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93" w:rsidRDefault="008E4493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F2D44">
        <w:rPr>
          <w:rFonts w:ascii="Times New Roman" w:hAnsi="Times New Roman" w:cs="Times New Roman"/>
          <w:b/>
          <w:sz w:val="28"/>
          <w:szCs w:val="28"/>
        </w:rPr>
        <w:t>Гагаринского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Гагаринского района </w:t>
      </w:r>
      <w:r w:rsidRPr="006A3805">
        <w:rPr>
          <w:rFonts w:ascii="Times New Roman" w:hAnsi="Times New Roman" w:cs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201</w:t>
      </w:r>
      <w:r w:rsidR="008D6362">
        <w:rPr>
          <w:rFonts w:ascii="Times New Roman" w:hAnsi="Times New Roman" w:cs="Times New Roman"/>
          <w:b/>
          <w:sz w:val="28"/>
          <w:szCs w:val="28"/>
        </w:rPr>
        <w:t>9</w:t>
      </w:r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B78" w:rsidRPr="001A50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 проведена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 xml:space="preserve">и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774FD">
        <w:rPr>
          <w:rFonts w:ascii="Times New Roman" w:hAnsi="Times New Roman" w:cs="Times New Roman"/>
          <w:sz w:val="28"/>
          <w:szCs w:val="28"/>
        </w:rPr>
        <w:t xml:space="preserve"> 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2B78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4B5">
        <w:rPr>
          <w:rFonts w:ascii="Times New Roman" w:hAnsi="Times New Roman" w:cs="Times New Roman"/>
          <w:sz w:val="28"/>
          <w:szCs w:val="28"/>
        </w:rPr>
        <w:t xml:space="preserve">№ 54 от 01.08.16 г.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оценки эффективности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налоговых льгот по местным налогам на территории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Гагаринского района Смоленской области» (далее – Положение).</w:t>
      </w:r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Положения оценка эффективности предоставления налоговых льгот по налогу на имущество физических лиц, введенному на территории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A3805">
        <w:rPr>
          <w:rFonts w:ascii="Times New Roman" w:hAnsi="Times New Roman" w:cs="Times New Roman"/>
          <w:sz w:val="28"/>
          <w:szCs w:val="28"/>
        </w:rPr>
        <w:t xml:space="preserve">поселения Гагаринского района Смоленской области от </w:t>
      </w:r>
      <w:r w:rsidR="006F48BE">
        <w:rPr>
          <w:rFonts w:ascii="Times New Roman" w:hAnsi="Times New Roman" w:cs="Times New Roman"/>
          <w:sz w:val="28"/>
          <w:szCs w:val="28"/>
        </w:rPr>
        <w:t>22</w:t>
      </w:r>
      <w:r w:rsidR="00352B78">
        <w:rPr>
          <w:rFonts w:ascii="Times New Roman" w:hAnsi="Times New Roman" w:cs="Times New Roman"/>
          <w:sz w:val="28"/>
          <w:szCs w:val="28"/>
        </w:rPr>
        <w:t>.11.201</w:t>
      </w:r>
      <w:r w:rsidR="006F48BE">
        <w:rPr>
          <w:rFonts w:ascii="Times New Roman" w:hAnsi="Times New Roman" w:cs="Times New Roman"/>
          <w:sz w:val="28"/>
          <w:szCs w:val="28"/>
        </w:rPr>
        <w:t>9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</w:t>
      </w:r>
      <w:r w:rsidR="00A06F9C">
        <w:rPr>
          <w:rFonts w:ascii="Times New Roman" w:hAnsi="Times New Roman" w:cs="Times New Roman"/>
          <w:sz w:val="28"/>
          <w:szCs w:val="28"/>
        </w:rPr>
        <w:t xml:space="preserve">. </w:t>
      </w:r>
      <w:r w:rsidRPr="006A3805">
        <w:rPr>
          <w:rFonts w:ascii="Times New Roman" w:hAnsi="Times New Roman" w:cs="Times New Roman"/>
          <w:sz w:val="28"/>
          <w:szCs w:val="28"/>
        </w:rPr>
        <w:t xml:space="preserve">№ </w:t>
      </w:r>
      <w:r w:rsidR="006F48BE">
        <w:rPr>
          <w:rFonts w:ascii="Times New Roman" w:hAnsi="Times New Roman" w:cs="Times New Roman"/>
          <w:sz w:val="28"/>
          <w:szCs w:val="28"/>
        </w:rPr>
        <w:t>56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</w:t>
      </w:r>
      <w:r w:rsidR="006F48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</w:t>
      </w:r>
      <w:r w:rsidR="002564B5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 земельному налогу, введенному на территории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от </w:t>
      </w:r>
      <w:r w:rsidR="006F48BE">
        <w:rPr>
          <w:rFonts w:ascii="Times New Roman" w:hAnsi="Times New Roman" w:cs="Times New Roman"/>
          <w:sz w:val="28"/>
          <w:szCs w:val="28"/>
        </w:rPr>
        <w:t>22</w:t>
      </w:r>
      <w:r w:rsidR="00737547">
        <w:rPr>
          <w:rFonts w:ascii="Times New Roman" w:hAnsi="Times New Roman" w:cs="Times New Roman"/>
          <w:sz w:val="28"/>
          <w:szCs w:val="28"/>
        </w:rPr>
        <w:t>.11.201</w:t>
      </w:r>
      <w:r w:rsidR="006F48BE">
        <w:rPr>
          <w:rFonts w:ascii="Times New Roman" w:hAnsi="Times New Roman" w:cs="Times New Roman"/>
          <w:sz w:val="28"/>
          <w:szCs w:val="28"/>
        </w:rPr>
        <w:t>9</w:t>
      </w:r>
      <w:r w:rsidR="001A50B3">
        <w:rPr>
          <w:rFonts w:ascii="Times New Roman" w:hAnsi="Times New Roman" w:cs="Times New Roman"/>
          <w:sz w:val="28"/>
          <w:szCs w:val="28"/>
        </w:rPr>
        <w:t xml:space="preserve"> г</w:t>
      </w:r>
      <w:r w:rsidR="00A06F9C">
        <w:rPr>
          <w:rFonts w:ascii="Times New Roman" w:hAnsi="Times New Roman" w:cs="Times New Roman"/>
          <w:sz w:val="28"/>
          <w:szCs w:val="28"/>
        </w:rPr>
        <w:t>.</w:t>
      </w:r>
      <w:r w:rsidR="001A50B3">
        <w:rPr>
          <w:rFonts w:ascii="Times New Roman" w:hAnsi="Times New Roman" w:cs="Times New Roman"/>
          <w:sz w:val="28"/>
          <w:szCs w:val="28"/>
        </w:rPr>
        <w:t xml:space="preserve"> №</w:t>
      </w:r>
      <w:r w:rsidR="006F48BE">
        <w:rPr>
          <w:rFonts w:ascii="Times New Roman" w:hAnsi="Times New Roman" w:cs="Times New Roman"/>
          <w:sz w:val="28"/>
          <w:szCs w:val="28"/>
        </w:rPr>
        <w:t xml:space="preserve"> 57</w:t>
      </w:r>
      <w:r w:rsidR="00737547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«О</w:t>
      </w:r>
      <w:r w:rsidR="006F48BE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 xml:space="preserve">земельном налоге на территории </w:t>
      </w:r>
      <w:r w:rsidR="006F48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</w:t>
      </w:r>
      <w:r w:rsidR="006F48BE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области» </w:t>
      </w:r>
      <w:r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74737B" w:rsidRDefault="0074737B" w:rsidP="00747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7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п.3 решения Совета депутатов в дополнение к категориям налогоплательщиков, установленным статьей 395 Налогового кодекса Российской Федерации, право на налоговую льготу в виде освобождения от налогообложения имеют следующие категории налогоплательщиков:</w:t>
      </w:r>
    </w:p>
    <w:p w:rsidR="0081099A" w:rsidRPr="0089340E" w:rsidRDefault="0081099A" w:rsidP="00810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40E">
        <w:rPr>
          <w:rFonts w:ascii="Times New Roman" w:hAnsi="Times New Roman" w:cs="Times New Roman"/>
          <w:sz w:val="28"/>
          <w:szCs w:val="28"/>
        </w:rPr>
        <w:t>органы местного самоуправления;</w:t>
      </w:r>
    </w:p>
    <w:p w:rsidR="0081099A" w:rsidRPr="0089340E" w:rsidRDefault="0081099A" w:rsidP="00810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</w:r>
      <w:r w:rsidRPr="0089340E">
        <w:rPr>
          <w:rFonts w:ascii="Times New Roman" w:hAnsi="Times New Roman" w:cs="Times New Roman"/>
          <w:sz w:val="28"/>
          <w:szCs w:val="28"/>
        </w:rPr>
        <w:t>;</w:t>
      </w:r>
    </w:p>
    <w:p w:rsidR="0081099A" w:rsidRPr="0089340E" w:rsidRDefault="0081099A" w:rsidP="00810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несовершеннолетние </w:t>
      </w:r>
      <w:r w:rsidRPr="0089340E">
        <w:rPr>
          <w:rFonts w:ascii="Times New Roman" w:hAnsi="Times New Roman" w:cs="Times New Roman"/>
          <w:sz w:val="28"/>
          <w:szCs w:val="28"/>
        </w:rPr>
        <w:t>дети-сироты, оставшиеся без попечения родителей;</w:t>
      </w:r>
    </w:p>
    <w:p w:rsidR="0081099A" w:rsidRDefault="0081099A" w:rsidP="00810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лица, удостоенные </w:t>
      </w:r>
      <w:r w:rsidRPr="0089340E">
        <w:rPr>
          <w:rFonts w:ascii="Times New Roman" w:hAnsi="Times New Roman" w:cs="Times New Roman"/>
          <w:sz w:val="28"/>
          <w:szCs w:val="28"/>
        </w:rPr>
        <w:t>почетн</w:t>
      </w:r>
      <w:r>
        <w:rPr>
          <w:rFonts w:ascii="Times New Roman" w:hAnsi="Times New Roman" w:cs="Times New Roman"/>
          <w:sz w:val="28"/>
          <w:szCs w:val="28"/>
        </w:rPr>
        <w:t>ого звания «Почетный гражданин муниципального образования «Гагаринский район» Смоленской области», зарегистрированные на территории Гагарин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Гагаринского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89340E">
        <w:rPr>
          <w:rFonts w:ascii="Times New Roman" w:hAnsi="Times New Roman" w:cs="Times New Roman"/>
          <w:sz w:val="28"/>
          <w:szCs w:val="28"/>
        </w:rPr>
        <w:t>;</w:t>
      </w:r>
    </w:p>
    <w:p w:rsidR="0081099A" w:rsidRDefault="0081099A" w:rsidP="0081099A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бюджетные, автономные, казенные учреждения, финансовое обеспечение деятельности которых полностью или частично осуществляется за счет средств местных бюджетов;</w:t>
      </w:r>
    </w:p>
    <w:p w:rsidR="0081099A" w:rsidRDefault="0081099A" w:rsidP="0081099A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государственные бюджетные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>
        <w:rPr>
          <w:rFonts w:ascii="Times New Roman" w:hAnsi="Times New Roman" w:cs="Times New Roman"/>
          <w:sz w:val="28"/>
          <w:szCs w:val="28"/>
        </w:rPr>
        <w:t>созданные Смоленской областью в целях распоряжения объектами государственной собственности Смоленской области</w:t>
      </w:r>
      <w:r w:rsidRPr="0089340E">
        <w:rPr>
          <w:rFonts w:ascii="Times New Roman" w:hAnsi="Times New Roman" w:cs="Times New Roman"/>
          <w:sz w:val="28"/>
          <w:szCs w:val="28"/>
        </w:rPr>
        <w:t>;</w:t>
      </w:r>
    </w:p>
    <w:p w:rsidR="0081099A" w:rsidRDefault="0081099A" w:rsidP="00810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участники, инвалиды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ценка эффективности предоставления налоговых льгот </w:t>
      </w:r>
      <w:proofErr w:type="gramStart"/>
      <w:r w:rsidR="006A3805" w:rsidRPr="006A3805">
        <w:rPr>
          <w:rFonts w:ascii="Times New Roman" w:hAnsi="Times New Roman" w:cs="Times New Roman"/>
          <w:sz w:val="28"/>
          <w:szCs w:val="28"/>
        </w:rPr>
        <w:t>по  земельному</w:t>
      </w:r>
      <w:proofErr w:type="gramEnd"/>
      <w:r w:rsidR="006A3805" w:rsidRPr="006A3805">
        <w:rPr>
          <w:rFonts w:ascii="Times New Roman" w:hAnsi="Times New Roman" w:cs="Times New Roman"/>
          <w:sz w:val="28"/>
          <w:szCs w:val="28"/>
        </w:rPr>
        <w:t xml:space="preserve"> налогу не осуществляется в отношении: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lastRenderedPageBreak/>
        <w:t>- органов местного самоуправления;</w:t>
      </w:r>
    </w:p>
    <w:p w:rsidR="000C1251" w:rsidRDefault="000C1251" w:rsidP="000C1251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</w:t>
      </w:r>
      <w:r w:rsidRPr="0089340E">
        <w:rPr>
          <w:rFonts w:ascii="Times New Roman" w:hAnsi="Times New Roman" w:cs="Times New Roman"/>
          <w:sz w:val="28"/>
          <w:szCs w:val="28"/>
        </w:rPr>
        <w:t>, финансовое обеспечение деятельности которых полностью или частично осуществляется за счет средств местных бюджетов;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FA0AC6" w:rsidRDefault="00FA0AC6" w:rsidP="00FA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Default="00347BFD" w:rsidP="009B091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64B5" w:rsidRDefault="00DF405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0A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564B5" w:rsidRDefault="002564B5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сельского поселения</w:t>
      </w:r>
    </w:p>
    <w:p w:rsidR="00813CC8" w:rsidRDefault="002564B5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Гагаринского района Смоленской области                 </w:t>
      </w:r>
      <w:r w:rsidR="00DF405F">
        <w:rPr>
          <w:rFonts w:ascii="Times New Roman" w:hAnsi="Times New Roman" w:cs="Times New Roman"/>
          <w:sz w:val="28"/>
          <w:szCs w:val="28"/>
        </w:rPr>
        <w:tab/>
      </w:r>
      <w:r w:rsidR="0081099A" w:rsidRPr="0081099A">
        <w:rPr>
          <w:rFonts w:ascii="Times New Roman" w:hAnsi="Times New Roman" w:cs="Times New Roman"/>
          <w:b/>
          <w:sz w:val="28"/>
          <w:szCs w:val="28"/>
        </w:rPr>
        <w:t xml:space="preserve">Ю.А. </w:t>
      </w:r>
      <w:proofErr w:type="spellStart"/>
      <w:r w:rsidR="0081099A" w:rsidRPr="0081099A">
        <w:rPr>
          <w:rFonts w:ascii="Times New Roman" w:hAnsi="Times New Roman" w:cs="Times New Roman"/>
          <w:b/>
          <w:sz w:val="28"/>
          <w:szCs w:val="28"/>
        </w:rPr>
        <w:t>Чубарева</w:t>
      </w:r>
      <w:proofErr w:type="spellEnd"/>
    </w:p>
    <w:p w:rsidR="007D2F1A" w:rsidRPr="007D2F1A" w:rsidRDefault="007D2F1A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D2F1A" w:rsidRPr="007D2F1A" w:rsidSect="00BF2D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0262D7"/>
    <w:rsid w:val="000C1251"/>
    <w:rsid w:val="001A50B3"/>
    <w:rsid w:val="001D338E"/>
    <w:rsid w:val="002564B5"/>
    <w:rsid w:val="00310180"/>
    <w:rsid w:val="003106B9"/>
    <w:rsid w:val="00335C8B"/>
    <w:rsid w:val="00347BFD"/>
    <w:rsid w:val="00352B78"/>
    <w:rsid w:val="003B30F9"/>
    <w:rsid w:val="003D603A"/>
    <w:rsid w:val="004821FA"/>
    <w:rsid w:val="00496AF4"/>
    <w:rsid w:val="006A3805"/>
    <w:rsid w:val="006D688A"/>
    <w:rsid w:val="006F48BE"/>
    <w:rsid w:val="00737547"/>
    <w:rsid w:val="0074737B"/>
    <w:rsid w:val="007D2F1A"/>
    <w:rsid w:val="0081099A"/>
    <w:rsid w:val="00813CC8"/>
    <w:rsid w:val="0089340E"/>
    <w:rsid w:val="008C7C7B"/>
    <w:rsid w:val="008D6362"/>
    <w:rsid w:val="008E4493"/>
    <w:rsid w:val="009B0915"/>
    <w:rsid w:val="009C3FF7"/>
    <w:rsid w:val="00A06F9C"/>
    <w:rsid w:val="00A310B0"/>
    <w:rsid w:val="00BC71BD"/>
    <w:rsid w:val="00BF2D44"/>
    <w:rsid w:val="00C3472D"/>
    <w:rsid w:val="00C67C80"/>
    <w:rsid w:val="00CD201A"/>
    <w:rsid w:val="00D34EFE"/>
    <w:rsid w:val="00DC03B1"/>
    <w:rsid w:val="00DF405F"/>
    <w:rsid w:val="00E90F3D"/>
    <w:rsid w:val="00EA4DC6"/>
    <w:rsid w:val="00F1646E"/>
    <w:rsid w:val="00F774FD"/>
    <w:rsid w:val="00FA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8DFE-FA22-4D5C-AE15-65CF2B2E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29</cp:revision>
  <dcterms:created xsi:type="dcterms:W3CDTF">2017-03-31T07:41:00Z</dcterms:created>
  <dcterms:modified xsi:type="dcterms:W3CDTF">2020-03-31T10:59:00Z</dcterms:modified>
</cp:coreProperties>
</file>