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57" w:rsidRPr="00032718" w:rsidRDefault="00003557" w:rsidP="006A736A">
      <w:pPr>
        <w:pStyle w:val="1"/>
        <w:ind w:firstLine="709"/>
        <w:jc w:val="center"/>
        <w:rPr>
          <w:rFonts w:cs="Times New Roman"/>
          <w:b/>
        </w:rPr>
      </w:pPr>
      <w:r w:rsidRPr="00032718">
        <w:rPr>
          <w:rFonts w:cs="Times New Roman"/>
          <w:b/>
        </w:rPr>
        <w:t xml:space="preserve">Информация </w:t>
      </w:r>
    </w:p>
    <w:p w:rsidR="00003557" w:rsidRPr="00032718" w:rsidRDefault="00003557" w:rsidP="006A736A">
      <w:pPr>
        <w:pStyle w:val="1"/>
        <w:ind w:firstLine="709"/>
        <w:jc w:val="center"/>
        <w:rPr>
          <w:rFonts w:cs="Times New Roman"/>
          <w:b/>
        </w:rPr>
      </w:pPr>
    </w:p>
    <w:p w:rsidR="00ED3784" w:rsidRDefault="00ED3784" w:rsidP="006A736A">
      <w:pPr>
        <w:pStyle w:val="1"/>
        <w:ind w:firstLine="709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о деятельности Контрольно-счетного органа </w:t>
      </w:r>
      <w:r w:rsidR="00003557" w:rsidRPr="00032718">
        <w:rPr>
          <w:rFonts w:cs="Times New Roman"/>
          <w:b/>
        </w:rPr>
        <w:t xml:space="preserve">муниципального образования </w:t>
      </w:r>
    </w:p>
    <w:p w:rsidR="00003557" w:rsidRPr="00032718" w:rsidRDefault="00003557" w:rsidP="006A736A">
      <w:pPr>
        <w:pStyle w:val="1"/>
        <w:ind w:firstLine="709"/>
        <w:jc w:val="center"/>
        <w:rPr>
          <w:rFonts w:cs="Times New Roman"/>
          <w:b/>
        </w:rPr>
      </w:pPr>
      <w:r w:rsidRPr="00032718">
        <w:rPr>
          <w:rFonts w:cs="Times New Roman"/>
          <w:b/>
        </w:rPr>
        <w:t>«</w:t>
      </w:r>
      <w:r w:rsidR="00ED3784">
        <w:rPr>
          <w:rFonts w:cs="Times New Roman"/>
          <w:b/>
        </w:rPr>
        <w:t>Гагаринский муниципальный округ</w:t>
      </w:r>
      <w:r w:rsidRPr="00032718">
        <w:rPr>
          <w:rFonts w:cs="Times New Roman"/>
          <w:b/>
        </w:rPr>
        <w:t xml:space="preserve">» Смоленской области </w:t>
      </w:r>
    </w:p>
    <w:p w:rsidR="00003557" w:rsidRPr="00032718" w:rsidRDefault="00003557" w:rsidP="006A736A">
      <w:pPr>
        <w:pStyle w:val="1"/>
        <w:ind w:firstLine="709"/>
        <w:jc w:val="center"/>
        <w:rPr>
          <w:rFonts w:cs="Times New Roman"/>
          <w:b/>
        </w:rPr>
      </w:pPr>
      <w:r w:rsidRPr="00032718">
        <w:rPr>
          <w:rFonts w:cs="Times New Roman"/>
          <w:b/>
        </w:rPr>
        <w:t>за первый квартал 202</w:t>
      </w:r>
      <w:r w:rsidR="00ED3784">
        <w:rPr>
          <w:rFonts w:cs="Times New Roman"/>
          <w:b/>
        </w:rPr>
        <w:t>5</w:t>
      </w:r>
      <w:r w:rsidRPr="00032718">
        <w:rPr>
          <w:rFonts w:cs="Times New Roman"/>
          <w:b/>
        </w:rPr>
        <w:t xml:space="preserve"> года </w:t>
      </w:r>
    </w:p>
    <w:p w:rsidR="00003557" w:rsidRPr="00032718" w:rsidRDefault="00003557" w:rsidP="006A736A">
      <w:pPr>
        <w:pStyle w:val="1"/>
        <w:ind w:firstLine="709"/>
        <w:jc w:val="center"/>
        <w:rPr>
          <w:rFonts w:cs="Times New Roman"/>
        </w:rPr>
      </w:pPr>
    </w:p>
    <w:p w:rsidR="000B3C1B" w:rsidRDefault="00032718" w:rsidP="006A736A">
      <w:pPr>
        <w:pStyle w:val="1"/>
        <w:ind w:firstLine="709"/>
        <w:jc w:val="both"/>
        <w:rPr>
          <w:rFonts w:cs="Times New Roman"/>
        </w:rPr>
      </w:pPr>
      <w:proofErr w:type="gramStart"/>
      <w:r w:rsidRPr="00032718">
        <w:rPr>
          <w:rFonts w:cs="Times New Roman"/>
        </w:rPr>
        <w:t>Информация подготовлена в соответствии с требованиями Федерального закона от 07.02.2011 №</w:t>
      </w:r>
      <w:r w:rsidR="00ED3784">
        <w:rPr>
          <w:rFonts w:cs="Times New Roman"/>
        </w:rPr>
        <w:t xml:space="preserve"> </w:t>
      </w:r>
      <w:r w:rsidRPr="00032718">
        <w:rPr>
          <w:rFonts w:cs="Times New Roman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797506">
        <w:rPr>
          <w:rFonts w:cs="Times New Roman"/>
        </w:rPr>
        <w:t>, Регламента Контрольно-счетного органа муниципального образования «Гагаринский муниципальный округ» Смоленской области, утвержденного приказом Контрольно-счетного органа муниципального образования «Гагаринский муниципальный округ» Смоленской области от 09.01.2025 № 1-о/д</w:t>
      </w:r>
      <w:r w:rsidR="006A736A">
        <w:rPr>
          <w:rFonts w:cs="Times New Roman"/>
        </w:rPr>
        <w:t>, Положения о Контрольно-счетном органе муниципального образования «Гагаринский муниципальный округ» Смоленской</w:t>
      </w:r>
      <w:proofErr w:type="gramEnd"/>
      <w:r w:rsidR="006A736A">
        <w:rPr>
          <w:rFonts w:cs="Times New Roman"/>
        </w:rPr>
        <w:t xml:space="preserve"> области, </w:t>
      </w:r>
      <w:proofErr w:type="gramStart"/>
      <w:r w:rsidR="006A736A">
        <w:rPr>
          <w:rFonts w:cs="Times New Roman"/>
        </w:rPr>
        <w:t>утвержденного</w:t>
      </w:r>
      <w:proofErr w:type="gramEnd"/>
      <w:r w:rsidR="006A736A">
        <w:rPr>
          <w:rFonts w:cs="Times New Roman"/>
        </w:rPr>
        <w:t xml:space="preserve"> Решением Гагаринской окружной Думы от 24.10.2024 № 20</w:t>
      </w:r>
      <w:r w:rsidR="000B3C1B">
        <w:rPr>
          <w:rFonts w:cs="Times New Roman"/>
        </w:rPr>
        <w:t>.</w:t>
      </w:r>
    </w:p>
    <w:p w:rsidR="00003557" w:rsidRPr="00032718" w:rsidRDefault="00032718" w:rsidP="006A736A">
      <w:pPr>
        <w:pStyle w:val="1"/>
        <w:ind w:firstLine="709"/>
        <w:jc w:val="both"/>
        <w:rPr>
          <w:rFonts w:cs="Times New Roman"/>
        </w:rPr>
      </w:pPr>
      <w:r w:rsidRPr="00032718">
        <w:t>Контрольно-</w:t>
      </w:r>
      <w:r w:rsidR="00797506">
        <w:t xml:space="preserve">счетный орган </w:t>
      </w:r>
      <w:r w:rsidRPr="00032718">
        <w:t>муниципального образования «</w:t>
      </w:r>
      <w:r w:rsidR="00797506">
        <w:t>Гагаринский муниципальный округ</w:t>
      </w:r>
      <w:r w:rsidRPr="00032718">
        <w:t>» Смоленской области (далее – Контрольно-</w:t>
      </w:r>
      <w:r w:rsidR="00797506">
        <w:t>счетный орган</w:t>
      </w:r>
      <w:r w:rsidRPr="00032718">
        <w:t xml:space="preserve">) </w:t>
      </w:r>
      <w:r w:rsidRPr="00032718">
        <w:rPr>
          <w:rFonts w:cs="Times New Roman"/>
        </w:rPr>
        <w:t xml:space="preserve"> осуществлял свою д</w:t>
      </w:r>
      <w:r w:rsidR="00003557" w:rsidRPr="00032718">
        <w:rPr>
          <w:rFonts w:cs="Times New Roman"/>
        </w:rPr>
        <w:t>еятельность на основании плана работы, утвержденного приказом Контрольно-</w:t>
      </w:r>
      <w:r w:rsidR="00CB1026">
        <w:rPr>
          <w:rFonts w:cs="Times New Roman"/>
        </w:rPr>
        <w:t xml:space="preserve">счетного органа </w:t>
      </w:r>
      <w:r w:rsidR="00003557" w:rsidRPr="00032718">
        <w:rPr>
          <w:rFonts w:cs="Times New Roman"/>
        </w:rPr>
        <w:t xml:space="preserve">  </w:t>
      </w:r>
      <w:r w:rsidR="00003557" w:rsidRPr="00AE63FC">
        <w:rPr>
          <w:rFonts w:cs="Times New Roman"/>
        </w:rPr>
        <w:t xml:space="preserve">от </w:t>
      </w:r>
      <w:r w:rsidR="00CB1026">
        <w:rPr>
          <w:rFonts w:cs="Times New Roman"/>
        </w:rPr>
        <w:t>09</w:t>
      </w:r>
      <w:r w:rsidR="00003557" w:rsidRPr="00AE63FC">
        <w:rPr>
          <w:rFonts w:cs="Times New Roman"/>
        </w:rPr>
        <w:t>.</w:t>
      </w:r>
      <w:r w:rsidR="00CB1026">
        <w:rPr>
          <w:rFonts w:cs="Times New Roman"/>
        </w:rPr>
        <w:t>01.</w:t>
      </w:r>
      <w:r w:rsidR="00003557" w:rsidRPr="00AE63FC">
        <w:rPr>
          <w:rFonts w:cs="Times New Roman"/>
        </w:rPr>
        <w:t>20</w:t>
      </w:r>
      <w:r w:rsidR="000267FC" w:rsidRPr="00AE63FC">
        <w:rPr>
          <w:rFonts w:cs="Times New Roman"/>
        </w:rPr>
        <w:t>2</w:t>
      </w:r>
      <w:r w:rsidR="00CB1026">
        <w:rPr>
          <w:rFonts w:cs="Times New Roman"/>
        </w:rPr>
        <w:t>5</w:t>
      </w:r>
      <w:r w:rsidR="00003557" w:rsidRPr="00AE63FC">
        <w:rPr>
          <w:rFonts w:cs="Times New Roman"/>
        </w:rPr>
        <w:t xml:space="preserve">  № </w:t>
      </w:r>
      <w:r w:rsidR="00CB1026">
        <w:rPr>
          <w:rFonts w:cs="Times New Roman"/>
        </w:rPr>
        <w:t>16-о/д (в редакции от 19.02.2025 № 48-о/д)</w:t>
      </w:r>
      <w:r w:rsidR="00003557" w:rsidRPr="00AE63FC">
        <w:rPr>
          <w:rFonts w:cs="Times New Roman"/>
        </w:rPr>
        <w:t>.</w:t>
      </w:r>
    </w:p>
    <w:p w:rsidR="00003557" w:rsidRPr="00032718" w:rsidRDefault="00003557" w:rsidP="006A736A">
      <w:pPr>
        <w:pStyle w:val="1"/>
        <w:ind w:firstLine="709"/>
        <w:jc w:val="both"/>
        <w:rPr>
          <w:rFonts w:cs="Times New Roman"/>
        </w:rPr>
      </w:pPr>
      <w:r w:rsidRPr="00032718">
        <w:rPr>
          <w:rFonts w:cs="Times New Roman"/>
        </w:rPr>
        <w:t xml:space="preserve">За отчетный период было проведено </w:t>
      </w:r>
      <w:r w:rsidR="000B3C1B">
        <w:rPr>
          <w:rFonts w:cs="Times New Roman"/>
        </w:rPr>
        <w:t>3</w:t>
      </w:r>
      <w:r w:rsidRPr="00032718">
        <w:rPr>
          <w:rFonts w:cs="Times New Roman"/>
        </w:rPr>
        <w:t xml:space="preserve"> контрольн</w:t>
      </w:r>
      <w:r w:rsidR="00CB1026">
        <w:rPr>
          <w:rFonts w:cs="Times New Roman"/>
        </w:rPr>
        <w:t>ых</w:t>
      </w:r>
      <w:r w:rsidRPr="00032718">
        <w:rPr>
          <w:rFonts w:cs="Times New Roman"/>
        </w:rPr>
        <w:t xml:space="preserve"> мероприяти</w:t>
      </w:r>
      <w:r w:rsidR="00CB1026">
        <w:rPr>
          <w:rFonts w:cs="Times New Roman"/>
        </w:rPr>
        <w:t>я</w:t>
      </w:r>
      <w:r w:rsidRPr="00032718">
        <w:rPr>
          <w:rFonts w:cs="Times New Roman"/>
        </w:rPr>
        <w:t xml:space="preserve"> и </w:t>
      </w:r>
      <w:r w:rsidR="00CB1026">
        <w:rPr>
          <w:rFonts w:cs="Times New Roman"/>
        </w:rPr>
        <w:t>18</w:t>
      </w:r>
      <w:r w:rsidR="005B39B7" w:rsidRPr="00032718">
        <w:rPr>
          <w:rFonts w:cs="Times New Roman"/>
        </w:rPr>
        <w:t xml:space="preserve"> </w:t>
      </w:r>
      <w:r w:rsidRPr="00032718">
        <w:rPr>
          <w:rFonts w:cs="Times New Roman"/>
        </w:rPr>
        <w:t>экспертно-аналитических мероприятий.</w:t>
      </w:r>
    </w:p>
    <w:p w:rsidR="00003557" w:rsidRPr="00032718" w:rsidRDefault="00003557" w:rsidP="006A736A">
      <w:pPr>
        <w:pStyle w:val="1"/>
        <w:ind w:firstLine="709"/>
        <w:jc w:val="both"/>
        <w:rPr>
          <w:rFonts w:cs="Times New Roman"/>
        </w:rPr>
      </w:pPr>
    </w:p>
    <w:p w:rsidR="00003557" w:rsidRPr="00C860C3" w:rsidRDefault="00003557" w:rsidP="006A736A">
      <w:pPr>
        <w:pStyle w:val="1"/>
        <w:ind w:firstLine="709"/>
        <w:jc w:val="center"/>
        <w:rPr>
          <w:rFonts w:cs="Times New Roman"/>
          <w:b/>
        </w:rPr>
      </w:pPr>
      <w:r w:rsidRPr="00C860C3">
        <w:rPr>
          <w:rFonts w:cs="Times New Roman"/>
          <w:b/>
        </w:rPr>
        <w:t>Экспертно-аналитическая деятельность.</w:t>
      </w:r>
    </w:p>
    <w:p w:rsidR="00003557" w:rsidRPr="00C860C3" w:rsidRDefault="00003557" w:rsidP="006A736A">
      <w:pPr>
        <w:pStyle w:val="1"/>
        <w:ind w:firstLine="709"/>
        <w:jc w:val="both"/>
        <w:rPr>
          <w:rFonts w:cs="Times New Roman"/>
        </w:rPr>
      </w:pPr>
      <w:r w:rsidRPr="00032718">
        <w:rPr>
          <w:rFonts w:cs="Times New Roman"/>
        </w:rPr>
        <w:t xml:space="preserve">В </w:t>
      </w:r>
      <w:r w:rsidR="006A736A">
        <w:rPr>
          <w:rFonts w:cs="Times New Roman"/>
        </w:rPr>
        <w:t xml:space="preserve">рамках предварительного контроля в </w:t>
      </w:r>
      <w:r w:rsidRPr="00032718">
        <w:rPr>
          <w:rFonts w:cs="Times New Roman"/>
        </w:rPr>
        <w:t>отчетном периоде Контрольно-</w:t>
      </w:r>
      <w:r w:rsidR="006A736A">
        <w:rPr>
          <w:rFonts w:cs="Times New Roman"/>
        </w:rPr>
        <w:t>счетным органом</w:t>
      </w:r>
      <w:r w:rsidRPr="00032718">
        <w:rPr>
          <w:rFonts w:cs="Times New Roman"/>
        </w:rPr>
        <w:t xml:space="preserve"> подготовлено</w:t>
      </w:r>
      <w:r w:rsidRPr="00032718">
        <w:rPr>
          <w:rFonts w:cs="Times New Roman"/>
          <w:b/>
        </w:rPr>
        <w:t xml:space="preserve"> </w:t>
      </w:r>
      <w:r w:rsidR="00CB1026" w:rsidRPr="00CB1026">
        <w:rPr>
          <w:rFonts w:cs="Times New Roman"/>
        </w:rPr>
        <w:t>18</w:t>
      </w:r>
      <w:r w:rsidRPr="00CB1026">
        <w:rPr>
          <w:rFonts w:cs="Times New Roman"/>
        </w:rPr>
        <w:t xml:space="preserve"> заключений</w:t>
      </w:r>
      <w:r w:rsidR="00155A30" w:rsidRPr="00C860C3">
        <w:rPr>
          <w:rFonts w:cs="Times New Roman"/>
          <w:noProof/>
        </w:rPr>
        <w:t>:</w:t>
      </w:r>
      <w:r w:rsidRPr="00C860C3">
        <w:rPr>
          <w:rFonts w:cs="Times New Roman"/>
        </w:rPr>
        <w:t xml:space="preserve"> </w:t>
      </w:r>
    </w:p>
    <w:p w:rsidR="005B39B7" w:rsidRPr="00032718" w:rsidRDefault="005B39B7" w:rsidP="006A736A">
      <w:pPr>
        <w:spacing w:line="240" w:lineRule="auto"/>
        <w:ind w:firstLine="709"/>
        <w:jc w:val="both"/>
      </w:pPr>
      <w:r w:rsidRPr="00032718">
        <w:rPr>
          <w:color w:val="000000"/>
          <w:lang w:eastAsia="ru-RU"/>
        </w:rPr>
        <w:t xml:space="preserve">- </w:t>
      </w:r>
      <w:r w:rsidR="0079156E">
        <w:rPr>
          <w:color w:val="000000"/>
          <w:lang w:eastAsia="ru-RU"/>
        </w:rPr>
        <w:t xml:space="preserve">14 заключений </w:t>
      </w:r>
      <w:r w:rsidR="00C860C3">
        <w:rPr>
          <w:color w:val="000000"/>
          <w:lang w:eastAsia="ru-RU"/>
        </w:rPr>
        <w:t>н</w:t>
      </w:r>
      <w:r w:rsidRPr="00032718">
        <w:rPr>
          <w:color w:val="000000"/>
          <w:lang w:eastAsia="ru-RU"/>
        </w:rPr>
        <w:t>а проект</w:t>
      </w:r>
      <w:r w:rsidR="00B42AD7">
        <w:rPr>
          <w:color w:val="000000"/>
          <w:lang w:eastAsia="ru-RU"/>
        </w:rPr>
        <w:t>ы</w:t>
      </w:r>
      <w:r w:rsidRPr="00032718">
        <w:rPr>
          <w:color w:val="000000"/>
          <w:lang w:eastAsia="ru-RU"/>
        </w:rPr>
        <w:t xml:space="preserve"> Постановлени</w:t>
      </w:r>
      <w:r w:rsidR="00B42AD7">
        <w:rPr>
          <w:color w:val="000000"/>
          <w:lang w:eastAsia="ru-RU"/>
        </w:rPr>
        <w:t>й</w:t>
      </w:r>
      <w:r w:rsidRPr="00032718">
        <w:rPr>
          <w:color w:val="000000"/>
          <w:lang w:eastAsia="ru-RU"/>
        </w:rPr>
        <w:t xml:space="preserve"> Администрации муниципального образования   «</w:t>
      </w:r>
      <w:r w:rsidR="00BE2F84">
        <w:rPr>
          <w:color w:val="000000"/>
          <w:lang w:eastAsia="ru-RU"/>
        </w:rPr>
        <w:t>Га</w:t>
      </w:r>
      <w:r w:rsidR="00B42AD7">
        <w:rPr>
          <w:color w:val="000000"/>
          <w:lang w:eastAsia="ru-RU"/>
        </w:rPr>
        <w:t>г</w:t>
      </w:r>
      <w:r w:rsidR="00BE2F84">
        <w:rPr>
          <w:color w:val="000000"/>
          <w:lang w:eastAsia="ru-RU"/>
        </w:rPr>
        <w:t>аринский муниципальный округ</w:t>
      </w:r>
      <w:r w:rsidRPr="00032718">
        <w:rPr>
          <w:color w:val="000000"/>
          <w:lang w:eastAsia="ru-RU"/>
        </w:rPr>
        <w:t xml:space="preserve">» Смоленской области </w:t>
      </w:r>
      <w:r w:rsidR="00B42AD7">
        <w:rPr>
          <w:color w:val="000000"/>
          <w:lang w:eastAsia="ru-RU"/>
        </w:rPr>
        <w:t>о</w:t>
      </w:r>
      <w:r w:rsidRPr="00032718">
        <w:rPr>
          <w:bCs/>
        </w:rPr>
        <w:t xml:space="preserve"> внесении изменений в муниципальн</w:t>
      </w:r>
      <w:r w:rsidR="00B42AD7">
        <w:rPr>
          <w:bCs/>
        </w:rPr>
        <w:t>ые</w:t>
      </w:r>
      <w:r w:rsidRPr="00032718">
        <w:rPr>
          <w:bCs/>
        </w:rPr>
        <w:t xml:space="preserve"> программ</w:t>
      </w:r>
      <w:r w:rsidR="00B42AD7">
        <w:rPr>
          <w:bCs/>
        </w:rPr>
        <w:t>ы</w:t>
      </w:r>
      <w:r w:rsidR="00C860C3">
        <w:rPr>
          <w:bCs/>
        </w:rPr>
        <w:t>, реализуемые на территории муниципального образования «Гагаринский муниципальный округ» Смоленской области</w:t>
      </w:r>
      <w:r w:rsidR="00C8110E">
        <w:rPr>
          <w:color w:val="000000"/>
          <w:lang w:eastAsia="ru-RU"/>
        </w:rPr>
        <w:t>;</w:t>
      </w:r>
    </w:p>
    <w:p w:rsidR="00AE63FC" w:rsidRPr="00AE63FC" w:rsidRDefault="00FB1EFE" w:rsidP="006A736A">
      <w:pPr>
        <w:spacing w:line="240" w:lineRule="auto"/>
        <w:ind w:firstLine="709"/>
        <w:jc w:val="both"/>
      </w:pPr>
      <w:r w:rsidRPr="00AE63FC">
        <w:rPr>
          <w:color w:val="000000"/>
          <w:lang w:eastAsia="ru-RU"/>
        </w:rPr>
        <w:t xml:space="preserve">- </w:t>
      </w:r>
      <w:r w:rsidR="0079156E">
        <w:rPr>
          <w:color w:val="000000"/>
          <w:lang w:eastAsia="ru-RU"/>
        </w:rPr>
        <w:t xml:space="preserve">1 заключение </w:t>
      </w:r>
      <w:r w:rsidR="00C860C3">
        <w:rPr>
          <w:color w:val="000000"/>
          <w:lang w:eastAsia="ru-RU"/>
        </w:rPr>
        <w:t>н</w:t>
      </w:r>
      <w:r w:rsidRPr="00AE63FC">
        <w:rPr>
          <w:color w:val="000000"/>
          <w:lang w:eastAsia="ru-RU"/>
        </w:rPr>
        <w:t>а проект Постановления Администрации муниципальн</w:t>
      </w:r>
      <w:r w:rsidR="00AE63FC" w:rsidRPr="00AE63FC">
        <w:rPr>
          <w:color w:val="000000"/>
          <w:lang w:eastAsia="ru-RU"/>
        </w:rPr>
        <w:t xml:space="preserve">ого образования   </w:t>
      </w:r>
      <w:r w:rsidR="00B42AD7" w:rsidRPr="00032718">
        <w:rPr>
          <w:color w:val="000000"/>
          <w:lang w:eastAsia="ru-RU"/>
        </w:rPr>
        <w:t>«</w:t>
      </w:r>
      <w:r w:rsidR="00B42AD7">
        <w:rPr>
          <w:color w:val="000000"/>
          <w:lang w:eastAsia="ru-RU"/>
        </w:rPr>
        <w:t>Гагаринский муниципальный округ</w:t>
      </w:r>
      <w:r w:rsidR="00B42AD7" w:rsidRPr="00032718">
        <w:rPr>
          <w:color w:val="000000"/>
          <w:lang w:eastAsia="ru-RU"/>
        </w:rPr>
        <w:t>» Смоленской области</w:t>
      </w:r>
      <w:r w:rsidR="00B42AD7">
        <w:rPr>
          <w:color w:val="000000"/>
          <w:lang w:eastAsia="ru-RU"/>
        </w:rPr>
        <w:t xml:space="preserve"> </w:t>
      </w:r>
      <w:r w:rsidR="00AE63FC" w:rsidRPr="00AE63FC">
        <w:rPr>
          <w:color w:val="000000"/>
          <w:lang w:eastAsia="ru-RU"/>
        </w:rPr>
        <w:t>«</w:t>
      </w:r>
      <w:r w:rsidR="00AE63FC" w:rsidRPr="00AE63FC">
        <w:rPr>
          <w:bCs/>
        </w:rPr>
        <w:t>Об утверждении  муниципальной программы «</w:t>
      </w:r>
      <w:r w:rsidR="00B42AD7">
        <w:rPr>
          <w:bCs/>
        </w:rPr>
        <w:t xml:space="preserve">Обеспечение </w:t>
      </w:r>
      <w:r w:rsidR="00C8110E">
        <w:rPr>
          <w:bCs/>
        </w:rPr>
        <w:t>пассажирских перевозок на территории муниципального образования «Гагаринский муниципальный округ»</w:t>
      </w:r>
      <w:r w:rsidR="00C8110E">
        <w:rPr>
          <w:color w:val="000000"/>
          <w:lang w:eastAsia="ru-RU"/>
        </w:rPr>
        <w:t xml:space="preserve"> Смоленской области»;</w:t>
      </w:r>
    </w:p>
    <w:p w:rsidR="0079156E" w:rsidRPr="0079156E" w:rsidRDefault="00003557" w:rsidP="0079156E">
      <w:pPr>
        <w:ind w:firstLine="709"/>
        <w:jc w:val="both"/>
      </w:pPr>
      <w:proofErr w:type="gramStart"/>
      <w:r w:rsidRPr="00032718">
        <w:t xml:space="preserve">- </w:t>
      </w:r>
      <w:r w:rsidR="0079156E">
        <w:t xml:space="preserve">3 заключения </w:t>
      </w:r>
      <w:r w:rsidRPr="00032718">
        <w:t>на проект</w:t>
      </w:r>
      <w:r w:rsidR="0079156E">
        <w:t>ы</w:t>
      </w:r>
      <w:r w:rsidRPr="00032718">
        <w:t xml:space="preserve"> </w:t>
      </w:r>
      <w:r w:rsidR="00C860C3" w:rsidRPr="00032718">
        <w:rPr>
          <w:color w:val="000000"/>
          <w:lang w:eastAsia="ru-RU"/>
        </w:rPr>
        <w:t>Постановлени</w:t>
      </w:r>
      <w:r w:rsidR="0079156E">
        <w:rPr>
          <w:color w:val="000000"/>
          <w:lang w:eastAsia="ru-RU"/>
        </w:rPr>
        <w:t>й</w:t>
      </w:r>
      <w:r w:rsidR="00C860C3" w:rsidRPr="00032718">
        <w:rPr>
          <w:color w:val="000000"/>
          <w:lang w:eastAsia="ru-RU"/>
        </w:rPr>
        <w:t xml:space="preserve"> Администрации муниципального образования   «</w:t>
      </w:r>
      <w:r w:rsidR="00C860C3">
        <w:rPr>
          <w:color w:val="000000"/>
          <w:lang w:eastAsia="ru-RU"/>
        </w:rPr>
        <w:t>Гагаринский муниципальный округ</w:t>
      </w:r>
      <w:r w:rsidR="00C860C3" w:rsidRPr="00032718">
        <w:rPr>
          <w:color w:val="000000"/>
          <w:lang w:eastAsia="ru-RU"/>
        </w:rPr>
        <w:t>» Смоленской области</w:t>
      </w:r>
      <w:r w:rsidR="00C860C3" w:rsidRPr="00032718">
        <w:t xml:space="preserve"> </w:t>
      </w:r>
      <w:r w:rsidR="0079156E" w:rsidRPr="0079156E">
        <w:t>«Об утверждении Порядка предоставления в 2025 году субсидии социально ориентированным некоммерческим организациям из бюджета муниципального образования «Гагаринский муниципал</w:t>
      </w:r>
      <w:r w:rsidR="0079156E">
        <w:t xml:space="preserve">ьный округ» Смоленской области», </w:t>
      </w:r>
      <w:r w:rsidR="0079156E" w:rsidRPr="0079156E">
        <w:t xml:space="preserve">«Об утверждении Порядка предоставления в 2025 году субсидий социально ориентированной некоммерческой организации ГГКО «Станица </w:t>
      </w:r>
      <w:proofErr w:type="spellStart"/>
      <w:r w:rsidR="0079156E" w:rsidRPr="0079156E">
        <w:t>Гжатская</w:t>
      </w:r>
      <w:proofErr w:type="spellEnd"/>
      <w:r w:rsidR="0079156E" w:rsidRPr="0079156E">
        <w:t>» из бюджета муниципального образования «Гагаринский муниципальный округ» Смоленской области»</w:t>
      </w:r>
      <w:r w:rsidR="0079156E">
        <w:t xml:space="preserve">, </w:t>
      </w:r>
      <w:r w:rsidR="0079156E" w:rsidRPr="0079156E">
        <w:t>«Об утверждении</w:t>
      </w:r>
      <w:proofErr w:type="gramEnd"/>
      <w:r w:rsidR="0079156E" w:rsidRPr="0079156E">
        <w:t xml:space="preserve"> Порядка предоставления в 2025 году субсидий на финансовое обеспечение деятельности народных дружин»</w:t>
      </w:r>
      <w:r w:rsidR="0079156E">
        <w:t>.</w:t>
      </w:r>
    </w:p>
    <w:p w:rsidR="0079156E" w:rsidRPr="0079156E" w:rsidRDefault="0079156E" w:rsidP="0079156E">
      <w:pPr>
        <w:ind w:firstLine="709"/>
        <w:jc w:val="both"/>
      </w:pPr>
    </w:p>
    <w:p w:rsidR="00003557" w:rsidRDefault="00003557" w:rsidP="006A736A">
      <w:pPr>
        <w:pStyle w:val="1"/>
        <w:ind w:firstLine="709"/>
        <w:jc w:val="center"/>
        <w:rPr>
          <w:rFonts w:cs="Times New Roman"/>
          <w:b/>
        </w:rPr>
      </w:pPr>
      <w:r w:rsidRPr="00C860C3">
        <w:rPr>
          <w:rFonts w:cs="Times New Roman"/>
          <w:b/>
        </w:rPr>
        <w:t>Контрольная деятельность.</w:t>
      </w:r>
    </w:p>
    <w:p w:rsidR="00003557" w:rsidRPr="00032718" w:rsidRDefault="00003557" w:rsidP="006A736A">
      <w:pPr>
        <w:pStyle w:val="1"/>
        <w:ind w:firstLine="709"/>
        <w:rPr>
          <w:rFonts w:cs="Times New Roman"/>
        </w:rPr>
      </w:pPr>
      <w:r w:rsidRPr="00032718">
        <w:rPr>
          <w:rFonts w:cs="Times New Roman"/>
        </w:rPr>
        <w:t>В отчетном периоде проведен</w:t>
      </w:r>
      <w:r w:rsidR="006E24A2">
        <w:rPr>
          <w:rFonts w:cs="Times New Roman"/>
        </w:rPr>
        <w:t>о</w:t>
      </w:r>
      <w:r w:rsidRPr="00032718">
        <w:rPr>
          <w:rFonts w:cs="Times New Roman"/>
        </w:rPr>
        <w:t xml:space="preserve"> </w:t>
      </w:r>
      <w:r w:rsidR="000B3C1B">
        <w:rPr>
          <w:rFonts w:cs="Times New Roman"/>
        </w:rPr>
        <w:t>3</w:t>
      </w:r>
      <w:r w:rsidRPr="00032718">
        <w:rPr>
          <w:rFonts w:cs="Times New Roman"/>
        </w:rPr>
        <w:t xml:space="preserve"> </w:t>
      </w:r>
      <w:proofErr w:type="gramStart"/>
      <w:r w:rsidRPr="00032718">
        <w:rPr>
          <w:rFonts w:cs="Times New Roman"/>
        </w:rPr>
        <w:t>контрольн</w:t>
      </w:r>
      <w:r w:rsidR="00C860C3">
        <w:rPr>
          <w:rFonts w:cs="Times New Roman"/>
        </w:rPr>
        <w:t>ых</w:t>
      </w:r>
      <w:proofErr w:type="gramEnd"/>
      <w:r w:rsidRPr="00032718">
        <w:rPr>
          <w:rFonts w:cs="Times New Roman"/>
        </w:rPr>
        <w:t xml:space="preserve"> мероприяти</w:t>
      </w:r>
      <w:r w:rsidR="00C860C3">
        <w:rPr>
          <w:rFonts w:cs="Times New Roman"/>
        </w:rPr>
        <w:t>я.</w:t>
      </w:r>
    </w:p>
    <w:p w:rsidR="00E30148" w:rsidRPr="002A6DAF" w:rsidRDefault="00E30148" w:rsidP="00E30148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bCs/>
        </w:rPr>
      </w:pPr>
      <w:r w:rsidRPr="000B3C1B">
        <w:rPr>
          <w:b/>
        </w:rPr>
        <w:t xml:space="preserve">Контрольное мероприятие по вопросу </w:t>
      </w:r>
      <w:r w:rsidRPr="000B3C1B">
        <w:rPr>
          <w:b/>
          <w:bCs/>
        </w:rPr>
        <w:t>проверки соблюдения законодательства при осуществлении отдельных видов деятельности МБУДО «Гагаринская ДМШ им. Кобзона» и МБУДО «Гагаринская ДХШ»</w:t>
      </w:r>
      <w:r w:rsidRPr="006E24A2">
        <w:rPr>
          <w:bCs/>
        </w:rPr>
        <w:t>, указанных в обращении Гагаринской межрайонной прокуратурой за период с февраля 2024 года по истекший период 2025 года.</w:t>
      </w:r>
      <w:r w:rsidR="002A6DAF">
        <w:rPr>
          <w:bCs/>
        </w:rPr>
        <w:t xml:space="preserve"> Данное мероприятие включено в план работы Контрольно-счетного органа на основании обращения Гагаринской межрайонной прокуратуры </w:t>
      </w:r>
      <w:r w:rsidR="002A6DAF" w:rsidRPr="002A6DAF">
        <w:t xml:space="preserve">от 18.02.2025 № </w:t>
      </w:r>
      <w:r w:rsidR="002A6DAF" w:rsidRPr="002A6DAF">
        <w:rPr>
          <w:bCs/>
        </w:rPr>
        <w:t>Исорг27-25</w:t>
      </w:r>
      <w:r w:rsidR="002A6DAF">
        <w:rPr>
          <w:bCs/>
        </w:rPr>
        <w:t>.</w:t>
      </w:r>
    </w:p>
    <w:p w:rsidR="00003557" w:rsidRDefault="00003557" w:rsidP="006A736A">
      <w:pPr>
        <w:pStyle w:val="a4"/>
        <w:ind w:firstLine="709"/>
        <w:jc w:val="both"/>
        <w:rPr>
          <w:rStyle w:val="FontStyle12"/>
          <w:sz w:val="24"/>
          <w:szCs w:val="24"/>
        </w:rPr>
      </w:pPr>
      <w:r w:rsidRPr="00032718">
        <w:rPr>
          <w:rStyle w:val="FontStyle12"/>
          <w:sz w:val="24"/>
          <w:szCs w:val="24"/>
        </w:rPr>
        <w:t xml:space="preserve">По результатам проверки </w:t>
      </w:r>
      <w:r w:rsidR="006E24A2">
        <w:rPr>
          <w:rStyle w:val="FontStyle12"/>
          <w:sz w:val="24"/>
          <w:szCs w:val="24"/>
        </w:rPr>
        <w:t>составлен Акт контрольного мероприятия</w:t>
      </w:r>
      <w:r w:rsidRPr="00032718">
        <w:rPr>
          <w:rStyle w:val="FontStyle12"/>
          <w:sz w:val="24"/>
          <w:szCs w:val="24"/>
        </w:rPr>
        <w:t xml:space="preserve"> от </w:t>
      </w:r>
      <w:r w:rsidR="006E24A2">
        <w:rPr>
          <w:rStyle w:val="FontStyle12"/>
          <w:sz w:val="24"/>
          <w:szCs w:val="24"/>
        </w:rPr>
        <w:t>27.</w:t>
      </w:r>
      <w:r w:rsidR="00540FF7" w:rsidRPr="00032718">
        <w:rPr>
          <w:rStyle w:val="FontStyle12"/>
          <w:sz w:val="24"/>
          <w:szCs w:val="24"/>
        </w:rPr>
        <w:t>0</w:t>
      </w:r>
      <w:r w:rsidR="006E24A2">
        <w:rPr>
          <w:rStyle w:val="FontStyle12"/>
          <w:sz w:val="24"/>
          <w:szCs w:val="24"/>
        </w:rPr>
        <w:t>2</w:t>
      </w:r>
      <w:r w:rsidRPr="00032718">
        <w:rPr>
          <w:rStyle w:val="FontStyle12"/>
          <w:sz w:val="24"/>
          <w:szCs w:val="24"/>
        </w:rPr>
        <w:t>.202</w:t>
      </w:r>
      <w:r w:rsidR="006E24A2">
        <w:rPr>
          <w:rStyle w:val="FontStyle12"/>
          <w:sz w:val="24"/>
          <w:szCs w:val="24"/>
        </w:rPr>
        <w:t>5 № 2 и в соответствии с обращением направлен в Гагаринскую межрайонную прокуратуру.</w:t>
      </w:r>
    </w:p>
    <w:p w:rsidR="006E24A2" w:rsidRPr="000B3C1B" w:rsidRDefault="006E24A2" w:rsidP="0046751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bCs/>
        </w:rPr>
      </w:pPr>
      <w:r w:rsidRPr="000B3C1B">
        <w:rPr>
          <w:rStyle w:val="FontStyle12"/>
          <w:b/>
          <w:sz w:val="24"/>
          <w:szCs w:val="24"/>
        </w:rPr>
        <w:lastRenderedPageBreak/>
        <w:t>Контрольное мероприятие</w:t>
      </w:r>
      <w:r w:rsidR="0046751F" w:rsidRPr="000B3C1B">
        <w:rPr>
          <w:rStyle w:val="FontStyle12"/>
          <w:b/>
          <w:sz w:val="24"/>
          <w:szCs w:val="24"/>
        </w:rPr>
        <w:t xml:space="preserve"> </w:t>
      </w:r>
      <w:r w:rsidR="0046751F" w:rsidRPr="000B3C1B">
        <w:rPr>
          <w:b/>
          <w:bCs/>
        </w:rPr>
        <w:t>по проверке целевого и эффективного использования бюджетных средств, выделенных на обеспечение деятельности муниципального бюджетного дошкольного образовательного учреждения «Детский сад «Крепыш»</w:t>
      </w:r>
      <w:r w:rsidR="0046751F" w:rsidRPr="0046751F">
        <w:t xml:space="preserve">  </w:t>
      </w:r>
      <w:r w:rsidR="0046751F" w:rsidRPr="000B3C1B">
        <w:rPr>
          <w:b/>
        </w:rPr>
        <w:t xml:space="preserve">за </w:t>
      </w:r>
      <w:r w:rsidR="0046751F" w:rsidRPr="000B3C1B">
        <w:rPr>
          <w:b/>
          <w:bCs/>
        </w:rPr>
        <w:t>2022-2024 годы.</w:t>
      </w:r>
    </w:p>
    <w:p w:rsidR="0094133A" w:rsidRDefault="0094133A" w:rsidP="0046751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</w:pPr>
      <w:r>
        <w:rPr>
          <w:bCs/>
        </w:rPr>
        <w:t xml:space="preserve">Объем проверенных средств </w:t>
      </w:r>
      <w:r w:rsidRPr="006C183F">
        <w:t>–</w:t>
      </w:r>
      <w:r>
        <w:rPr>
          <w:bCs/>
        </w:rPr>
        <w:t xml:space="preserve"> </w:t>
      </w:r>
      <w:r w:rsidRPr="0094133A">
        <w:t>98</w:t>
      </w:r>
      <w:r>
        <w:t> </w:t>
      </w:r>
      <w:r w:rsidRPr="0094133A">
        <w:t>755</w:t>
      </w:r>
      <w:r>
        <w:t>,</w:t>
      </w:r>
      <w:r w:rsidRPr="0094133A">
        <w:t>9</w:t>
      </w:r>
      <w:r>
        <w:t xml:space="preserve"> тыс.</w:t>
      </w:r>
      <w:r w:rsidRPr="0094133A">
        <w:t xml:space="preserve"> рублей</w:t>
      </w:r>
      <w:r>
        <w:t xml:space="preserve">. Общая сумма выявленных нарушений – 8 004,6  тыс. рублей, изложенных в Акте контрольного мероприятия от 04.04.2025 № 3. </w:t>
      </w:r>
    </w:p>
    <w:p w:rsidR="0094133A" w:rsidRDefault="0094133A" w:rsidP="0046751F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</w:pPr>
      <w:r>
        <w:t>По результатам проверки вынесено Представление от 22.04.2025 № 1-ПР с рекомендациями по устранению выявленных нарушений. Информация о результатах контрольно</w:t>
      </w:r>
      <w:r w:rsidR="002C3956">
        <w:t>го мероприятия представлена Г</w:t>
      </w:r>
      <w:r>
        <w:t>лаве муниципального образования «Гагаринский муниципальный округ» Смоленской области</w:t>
      </w:r>
      <w:r w:rsidR="002C3956">
        <w:t>, Председателю Гагаринской окружной Думы.</w:t>
      </w:r>
    </w:p>
    <w:p w:rsidR="00517425" w:rsidRPr="00517425" w:rsidRDefault="002A6DAF" w:rsidP="00517425">
      <w:pPr>
        <w:ind w:right="-284"/>
        <w:jc w:val="both"/>
      </w:pPr>
      <w:r w:rsidRPr="002A6DAF">
        <w:t xml:space="preserve">Проведена </w:t>
      </w:r>
      <w:r w:rsidRPr="000B3C1B">
        <w:rPr>
          <w:b/>
        </w:rPr>
        <w:t xml:space="preserve">проверка исполнения представлений  и иных предложений Контрольно-счетного органа муниципального образования «Гагаринский район» Смоленской области, </w:t>
      </w:r>
      <w:r w:rsidRPr="000B3C1B">
        <w:rPr>
          <w:b/>
          <w:bCs/>
        </w:rPr>
        <w:t>принятых по результатам проведенных контрольных мероприятий в 2024 году</w:t>
      </w:r>
      <w:r w:rsidRPr="000B3C1B">
        <w:rPr>
          <w:b/>
        </w:rPr>
        <w:t>.</w:t>
      </w:r>
      <w:r w:rsidR="000B3C1B">
        <w:rPr>
          <w:b/>
        </w:rPr>
        <w:t xml:space="preserve"> </w:t>
      </w:r>
      <w:r w:rsidR="000B3C1B" w:rsidRPr="000B3C1B">
        <w:t>Объект</w:t>
      </w:r>
      <w:r w:rsidR="000B3C1B">
        <w:t>ами</w:t>
      </w:r>
      <w:r w:rsidR="000B3C1B" w:rsidRPr="000B3C1B">
        <w:t xml:space="preserve"> проверки</w:t>
      </w:r>
      <w:r w:rsidR="000B3C1B">
        <w:t xml:space="preserve"> являлись</w:t>
      </w:r>
      <w:r w:rsidR="000B3C1B" w:rsidRPr="000B3C1B">
        <w:t xml:space="preserve"> организации, учреждения, являвшиеся объектами проверок в </w:t>
      </w:r>
      <w:r w:rsidR="000B3C1B">
        <w:t>соответствии с планом работы на 2024 год</w:t>
      </w:r>
      <w:r w:rsidR="000B3C1B" w:rsidRPr="000B3C1B">
        <w:t>.</w:t>
      </w:r>
      <w:r w:rsidR="00517425">
        <w:t xml:space="preserve"> По результатам проверки составлена Аналитическая справка</w:t>
      </w:r>
      <w:r w:rsidR="00517425" w:rsidRPr="00851A8F">
        <w:rPr>
          <w:kern w:val="1"/>
          <w:sz w:val="28"/>
          <w:szCs w:val="28"/>
        </w:rPr>
        <w:t xml:space="preserve"> </w:t>
      </w:r>
      <w:r w:rsidR="00517425" w:rsidRPr="00517425">
        <w:t xml:space="preserve">по результатам проверки исполнения представлений и иных предложений Контрольно-счетного органа муниципального образования «Гагаринский муниципальный округ» Смоленской области, </w:t>
      </w:r>
      <w:r w:rsidR="00517425" w:rsidRPr="00517425">
        <w:rPr>
          <w:bCs/>
        </w:rPr>
        <w:t>принятых по результатам проведенных контрольных мероприятий в 2024</w:t>
      </w:r>
      <w:r w:rsidR="00517425">
        <w:rPr>
          <w:bCs/>
        </w:rPr>
        <w:t xml:space="preserve"> году от 18.02.2025 № 1.</w:t>
      </w:r>
    </w:p>
    <w:p w:rsidR="00403941" w:rsidRDefault="00403941" w:rsidP="002A6DAF">
      <w:pPr>
        <w:pStyle w:val="2"/>
        <w:ind w:right="-284" w:firstLine="709"/>
        <w:jc w:val="both"/>
        <w:rPr>
          <w:rFonts w:cs="Times New Roman"/>
        </w:rPr>
      </w:pPr>
      <w:r>
        <w:rPr>
          <w:rFonts w:cs="Times New Roman"/>
        </w:rPr>
        <w:t xml:space="preserve">Общий объем проверенных в ходе контрольных мероприятий средств составил </w:t>
      </w:r>
      <w:r w:rsidR="008F363A" w:rsidRPr="008F363A">
        <w:rPr>
          <w:rFonts w:cs="Times New Roman"/>
        </w:rPr>
        <w:t>334 833,0</w:t>
      </w:r>
      <w:r w:rsidR="00B954C3" w:rsidRPr="008F363A">
        <w:rPr>
          <w:rFonts w:cs="Times New Roman"/>
        </w:rPr>
        <w:t xml:space="preserve"> </w:t>
      </w:r>
      <w:r w:rsidR="00B954C3">
        <w:rPr>
          <w:rFonts w:cs="Times New Roman"/>
        </w:rPr>
        <w:t xml:space="preserve">тыс. рублей, при этом выявлено нарушений на сумму </w:t>
      </w:r>
      <w:r w:rsidR="008F363A">
        <w:rPr>
          <w:rFonts w:cs="Times New Roman"/>
        </w:rPr>
        <w:t>192 390,2</w:t>
      </w:r>
      <w:r w:rsidR="00B954C3">
        <w:rPr>
          <w:rFonts w:cs="Times New Roman"/>
        </w:rPr>
        <w:t xml:space="preserve"> тыс. рублей</w:t>
      </w:r>
      <w:r w:rsidR="003F22C4">
        <w:rPr>
          <w:rFonts w:cs="Times New Roman"/>
        </w:rPr>
        <w:t>.</w:t>
      </w:r>
    </w:p>
    <w:p w:rsidR="00403941" w:rsidRPr="004256E4" w:rsidRDefault="00403941" w:rsidP="00403941">
      <w:pPr>
        <w:ind w:right="-284" w:firstLine="709"/>
        <w:jc w:val="both"/>
      </w:pPr>
      <w:r w:rsidRPr="004256E4">
        <w:t xml:space="preserve">По результатам проведенных </w:t>
      </w:r>
      <w:r w:rsidR="004256E4" w:rsidRPr="004256E4">
        <w:t>4-х</w:t>
      </w:r>
      <w:r w:rsidRPr="004256E4">
        <w:t xml:space="preserve"> контрольных мероприятий Контрольно-счетным органам было оформлено</w:t>
      </w:r>
      <w:r w:rsidRPr="004256E4">
        <w:rPr>
          <w:color w:val="FF0000"/>
        </w:rPr>
        <w:t xml:space="preserve"> </w:t>
      </w:r>
      <w:r w:rsidR="004256E4" w:rsidRPr="004256E4">
        <w:t>4</w:t>
      </w:r>
      <w:r w:rsidRPr="004256E4">
        <w:t xml:space="preserve"> Представлени</w:t>
      </w:r>
      <w:r w:rsidR="004256E4" w:rsidRPr="004256E4">
        <w:t>я</w:t>
      </w:r>
      <w:r w:rsidRPr="004256E4">
        <w:t>, в которых было рекомендовано принять меры к устранению допущенных нарушений, принять меры дисциплинарного воздействия к должностным лицам, допустившим выявленные нарушения.</w:t>
      </w:r>
      <w:r w:rsidR="000B3C1B">
        <w:t xml:space="preserve"> </w:t>
      </w:r>
    </w:p>
    <w:p w:rsidR="00403941" w:rsidRPr="004256E4" w:rsidRDefault="00403941" w:rsidP="00403941">
      <w:pPr>
        <w:ind w:right="-284" w:firstLine="709"/>
        <w:jc w:val="both"/>
      </w:pPr>
      <w:r w:rsidRPr="004256E4">
        <w:t>По результатам рассмотрения Представлений замечания приняты к сведению, приняты следующие меры:</w:t>
      </w:r>
    </w:p>
    <w:p w:rsidR="00403941" w:rsidRPr="00497136" w:rsidRDefault="00403941" w:rsidP="00403941">
      <w:pPr>
        <w:ind w:right="-284" w:firstLine="709"/>
        <w:jc w:val="both"/>
      </w:pPr>
      <w:r w:rsidRPr="00497136">
        <w:t xml:space="preserve">- </w:t>
      </w:r>
      <w:r w:rsidR="00AB33AE" w:rsidRPr="00497136">
        <w:t>п</w:t>
      </w:r>
      <w:r w:rsidRPr="00497136">
        <w:t xml:space="preserve">ривлечено к ответственности </w:t>
      </w:r>
      <w:r w:rsidR="00AB33AE" w:rsidRPr="00497136">
        <w:t>1</w:t>
      </w:r>
      <w:r w:rsidRPr="00497136">
        <w:t xml:space="preserve"> должностн</w:t>
      </w:r>
      <w:r w:rsidR="00AB33AE" w:rsidRPr="00497136">
        <w:t>ое лицо</w:t>
      </w:r>
      <w:r w:rsidR="00FB074D">
        <w:t>, другие должностные лица, допустившие нарушения, на момент проведения контрольного мероприятия не работали в проверяемых учреждениях</w:t>
      </w:r>
      <w:r w:rsidRPr="00497136">
        <w:t>;</w:t>
      </w:r>
    </w:p>
    <w:p w:rsidR="00403941" w:rsidRPr="00F16975" w:rsidRDefault="00403941" w:rsidP="00403941">
      <w:pPr>
        <w:ind w:right="-284" w:firstLine="709"/>
        <w:jc w:val="both"/>
      </w:pPr>
      <w:r w:rsidRPr="00F16975">
        <w:t xml:space="preserve">- </w:t>
      </w:r>
      <w:r w:rsidR="00AB33AE" w:rsidRPr="00F16975">
        <w:t>средства в сумме 43 046,04 руб. возмещены в бюджет Гагаринского городского поселения Гагаринского района Смоленской области в качестве неустойки за нарушение срока исполнения муниципального контракта</w:t>
      </w:r>
      <w:r w:rsidRPr="00F16975">
        <w:t>;</w:t>
      </w:r>
    </w:p>
    <w:p w:rsidR="00403941" w:rsidRPr="00F16975" w:rsidRDefault="00403941" w:rsidP="003F22C4">
      <w:pPr>
        <w:ind w:right="-284" w:firstLine="709"/>
        <w:jc w:val="both"/>
      </w:pPr>
      <w:r w:rsidRPr="00F16975">
        <w:t xml:space="preserve">- </w:t>
      </w:r>
      <w:r w:rsidR="00FB074D" w:rsidRPr="00F16975">
        <w:t>у</w:t>
      </w:r>
      <w:r w:rsidRPr="00F16975">
        <w:t>странены нарушения трудового законодательства, нарушения по начислению и выплате заработной платы;</w:t>
      </w:r>
    </w:p>
    <w:p w:rsidR="00403941" w:rsidRPr="00F16975" w:rsidRDefault="00403941" w:rsidP="003F22C4">
      <w:pPr>
        <w:spacing w:line="240" w:lineRule="auto"/>
        <w:ind w:right="-284" w:firstLine="709"/>
        <w:jc w:val="both"/>
      </w:pPr>
      <w:r w:rsidRPr="00F16975">
        <w:t>- нарушения при управлении и распоряжении муниципальным имуществом</w:t>
      </w:r>
      <w:r w:rsidR="00F16975" w:rsidRPr="00F16975">
        <w:t xml:space="preserve"> учтены в дальнейшей работе</w:t>
      </w:r>
      <w:r w:rsidRPr="00F16975">
        <w:t>;</w:t>
      </w:r>
    </w:p>
    <w:p w:rsidR="00403941" w:rsidRPr="00F16975" w:rsidRDefault="00403941" w:rsidP="003F22C4">
      <w:pPr>
        <w:spacing w:line="240" w:lineRule="auto"/>
        <w:ind w:right="-284" w:firstLine="709"/>
        <w:jc w:val="both"/>
      </w:pPr>
      <w:r w:rsidRPr="00F16975">
        <w:t xml:space="preserve">- </w:t>
      </w:r>
      <w:r w:rsidR="00FB074D" w:rsidRPr="00F16975">
        <w:t>н</w:t>
      </w:r>
      <w:r w:rsidRPr="00F16975">
        <w:t>арушения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при осуществлении закупок приняты к сведению и учтены в дальнейшей работе;</w:t>
      </w:r>
    </w:p>
    <w:p w:rsidR="00403941" w:rsidRPr="00F16975" w:rsidRDefault="00403941" w:rsidP="003F22C4">
      <w:pPr>
        <w:spacing w:line="240" w:lineRule="auto"/>
        <w:ind w:right="-284" w:firstLine="709"/>
        <w:jc w:val="both"/>
      </w:pPr>
      <w:r w:rsidRPr="00F16975">
        <w:t xml:space="preserve">- </w:t>
      </w:r>
      <w:r w:rsidR="00FB074D" w:rsidRPr="00F16975">
        <w:t>н</w:t>
      </w:r>
      <w:r w:rsidRPr="00F16975">
        <w:t>арушения</w:t>
      </w:r>
      <w:r w:rsidR="00FB074D" w:rsidRPr="00F16975">
        <w:t>,</w:t>
      </w:r>
      <w:r w:rsidRPr="00F16975">
        <w:t xml:space="preserve"> выразившиеся в нецелевом и неэффективном использовании сре</w:t>
      </w:r>
      <w:proofErr w:type="gramStart"/>
      <w:r w:rsidRPr="00F16975">
        <w:t>дств пр</w:t>
      </w:r>
      <w:proofErr w:type="gramEnd"/>
      <w:r w:rsidRPr="00F16975">
        <w:t>иняты к сведению и учтены в дальнейшей работе;</w:t>
      </w:r>
    </w:p>
    <w:p w:rsidR="00F16975" w:rsidRPr="00F16975" w:rsidRDefault="00F16975" w:rsidP="003F22C4">
      <w:pPr>
        <w:spacing w:line="240" w:lineRule="auto"/>
        <w:ind w:right="-284" w:firstLine="709"/>
        <w:jc w:val="both"/>
      </w:pPr>
      <w:r w:rsidRPr="00F16975">
        <w:t>- усилен к</w:t>
      </w:r>
      <w:r w:rsidRPr="00F16975">
        <w:rPr>
          <w:bCs/>
        </w:rPr>
        <w:t>онтроль исполнени</w:t>
      </w:r>
      <w:r>
        <w:rPr>
          <w:bCs/>
        </w:rPr>
        <w:t>я</w:t>
      </w:r>
      <w:r w:rsidRPr="00F16975">
        <w:rPr>
          <w:bCs/>
        </w:rPr>
        <w:t xml:space="preserve"> обязательств по заключенным договорам, нарушения учтены и исключены в дальнейшей работе; </w:t>
      </w:r>
    </w:p>
    <w:p w:rsidR="00403941" w:rsidRPr="00F16975" w:rsidRDefault="00403941" w:rsidP="003F22C4">
      <w:pPr>
        <w:spacing w:line="240" w:lineRule="auto"/>
        <w:ind w:right="-284" w:firstLine="709"/>
        <w:jc w:val="both"/>
      </w:pPr>
      <w:r w:rsidRPr="00F16975">
        <w:t xml:space="preserve">- </w:t>
      </w:r>
      <w:r w:rsidR="00FB074D" w:rsidRPr="00F16975">
        <w:t>р</w:t>
      </w:r>
      <w:r w:rsidRPr="00F16975">
        <w:t>азработаны и введены в действия необходимые нормативные документы.</w:t>
      </w:r>
    </w:p>
    <w:p w:rsidR="00403941" w:rsidRDefault="00403941" w:rsidP="00403941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</w:pPr>
      <w:r>
        <w:t>В первом квартале подготовлен 1 отчет о деятельности Контрольно-счетного органа муниципального образования «Гагаринский район» Смоленской области за 2024 год.</w:t>
      </w:r>
    </w:p>
    <w:p w:rsidR="00403941" w:rsidRDefault="00403941" w:rsidP="00F16975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</w:pPr>
      <w:proofErr w:type="gramStart"/>
      <w:r>
        <w:t xml:space="preserve">В рамках организационной работы в связи с ликвидацией Контрольно-счетного органа муниципального образования «Гагаринский район» Смоленской области по Решению Гагаринской окружной Думы от 24.10.2024 № 32 и </w:t>
      </w:r>
      <w:r w:rsidR="004256E4">
        <w:t xml:space="preserve">образованием Контрольно-счетного органа муниципального образования «Гагаринский муниципальный округ» Смоленской области </w:t>
      </w:r>
      <w:r>
        <w:t xml:space="preserve">в соответствии с Решением Гагаринской окружной Думы о создании Контрольно-счетного органа муниципального образовании «Гагаринский муниципальный округ» Смоленской области </w:t>
      </w:r>
      <w:r w:rsidR="004256E4">
        <w:t>от 24.10.2024 № 19, которые были приняты с</w:t>
      </w:r>
      <w:proofErr w:type="gramEnd"/>
      <w:r w:rsidR="004256E4">
        <w:t xml:space="preserve"> </w:t>
      </w:r>
      <w:proofErr w:type="gramStart"/>
      <w:r w:rsidR="004256E4">
        <w:t xml:space="preserve">целью реализации  </w:t>
      </w:r>
      <w:r>
        <w:t xml:space="preserve"> </w:t>
      </w:r>
      <w:r w:rsidR="004256E4">
        <w:rPr>
          <w:sz w:val="26"/>
          <w:szCs w:val="26"/>
        </w:rPr>
        <w:t>закона Смоленской области</w:t>
      </w:r>
      <w:r w:rsidR="004256E4" w:rsidRPr="00451FE8">
        <w:rPr>
          <w:sz w:val="28"/>
          <w:szCs w:val="28"/>
        </w:rPr>
        <w:t xml:space="preserve"> </w:t>
      </w:r>
      <w:r w:rsidR="004256E4" w:rsidRPr="00451FE8">
        <w:rPr>
          <w:sz w:val="26"/>
          <w:szCs w:val="26"/>
        </w:rPr>
        <w:t xml:space="preserve">от 10.06.2024 № 125-з «О преобразовании муниципальных образований, входящих в состав </w:t>
      </w:r>
      <w:r w:rsidR="004256E4" w:rsidRPr="00451FE8">
        <w:rPr>
          <w:sz w:val="26"/>
          <w:szCs w:val="26"/>
        </w:rPr>
        <w:lastRenderedPageBreak/>
        <w:t>муниципального образования «Гагаринский район» Смоленской области, путем объединения всех поселений во вновь образованное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</w:t>
      </w:r>
      <w:proofErr w:type="gramEnd"/>
      <w:r w:rsidR="004256E4" w:rsidRPr="00451FE8">
        <w:rPr>
          <w:sz w:val="26"/>
          <w:szCs w:val="26"/>
        </w:rPr>
        <w:t xml:space="preserve"> образованного муниципального округа»</w:t>
      </w:r>
      <w:r w:rsidR="004256E4">
        <w:rPr>
          <w:sz w:val="26"/>
          <w:szCs w:val="26"/>
        </w:rPr>
        <w:t xml:space="preserve"> </w:t>
      </w:r>
      <w:r>
        <w:t>в первом квартале разработаны нормативные правовые акты</w:t>
      </w:r>
      <w:r w:rsidR="004256E4">
        <w:t xml:space="preserve"> Контрольно-счетного органа</w:t>
      </w:r>
      <w:r>
        <w:t xml:space="preserve">, а именно: регламент Контрольно-счетного органа, стандарты организации деятельности Контрольно-счетного органа, инструкции, положения, порядки, правила. </w:t>
      </w:r>
    </w:p>
    <w:p w:rsidR="000B3C1B" w:rsidRPr="0051711C" w:rsidRDefault="00F16975" w:rsidP="00F16975">
      <w:pPr>
        <w:pStyle w:val="a3"/>
        <w:spacing w:before="0" w:beforeAutospacing="0" w:after="0" w:afterAutospacing="0"/>
        <w:ind w:right="-143" w:firstLine="709"/>
        <w:jc w:val="both"/>
        <w:rPr>
          <w:highlight w:val="green"/>
        </w:rPr>
      </w:pPr>
      <w:r w:rsidRPr="0051711C">
        <w:t>П</w:t>
      </w:r>
      <w:r w:rsidR="000B3C1B" w:rsidRPr="0051711C">
        <w:t>о результатам проведенных мероприятий информация о выявленных нарушениях представлена Глав</w:t>
      </w:r>
      <w:r w:rsidRPr="0051711C">
        <w:t>е</w:t>
      </w:r>
      <w:r w:rsidR="000B3C1B" w:rsidRPr="0051711C">
        <w:t xml:space="preserve"> муниципального образования «Гагаринский </w:t>
      </w:r>
      <w:r w:rsidRPr="0051711C">
        <w:t>муниципальный округ</w:t>
      </w:r>
      <w:r w:rsidR="000B3C1B" w:rsidRPr="0051711C">
        <w:t>»</w:t>
      </w:r>
      <w:r w:rsidRPr="0051711C">
        <w:t xml:space="preserve"> Смоленской области</w:t>
      </w:r>
      <w:r w:rsidR="000B3C1B" w:rsidRPr="0051711C">
        <w:t xml:space="preserve"> и Председателю Гагаринской </w:t>
      </w:r>
      <w:r w:rsidRPr="0051711C">
        <w:t>окружной</w:t>
      </w:r>
      <w:r w:rsidR="000B3C1B" w:rsidRPr="0051711C">
        <w:t xml:space="preserve"> Думы</w:t>
      </w:r>
      <w:r w:rsidRPr="0051711C">
        <w:t>,</w:t>
      </w:r>
      <w:r w:rsidR="000B3C1B" w:rsidRPr="0051711C">
        <w:t xml:space="preserve"> кроме того материалы </w:t>
      </w:r>
      <w:r w:rsidRPr="0051711C">
        <w:t xml:space="preserve">проверок направлены </w:t>
      </w:r>
      <w:r w:rsidR="000B3C1B" w:rsidRPr="0051711C">
        <w:t>в Гагаринскую межрайонную прокуратуру и в межмуниципальный отдел МО МВД РФ «Гагаринский».</w:t>
      </w:r>
    </w:p>
    <w:p w:rsidR="0094133A" w:rsidRDefault="0094133A" w:rsidP="0094133A">
      <w:pPr>
        <w:pStyle w:val="ConsPlusNonformat"/>
        <w:ind w:left="-567" w:righ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94133A" w:rsidRDefault="0094133A" w:rsidP="0094133A">
      <w:pPr>
        <w:pStyle w:val="ConsPlusNonformat"/>
        <w:ind w:left="-567" w:righ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</w:p>
    <w:p w:rsidR="00540FF7" w:rsidRPr="00032718" w:rsidRDefault="00540FF7" w:rsidP="006A736A">
      <w:pPr>
        <w:tabs>
          <w:tab w:val="left" w:pos="142"/>
          <w:tab w:val="left" w:pos="709"/>
          <w:tab w:val="left" w:pos="851"/>
          <w:tab w:val="left" w:pos="993"/>
          <w:tab w:val="left" w:pos="1134"/>
        </w:tabs>
        <w:ind w:firstLine="709"/>
        <w:jc w:val="both"/>
        <w:outlineLvl w:val="3"/>
      </w:pPr>
      <w:bookmarkStart w:id="0" w:name="_GoBack"/>
      <w:bookmarkEnd w:id="0"/>
    </w:p>
    <w:sectPr w:rsidR="00540FF7" w:rsidRPr="00032718" w:rsidSect="006A736A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B0103"/>
    <w:multiLevelType w:val="hybridMultilevel"/>
    <w:tmpl w:val="6F628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46382"/>
    <w:multiLevelType w:val="hybridMultilevel"/>
    <w:tmpl w:val="48E4B496"/>
    <w:lvl w:ilvl="0" w:tplc="26805968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B0"/>
    <w:rsid w:val="00003557"/>
    <w:rsid w:val="000267FC"/>
    <w:rsid w:val="00032718"/>
    <w:rsid w:val="000B23F0"/>
    <w:rsid w:val="000B3C1B"/>
    <w:rsid w:val="001230E8"/>
    <w:rsid w:val="00140039"/>
    <w:rsid w:val="00155A30"/>
    <w:rsid w:val="002A6DAF"/>
    <w:rsid w:val="002B1897"/>
    <w:rsid w:val="002C3956"/>
    <w:rsid w:val="003551BA"/>
    <w:rsid w:val="003F22C4"/>
    <w:rsid w:val="00403941"/>
    <w:rsid w:val="004256E4"/>
    <w:rsid w:val="0046751F"/>
    <w:rsid w:val="00493341"/>
    <w:rsid w:val="00497136"/>
    <w:rsid w:val="0051711C"/>
    <w:rsid w:val="00517425"/>
    <w:rsid w:val="00540FF7"/>
    <w:rsid w:val="00550983"/>
    <w:rsid w:val="005B39B7"/>
    <w:rsid w:val="006A736A"/>
    <w:rsid w:val="006C183F"/>
    <w:rsid w:val="006E24A2"/>
    <w:rsid w:val="0079156E"/>
    <w:rsid w:val="00797506"/>
    <w:rsid w:val="00870D75"/>
    <w:rsid w:val="008F363A"/>
    <w:rsid w:val="0094133A"/>
    <w:rsid w:val="009F7A0B"/>
    <w:rsid w:val="00A85E05"/>
    <w:rsid w:val="00AB33AE"/>
    <w:rsid w:val="00AB608E"/>
    <w:rsid w:val="00AE63FC"/>
    <w:rsid w:val="00B35DB0"/>
    <w:rsid w:val="00B42AD7"/>
    <w:rsid w:val="00B76BB4"/>
    <w:rsid w:val="00B954C3"/>
    <w:rsid w:val="00BE2F84"/>
    <w:rsid w:val="00C27CB6"/>
    <w:rsid w:val="00C8110E"/>
    <w:rsid w:val="00C860C3"/>
    <w:rsid w:val="00CB1026"/>
    <w:rsid w:val="00E30148"/>
    <w:rsid w:val="00ED3784"/>
    <w:rsid w:val="00F16975"/>
    <w:rsid w:val="00FB074D"/>
    <w:rsid w:val="00FB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5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3557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styleId="a4">
    <w:name w:val="No Spacing"/>
    <w:link w:val="a5"/>
    <w:uiPriority w:val="1"/>
    <w:qFormat/>
    <w:rsid w:val="00003557"/>
    <w:pPr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1">
    <w:name w:val="Без интервала1"/>
    <w:rsid w:val="00003557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rsid w:val="00003557"/>
    <w:pPr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customStyle="1" w:styleId="ConsPlusNormal">
    <w:name w:val="ConsPlusNormal"/>
    <w:rsid w:val="00003557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2"/>
      <w:sz w:val="20"/>
      <w:szCs w:val="20"/>
      <w:lang w:eastAsia="hi-IN" w:bidi="hi-IN"/>
    </w:rPr>
  </w:style>
  <w:style w:type="character" w:customStyle="1" w:styleId="FontStyle12">
    <w:name w:val="Font Style12"/>
    <w:rsid w:val="00003557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Без интервала Знак"/>
    <w:basedOn w:val="a0"/>
    <w:link w:val="a4"/>
    <w:uiPriority w:val="1"/>
    <w:locked/>
    <w:rsid w:val="00155A30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a6">
    <w:name w:val="List Paragraph"/>
    <w:basedOn w:val="a"/>
    <w:uiPriority w:val="34"/>
    <w:qFormat/>
    <w:rsid w:val="00155A30"/>
    <w:pPr>
      <w:ind w:left="720"/>
      <w:contextualSpacing/>
    </w:pPr>
    <w:rPr>
      <w:rFonts w:cs="Mangal"/>
      <w:szCs w:val="21"/>
    </w:rPr>
  </w:style>
  <w:style w:type="paragraph" w:customStyle="1" w:styleId="2">
    <w:name w:val="Без интервала2"/>
    <w:rsid w:val="002A6DAF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ntstyle01">
    <w:name w:val="fontstyle01"/>
    <w:rsid w:val="004039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1711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711C"/>
    <w:rPr>
      <w:rFonts w:ascii="Tahoma" w:eastAsia="Times New Roma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55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3557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styleId="a4">
    <w:name w:val="No Spacing"/>
    <w:link w:val="a5"/>
    <w:uiPriority w:val="1"/>
    <w:qFormat/>
    <w:rsid w:val="00003557"/>
    <w:pPr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1">
    <w:name w:val="Без интервала1"/>
    <w:rsid w:val="00003557"/>
    <w:pPr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rsid w:val="00003557"/>
    <w:pPr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hi-IN" w:bidi="hi-IN"/>
    </w:rPr>
  </w:style>
  <w:style w:type="paragraph" w:customStyle="1" w:styleId="ConsPlusNormal">
    <w:name w:val="ConsPlusNormal"/>
    <w:rsid w:val="00003557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2"/>
      <w:sz w:val="20"/>
      <w:szCs w:val="20"/>
      <w:lang w:eastAsia="hi-IN" w:bidi="hi-IN"/>
    </w:rPr>
  </w:style>
  <w:style w:type="character" w:customStyle="1" w:styleId="FontStyle12">
    <w:name w:val="Font Style12"/>
    <w:rsid w:val="00003557"/>
    <w:rPr>
      <w:rFonts w:ascii="Times New Roman" w:hAnsi="Times New Roman" w:cs="Times New Roman" w:hint="default"/>
      <w:sz w:val="26"/>
      <w:szCs w:val="26"/>
    </w:rPr>
  </w:style>
  <w:style w:type="character" w:customStyle="1" w:styleId="a5">
    <w:name w:val="Без интервала Знак"/>
    <w:basedOn w:val="a0"/>
    <w:link w:val="a4"/>
    <w:uiPriority w:val="1"/>
    <w:locked/>
    <w:rsid w:val="00155A30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styleId="a6">
    <w:name w:val="List Paragraph"/>
    <w:basedOn w:val="a"/>
    <w:uiPriority w:val="34"/>
    <w:qFormat/>
    <w:rsid w:val="00155A30"/>
    <w:pPr>
      <w:ind w:left="720"/>
      <w:contextualSpacing/>
    </w:pPr>
    <w:rPr>
      <w:rFonts w:cs="Mangal"/>
      <w:szCs w:val="21"/>
    </w:rPr>
  </w:style>
  <w:style w:type="paragraph" w:customStyle="1" w:styleId="2">
    <w:name w:val="Без интервала2"/>
    <w:rsid w:val="002A6DAF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ontstyle01">
    <w:name w:val="fontstyle01"/>
    <w:rsid w:val="004039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1711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51711C"/>
    <w:rPr>
      <w:rFonts w:ascii="Tahoma" w:eastAsia="Times New Roma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3AFC2-FA19-4B7B-BC85-F4BB62AE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16</cp:revision>
  <cp:lastPrinted>2025-05-16T13:51:00Z</cp:lastPrinted>
  <dcterms:created xsi:type="dcterms:W3CDTF">2024-05-28T09:01:00Z</dcterms:created>
  <dcterms:modified xsi:type="dcterms:W3CDTF">2025-05-16T13:55:00Z</dcterms:modified>
</cp:coreProperties>
</file>