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F7" w:rsidRDefault="006709F7" w:rsidP="006709F7">
      <w:pPr>
        <w:shd w:val="clear" w:color="auto" w:fill="FFFFFF"/>
        <w:spacing w:after="0" w:line="240" w:lineRule="auto"/>
        <w:jc w:val="center"/>
        <w:rPr>
          <w:rFonts w:ascii="Golos Text" w:eastAsia="Times New Roman" w:hAnsi="Golos Text" w:cs="Times New Roman"/>
          <w:b/>
          <w:color w:val="000000"/>
          <w:sz w:val="30"/>
          <w:szCs w:val="30"/>
          <w:lang w:eastAsia="ru-RU"/>
        </w:rPr>
      </w:pPr>
      <w:bookmarkStart w:id="0" w:name="_GoBack"/>
      <w:bookmarkEnd w:id="0"/>
      <w:r w:rsidRPr="006709F7">
        <w:rPr>
          <w:rFonts w:ascii="Golos Text" w:eastAsia="Times New Roman" w:hAnsi="Golos Text" w:cs="Times New Roman"/>
          <w:b/>
          <w:color w:val="000000"/>
          <w:sz w:val="30"/>
          <w:szCs w:val="30"/>
          <w:lang w:eastAsia="ru-RU"/>
        </w:rPr>
        <w:t>Календарь предпринимателя</w:t>
      </w:r>
    </w:p>
    <w:p w:rsidR="006709F7" w:rsidRPr="006709F7" w:rsidRDefault="006709F7" w:rsidP="006709F7">
      <w:pPr>
        <w:shd w:val="clear" w:color="auto" w:fill="FFFFFF"/>
        <w:spacing w:after="0" w:line="240" w:lineRule="auto"/>
        <w:jc w:val="center"/>
        <w:rPr>
          <w:rFonts w:ascii="Golos Text" w:eastAsia="Times New Roman" w:hAnsi="Golos Text" w:cs="Times New Roman"/>
          <w:b/>
          <w:color w:val="000000"/>
          <w:sz w:val="30"/>
          <w:szCs w:val="30"/>
          <w:lang w:eastAsia="ru-RU"/>
        </w:rPr>
      </w:pP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В первом месяце весны все организации должны сдать бухгалтерскую отчетность. Кроме того, в марте часть организаций сдает годовые декларации и закрывает платежи за прошлый год. Не забыть и не пропустить важные для бизнеса даты поможет </w:t>
      </w:r>
      <w:hyperlink r:id="rId8" w:history="1">
        <w:r w:rsidRPr="006709F7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lang w:eastAsia="ru-RU"/>
          </w:rPr>
          <w:t>Календарь предпринимателя</w:t>
        </w:r>
      </w:hyperlink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(</w:t>
      </w:r>
      <w:hyperlink r:id="rId9" w:history="1">
        <w:r w:rsidRPr="002E5B32">
          <w:rPr>
            <w:rStyle w:val="a3"/>
            <w:rFonts w:ascii="Golos Text" w:eastAsia="Times New Roman" w:hAnsi="Golos Text" w:cs="Times New Roman"/>
            <w:sz w:val="30"/>
            <w:szCs w:val="30"/>
            <w:lang w:eastAsia="ru-RU"/>
          </w:rPr>
          <w:t>https://xn--l1agf.xn--p1ai/</w:t>
        </w:r>
        <w:proofErr w:type="spellStart"/>
        <w:r w:rsidRPr="002E5B32">
          <w:rPr>
            <w:rStyle w:val="a3"/>
            <w:rFonts w:ascii="Golos Text" w:eastAsia="Times New Roman" w:hAnsi="Golos Text" w:cs="Times New Roman"/>
            <w:sz w:val="30"/>
            <w:szCs w:val="30"/>
            <w:lang w:eastAsia="ru-RU"/>
          </w:rPr>
          <w:t>calendar</w:t>
        </w:r>
        <w:proofErr w:type="spellEnd"/>
        <w:r w:rsidRPr="002E5B32">
          <w:rPr>
            <w:rStyle w:val="a3"/>
            <w:rFonts w:ascii="Golos Text" w:eastAsia="Times New Roman" w:hAnsi="Golos Text" w:cs="Times New Roman"/>
            <w:sz w:val="30"/>
            <w:szCs w:val="30"/>
            <w:lang w:eastAsia="ru-RU"/>
          </w:rPr>
          <w:t>/</w:t>
        </w:r>
        <w:proofErr w:type="spellStart"/>
        <w:r w:rsidRPr="002E5B32">
          <w:rPr>
            <w:rStyle w:val="a3"/>
            <w:rFonts w:ascii="Golos Text" w:eastAsia="Times New Roman" w:hAnsi="Golos Text" w:cs="Times New Roman"/>
            <w:sz w:val="30"/>
            <w:szCs w:val="30"/>
            <w:lang w:eastAsia="ru-RU"/>
          </w:rPr>
          <w:t>promo</w:t>
        </w:r>
        <w:proofErr w:type="spellEnd"/>
        <w:r w:rsidRPr="002E5B32">
          <w:rPr>
            <w:rStyle w:val="a3"/>
            <w:rFonts w:ascii="Golos Text" w:eastAsia="Times New Roman" w:hAnsi="Golos Text" w:cs="Times New Roman"/>
            <w:sz w:val="30"/>
            <w:szCs w:val="30"/>
            <w:lang w:eastAsia="ru-RU"/>
          </w:rPr>
          <w:t>/</w:t>
        </w:r>
      </w:hyperlink>
      <w:r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) 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от Корпорации МСП.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 1 марта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proofErr w:type="spell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природопользователи</w:t>
      </w:r>
      <w:proofErr w:type="spell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(имеющие объекты I - III категорий с выбросами загрязнений или хранением отходов) вносят плату за негативное воздействие на окружающую среду за 2023 год.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 5 марта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организации и ИП</w:t>
      </w: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 сотрудниками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направляют уведомление по НДФЛ за сотрудников период с 23.02.2024 по 29.02.2024 и уплачивают его.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 10 марта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proofErr w:type="spell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природопользователи</w:t>
      </w:r>
      <w:proofErr w:type="spell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 сдают в </w:t>
      </w:r>
      <w:proofErr w:type="spell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Росприроднадзор</w:t>
      </w:r>
      <w:proofErr w:type="spell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декларацию о плате за негативное воздействие на окружающую среду за 2023 год.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До 15 марта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организации и ИП</w:t>
      </w: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 сотрудниками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страховые взносы в СФР «на травматизм».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До 20 марта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импортеры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товаров из стран ЕАЭС уплачивают косвенные налоги и сдают декларацию.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До 25 марта:</w:t>
      </w:r>
    </w:p>
    <w:p w:rsidR="006709F7" w:rsidRPr="006709F7" w:rsidRDefault="006709F7" w:rsidP="002B1B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организации на УСН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сдают декларацию за 2023 год;</w:t>
      </w:r>
    </w:p>
    <w:p w:rsidR="006709F7" w:rsidRPr="006709F7" w:rsidRDefault="006709F7" w:rsidP="002B1B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организации и ИП на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ЕСХН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сдают декларацию за 2023 год (книгу УДИР по ЕСХН </w:t>
      </w:r>
      <w:hyperlink r:id="rId10" w:history="1">
        <w:r w:rsidRPr="006709F7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lang w:eastAsia="ru-RU"/>
          </w:rPr>
          <w:t>больше</w:t>
        </w:r>
      </w:hyperlink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не нужно заверять в налоговой инспекции);</w:t>
      </w:r>
    </w:p>
    <w:p w:rsidR="006709F7" w:rsidRPr="006709F7" w:rsidRDefault="006709F7" w:rsidP="002B1B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организации и ИП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 сотрудниками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 представляют в </w:t>
      </w:r>
      <w:proofErr w:type="gram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налоговую</w:t>
      </w:r>
      <w:proofErr w:type="gram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: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- уведомление о суммах страховых взносов за февраль и НДФЛ за период с 1 по 22 марта;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- персонифицированные сведения о физлицах за февраль;</w:t>
      </w:r>
    </w:p>
    <w:p w:rsidR="006709F7" w:rsidRPr="006709F7" w:rsidRDefault="006709F7" w:rsidP="002B1B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производители подакцизных товаров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сдают декларацию;</w:t>
      </w:r>
    </w:p>
    <w:p w:rsidR="006709F7" w:rsidRPr="006709F7" w:rsidRDefault="006709F7" w:rsidP="002B1B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организации и ИП на </w:t>
      </w:r>
      <w:proofErr w:type="spell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АвтоУСН</w:t>
      </w:r>
      <w:proofErr w:type="spell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, уплачивают налог;</w:t>
      </w:r>
    </w:p>
    <w:p w:rsidR="006709F7" w:rsidRPr="006709F7" w:rsidRDefault="006709F7" w:rsidP="002B1B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 xml:space="preserve">организации на </w:t>
      </w:r>
      <w:proofErr w:type="gram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ОСН</w:t>
      </w:r>
      <w:proofErr w:type="gram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сдают декларацию по налогу на прибыль за 2023 год, а при ежемесячной уплате по фактической прибыли, также декларацию за февраль.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 28 марта: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организации на УСН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налог за 2023 год;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организации и ИП на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ЕСХН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налог за 2023 год;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организации и ИП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 сотрудниками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 уплачивают страховые взносы в </w:t>
      </w:r>
      <w:proofErr w:type="gram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налоговую</w:t>
      </w:r>
      <w:proofErr w:type="gram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за февраль и НДФЛ за период с 1 по 22 марта;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lastRenderedPageBreak/>
        <w:t> </w:t>
      </w:r>
      <w:proofErr w:type="spell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самозанятые</w:t>
      </w:r>
      <w:proofErr w:type="spell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НПД;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организации и ИП на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 </w:t>
      </w:r>
      <w:proofErr w:type="gram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ОСН</w:t>
      </w:r>
      <w:proofErr w:type="gram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 xml:space="preserve"> и ЕСХН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НДС (если не используется освобождение по п. 1 ст. 145 НК);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 xml:space="preserve">организации на </w:t>
      </w:r>
      <w:proofErr w:type="gram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ОСН</w:t>
      </w:r>
      <w:proofErr w:type="gram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налог на прибыль за 2023 год, а также аванс за февраль (если не платят авансы поквартально по п. 3 ст. 286 НК);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производители подакцизных товаров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акцизы.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 31 марта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организации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представляют бухгалтерскую отчетность за 2023 год. Малые предприятия сдают бухгалтерский баланс и отчет о финансовых результатах в упрощенной форме. В связи с выходным можно сдать 1 апреля.</w:t>
      </w:r>
    </w:p>
    <w:p w:rsidR="006709F7" w:rsidRDefault="006709F7" w:rsidP="006709F7">
      <w:pPr>
        <w:shd w:val="clear" w:color="auto" w:fill="FFFFFF"/>
        <w:spacing w:before="240" w:after="0" w:line="240" w:lineRule="auto"/>
        <w:jc w:val="both"/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В этой публикации нет дат по нетипичным для малого бизнеса налогам на игорный бизнес и добычу полезных ископаемых, сборам, налогу с доходов от публичных ценных бумаг и дополнительным страховым взносам.</w:t>
      </w:r>
    </w:p>
    <w:p w:rsidR="002B1B54" w:rsidRPr="006709F7" w:rsidRDefault="002B1B54" w:rsidP="006709F7">
      <w:pPr>
        <w:shd w:val="clear" w:color="auto" w:fill="FFFFFF"/>
        <w:spacing w:before="240" w:after="0" w:line="240" w:lineRule="auto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</w:p>
    <w:p w:rsidR="006709F7" w:rsidRPr="006709F7" w:rsidRDefault="006709F7" w:rsidP="006709F7">
      <w:pPr>
        <w:shd w:val="clear" w:color="auto" w:fill="FFFFFF"/>
        <w:spacing w:after="0" w:line="240" w:lineRule="auto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 Напомним, не пропустить важные даты бизнесу помогает сервис «</w:t>
      </w:r>
      <w:hyperlink r:id="rId11" w:history="1">
        <w:r w:rsidRPr="006709F7">
          <w:rPr>
            <w:rFonts w:ascii="Golos Text" w:eastAsia="Times New Roman" w:hAnsi="Golos Text" w:cs="Times New Roman"/>
            <w:i/>
            <w:iCs/>
            <w:color w:val="7E6CC1"/>
            <w:sz w:val="30"/>
            <w:szCs w:val="30"/>
            <w:bdr w:val="none" w:sz="0" w:space="0" w:color="auto" w:frame="1"/>
            <w:lang w:eastAsia="ru-RU"/>
          </w:rPr>
          <w:t>Календарь предпринимателя</w:t>
        </w:r>
      </w:hyperlink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». Его можно настроить под себя, и он пришлет напоминания по электронной почте. Сервис доступен всем пользователям Цифровой платформы МСП</w:t>
      </w:r>
      <w:proofErr w:type="gramStart"/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.Р</w:t>
      </w:r>
      <w:proofErr w:type="gramEnd"/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Ф, которая создана и развивается в рамках нацпроекта «Малое и среднее предпринимательство». Его инициировал Президент </w:t>
      </w:r>
      <w:r w:rsidRPr="006709F7">
        <w:rPr>
          <w:rFonts w:ascii="Golos Text" w:eastAsia="Times New Roman" w:hAnsi="Golos Text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Владимир Путин</w:t>
      </w:r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, реализацию курирует первый вице-премьер </w:t>
      </w:r>
      <w:r w:rsidRPr="006709F7">
        <w:rPr>
          <w:rFonts w:ascii="Golos Text" w:eastAsia="Times New Roman" w:hAnsi="Golos Text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Андрей Белоусов</w:t>
      </w:r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.</w:t>
      </w:r>
    </w:p>
    <w:p w:rsidR="00C0559E" w:rsidRDefault="00C0559E"/>
    <w:sectPr w:rsidR="00C0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C8" w:rsidRDefault="00B436C8" w:rsidP="00E44EFD">
      <w:pPr>
        <w:spacing w:after="0" w:line="240" w:lineRule="auto"/>
      </w:pPr>
      <w:r>
        <w:separator/>
      </w:r>
    </w:p>
  </w:endnote>
  <w:endnote w:type="continuationSeparator" w:id="0">
    <w:p w:rsidR="00B436C8" w:rsidRDefault="00B436C8" w:rsidP="00E4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C8" w:rsidRDefault="00B436C8" w:rsidP="00E44EFD">
      <w:pPr>
        <w:spacing w:after="0" w:line="240" w:lineRule="auto"/>
      </w:pPr>
      <w:r>
        <w:separator/>
      </w:r>
    </w:p>
  </w:footnote>
  <w:footnote w:type="continuationSeparator" w:id="0">
    <w:p w:rsidR="00B436C8" w:rsidRDefault="00B436C8" w:rsidP="00E4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82F"/>
    <w:multiLevelType w:val="multilevel"/>
    <w:tmpl w:val="CAA4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77A2D"/>
    <w:multiLevelType w:val="multilevel"/>
    <w:tmpl w:val="BC74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54346"/>
    <w:multiLevelType w:val="multilevel"/>
    <w:tmpl w:val="0CA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DE"/>
    <w:rsid w:val="00261658"/>
    <w:rsid w:val="002B1B54"/>
    <w:rsid w:val="006709F7"/>
    <w:rsid w:val="00A07EDE"/>
    <w:rsid w:val="00B436C8"/>
    <w:rsid w:val="00C0559E"/>
    <w:rsid w:val="00E4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9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4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EFD"/>
  </w:style>
  <w:style w:type="paragraph" w:styleId="a6">
    <w:name w:val="footer"/>
    <w:basedOn w:val="a"/>
    <w:link w:val="a7"/>
    <w:uiPriority w:val="99"/>
    <w:unhideWhenUsed/>
    <w:rsid w:val="00E4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9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4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EFD"/>
  </w:style>
  <w:style w:type="paragraph" w:styleId="a6">
    <w:name w:val="footer"/>
    <w:basedOn w:val="a"/>
    <w:link w:val="a7"/>
    <w:uiPriority w:val="99"/>
    <w:unhideWhenUsed/>
    <w:rsid w:val="00E4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calendar/prom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l1agf.xn--p1ai/calendar/prom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77/about_fts/docs/141345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l1agf.xn--p1ai/calendar/pro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Заманова Валентина Анатольевна</dc:creator>
  <cp:lastModifiedBy>Пользователь Windows</cp:lastModifiedBy>
  <cp:revision>2</cp:revision>
  <dcterms:created xsi:type="dcterms:W3CDTF">2024-03-11T08:37:00Z</dcterms:created>
  <dcterms:modified xsi:type="dcterms:W3CDTF">2024-03-11T08:37:00Z</dcterms:modified>
</cp:coreProperties>
</file>