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68" w:rsidRPr="009E6D89" w:rsidRDefault="00FC1DE2" w:rsidP="00157E82">
      <w:pPr>
        <w:pStyle w:val="ae"/>
        <w:spacing w:line="276" w:lineRule="auto"/>
        <w:contextualSpacing/>
        <w:rPr>
          <w:sz w:val="26"/>
          <w:szCs w:val="26"/>
        </w:rPr>
      </w:pPr>
      <w:r w:rsidRPr="00241626">
        <w:rPr>
          <w:sz w:val="26"/>
          <w:szCs w:val="26"/>
        </w:rPr>
        <w:t xml:space="preserve">  </w:t>
      </w:r>
      <w:r w:rsidR="002F1A68" w:rsidRPr="00241626">
        <w:rPr>
          <w:b/>
          <w:i/>
          <w:sz w:val="26"/>
          <w:szCs w:val="26"/>
        </w:rPr>
        <w:t xml:space="preserve">                                                                                   </w:t>
      </w:r>
      <w:r w:rsidR="005523C1">
        <w:rPr>
          <w:b/>
          <w:i/>
          <w:sz w:val="26"/>
          <w:szCs w:val="26"/>
        </w:rPr>
        <w:t xml:space="preserve">          </w:t>
      </w:r>
      <w:r w:rsidR="00D95337">
        <w:rPr>
          <w:sz w:val="26"/>
          <w:szCs w:val="26"/>
        </w:rPr>
        <w:t>Приложение №1</w:t>
      </w:r>
    </w:p>
    <w:p w:rsidR="002F1A68" w:rsidRPr="009E6D89" w:rsidRDefault="002F1A68" w:rsidP="00340663">
      <w:pPr>
        <w:pStyle w:val="ae"/>
        <w:spacing w:line="276" w:lineRule="auto"/>
        <w:ind w:left="4536"/>
        <w:contextualSpacing/>
        <w:jc w:val="center"/>
        <w:rPr>
          <w:sz w:val="26"/>
          <w:szCs w:val="26"/>
        </w:rPr>
      </w:pPr>
    </w:p>
    <w:p w:rsidR="002F1A68" w:rsidRPr="009E6D89" w:rsidRDefault="002F1A68" w:rsidP="00340663">
      <w:pPr>
        <w:pStyle w:val="ae"/>
        <w:spacing w:line="276" w:lineRule="auto"/>
        <w:ind w:left="4536"/>
        <w:contextualSpacing/>
        <w:jc w:val="center"/>
        <w:rPr>
          <w:sz w:val="26"/>
          <w:szCs w:val="26"/>
        </w:rPr>
      </w:pPr>
      <w:r w:rsidRPr="009E6D89">
        <w:rPr>
          <w:sz w:val="26"/>
          <w:szCs w:val="26"/>
        </w:rPr>
        <w:t>к решению</w:t>
      </w:r>
    </w:p>
    <w:p w:rsidR="002F1A68" w:rsidRPr="009E6D89" w:rsidRDefault="002F1A68" w:rsidP="00340663">
      <w:pPr>
        <w:pStyle w:val="ae"/>
        <w:spacing w:line="276" w:lineRule="auto"/>
        <w:ind w:left="4536"/>
        <w:contextualSpacing/>
        <w:jc w:val="center"/>
        <w:rPr>
          <w:bCs/>
          <w:sz w:val="26"/>
          <w:szCs w:val="26"/>
        </w:rPr>
      </w:pPr>
      <w:r w:rsidRPr="009E6D89">
        <w:rPr>
          <w:bCs/>
          <w:sz w:val="26"/>
          <w:szCs w:val="26"/>
        </w:rPr>
        <w:t xml:space="preserve">Организационного комитета по проведению предварительного голосования </w:t>
      </w:r>
    </w:p>
    <w:p w:rsidR="002F1A68" w:rsidRPr="009E6D89" w:rsidRDefault="002F1A68" w:rsidP="00340663">
      <w:pPr>
        <w:pStyle w:val="ae"/>
        <w:spacing w:line="276" w:lineRule="auto"/>
        <w:ind w:left="4536"/>
        <w:contextualSpacing/>
        <w:jc w:val="center"/>
        <w:rPr>
          <w:sz w:val="26"/>
          <w:szCs w:val="26"/>
        </w:rPr>
      </w:pPr>
      <w:r w:rsidRPr="009E6D89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Pr="009E6D89">
        <w:rPr>
          <w:b/>
          <w:bCs/>
          <w:iCs/>
          <w:sz w:val="26"/>
          <w:szCs w:val="26"/>
        </w:rPr>
        <w:t>«ЕДИНАЯ РОССИЯ»</w:t>
      </w:r>
      <w:r w:rsidRPr="009E6D89">
        <w:rPr>
          <w:bCs/>
          <w:iCs/>
          <w:sz w:val="26"/>
          <w:szCs w:val="26"/>
        </w:rPr>
        <w:t xml:space="preserve"> </w:t>
      </w:r>
      <w:r w:rsidRPr="009E6D89">
        <w:rPr>
          <w:bCs/>
          <w:iCs/>
          <w:sz w:val="26"/>
          <w:szCs w:val="26"/>
        </w:rPr>
        <w:br/>
        <w:t xml:space="preserve">кандидатов в депутаты </w:t>
      </w:r>
      <w:r w:rsidR="00A66DBA">
        <w:rPr>
          <w:bCs/>
          <w:iCs/>
          <w:sz w:val="26"/>
          <w:szCs w:val="26"/>
        </w:rPr>
        <w:t>Гагаринской районной Думы пятого созыва по одномандатным избирательным округам и депутатов Совета депутатов г. Гагарин</w:t>
      </w:r>
      <w:r w:rsidR="00A66DBA">
        <w:rPr>
          <w:sz w:val="26"/>
          <w:szCs w:val="26"/>
        </w:rPr>
        <w:t xml:space="preserve"> по многомандатным избирательным округам 28.04.2018 года</w:t>
      </w:r>
    </w:p>
    <w:p w:rsidR="007A1598" w:rsidRPr="009E6D89" w:rsidRDefault="007A1598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C00B51" w:rsidRDefault="00083F36" w:rsidP="00C00B51">
      <w:pPr>
        <w:spacing w:after="120" w:line="276" w:lineRule="auto"/>
        <w:jc w:val="center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РЕГЛАМЕНТ </w:t>
      </w:r>
      <w:r w:rsidRPr="009E6D89">
        <w:rPr>
          <w:b/>
          <w:sz w:val="26"/>
          <w:szCs w:val="26"/>
        </w:rPr>
        <w:br/>
        <w:t xml:space="preserve">по организации и проведению предварительного голосования по кандидатурам для последующего выдвижения </w:t>
      </w:r>
      <w:r w:rsidRPr="009E6D89">
        <w:rPr>
          <w:b/>
          <w:sz w:val="26"/>
          <w:szCs w:val="26"/>
        </w:rPr>
        <w:br/>
        <w:t xml:space="preserve">от Партии «ЕДИНАЯ РОССИЯ» кандидатов в депутаты </w:t>
      </w:r>
      <w:r w:rsidR="00A66DBA" w:rsidRPr="009E6D89">
        <w:rPr>
          <w:bCs/>
          <w:iCs/>
          <w:sz w:val="26"/>
          <w:szCs w:val="26"/>
        </w:rPr>
        <w:t xml:space="preserve"> </w:t>
      </w:r>
      <w:r w:rsidR="00A66DBA" w:rsidRPr="00A66DBA">
        <w:rPr>
          <w:b/>
          <w:bCs/>
          <w:iCs/>
          <w:sz w:val="26"/>
          <w:szCs w:val="26"/>
        </w:rPr>
        <w:t>Гагаринской районной Думы пятого созыва по одномандатным избирательным округам и депутатов Совета депутатов г. Гагарин</w:t>
      </w:r>
      <w:r w:rsidR="00A66DBA" w:rsidRPr="00A66DBA">
        <w:rPr>
          <w:b/>
          <w:sz w:val="26"/>
          <w:szCs w:val="26"/>
        </w:rPr>
        <w:t xml:space="preserve"> по</w:t>
      </w:r>
      <w:r w:rsidR="00C00B51">
        <w:rPr>
          <w:b/>
          <w:sz w:val="26"/>
          <w:szCs w:val="26"/>
        </w:rPr>
        <w:t xml:space="preserve"> </w:t>
      </w:r>
      <w:r w:rsidR="00A66DBA" w:rsidRPr="00A66DBA">
        <w:rPr>
          <w:b/>
          <w:sz w:val="26"/>
          <w:szCs w:val="26"/>
        </w:rPr>
        <w:t>многомандатным</w:t>
      </w:r>
    </w:p>
    <w:p w:rsidR="00083F36" w:rsidRPr="00C00B51" w:rsidRDefault="00A66DBA" w:rsidP="00C00B51">
      <w:pPr>
        <w:spacing w:after="120" w:line="276" w:lineRule="auto"/>
        <w:jc w:val="center"/>
        <w:rPr>
          <w:b/>
          <w:sz w:val="26"/>
          <w:szCs w:val="26"/>
        </w:rPr>
      </w:pPr>
      <w:r w:rsidRPr="00A66DBA">
        <w:rPr>
          <w:b/>
          <w:sz w:val="26"/>
          <w:szCs w:val="26"/>
        </w:rPr>
        <w:t xml:space="preserve"> избирательным округам</w:t>
      </w: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2F0354" w:rsidRPr="009E6D89" w:rsidRDefault="002F0354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2F0354" w:rsidRPr="009E6D89" w:rsidRDefault="002F0354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2F0354" w:rsidRPr="009E6D89" w:rsidRDefault="002F0354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101A7B" w:rsidRPr="009E6D89" w:rsidRDefault="00101A7B" w:rsidP="00340663">
      <w:pPr>
        <w:pStyle w:val="ae"/>
        <w:spacing w:line="276" w:lineRule="auto"/>
        <w:ind w:left="4536"/>
        <w:contextualSpacing/>
        <w:jc w:val="center"/>
        <w:rPr>
          <w:b/>
          <w:i/>
          <w:sz w:val="26"/>
          <w:szCs w:val="26"/>
        </w:rPr>
      </w:pPr>
    </w:p>
    <w:p w:rsidR="00AF40FC" w:rsidRPr="009E6D89" w:rsidRDefault="00AF40FC" w:rsidP="00340663">
      <w:pPr>
        <w:pStyle w:val="ae"/>
        <w:spacing w:line="276" w:lineRule="auto"/>
        <w:contextualSpacing/>
        <w:jc w:val="center"/>
        <w:rPr>
          <w:b/>
          <w:sz w:val="26"/>
          <w:szCs w:val="26"/>
        </w:rPr>
      </w:pPr>
    </w:p>
    <w:p w:rsidR="00A66DBA" w:rsidRDefault="00A66DBA" w:rsidP="00340663">
      <w:pPr>
        <w:pStyle w:val="ae"/>
        <w:spacing w:line="276" w:lineRule="auto"/>
        <w:contextualSpacing/>
        <w:jc w:val="center"/>
        <w:rPr>
          <w:b/>
          <w:sz w:val="26"/>
          <w:szCs w:val="26"/>
        </w:rPr>
      </w:pPr>
    </w:p>
    <w:p w:rsidR="00A66DBA" w:rsidRDefault="00A66DBA" w:rsidP="00340663">
      <w:pPr>
        <w:pStyle w:val="ae"/>
        <w:spacing w:line="276" w:lineRule="auto"/>
        <w:contextualSpacing/>
        <w:jc w:val="center"/>
        <w:rPr>
          <w:b/>
          <w:sz w:val="26"/>
          <w:szCs w:val="26"/>
        </w:rPr>
      </w:pPr>
    </w:p>
    <w:p w:rsidR="00A66DBA" w:rsidRDefault="00A66DBA" w:rsidP="00340663">
      <w:pPr>
        <w:pStyle w:val="ae"/>
        <w:spacing w:line="276" w:lineRule="auto"/>
        <w:contextualSpacing/>
        <w:jc w:val="center"/>
        <w:rPr>
          <w:b/>
          <w:sz w:val="26"/>
          <w:szCs w:val="26"/>
        </w:rPr>
      </w:pPr>
    </w:p>
    <w:p w:rsidR="007A1598" w:rsidRDefault="003E6040" w:rsidP="00340663">
      <w:pPr>
        <w:pStyle w:val="ae"/>
        <w:spacing w:line="276" w:lineRule="auto"/>
        <w:contextualSpacing/>
        <w:jc w:val="center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lastRenderedPageBreak/>
        <w:t>СОДЕРЖАНИЕ</w:t>
      </w:r>
    </w:p>
    <w:p w:rsidR="00A212EF" w:rsidRPr="009E6D89" w:rsidRDefault="00A212EF" w:rsidP="00340663">
      <w:pPr>
        <w:pStyle w:val="ae"/>
        <w:spacing w:line="276" w:lineRule="auto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7A1598" w:rsidRPr="009E6D89" w:rsidRDefault="007A1598" w:rsidP="00340663">
      <w:pPr>
        <w:pStyle w:val="ae"/>
        <w:spacing w:line="276" w:lineRule="auto"/>
        <w:contextualSpacing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Гл</w:t>
      </w:r>
      <w:r w:rsidRPr="009E6D89">
        <w:rPr>
          <w:b/>
          <w:bCs/>
          <w:sz w:val="26"/>
          <w:szCs w:val="26"/>
        </w:rPr>
        <w:t xml:space="preserve">ава </w:t>
      </w:r>
      <w:r w:rsidRPr="009E6D89">
        <w:rPr>
          <w:b/>
          <w:bCs/>
          <w:sz w:val="26"/>
          <w:szCs w:val="26"/>
          <w:lang w:val="en-US"/>
        </w:rPr>
        <w:t>I</w:t>
      </w:r>
      <w:r w:rsidRPr="009E6D89">
        <w:rPr>
          <w:b/>
          <w:bCs/>
          <w:sz w:val="26"/>
          <w:szCs w:val="26"/>
        </w:rPr>
        <w:t xml:space="preserve">. </w:t>
      </w:r>
      <w:r w:rsidRPr="009E6D89">
        <w:rPr>
          <w:b/>
          <w:sz w:val="26"/>
          <w:szCs w:val="26"/>
        </w:rPr>
        <w:t>ОБЩИЕ ПОЛОЖЕНИЯ</w:t>
      </w:r>
    </w:p>
    <w:p w:rsidR="007A1598" w:rsidRPr="009E6D89" w:rsidRDefault="003E6040" w:rsidP="00340663">
      <w:pPr>
        <w:pStyle w:val="a3"/>
        <w:tabs>
          <w:tab w:val="left" w:pos="0"/>
          <w:tab w:val="left" w:pos="709"/>
          <w:tab w:val="left" w:pos="993"/>
          <w:tab w:val="left" w:pos="2694"/>
          <w:tab w:val="left" w:pos="5373"/>
        </w:tabs>
        <w:spacing w:before="0" w:beforeAutospacing="0" w:after="120" w:afterAutospacing="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ab/>
      </w:r>
    </w:p>
    <w:p w:rsidR="007A1598" w:rsidRPr="009E6D89" w:rsidRDefault="003E6040" w:rsidP="00340663">
      <w:pPr>
        <w:pStyle w:val="a3"/>
        <w:tabs>
          <w:tab w:val="left" w:pos="0"/>
          <w:tab w:val="left" w:pos="993"/>
          <w:tab w:val="left" w:pos="1134"/>
          <w:tab w:val="left" w:pos="2694"/>
        </w:tabs>
        <w:spacing w:before="0" w:beforeAutospacing="0" w:after="120" w:afterAutospacing="0" w:line="276" w:lineRule="auto"/>
        <w:contextualSpacing/>
        <w:outlineLvl w:val="1"/>
        <w:rPr>
          <w:sz w:val="26"/>
          <w:szCs w:val="26"/>
        </w:rPr>
      </w:pPr>
      <w:r w:rsidRPr="009E6D89">
        <w:rPr>
          <w:sz w:val="26"/>
          <w:szCs w:val="26"/>
        </w:rPr>
        <w:t xml:space="preserve">Статья 1. Пределы действия настоящего Регламента                                                               </w:t>
      </w:r>
    </w:p>
    <w:p w:rsidR="007A1598" w:rsidRPr="009E6D89" w:rsidRDefault="003E6040" w:rsidP="00340663">
      <w:pPr>
        <w:pStyle w:val="a3"/>
        <w:tabs>
          <w:tab w:val="left" w:pos="0"/>
          <w:tab w:val="left" w:pos="2694"/>
        </w:tabs>
        <w:spacing w:before="0" w:beforeAutospacing="0" w:after="120" w:afterAutospacing="0" w:line="276" w:lineRule="auto"/>
        <w:contextualSpacing/>
        <w:outlineLvl w:val="1"/>
        <w:rPr>
          <w:sz w:val="26"/>
          <w:szCs w:val="26"/>
        </w:rPr>
      </w:pPr>
      <w:r w:rsidRPr="009E6D89">
        <w:rPr>
          <w:sz w:val="26"/>
          <w:szCs w:val="26"/>
        </w:rPr>
        <w:t>Статья 2. Организационно-методическое сопровождение предварительного голосования</w:t>
      </w:r>
    </w:p>
    <w:p w:rsidR="007A1598" w:rsidRPr="009E6D89" w:rsidRDefault="003E6040" w:rsidP="00340663">
      <w:pPr>
        <w:pStyle w:val="a3"/>
        <w:tabs>
          <w:tab w:val="left" w:pos="0"/>
          <w:tab w:val="left" w:pos="993"/>
          <w:tab w:val="left" w:pos="1134"/>
          <w:tab w:val="left" w:pos="2694"/>
        </w:tabs>
        <w:spacing w:before="0" w:beforeAutospacing="0" w:after="120" w:afterAutospacing="0" w:line="276" w:lineRule="auto"/>
        <w:contextualSpacing/>
        <w:outlineLvl w:val="1"/>
        <w:rPr>
          <w:sz w:val="26"/>
          <w:szCs w:val="26"/>
        </w:rPr>
      </w:pPr>
      <w:r w:rsidRPr="009E6D89">
        <w:rPr>
          <w:sz w:val="26"/>
          <w:szCs w:val="26"/>
        </w:rPr>
        <w:t>Статья 3. Порядок исчисления сроков. Основные понятия и термины</w:t>
      </w:r>
    </w:p>
    <w:p w:rsidR="007A1598" w:rsidRPr="009E6D89" w:rsidRDefault="003E6040" w:rsidP="00340663">
      <w:pPr>
        <w:tabs>
          <w:tab w:val="left" w:pos="0"/>
          <w:tab w:val="left" w:pos="993"/>
          <w:tab w:val="left" w:pos="1134"/>
          <w:tab w:val="left" w:pos="2694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4. Право на участие в предварительном голосовании</w:t>
      </w:r>
    </w:p>
    <w:p w:rsidR="007A1598" w:rsidRPr="009E6D89" w:rsidRDefault="003E6040" w:rsidP="00340663">
      <w:pPr>
        <w:pStyle w:val="a3"/>
        <w:tabs>
          <w:tab w:val="left" w:pos="0"/>
          <w:tab w:val="left" w:pos="993"/>
          <w:tab w:val="left" w:pos="1134"/>
          <w:tab w:val="left" w:pos="2694"/>
        </w:tabs>
        <w:spacing w:before="0" w:beforeAutospacing="0" w:after="120" w:afterAutospacing="0" w:line="276" w:lineRule="auto"/>
        <w:contextualSpacing/>
        <w:outlineLvl w:val="1"/>
        <w:rPr>
          <w:sz w:val="26"/>
          <w:szCs w:val="26"/>
        </w:rPr>
      </w:pPr>
      <w:r w:rsidRPr="009E6D89">
        <w:rPr>
          <w:sz w:val="26"/>
          <w:szCs w:val="26"/>
        </w:rPr>
        <w:t>Статья 5. Использование автоматизированных систем при проведении предварительного голосования</w:t>
      </w:r>
    </w:p>
    <w:p w:rsidR="007A1598" w:rsidRPr="009E6D89" w:rsidRDefault="007A1598" w:rsidP="00340663">
      <w:pPr>
        <w:pStyle w:val="a3"/>
        <w:tabs>
          <w:tab w:val="left" w:pos="993"/>
          <w:tab w:val="left" w:pos="1134"/>
        </w:tabs>
        <w:spacing w:before="0" w:beforeAutospacing="0" w:after="120" w:afterAutospacing="0" w:line="276" w:lineRule="auto"/>
        <w:contextualSpacing/>
        <w:outlineLvl w:val="1"/>
        <w:rPr>
          <w:sz w:val="26"/>
          <w:szCs w:val="26"/>
        </w:rPr>
      </w:pPr>
    </w:p>
    <w:p w:rsidR="007A1598" w:rsidRPr="009E6D89" w:rsidRDefault="007A1598" w:rsidP="00340663">
      <w:pPr>
        <w:pStyle w:val="1"/>
        <w:numPr>
          <w:ilvl w:val="0"/>
          <w:numId w:val="0"/>
        </w:numPr>
        <w:tabs>
          <w:tab w:val="left" w:pos="993"/>
          <w:tab w:val="left" w:pos="1134"/>
        </w:tabs>
        <w:spacing w:before="0" w:after="120" w:line="276" w:lineRule="auto"/>
        <w:contextualSpacing/>
        <w:rPr>
          <w:rFonts w:ascii="Times New Roman" w:eastAsia="BatangChe" w:hAnsi="Times New Roman"/>
          <w:sz w:val="26"/>
          <w:szCs w:val="26"/>
        </w:rPr>
      </w:pPr>
      <w:r w:rsidRPr="009E6D89">
        <w:rPr>
          <w:rFonts w:ascii="Times New Roman" w:eastAsia="BatangChe" w:hAnsi="Times New Roman"/>
          <w:bCs w:val="0"/>
          <w:sz w:val="26"/>
          <w:szCs w:val="26"/>
        </w:rPr>
        <w:t xml:space="preserve">Глава </w:t>
      </w:r>
      <w:r w:rsidRPr="009E6D89">
        <w:rPr>
          <w:rFonts w:ascii="Times New Roman" w:eastAsia="BatangChe" w:hAnsi="Times New Roman"/>
          <w:bCs w:val="0"/>
          <w:sz w:val="26"/>
          <w:szCs w:val="26"/>
          <w:lang w:val="en-US"/>
        </w:rPr>
        <w:t>II</w:t>
      </w:r>
      <w:r w:rsidRPr="009E6D89">
        <w:rPr>
          <w:rFonts w:ascii="Times New Roman" w:eastAsia="BatangChe" w:hAnsi="Times New Roman"/>
          <w:bCs w:val="0"/>
          <w:sz w:val="26"/>
          <w:szCs w:val="26"/>
        </w:rPr>
        <w:t xml:space="preserve">. </w:t>
      </w:r>
      <w:r w:rsidRPr="009E6D89">
        <w:rPr>
          <w:rFonts w:ascii="Times New Roman" w:eastAsia="BatangChe" w:hAnsi="Times New Roman"/>
          <w:sz w:val="26"/>
          <w:szCs w:val="26"/>
        </w:rPr>
        <w:t>ОРГАНИЗАЦИОННЫЙ КОМИТЕТ</w:t>
      </w:r>
    </w:p>
    <w:p w:rsidR="007A1598" w:rsidRPr="009E6D89" w:rsidRDefault="007A1598" w:rsidP="00340663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spacing w:before="0" w:after="120" w:line="276" w:lineRule="auto"/>
        <w:contextualSpacing/>
        <w:rPr>
          <w:rFonts w:ascii="Times New Roman" w:hAnsi="Times New Roman"/>
          <w:i w:val="0"/>
          <w:sz w:val="26"/>
          <w:szCs w:val="26"/>
        </w:rPr>
      </w:pPr>
      <w:r w:rsidRPr="009E6D8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Статья 6. </w:t>
      </w:r>
      <w:r w:rsidR="008F1274" w:rsidRPr="009E6D8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Статус </w:t>
      </w:r>
      <w:r w:rsidRPr="009E6D8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Организационн</w:t>
      </w:r>
      <w:r w:rsidR="008F1274" w:rsidRPr="009E6D8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ого</w:t>
      </w:r>
      <w:r w:rsidRPr="009E6D8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комитет</w:t>
      </w:r>
      <w:r w:rsidR="008F1274" w:rsidRPr="009E6D8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а</w:t>
      </w:r>
    </w:p>
    <w:p w:rsidR="007A1598" w:rsidRPr="009E6D89" w:rsidRDefault="003E6040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7. Порядок формирования Организационного комитета</w:t>
      </w:r>
    </w:p>
    <w:p w:rsidR="007A1598" w:rsidRPr="009E6D89" w:rsidRDefault="003E6040" w:rsidP="00340663">
      <w:pPr>
        <w:pStyle w:val="2"/>
        <w:numPr>
          <w:ilvl w:val="0"/>
          <w:numId w:val="0"/>
        </w:numPr>
        <w:tabs>
          <w:tab w:val="left" w:pos="993"/>
          <w:tab w:val="left" w:pos="1134"/>
        </w:tabs>
        <w:spacing w:before="0" w:after="120" w:line="276" w:lineRule="auto"/>
        <w:contextualSpacing/>
        <w:rPr>
          <w:rFonts w:ascii="Times New Roman" w:hAnsi="Times New Roman"/>
          <w:sz w:val="26"/>
          <w:szCs w:val="26"/>
        </w:rPr>
      </w:pPr>
      <w:r w:rsidRPr="009E6D89">
        <w:rPr>
          <w:rFonts w:ascii="Times New Roman" w:hAnsi="Times New Roman"/>
          <w:b w:val="0"/>
          <w:i w:val="0"/>
          <w:sz w:val="26"/>
          <w:szCs w:val="26"/>
        </w:rPr>
        <w:t>Статья 8. Полномочия Организационного комитета</w:t>
      </w:r>
    </w:p>
    <w:p w:rsidR="007A1598" w:rsidRPr="009E6D89" w:rsidRDefault="003E6040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</w:t>
      </w:r>
      <w:r w:rsidR="00F35176" w:rsidRPr="009E6D89">
        <w:rPr>
          <w:sz w:val="26"/>
          <w:szCs w:val="26"/>
        </w:rPr>
        <w:t>ья 9. Организация деятельности О</w:t>
      </w:r>
      <w:r w:rsidRPr="009E6D89">
        <w:rPr>
          <w:sz w:val="26"/>
          <w:szCs w:val="26"/>
        </w:rPr>
        <w:t>рганизационного комитета</w:t>
      </w:r>
    </w:p>
    <w:p w:rsidR="007A1598" w:rsidRPr="009E6D89" w:rsidRDefault="007A1598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sz w:val="26"/>
          <w:szCs w:val="26"/>
        </w:rPr>
      </w:pPr>
    </w:p>
    <w:p w:rsidR="007A1598" w:rsidRPr="009E6D89" w:rsidRDefault="003E6040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b/>
          <w:sz w:val="26"/>
          <w:szCs w:val="26"/>
        </w:rPr>
      </w:pPr>
      <w:r w:rsidRPr="009E6D89">
        <w:rPr>
          <w:sz w:val="26"/>
          <w:szCs w:val="26"/>
        </w:rPr>
        <w:t xml:space="preserve"> </w:t>
      </w:r>
      <w:r w:rsidR="007A1598" w:rsidRPr="009E6D89">
        <w:rPr>
          <w:b/>
          <w:sz w:val="26"/>
          <w:szCs w:val="26"/>
        </w:rPr>
        <w:t xml:space="preserve">Глава </w:t>
      </w:r>
      <w:r w:rsidR="007A1598" w:rsidRPr="009E6D89">
        <w:rPr>
          <w:b/>
          <w:sz w:val="26"/>
          <w:szCs w:val="26"/>
          <w:lang w:val="en-US"/>
        </w:rPr>
        <w:t>III</w:t>
      </w:r>
      <w:r w:rsidR="007A1598" w:rsidRPr="009E6D89">
        <w:rPr>
          <w:b/>
          <w:sz w:val="26"/>
          <w:szCs w:val="26"/>
        </w:rPr>
        <w:t>. СЧЕТНЫЕ УЧАСТКИ И СЧЕТНЫЕ КОМИССИИ</w:t>
      </w:r>
    </w:p>
    <w:p w:rsidR="007A1598" w:rsidRPr="009E6D89" w:rsidRDefault="003E6040" w:rsidP="00340663">
      <w:pPr>
        <w:pStyle w:val="ConsPlusNormal"/>
        <w:tabs>
          <w:tab w:val="left" w:pos="993"/>
          <w:tab w:val="left" w:pos="1134"/>
        </w:tabs>
        <w:spacing w:after="120" w:line="276" w:lineRule="auto"/>
        <w:contextualSpacing/>
      </w:pPr>
      <w:r w:rsidRPr="009E6D89">
        <w:t xml:space="preserve">Статья 10. Счетные участки </w:t>
      </w:r>
    </w:p>
    <w:p w:rsidR="007A1598" w:rsidRPr="009E6D89" w:rsidRDefault="003E6040" w:rsidP="00340663">
      <w:pPr>
        <w:pStyle w:val="ConsPlusNormal"/>
        <w:tabs>
          <w:tab w:val="left" w:pos="993"/>
          <w:tab w:val="left" w:pos="1134"/>
        </w:tabs>
        <w:spacing w:after="120" w:line="276" w:lineRule="auto"/>
        <w:contextualSpacing/>
      </w:pPr>
      <w:r w:rsidRPr="009E6D89">
        <w:t>Статья 11. Система счетных комиссий</w:t>
      </w:r>
    </w:p>
    <w:p w:rsidR="007A1598" w:rsidRPr="009E6D89" w:rsidRDefault="003E6040" w:rsidP="00340663">
      <w:pPr>
        <w:pStyle w:val="ConsPlusNormal"/>
        <w:tabs>
          <w:tab w:val="left" w:pos="993"/>
          <w:tab w:val="left" w:pos="1134"/>
        </w:tabs>
        <w:spacing w:after="120" w:line="276" w:lineRule="auto"/>
        <w:contextualSpacing/>
      </w:pPr>
      <w:r w:rsidRPr="009E6D89">
        <w:t>Статья 12. Порядок формирования и полномочия окружной счетной комиссии</w:t>
      </w:r>
    </w:p>
    <w:p w:rsidR="007A1598" w:rsidRPr="009E6D89" w:rsidRDefault="003E6040" w:rsidP="00340663">
      <w:pPr>
        <w:pStyle w:val="ConsPlusNormal"/>
        <w:tabs>
          <w:tab w:val="left" w:pos="993"/>
          <w:tab w:val="left" w:pos="1134"/>
        </w:tabs>
        <w:spacing w:after="120" w:line="276" w:lineRule="auto"/>
        <w:contextualSpacing/>
      </w:pPr>
      <w:r w:rsidRPr="009E6D89">
        <w:t>Статья 13. Порядок формирования и полномочия участковой счетной комиссии</w:t>
      </w:r>
    </w:p>
    <w:p w:rsidR="007A1598" w:rsidRPr="009E6D89" w:rsidRDefault="003E6040" w:rsidP="00340663">
      <w:pPr>
        <w:pStyle w:val="ConsPlusNormal"/>
        <w:tabs>
          <w:tab w:val="left" w:pos="993"/>
          <w:tab w:val="left" w:pos="1134"/>
        </w:tabs>
        <w:spacing w:after="120" w:line="276" w:lineRule="auto"/>
        <w:contextualSpacing/>
      </w:pPr>
      <w:r w:rsidRPr="009E6D89">
        <w:t>Статья 14. Организация деятельности счетных комиссий</w:t>
      </w:r>
    </w:p>
    <w:p w:rsidR="007A1598" w:rsidRPr="009E6D89" w:rsidRDefault="003E6040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15. Статус членов счетных комиссий</w:t>
      </w:r>
    </w:p>
    <w:p w:rsidR="007A1598" w:rsidRPr="009E6D89" w:rsidRDefault="003E6040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16. Гласность в деятельности счетных комиссий</w:t>
      </w:r>
    </w:p>
    <w:p w:rsidR="007A1598" w:rsidRPr="009E6D89" w:rsidRDefault="007A1598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sz w:val="26"/>
          <w:szCs w:val="26"/>
        </w:rPr>
      </w:pPr>
    </w:p>
    <w:p w:rsidR="007A1598" w:rsidRPr="009E6D89" w:rsidRDefault="007A1598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b/>
          <w:bCs/>
          <w:sz w:val="26"/>
          <w:szCs w:val="26"/>
        </w:rPr>
      </w:pPr>
      <w:r w:rsidRPr="009E6D89">
        <w:rPr>
          <w:b/>
          <w:bCs/>
          <w:sz w:val="26"/>
          <w:szCs w:val="26"/>
        </w:rPr>
        <w:t xml:space="preserve">Глава </w:t>
      </w:r>
      <w:r w:rsidRPr="009E6D89">
        <w:rPr>
          <w:b/>
          <w:bCs/>
          <w:sz w:val="26"/>
          <w:szCs w:val="26"/>
          <w:lang w:val="en-US"/>
        </w:rPr>
        <w:t>IV</w:t>
      </w:r>
      <w:r w:rsidRPr="009E6D89">
        <w:rPr>
          <w:b/>
          <w:bCs/>
          <w:sz w:val="26"/>
          <w:szCs w:val="26"/>
        </w:rPr>
        <w:t>. ВЫДВИЖЕНИЕ И РЕГИСТРАЦИЯ УЧАСТНИКОВ</w:t>
      </w:r>
    </w:p>
    <w:p w:rsidR="007A1598" w:rsidRPr="009E6D89" w:rsidRDefault="003E6040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17. Право выдвижения участников</w:t>
      </w:r>
    </w:p>
    <w:p w:rsidR="007A1598" w:rsidRPr="009E6D89" w:rsidRDefault="003E6040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 xml:space="preserve">Статья 18. Условия и порядок выдвижения </w:t>
      </w:r>
    </w:p>
    <w:p w:rsidR="007A1598" w:rsidRPr="009E6D89" w:rsidRDefault="003E6040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19. Регистрация участников. Формирование списков участников предварительного голосования</w:t>
      </w:r>
    </w:p>
    <w:p w:rsidR="007A1598" w:rsidRPr="009E6D89" w:rsidRDefault="007A1598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b/>
          <w:sz w:val="26"/>
          <w:szCs w:val="26"/>
        </w:rPr>
      </w:pPr>
    </w:p>
    <w:p w:rsidR="007A1598" w:rsidRPr="009E6D89" w:rsidRDefault="007A1598" w:rsidP="00340663">
      <w:pPr>
        <w:tabs>
          <w:tab w:val="left" w:pos="993"/>
          <w:tab w:val="left" w:pos="1134"/>
        </w:tabs>
        <w:spacing w:after="120" w:line="276" w:lineRule="auto"/>
        <w:contextualSpacing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Глава </w:t>
      </w:r>
      <w:r w:rsidRPr="009E6D89">
        <w:rPr>
          <w:b/>
          <w:sz w:val="26"/>
          <w:szCs w:val="26"/>
          <w:lang w:val="en-US"/>
        </w:rPr>
        <w:t>V</w:t>
      </w:r>
      <w:r w:rsidRPr="009E6D89">
        <w:rPr>
          <w:b/>
          <w:sz w:val="26"/>
          <w:szCs w:val="26"/>
        </w:rPr>
        <w:t>. ГАРАНТИИ ПРАВ ГРАЖДАН НА ПОЛУЧЕНИЕ И РАСПРОСТРАНЕНИЕ ИНФОРМАЦИИ О ПРЕДВАРИТЕЛЬНОМ ГОЛОСОВАНИИ</w:t>
      </w:r>
    </w:p>
    <w:p w:rsidR="007A1598" w:rsidRPr="009E6D89" w:rsidRDefault="003E6040" w:rsidP="00340663">
      <w:pPr>
        <w:tabs>
          <w:tab w:val="left" w:pos="-4820"/>
        </w:tabs>
        <w:spacing w:after="120" w:line="276" w:lineRule="auto"/>
        <w:contextualSpacing/>
        <w:rPr>
          <w:bCs/>
          <w:sz w:val="26"/>
          <w:szCs w:val="26"/>
        </w:rPr>
      </w:pPr>
      <w:r w:rsidRPr="009E6D89">
        <w:rPr>
          <w:bCs/>
          <w:sz w:val="26"/>
          <w:szCs w:val="26"/>
        </w:rPr>
        <w:t>Статья 20. Информационное обеспечение предварительного голосования</w:t>
      </w:r>
    </w:p>
    <w:p w:rsidR="007A1598" w:rsidRPr="009E6D89" w:rsidRDefault="003E6040" w:rsidP="00340663">
      <w:pPr>
        <w:tabs>
          <w:tab w:val="left" w:pos="-4820"/>
        </w:tabs>
        <w:spacing w:after="120" w:line="276" w:lineRule="auto"/>
        <w:contextualSpacing/>
        <w:rPr>
          <w:bCs/>
          <w:sz w:val="26"/>
          <w:szCs w:val="26"/>
        </w:rPr>
      </w:pPr>
      <w:r w:rsidRPr="009E6D89">
        <w:rPr>
          <w:bCs/>
          <w:sz w:val="26"/>
          <w:szCs w:val="26"/>
        </w:rPr>
        <w:t xml:space="preserve">Статья 21. Информирование </w:t>
      </w:r>
      <w:r w:rsidR="00AA1914" w:rsidRPr="009E6D89">
        <w:rPr>
          <w:bCs/>
          <w:sz w:val="26"/>
          <w:szCs w:val="26"/>
        </w:rPr>
        <w:t>избирателей</w:t>
      </w:r>
    </w:p>
    <w:p w:rsidR="007A1598" w:rsidRPr="009E6D89" w:rsidRDefault="003E6040" w:rsidP="00340663">
      <w:pPr>
        <w:tabs>
          <w:tab w:val="left" w:pos="-4820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22. Агитация</w:t>
      </w:r>
    </w:p>
    <w:p w:rsidR="007A1598" w:rsidRPr="009E6D89" w:rsidRDefault="003E6040" w:rsidP="00340663">
      <w:pPr>
        <w:tabs>
          <w:tab w:val="left" w:pos="-4820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>Статья 23. Агитационный период</w:t>
      </w:r>
    </w:p>
    <w:p w:rsidR="007A1598" w:rsidRPr="009E6D89" w:rsidRDefault="003E6040" w:rsidP="00340663">
      <w:pPr>
        <w:tabs>
          <w:tab w:val="left" w:pos="-2835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24. Условия проведения агитации посредством дебатов</w:t>
      </w:r>
    </w:p>
    <w:p w:rsidR="007A1598" w:rsidRPr="009E6D89" w:rsidRDefault="003E6040" w:rsidP="00340663">
      <w:pPr>
        <w:tabs>
          <w:tab w:val="left" w:pos="-2835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 xml:space="preserve">Статья 25. Условия проведения агитации посредством встреч участников с </w:t>
      </w:r>
      <w:r w:rsidR="00AA1914" w:rsidRPr="009E6D89">
        <w:rPr>
          <w:bCs/>
          <w:sz w:val="26"/>
          <w:szCs w:val="26"/>
        </w:rPr>
        <w:t>избирателями</w:t>
      </w:r>
    </w:p>
    <w:p w:rsidR="00340663" w:rsidRPr="009E6D89" w:rsidRDefault="00340663" w:rsidP="00340663">
      <w:pPr>
        <w:spacing w:after="120" w:line="276" w:lineRule="auto"/>
        <w:contextualSpacing/>
        <w:rPr>
          <w:b/>
          <w:sz w:val="26"/>
          <w:szCs w:val="26"/>
        </w:rPr>
      </w:pPr>
    </w:p>
    <w:p w:rsidR="007A1598" w:rsidRPr="009E6D89" w:rsidRDefault="007A1598" w:rsidP="00340663">
      <w:pPr>
        <w:spacing w:after="120" w:line="276" w:lineRule="auto"/>
        <w:contextualSpacing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Глава </w:t>
      </w:r>
      <w:r w:rsidRPr="009E6D89">
        <w:rPr>
          <w:b/>
          <w:sz w:val="26"/>
          <w:szCs w:val="26"/>
          <w:lang w:val="en-US"/>
        </w:rPr>
        <w:t>VI</w:t>
      </w:r>
      <w:r w:rsidRPr="009E6D89">
        <w:rPr>
          <w:b/>
          <w:sz w:val="26"/>
          <w:szCs w:val="26"/>
        </w:rPr>
        <w:t xml:space="preserve">. ПОРЯДОК ОРГАНИЗАЦИИ И ПРОВЕДЕНИЯ ГОЛОСОВАНИЯ, ПОДСЧЕТА ГОЛОСОВ </w:t>
      </w:r>
      <w:r w:rsidR="009730DC" w:rsidRPr="009E6D89">
        <w:rPr>
          <w:b/>
          <w:sz w:val="26"/>
          <w:szCs w:val="26"/>
        </w:rPr>
        <w:t>ИЗБИРАТЕЛЕЙ</w:t>
      </w:r>
      <w:r w:rsidRPr="009E6D89">
        <w:rPr>
          <w:b/>
          <w:sz w:val="26"/>
          <w:szCs w:val="26"/>
        </w:rPr>
        <w:t xml:space="preserve">, УСТАНОВЛЕНИЯ </w:t>
      </w:r>
      <w:r w:rsidR="003E6040" w:rsidRPr="009E6D89">
        <w:rPr>
          <w:b/>
          <w:sz w:val="26"/>
          <w:szCs w:val="26"/>
        </w:rPr>
        <w:t>ИТОГОВ</w:t>
      </w:r>
      <w:r w:rsidRPr="009E6D89">
        <w:rPr>
          <w:b/>
          <w:sz w:val="26"/>
          <w:szCs w:val="26"/>
        </w:rPr>
        <w:t xml:space="preserve"> ГОЛОСОВАНИЯ</w:t>
      </w:r>
    </w:p>
    <w:p w:rsidR="007A1598" w:rsidRPr="009E6D89" w:rsidRDefault="003E6040" w:rsidP="00340663">
      <w:pPr>
        <w:pStyle w:val="a3"/>
        <w:spacing w:before="0" w:beforeAutospacing="0" w:after="120" w:afterAutospacing="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26. Помещение для голосования</w:t>
      </w:r>
    </w:p>
    <w:p w:rsidR="007A1598" w:rsidRPr="009E6D89" w:rsidRDefault="003E6040" w:rsidP="00340663">
      <w:pPr>
        <w:tabs>
          <w:tab w:val="left" w:pos="0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27. Бюллетень</w:t>
      </w:r>
    </w:p>
    <w:p w:rsidR="007A1598" w:rsidRPr="009E6D89" w:rsidRDefault="003E6040" w:rsidP="00994A6A">
      <w:pPr>
        <w:tabs>
          <w:tab w:val="left" w:pos="0"/>
        </w:tabs>
        <w:spacing w:after="120" w:line="276" w:lineRule="auto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Статья </w:t>
      </w:r>
      <w:r w:rsidR="007A1598" w:rsidRPr="009E6D89">
        <w:rPr>
          <w:sz w:val="26"/>
          <w:szCs w:val="26"/>
        </w:rPr>
        <w:t>2</w:t>
      </w:r>
      <w:r w:rsidRPr="009E6D89">
        <w:rPr>
          <w:sz w:val="26"/>
          <w:szCs w:val="26"/>
        </w:rPr>
        <w:t>8. Порядок голосования</w:t>
      </w:r>
      <w:r w:rsidR="00473FB8" w:rsidRPr="009E6D89">
        <w:rPr>
          <w:sz w:val="26"/>
          <w:szCs w:val="26"/>
        </w:rPr>
        <w:t xml:space="preserve"> </w:t>
      </w:r>
    </w:p>
    <w:p w:rsidR="007A1598" w:rsidRPr="009E6D89" w:rsidRDefault="003E6040" w:rsidP="00340663">
      <w:pPr>
        <w:tabs>
          <w:tab w:val="left" w:pos="0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29. Протокол участковой счетной комиссии</w:t>
      </w:r>
    </w:p>
    <w:p w:rsidR="007A1598" w:rsidRPr="009E6D89" w:rsidRDefault="003E6040" w:rsidP="00340663">
      <w:pPr>
        <w:tabs>
          <w:tab w:val="left" w:pos="0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 xml:space="preserve">Статья 30. Порядок подсчета голосов </w:t>
      </w:r>
      <w:r w:rsidR="009730DC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и составления протокола об итогах голосования участковой счетной комиссией</w:t>
      </w:r>
    </w:p>
    <w:p w:rsidR="007A1598" w:rsidRPr="009E6D89" w:rsidRDefault="003E6040" w:rsidP="00340663">
      <w:pPr>
        <w:tabs>
          <w:tab w:val="left" w:pos="0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31. Установление итогов голосования окружной счетной комиссией (в случае ее формирования)</w:t>
      </w:r>
    </w:p>
    <w:p w:rsidR="007A1598" w:rsidRPr="009E6D89" w:rsidRDefault="003E6040" w:rsidP="00340663">
      <w:pPr>
        <w:tabs>
          <w:tab w:val="left" w:pos="0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32. Определение результатов предварительного голосования Организационным комитетом (в случае формирования окружных счетных комиссий)</w:t>
      </w:r>
    </w:p>
    <w:p w:rsidR="007A1598" w:rsidRPr="009E6D89" w:rsidRDefault="003E6040" w:rsidP="00340663">
      <w:pPr>
        <w:tabs>
          <w:tab w:val="left" w:pos="0"/>
        </w:tabs>
        <w:spacing w:after="12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9E6D89">
        <w:rPr>
          <w:sz w:val="26"/>
          <w:szCs w:val="26"/>
        </w:rPr>
        <w:t>Статья 33. Определение результатов предварительного голосования Организационным комитетом (в случае, если формирование окружных счетных комиссий не производилось)</w:t>
      </w:r>
    </w:p>
    <w:p w:rsidR="007A1598" w:rsidRPr="009E6D89" w:rsidRDefault="003E6040" w:rsidP="00340663">
      <w:pPr>
        <w:tabs>
          <w:tab w:val="left" w:pos="0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 xml:space="preserve">Статья 34. Формирование Организационным комитетом итогового списка участников предварительного голосования  </w:t>
      </w:r>
    </w:p>
    <w:p w:rsidR="007A1598" w:rsidRPr="009E6D89" w:rsidRDefault="003E6040" w:rsidP="00340663">
      <w:pPr>
        <w:tabs>
          <w:tab w:val="left" w:pos="0"/>
        </w:tabs>
        <w:spacing w:after="12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 xml:space="preserve">Статья 35. Оформление </w:t>
      </w:r>
      <w:r w:rsidR="009525CB" w:rsidRPr="009E6D89">
        <w:rPr>
          <w:sz w:val="26"/>
          <w:szCs w:val="26"/>
        </w:rPr>
        <w:t xml:space="preserve">Региональным политическим советом </w:t>
      </w:r>
      <w:r w:rsidR="009525CB" w:rsidRPr="009E6D89">
        <w:rPr>
          <w:i/>
          <w:sz w:val="26"/>
          <w:szCs w:val="26"/>
        </w:rPr>
        <w:t>(Местным политическим советом)</w:t>
      </w:r>
      <w:r w:rsidRPr="009E6D89">
        <w:rPr>
          <w:sz w:val="26"/>
          <w:szCs w:val="26"/>
        </w:rPr>
        <w:t xml:space="preserve"> итогового списка участников предварительного голосования  </w:t>
      </w:r>
    </w:p>
    <w:p w:rsidR="00340663" w:rsidRPr="009E6D89" w:rsidRDefault="00340663" w:rsidP="00340663">
      <w:pPr>
        <w:tabs>
          <w:tab w:val="left" w:pos="0"/>
        </w:tabs>
        <w:spacing w:after="120" w:line="276" w:lineRule="auto"/>
        <w:contextualSpacing/>
        <w:rPr>
          <w:b/>
          <w:sz w:val="26"/>
          <w:szCs w:val="26"/>
        </w:rPr>
      </w:pPr>
    </w:p>
    <w:p w:rsidR="007A1598" w:rsidRPr="009E6D89" w:rsidRDefault="007A1598" w:rsidP="00340663">
      <w:pPr>
        <w:tabs>
          <w:tab w:val="left" w:pos="0"/>
        </w:tabs>
        <w:spacing w:after="120" w:line="276" w:lineRule="auto"/>
        <w:contextualSpacing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Глава </w:t>
      </w:r>
      <w:r w:rsidRPr="009E6D89">
        <w:rPr>
          <w:b/>
          <w:sz w:val="26"/>
          <w:szCs w:val="26"/>
          <w:lang w:val="en-US"/>
        </w:rPr>
        <w:t>VII</w:t>
      </w:r>
      <w:r w:rsidRPr="009E6D89">
        <w:rPr>
          <w:b/>
          <w:sz w:val="26"/>
          <w:szCs w:val="26"/>
        </w:rPr>
        <w:t>. ЗАКЛЮЧИТЕЛЬНЫЕ ПОЛОЖЕНИЯ</w:t>
      </w:r>
    </w:p>
    <w:p w:rsidR="007A1598" w:rsidRPr="009E6D89" w:rsidRDefault="003E6040" w:rsidP="00340663">
      <w:pPr>
        <w:pStyle w:val="a3"/>
        <w:tabs>
          <w:tab w:val="left" w:pos="0"/>
        </w:tabs>
        <w:spacing w:before="0" w:beforeAutospacing="0" w:after="120" w:afterAutospacing="0" w:line="276" w:lineRule="auto"/>
        <w:contextualSpacing/>
        <w:rPr>
          <w:sz w:val="26"/>
          <w:szCs w:val="26"/>
        </w:rPr>
      </w:pPr>
      <w:r w:rsidRPr="009E6D89">
        <w:rPr>
          <w:sz w:val="26"/>
          <w:szCs w:val="26"/>
        </w:rPr>
        <w:t>Статья 36. Хранение документов</w:t>
      </w: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  <w:bookmarkStart w:id="1" w:name="_Toc436916179"/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A212EF" w:rsidRDefault="00A212EF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b/>
          <w:sz w:val="26"/>
          <w:szCs w:val="26"/>
        </w:rPr>
      </w:pPr>
    </w:p>
    <w:p w:rsidR="007A1598" w:rsidRPr="009E6D89" w:rsidRDefault="003E6040" w:rsidP="00340663">
      <w:pPr>
        <w:pStyle w:val="ae"/>
        <w:tabs>
          <w:tab w:val="left" w:pos="709"/>
          <w:tab w:val="left" w:pos="993"/>
        </w:tabs>
        <w:spacing w:line="276" w:lineRule="auto"/>
        <w:ind w:firstLine="709"/>
        <w:contextualSpacing/>
        <w:jc w:val="center"/>
        <w:outlineLvl w:val="0"/>
        <w:rPr>
          <w:sz w:val="26"/>
          <w:szCs w:val="26"/>
        </w:rPr>
      </w:pPr>
      <w:r w:rsidRPr="009E6D89">
        <w:rPr>
          <w:b/>
          <w:sz w:val="26"/>
          <w:szCs w:val="26"/>
        </w:rPr>
        <w:t>Гл</w:t>
      </w:r>
      <w:r w:rsidRPr="009E6D89">
        <w:rPr>
          <w:b/>
          <w:bCs/>
          <w:sz w:val="26"/>
          <w:szCs w:val="26"/>
        </w:rPr>
        <w:t xml:space="preserve">ава </w:t>
      </w:r>
      <w:r w:rsidRPr="009E6D89">
        <w:rPr>
          <w:b/>
          <w:bCs/>
          <w:sz w:val="26"/>
          <w:szCs w:val="26"/>
          <w:lang w:val="en-US"/>
        </w:rPr>
        <w:t>I</w:t>
      </w:r>
      <w:r w:rsidRPr="009E6D89">
        <w:rPr>
          <w:b/>
          <w:bCs/>
          <w:sz w:val="26"/>
          <w:szCs w:val="26"/>
        </w:rPr>
        <w:t xml:space="preserve">. </w:t>
      </w:r>
      <w:r w:rsidRPr="009E6D89">
        <w:rPr>
          <w:b/>
          <w:sz w:val="26"/>
          <w:szCs w:val="26"/>
        </w:rPr>
        <w:t>ОБЩИЕ ПОЛОЖЕНИЯ</w:t>
      </w:r>
      <w:bookmarkEnd w:id="1"/>
    </w:p>
    <w:p w:rsidR="00340663" w:rsidRPr="009E6D89" w:rsidRDefault="00340663" w:rsidP="00340663">
      <w:pPr>
        <w:pStyle w:val="a3"/>
        <w:tabs>
          <w:tab w:val="left" w:pos="0"/>
          <w:tab w:val="left" w:pos="993"/>
        </w:tabs>
        <w:spacing w:before="0" w:beforeAutospacing="0" w:after="120" w:afterAutospacing="0" w:line="276" w:lineRule="auto"/>
        <w:ind w:firstLine="993"/>
        <w:contextualSpacing/>
        <w:outlineLvl w:val="1"/>
        <w:rPr>
          <w:b/>
          <w:sz w:val="26"/>
          <w:szCs w:val="26"/>
        </w:rPr>
      </w:pPr>
      <w:bookmarkStart w:id="2" w:name="_Toc436916180"/>
    </w:p>
    <w:p w:rsidR="007A1598" w:rsidRPr="009E6D89" w:rsidRDefault="003E6040" w:rsidP="00340663">
      <w:pPr>
        <w:pStyle w:val="a3"/>
        <w:tabs>
          <w:tab w:val="left" w:pos="0"/>
          <w:tab w:val="left" w:pos="993"/>
        </w:tabs>
        <w:spacing w:before="0" w:beforeAutospacing="0" w:after="120" w:afterAutospacing="0" w:line="276" w:lineRule="auto"/>
        <w:ind w:firstLine="993"/>
        <w:contextualSpacing/>
        <w:jc w:val="both"/>
        <w:outlineLvl w:val="1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1. Пределы действия настоящего Регламента</w:t>
      </w:r>
      <w:bookmarkEnd w:id="2"/>
    </w:p>
    <w:p w:rsidR="009828CC" w:rsidRPr="009E6D89" w:rsidRDefault="003E6040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9E6D89">
        <w:rPr>
          <w:sz w:val="26"/>
          <w:szCs w:val="26"/>
        </w:rPr>
        <w:tab/>
      </w:r>
      <w:proofErr w:type="gramStart"/>
      <w:r w:rsidRPr="009E6D89">
        <w:rPr>
          <w:sz w:val="26"/>
          <w:szCs w:val="26"/>
        </w:rPr>
        <w:t>Настоящий Регламент - в соответствии с пунктом 8.1 Устава Всероссийской политической партии «</w:t>
      </w:r>
      <w:r w:rsidRPr="009E6D89">
        <w:rPr>
          <w:b/>
          <w:sz w:val="26"/>
          <w:szCs w:val="26"/>
        </w:rPr>
        <w:t>ЕДИНАЯ РОССИЯ</w:t>
      </w:r>
      <w:r w:rsidRPr="009E6D89">
        <w:rPr>
          <w:sz w:val="26"/>
          <w:szCs w:val="26"/>
        </w:rPr>
        <w:t xml:space="preserve">», Положением </w:t>
      </w:r>
      <w:r w:rsidRPr="009E6D89">
        <w:rPr>
          <w:bCs/>
          <w:sz w:val="26"/>
          <w:szCs w:val="26"/>
        </w:rPr>
        <w:t xml:space="preserve">о порядке проведения предварительного голосования </w:t>
      </w:r>
      <w:r w:rsidR="004E4D76" w:rsidRPr="009E6D89">
        <w:rPr>
          <w:bCs/>
          <w:iCs/>
          <w:sz w:val="26"/>
          <w:szCs w:val="26"/>
        </w:rPr>
        <w:t>по кандидатурам для последующего выдвижения от Партии</w:t>
      </w:r>
      <w:r w:rsidR="00D4108F" w:rsidRPr="009E6D89">
        <w:rPr>
          <w:b/>
          <w:bCs/>
          <w:iCs/>
          <w:sz w:val="26"/>
          <w:szCs w:val="26"/>
        </w:rPr>
        <w:t xml:space="preserve"> </w:t>
      </w:r>
      <w:r w:rsidR="004E4D76" w:rsidRPr="009E6D89">
        <w:rPr>
          <w:b/>
          <w:bCs/>
          <w:iCs/>
          <w:sz w:val="26"/>
          <w:szCs w:val="26"/>
        </w:rPr>
        <w:t xml:space="preserve">«ЕДИНАЯ РОССИЯ» </w:t>
      </w:r>
      <w:r w:rsidR="004E4D76" w:rsidRPr="009E6D89">
        <w:rPr>
          <w:bCs/>
          <w:iCs/>
          <w:sz w:val="26"/>
          <w:szCs w:val="26"/>
        </w:rPr>
        <w:t xml:space="preserve">кандидатов в депутаты представительных органов муниципальных образований и на иные выборные должности в органы местного самоуправления </w:t>
      </w:r>
      <w:r w:rsidR="00D4108F" w:rsidRPr="009E6D89">
        <w:rPr>
          <w:bCs/>
          <w:iCs/>
          <w:sz w:val="26"/>
          <w:szCs w:val="26"/>
        </w:rPr>
        <w:t xml:space="preserve">(далее - Положение) </w:t>
      </w:r>
      <w:r w:rsidRPr="009E6D89">
        <w:rPr>
          <w:bCs/>
          <w:sz w:val="26"/>
          <w:szCs w:val="26"/>
        </w:rPr>
        <w:t xml:space="preserve">определяет вопросы организации и проведения </w:t>
      </w:r>
      <w:r w:rsidRPr="009E6D89">
        <w:rPr>
          <w:sz w:val="26"/>
          <w:szCs w:val="26"/>
        </w:rPr>
        <w:t>предварительного голосования по кандидатурам для последующего выдвижения от Партии</w:t>
      </w:r>
      <w:proofErr w:type="gramEnd"/>
      <w:r w:rsidRPr="009E6D89">
        <w:rPr>
          <w:sz w:val="26"/>
          <w:szCs w:val="26"/>
        </w:rPr>
        <w:t xml:space="preserve"> </w:t>
      </w:r>
      <w:r w:rsidR="00101A7B" w:rsidRPr="009E6D89">
        <w:rPr>
          <w:b/>
          <w:sz w:val="26"/>
          <w:szCs w:val="26"/>
        </w:rPr>
        <w:t xml:space="preserve">«ЕДИНАЯ РОССИЯ» </w:t>
      </w:r>
      <w:r w:rsidR="00101A7B" w:rsidRPr="009E6D89">
        <w:rPr>
          <w:sz w:val="26"/>
          <w:szCs w:val="26"/>
        </w:rPr>
        <w:t>кандидатов на выборах</w:t>
      </w:r>
      <w:r w:rsidR="00A66DBA">
        <w:rPr>
          <w:sz w:val="26"/>
          <w:szCs w:val="26"/>
        </w:rPr>
        <w:t xml:space="preserve"> в</w:t>
      </w:r>
      <w:r w:rsidRPr="009E6D89">
        <w:rPr>
          <w:b/>
          <w:sz w:val="26"/>
          <w:szCs w:val="26"/>
        </w:rPr>
        <w:t xml:space="preserve"> </w:t>
      </w:r>
      <w:r w:rsidR="00A66DBA" w:rsidRPr="009E6D89">
        <w:rPr>
          <w:bCs/>
          <w:iCs/>
          <w:sz w:val="26"/>
          <w:szCs w:val="26"/>
        </w:rPr>
        <w:t xml:space="preserve">депутаты </w:t>
      </w:r>
      <w:r w:rsidR="00A66DBA">
        <w:rPr>
          <w:bCs/>
          <w:iCs/>
          <w:sz w:val="26"/>
          <w:szCs w:val="26"/>
        </w:rPr>
        <w:t xml:space="preserve">Гагаринской районной Думы пятого созыва по одномандатным избирательным округам и депутатов Совета депутатов </w:t>
      </w:r>
      <w:proofErr w:type="gramStart"/>
      <w:r w:rsidR="00A66DBA">
        <w:rPr>
          <w:bCs/>
          <w:iCs/>
          <w:sz w:val="26"/>
          <w:szCs w:val="26"/>
        </w:rPr>
        <w:t>г</w:t>
      </w:r>
      <w:proofErr w:type="gramEnd"/>
      <w:r w:rsidR="00A66DBA">
        <w:rPr>
          <w:bCs/>
          <w:iCs/>
          <w:sz w:val="26"/>
          <w:szCs w:val="26"/>
        </w:rPr>
        <w:t>. Гагарин</w:t>
      </w:r>
      <w:r w:rsidR="00A66DBA">
        <w:rPr>
          <w:sz w:val="26"/>
          <w:szCs w:val="26"/>
        </w:rPr>
        <w:t xml:space="preserve"> по многомандатным избирательным округам. </w:t>
      </w:r>
    </w:p>
    <w:p w:rsidR="00340663" w:rsidRPr="009E6D89" w:rsidRDefault="00340663" w:rsidP="00340663">
      <w:pPr>
        <w:pStyle w:val="a3"/>
        <w:tabs>
          <w:tab w:val="left" w:pos="709"/>
        </w:tabs>
        <w:spacing w:before="0" w:beforeAutospacing="0" w:after="120" w:afterAutospacing="0" w:line="276" w:lineRule="auto"/>
        <w:ind w:left="720" w:firstLine="11"/>
        <w:contextualSpacing/>
        <w:outlineLvl w:val="1"/>
        <w:rPr>
          <w:b/>
          <w:sz w:val="26"/>
          <w:szCs w:val="26"/>
        </w:rPr>
      </w:pPr>
      <w:bookmarkStart w:id="3" w:name="_Toc436916181"/>
    </w:p>
    <w:p w:rsidR="007A1598" w:rsidRPr="009E6D89" w:rsidRDefault="003E6040" w:rsidP="00340663">
      <w:pPr>
        <w:pStyle w:val="a3"/>
        <w:tabs>
          <w:tab w:val="left" w:pos="709"/>
        </w:tabs>
        <w:spacing w:before="0" w:beforeAutospacing="0" w:after="120" w:afterAutospacing="0" w:line="276" w:lineRule="auto"/>
        <w:ind w:left="720" w:firstLine="11"/>
        <w:contextualSpacing/>
        <w:jc w:val="both"/>
        <w:outlineLvl w:val="1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2. Организационно-методическое сопровождение предварительного голосования</w:t>
      </w:r>
      <w:bookmarkEnd w:id="3"/>
    </w:p>
    <w:p w:rsidR="00B7596A" w:rsidRPr="00B7596A" w:rsidRDefault="00E82D40" w:rsidP="00B7596A">
      <w:pPr>
        <w:pStyle w:val="a5"/>
        <w:numPr>
          <w:ilvl w:val="0"/>
          <w:numId w:val="35"/>
        </w:numPr>
        <w:tabs>
          <w:tab w:val="clear" w:pos="851"/>
          <w:tab w:val="left" w:pos="993"/>
        </w:tabs>
        <w:spacing w:after="120"/>
        <w:ind w:left="0" w:firstLine="709"/>
        <w:rPr>
          <w:i/>
        </w:rPr>
      </w:pPr>
      <w:r w:rsidRPr="009E6D89">
        <w:t xml:space="preserve">Предварительное голосование организуется и проводится во взаимодействии </w:t>
      </w:r>
      <w:r w:rsidR="00F048BF" w:rsidRPr="009E6D89">
        <w:t xml:space="preserve">с региональным отделением Партии и </w:t>
      </w:r>
      <w:r w:rsidRPr="009E6D89">
        <w:t xml:space="preserve">со структурными подразделениями Партии, действующими на территории </w:t>
      </w:r>
      <w:r w:rsidR="00B7596A">
        <w:t xml:space="preserve">муниципального образования «Гагаринский район» Смоленской области. </w:t>
      </w:r>
    </w:p>
    <w:p w:rsidR="003C5463" w:rsidRPr="00B7596A" w:rsidRDefault="00490B06" w:rsidP="00B7596A">
      <w:pPr>
        <w:pStyle w:val="a5"/>
        <w:tabs>
          <w:tab w:val="clear" w:pos="851"/>
          <w:tab w:val="left" w:pos="993"/>
        </w:tabs>
        <w:spacing w:after="120"/>
        <w:ind w:left="709"/>
      </w:pPr>
      <w:r w:rsidRPr="009E6D89">
        <w:rPr>
          <w:i/>
        </w:rPr>
        <w:t xml:space="preserve">2. </w:t>
      </w:r>
      <w:r w:rsidR="00E82D40" w:rsidRPr="00B7596A">
        <w:t xml:space="preserve">Организационно-методическое сопровождение проведения процедуры предварительного голосования возлагается на </w:t>
      </w:r>
      <w:r w:rsidR="00B7596A">
        <w:t xml:space="preserve">Гагаринский </w:t>
      </w:r>
      <w:r w:rsidR="00E82D40" w:rsidRPr="00B7596A">
        <w:t>Местный испо</w:t>
      </w:r>
      <w:r w:rsidR="00B7596A">
        <w:t xml:space="preserve">лнительный комитет Гагаринского местного отделения Всероссийской политической партии </w:t>
      </w:r>
      <w:r w:rsidR="00B7596A" w:rsidRPr="00B7596A">
        <w:rPr>
          <w:b/>
        </w:rPr>
        <w:t>«ЕДИНАЯ РОССИЯ»</w:t>
      </w:r>
      <w:r w:rsidR="00E82D40" w:rsidRPr="00B7596A">
        <w:t xml:space="preserve"> (наименование местного отделения Партии</w:t>
      </w:r>
      <w:r w:rsidR="005A1B4E" w:rsidRPr="00B7596A">
        <w:t>)</w:t>
      </w:r>
      <w:r w:rsidR="00E82D40" w:rsidRPr="00B7596A">
        <w:t xml:space="preserve"> (далее – Местный исполнительный комитет).</w:t>
      </w:r>
      <w:bookmarkStart w:id="4" w:name="_Toc436916182"/>
    </w:p>
    <w:p w:rsidR="00B7596A" w:rsidRDefault="001F2A27" w:rsidP="001F2A27">
      <w:pPr>
        <w:tabs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B7596A">
        <w:rPr>
          <w:sz w:val="26"/>
          <w:szCs w:val="26"/>
        </w:rPr>
        <w:t>3. Организация предварительного голосования осуществляется с учетом рекомендаций Региона</w:t>
      </w:r>
      <w:r w:rsidR="00B7596A" w:rsidRPr="00B7596A">
        <w:rPr>
          <w:sz w:val="26"/>
          <w:szCs w:val="26"/>
        </w:rPr>
        <w:t>льного исполнительного комитета</w:t>
      </w:r>
    </w:p>
    <w:p w:rsidR="001F2A27" w:rsidRPr="00B7596A" w:rsidRDefault="001F2A27" w:rsidP="001F2A27">
      <w:pPr>
        <w:tabs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B7596A">
        <w:rPr>
          <w:sz w:val="26"/>
          <w:szCs w:val="26"/>
        </w:rPr>
        <w:t>.</w:t>
      </w:r>
    </w:p>
    <w:p w:rsidR="007A1598" w:rsidRPr="009E6D89" w:rsidRDefault="003E6040" w:rsidP="00340663">
      <w:pPr>
        <w:pStyle w:val="a3"/>
        <w:tabs>
          <w:tab w:val="left" w:pos="0"/>
          <w:tab w:val="left" w:pos="993"/>
        </w:tabs>
        <w:spacing w:before="0" w:beforeAutospacing="0" w:after="120" w:afterAutospacing="0" w:line="276" w:lineRule="auto"/>
        <w:ind w:firstLine="709"/>
        <w:contextualSpacing/>
        <w:jc w:val="both"/>
        <w:outlineLvl w:val="1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3. Порядок исчисления сроков. Основные понятия и термины</w:t>
      </w:r>
      <w:bookmarkEnd w:id="4"/>
    </w:p>
    <w:p w:rsidR="007A1598" w:rsidRPr="009E6D89" w:rsidRDefault="003E6040" w:rsidP="00340663">
      <w:pPr>
        <w:numPr>
          <w:ilvl w:val="0"/>
          <w:numId w:val="16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Порядок исчисления сроков в целях настоящего Регламента соответствует порядку, установленному законодательством Российской Федерации о выборах.</w:t>
      </w:r>
    </w:p>
    <w:p w:rsidR="00E17688" w:rsidRPr="009E6D89" w:rsidRDefault="003E6040" w:rsidP="00340663">
      <w:pPr>
        <w:numPr>
          <w:ilvl w:val="0"/>
          <w:numId w:val="16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Понятия и термины, используемые в настоящем Регламенте, применяются в том же значении, что и в Положении. </w:t>
      </w:r>
    </w:p>
    <w:p w:rsidR="00794628" w:rsidRPr="009E6D89" w:rsidRDefault="0079462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854A51" w:rsidRPr="009E6D89" w:rsidRDefault="003E6040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b/>
          <w:sz w:val="26"/>
          <w:szCs w:val="26"/>
        </w:rPr>
        <w:t>Статья 4. Право на участие в предварительном голосовании</w:t>
      </w:r>
    </w:p>
    <w:p w:rsidR="009B1AE0" w:rsidRPr="009E6D89" w:rsidRDefault="004704B4" w:rsidP="00340663">
      <w:pPr>
        <w:pStyle w:val="a5"/>
        <w:numPr>
          <w:ilvl w:val="0"/>
          <w:numId w:val="25"/>
        </w:numPr>
        <w:spacing w:after="120"/>
        <w:ind w:left="0" w:firstLine="709"/>
        <w:rPr>
          <w:b/>
        </w:rPr>
      </w:pPr>
      <w:proofErr w:type="gramStart"/>
      <w:r w:rsidRPr="009E6D89">
        <w:t>Граждане Российской Федерации, обладающие пассивным избирательным правом на выборах депутатов</w:t>
      </w:r>
      <w:r w:rsidR="00B7596A">
        <w:t xml:space="preserve"> Гагаринской районной Думы и </w:t>
      </w:r>
      <w:r w:rsidR="00B7596A">
        <w:lastRenderedPageBreak/>
        <w:t>Совета депутатов города Гагарин</w:t>
      </w:r>
      <w:r w:rsidRPr="009E6D89">
        <w:t>,  являющиеся членами или сторонниками Партии, а также не являющиеся членами каких-либо политических партий, не имеющие судимость, не подвергавшиеся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 могут быть выдвинуты участниками предварительного голосования (далее</w:t>
      </w:r>
      <w:proofErr w:type="gramEnd"/>
      <w:r w:rsidRPr="009E6D89">
        <w:t xml:space="preserve"> также - участник)</w:t>
      </w:r>
      <w:r w:rsidR="00854A51" w:rsidRPr="009E6D89">
        <w:t xml:space="preserve">. </w:t>
      </w:r>
    </w:p>
    <w:p w:rsidR="009B1AE0" w:rsidRPr="009E6D89" w:rsidRDefault="009B1AE0" w:rsidP="00340663">
      <w:pPr>
        <w:pStyle w:val="a5"/>
        <w:numPr>
          <w:ilvl w:val="0"/>
          <w:numId w:val="25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В голосовании по участникам предварительного голосования могут принимать участие все граждане Российской Федерации, обладающие активным избирательным правом на соответствующих выборах депутатов представительных органов муниципальных образований и иных выборных должностных лиц органов местного самоуправления</w:t>
      </w:r>
      <w:r w:rsidR="009A00A1" w:rsidRPr="009E6D89">
        <w:t>.</w:t>
      </w:r>
    </w:p>
    <w:p w:rsidR="00340663" w:rsidRPr="009E6D89" w:rsidRDefault="00340663" w:rsidP="00340663">
      <w:pPr>
        <w:pStyle w:val="a3"/>
        <w:tabs>
          <w:tab w:val="left" w:pos="0"/>
          <w:tab w:val="left" w:pos="709"/>
        </w:tabs>
        <w:spacing w:before="0" w:beforeAutospacing="0" w:after="120" w:afterAutospacing="0" w:line="276" w:lineRule="auto"/>
        <w:ind w:firstLine="709"/>
        <w:contextualSpacing/>
        <w:jc w:val="both"/>
        <w:outlineLvl w:val="1"/>
        <w:rPr>
          <w:b/>
          <w:sz w:val="26"/>
          <w:szCs w:val="26"/>
        </w:rPr>
      </w:pPr>
      <w:bookmarkStart w:id="5" w:name="_Toc436916183"/>
    </w:p>
    <w:p w:rsidR="007A1598" w:rsidRPr="009E6D89" w:rsidRDefault="003E6040" w:rsidP="00340663">
      <w:pPr>
        <w:pStyle w:val="a3"/>
        <w:tabs>
          <w:tab w:val="left" w:pos="0"/>
          <w:tab w:val="left" w:pos="709"/>
        </w:tabs>
        <w:spacing w:before="0" w:beforeAutospacing="0" w:after="120" w:afterAutospacing="0" w:line="276" w:lineRule="auto"/>
        <w:ind w:firstLine="709"/>
        <w:contextualSpacing/>
        <w:jc w:val="both"/>
        <w:outlineLvl w:val="1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5. Использование автоматизированных систем при проведении предварительного голосования</w:t>
      </w:r>
      <w:bookmarkEnd w:id="5"/>
    </w:p>
    <w:p w:rsidR="007A1598" w:rsidRPr="009E6D89" w:rsidRDefault="003E6040" w:rsidP="00340663">
      <w:pPr>
        <w:numPr>
          <w:ilvl w:val="0"/>
          <w:numId w:val="17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Для обеспечения подготовки и проведения предварительного голосования и оперативного </w:t>
      </w:r>
      <w:proofErr w:type="gramStart"/>
      <w:r w:rsidRPr="009E6D89">
        <w:rPr>
          <w:sz w:val="26"/>
          <w:szCs w:val="26"/>
        </w:rPr>
        <w:t>контроля за</w:t>
      </w:r>
      <w:proofErr w:type="gramEnd"/>
      <w:r w:rsidRPr="009E6D89">
        <w:rPr>
          <w:sz w:val="26"/>
          <w:szCs w:val="26"/>
        </w:rPr>
        <w:t xml:space="preserve"> всеми этапами подготовки и проведения предварительного голосования в порядке, определенном </w:t>
      </w:r>
      <w:r w:rsidR="00D4002C" w:rsidRPr="009E6D89">
        <w:rPr>
          <w:sz w:val="26"/>
          <w:szCs w:val="26"/>
        </w:rPr>
        <w:t>Центральным исполнительным комитетом Партии</w:t>
      </w:r>
      <w:r w:rsidRPr="009E6D89">
        <w:rPr>
          <w:sz w:val="26"/>
          <w:szCs w:val="26"/>
        </w:rPr>
        <w:t>,</w:t>
      </w:r>
      <w:r w:rsidR="007A1598" w:rsidRPr="009E6D89">
        <w:rPr>
          <w:sz w:val="26"/>
          <w:szCs w:val="26"/>
        </w:rPr>
        <w:t xml:space="preserve"> могут</w:t>
      </w:r>
      <w:r w:rsidRPr="009E6D89">
        <w:rPr>
          <w:sz w:val="26"/>
          <w:szCs w:val="26"/>
        </w:rPr>
        <w:t xml:space="preserve"> </w:t>
      </w:r>
      <w:r w:rsidR="007A1598" w:rsidRPr="009E6D89">
        <w:rPr>
          <w:sz w:val="26"/>
          <w:szCs w:val="26"/>
        </w:rPr>
        <w:t>использоваться</w:t>
      </w:r>
      <w:r w:rsidRPr="009E6D89">
        <w:rPr>
          <w:sz w:val="26"/>
          <w:szCs w:val="26"/>
        </w:rPr>
        <w:t xml:space="preserve"> автоматизированн</w:t>
      </w:r>
      <w:r w:rsidR="007A1598" w:rsidRPr="009E6D89">
        <w:rPr>
          <w:sz w:val="26"/>
          <w:szCs w:val="26"/>
        </w:rPr>
        <w:t>ые</w:t>
      </w:r>
      <w:r w:rsidRPr="009E6D89">
        <w:rPr>
          <w:sz w:val="26"/>
          <w:szCs w:val="26"/>
        </w:rPr>
        <w:t xml:space="preserve"> систем</w:t>
      </w:r>
      <w:r w:rsidR="007A1598" w:rsidRPr="009E6D89">
        <w:rPr>
          <w:sz w:val="26"/>
          <w:szCs w:val="26"/>
        </w:rPr>
        <w:t>ы.</w:t>
      </w:r>
      <w:r w:rsidRPr="009E6D89">
        <w:rPr>
          <w:sz w:val="26"/>
          <w:szCs w:val="26"/>
        </w:rPr>
        <w:t xml:space="preserve"> </w:t>
      </w:r>
    </w:p>
    <w:p w:rsidR="00A94900" w:rsidRPr="009E6D89" w:rsidRDefault="00D4002C" w:rsidP="00340663">
      <w:pPr>
        <w:numPr>
          <w:ilvl w:val="0"/>
          <w:numId w:val="17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В информационно-телекоммуникационной сети «Интернет» </w:t>
      </w:r>
      <w:r w:rsidR="007A1598" w:rsidRPr="009E6D89">
        <w:rPr>
          <w:sz w:val="26"/>
          <w:szCs w:val="26"/>
        </w:rPr>
        <w:t>размещаются документы и решения, касающиеся организации и проведения предварительного голосования, сведения о ходе проведения предварительного голосования, информация об участниках.</w:t>
      </w:r>
      <w:bookmarkStart w:id="6" w:name="_Toc436916184"/>
    </w:p>
    <w:p w:rsidR="00340663" w:rsidRPr="009E6D89" w:rsidRDefault="00340663" w:rsidP="00340663">
      <w:pPr>
        <w:pStyle w:val="1"/>
        <w:numPr>
          <w:ilvl w:val="0"/>
          <w:numId w:val="0"/>
        </w:numPr>
        <w:tabs>
          <w:tab w:val="left" w:pos="709"/>
          <w:tab w:val="left" w:pos="993"/>
        </w:tabs>
        <w:spacing w:before="0" w:after="120" w:line="276" w:lineRule="auto"/>
        <w:ind w:left="432" w:firstLine="709"/>
        <w:contextualSpacing/>
        <w:jc w:val="center"/>
        <w:rPr>
          <w:rFonts w:ascii="Times New Roman" w:eastAsia="BatangChe" w:hAnsi="Times New Roman"/>
          <w:bCs w:val="0"/>
          <w:sz w:val="26"/>
          <w:szCs w:val="26"/>
        </w:rPr>
      </w:pPr>
    </w:p>
    <w:p w:rsidR="007A1598" w:rsidRPr="009E6D89" w:rsidRDefault="007A1598" w:rsidP="00340663">
      <w:pPr>
        <w:pStyle w:val="1"/>
        <w:numPr>
          <w:ilvl w:val="0"/>
          <w:numId w:val="0"/>
        </w:numPr>
        <w:tabs>
          <w:tab w:val="left" w:pos="709"/>
          <w:tab w:val="left" w:pos="993"/>
        </w:tabs>
        <w:spacing w:before="0" w:after="120" w:line="276" w:lineRule="auto"/>
        <w:ind w:left="432" w:firstLine="709"/>
        <w:contextualSpacing/>
        <w:jc w:val="center"/>
        <w:rPr>
          <w:rFonts w:ascii="Times New Roman" w:eastAsia="BatangChe" w:hAnsi="Times New Roman"/>
          <w:sz w:val="26"/>
          <w:szCs w:val="26"/>
        </w:rPr>
      </w:pPr>
      <w:r w:rsidRPr="009E6D89">
        <w:rPr>
          <w:rFonts w:ascii="Times New Roman" w:eastAsia="BatangChe" w:hAnsi="Times New Roman"/>
          <w:bCs w:val="0"/>
          <w:sz w:val="26"/>
          <w:szCs w:val="26"/>
        </w:rPr>
        <w:t xml:space="preserve">Глава </w:t>
      </w:r>
      <w:r w:rsidRPr="009E6D89">
        <w:rPr>
          <w:rFonts w:ascii="Times New Roman" w:eastAsia="BatangChe" w:hAnsi="Times New Roman"/>
          <w:bCs w:val="0"/>
          <w:sz w:val="26"/>
          <w:szCs w:val="26"/>
          <w:lang w:val="en-US"/>
        </w:rPr>
        <w:t>II</w:t>
      </w:r>
      <w:r w:rsidRPr="009E6D89">
        <w:rPr>
          <w:rFonts w:ascii="Times New Roman" w:eastAsia="BatangChe" w:hAnsi="Times New Roman"/>
          <w:bCs w:val="0"/>
          <w:sz w:val="26"/>
          <w:szCs w:val="26"/>
        </w:rPr>
        <w:t xml:space="preserve">. </w:t>
      </w:r>
      <w:r w:rsidRPr="009E6D89">
        <w:rPr>
          <w:rFonts w:ascii="Times New Roman" w:eastAsia="BatangChe" w:hAnsi="Times New Roman"/>
          <w:sz w:val="26"/>
          <w:szCs w:val="26"/>
        </w:rPr>
        <w:t>ОРГАНИЗАЦИОННЫЙ КОМИТЕТ</w:t>
      </w:r>
      <w:bookmarkEnd w:id="6"/>
    </w:p>
    <w:p w:rsidR="00340663" w:rsidRPr="009E6D89" w:rsidRDefault="00340663" w:rsidP="00340663">
      <w:pPr>
        <w:pStyle w:val="2"/>
        <w:numPr>
          <w:ilvl w:val="0"/>
          <w:numId w:val="0"/>
        </w:numPr>
        <w:tabs>
          <w:tab w:val="left" w:pos="709"/>
        </w:tabs>
        <w:spacing w:before="0" w:after="120" w:line="276" w:lineRule="auto"/>
        <w:ind w:firstLine="709"/>
        <w:contextualSpacing/>
        <w:rPr>
          <w:rFonts w:ascii="Times New Roman" w:hAnsi="Times New Roman"/>
          <w:i w:val="0"/>
          <w:sz w:val="26"/>
          <w:szCs w:val="26"/>
        </w:rPr>
      </w:pPr>
      <w:bookmarkStart w:id="7" w:name="_Toc436916185"/>
    </w:p>
    <w:p w:rsidR="007A1598" w:rsidRPr="009E6D89" w:rsidRDefault="007A1598" w:rsidP="00340663">
      <w:pPr>
        <w:pStyle w:val="2"/>
        <w:numPr>
          <w:ilvl w:val="0"/>
          <w:numId w:val="0"/>
        </w:numPr>
        <w:tabs>
          <w:tab w:val="left" w:pos="709"/>
        </w:tabs>
        <w:spacing w:before="0" w:after="120" w:line="276" w:lineRule="auto"/>
        <w:ind w:firstLine="709"/>
        <w:contextualSpacing/>
        <w:jc w:val="both"/>
        <w:rPr>
          <w:rFonts w:ascii="Times New Roman" w:hAnsi="Times New Roman"/>
          <w:i w:val="0"/>
          <w:sz w:val="26"/>
          <w:szCs w:val="26"/>
        </w:rPr>
      </w:pPr>
      <w:r w:rsidRPr="009E6D89">
        <w:rPr>
          <w:rFonts w:ascii="Times New Roman" w:hAnsi="Times New Roman"/>
          <w:i w:val="0"/>
          <w:sz w:val="26"/>
          <w:szCs w:val="26"/>
        </w:rPr>
        <w:t>Статья 6. Статус Организационного комитета</w:t>
      </w:r>
      <w:bookmarkEnd w:id="7"/>
    </w:p>
    <w:p w:rsidR="007A1598" w:rsidRPr="009E6D89" w:rsidRDefault="007A1598" w:rsidP="00340663">
      <w:pPr>
        <w:numPr>
          <w:ilvl w:val="0"/>
          <w:numId w:val="2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Предварительное голосование организуется и проводится Организационным комитетом.</w:t>
      </w:r>
    </w:p>
    <w:p w:rsidR="007A1598" w:rsidRPr="009E6D89" w:rsidRDefault="007A1598" w:rsidP="00340663">
      <w:pPr>
        <w:numPr>
          <w:ilvl w:val="0"/>
          <w:numId w:val="2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 Организационный комитет является органом, организующим подготовку и проведение предварительного голосования в соответствии с Уставом Партии, Положением и настоящим Регламентом.</w:t>
      </w:r>
    </w:p>
    <w:p w:rsidR="007A1598" w:rsidRPr="009E6D89" w:rsidRDefault="007A1598" w:rsidP="00340663">
      <w:pPr>
        <w:numPr>
          <w:ilvl w:val="0"/>
          <w:numId w:val="2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Полномочия Организационного комитета начинаются с момента формирования его сост</w:t>
      </w:r>
      <w:r w:rsidR="00B9562C" w:rsidRPr="009E6D89">
        <w:rPr>
          <w:sz w:val="26"/>
          <w:szCs w:val="26"/>
        </w:rPr>
        <w:t>ава и длятся до принятия решения</w:t>
      </w:r>
      <w:r w:rsidR="001B403C" w:rsidRPr="009E6D89">
        <w:rPr>
          <w:sz w:val="26"/>
          <w:szCs w:val="26"/>
        </w:rPr>
        <w:t xml:space="preserve"> соответствующим органом</w:t>
      </w:r>
      <w:r w:rsidRPr="009E6D89">
        <w:rPr>
          <w:sz w:val="26"/>
          <w:szCs w:val="26"/>
        </w:rPr>
        <w:t xml:space="preserve"> о выдвижении </w:t>
      </w:r>
      <w:r w:rsidR="001E59C1" w:rsidRPr="009E6D89">
        <w:rPr>
          <w:sz w:val="26"/>
          <w:szCs w:val="26"/>
        </w:rPr>
        <w:t>кандидатов (-</w:t>
      </w:r>
      <w:r w:rsidR="001B403C" w:rsidRPr="009E6D89">
        <w:rPr>
          <w:sz w:val="26"/>
          <w:szCs w:val="26"/>
        </w:rPr>
        <w:t>а</w:t>
      </w:r>
      <w:r w:rsidR="001E59C1" w:rsidRPr="009E6D89">
        <w:rPr>
          <w:sz w:val="26"/>
          <w:szCs w:val="26"/>
        </w:rPr>
        <w:t>) на выборах</w:t>
      </w:r>
      <w:r w:rsidR="001E59C1" w:rsidRPr="009E6D89">
        <w:rPr>
          <w:b/>
          <w:sz w:val="26"/>
          <w:szCs w:val="26"/>
        </w:rPr>
        <w:t xml:space="preserve"> </w:t>
      </w:r>
      <w:r w:rsidR="00B7596A" w:rsidRPr="00B7596A">
        <w:rPr>
          <w:sz w:val="26"/>
          <w:szCs w:val="26"/>
        </w:rPr>
        <w:t xml:space="preserve">депутатов Гагаринской районной Думы и депутатов Совета депутатов </w:t>
      </w:r>
      <w:proofErr w:type="gramStart"/>
      <w:r w:rsidR="00B7596A" w:rsidRPr="00B7596A">
        <w:rPr>
          <w:sz w:val="26"/>
          <w:szCs w:val="26"/>
        </w:rPr>
        <w:t>г</w:t>
      </w:r>
      <w:proofErr w:type="gramEnd"/>
      <w:r w:rsidR="00B7596A" w:rsidRPr="00B7596A">
        <w:rPr>
          <w:sz w:val="26"/>
          <w:szCs w:val="26"/>
        </w:rPr>
        <w:t>. Гагарин</w:t>
      </w:r>
      <w:r w:rsidR="00B7596A">
        <w:rPr>
          <w:b/>
          <w:sz w:val="26"/>
          <w:szCs w:val="26"/>
        </w:rPr>
        <w:t xml:space="preserve"> </w:t>
      </w:r>
      <w:r w:rsidR="001B403C" w:rsidRPr="009E6D89">
        <w:rPr>
          <w:sz w:val="26"/>
          <w:szCs w:val="26"/>
        </w:rPr>
        <w:t>от Партии</w:t>
      </w:r>
      <w:r w:rsidRPr="009E6D89">
        <w:rPr>
          <w:sz w:val="26"/>
          <w:szCs w:val="26"/>
        </w:rPr>
        <w:t xml:space="preserve">.  </w:t>
      </w:r>
    </w:p>
    <w:p w:rsidR="007A1598" w:rsidRPr="009E6D89" w:rsidRDefault="007A1598" w:rsidP="00340663">
      <w:pPr>
        <w:numPr>
          <w:ilvl w:val="0"/>
          <w:numId w:val="2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Решения</w:t>
      </w:r>
      <w:r w:rsidR="00D4108F" w:rsidRPr="009E6D89">
        <w:rPr>
          <w:sz w:val="26"/>
          <w:szCs w:val="26"/>
        </w:rPr>
        <w:t>,</w:t>
      </w:r>
      <w:r w:rsidRPr="009E6D89">
        <w:rPr>
          <w:sz w:val="26"/>
          <w:szCs w:val="26"/>
        </w:rPr>
        <w:t xml:space="preserve"> принятые Организационным комитетом, обязательны для исполнения счетными комиссиями всех уровней, участниками предварительного голосования.</w:t>
      </w:r>
    </w:p>
    <w:p w:rsidR="007A1598" w:rsidRPr="009E6D89" w:rsidRDefault="007A1598" w:rsidP="00340663">
      <w:pPr>
        <w:numPr>
          <w:ilvl w:val="0"/>
          <w:numId w:val="2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>Наименование Организационного комитета включает в себя наименование соответствующего</w:t>
      </w:r>
      <w:r w:rsidR="00E60940" w:rsidRPr="009E6D89">
        <w:rPr>
          <w:sz w:val="26"/>
          <w:szCs w:val="26"/>
        </w:rPr>
        <w:t xml:space="preserve"> </w:t>
      </w:r>
      <w:r w:rsidR="00BE69CA" w:rsidRPr="00667999">
        <w:rPr>
          <w:sz w:val="26"/>
          <w:szCs w:val="26"/>
        </w:rPr>
        <w:t>местного</w:t>
      </w:r>
      <w:r w:rsidRPr="00667999">
        <w:rPr>
          <w:sz w:val="26"/>
          <w:szCs w:val="26"/>
        </w:rPr>
        <w:t xml:space="preserve"> </w:t>
      </w:r>
      <w:r w:rsidRPr="009E6D89">
        <w:rPr>
          <w:sz w:val="26"/>
          <w:szCs w:val="26"/>
        </w:rPr>
        <w:t>отделения Партии.</w:t>
      </w:r>
      <w:bookmarkStart w:id="8" w:name="_Toc436916186"/>
    </w:p>
    <w:p w:rsidR="007A1598" w:rsidRPr="009E6D89" w:rsidRDefault="007A1598" w:rsidP="00340663">
      <w:pPr>
        <w:pStyle w:val="2"/>
        <w:numPr>
          <w:ilvl w:val="0"/>
          <w:numId w:val="0"/>
        </w:numPr>
        <w:tabs>
          <w:tab w:val="left" w:pos="993"/>
        </w:tabs>
        <w:spacing w:after="120" w:line="276" w:lineRule="auto"/>
        <w:ind w:firstLine="709"/>
        <w:contextualSpacing/>
        <w:jc w:val="both"/>
        <w:rPr>
          <w:rFonts w:ascii="Times New Roman" w:hAnsi="Times New Roman"/>
          <w:i w:val="0"/>
          <w:sz w:val="26"/>
          <w:szCs w:val="26"/>
        </w:rPr>
      </w:pPr>
      <w:r w:rsidRPr="009E6D89">
        <w:rPr>
          <w:rFonts w:ascii="Times New Roman" w:hAnsi="Times New Roman"/>
          <w:i w:val="0"/>
          <w:sz w:val="26"/>
          <w:szCs w:val="26"/>
        </w:rPr>
        <w:t xml:space="preserve">Статья 7. Порядок формирования </w:t>
      </w:r>
      <w:bookmarkEnd w:id="8"/>
      <w:r w:rsidRPr="009E6D89">
        <w:rPr>
          <w:rFonts w:ascii="Times New Roman" w:hAnsi="Times New Roman"/>
          <w:i w:val="0"/>
          <w:sz w:val="26"/>
          <w:szCs w:val="26"/>
        </w:rPr>
        <w:t>Организационного комитета</w:t>
      </w:r>
    </w:p>
    <w:p w:rsidR="007A1598" w:rsidRPr="009E6D89" w:rsidRDefault="00E00731" w:rsidP="00251892">
      <w:pPr>
        <w:pStyle w:val="a5"/>
        <w:numPr>
          <w:ilvl w:val="0"/>
          <w:numId w:val="4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 xml:space="preserve"> </w:t>
      </w:r>
      <w:r w:rsidRPr="00667999">
        <w:t>Местный политический совет</w:t>
      </w:r>
      <w:r w:rsidRPr="009E6D89">
        <w:t xml:space="preserve"> </w:t>
      </w:r>
      <w:r w:rsidR="005C7365" w:rsidRPr="009E6D89">
        <w:t>в сроки, установленные пунктом 1.7 Положения, принимает решение о формировании Организационного комитета по проведению предварительного голосования, определяя его количественный и персональный состав</w:t>
      </w:r>
      <w:r w:rsidR="007A1598" w:rsidRPr="009E6D89">
        <w:t xml:space="preserve">. </w:t>
      </w:r>
    </w:p>
    <w:p w:rsidR="001659D0" w:rsidRPr="00667999" w:rsidRDefault="007A1598" w:rsidP="00340663">
      <w:pPr>
        <w:numPr>
          <w:ilvl w:val="0"/>
          <w:numId w:val="4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Председатель Организационного комитета назначается </w:t>
      </w:r>
      <w:r w:rsidR="009525CB" w:rsidRPr="00667999">
        <w:rPr>
          <w:sz w:val="26"/>
          <w:szCs w:val="26"/>
        </w:rPr>
        <w:t>Местным политическим советом</w:t>
      </w:r>
      <w:r w:rsidR="00667999" w:rsidRPr="00667999">
        <w:rPr>
          <w:sz w:val="26"/>
          <w:szCs w:val="26"/>
        </w:rPr>
        <w:t>.</w:t>
      </w:r>
    </w:p>
    <w:p w:rsidR="001659D0" w:rsidRPr="009E6D89" w:rsidRDefault="001659D0" w:rsidP="00340663">
      <w:pPr>
        <w:numPr>
          <w:ilvl w:val="0"/>
          <w:numId w:val="4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В Организационный комитет по проведению предварительного голосования входят:</w:t>
      </w:r>
    </w:p>
    <w:p w:rsidR="001659D0" w:rsidRPr="009E6D89" w:rsidRDefault="001659D0" w:rsidP="00340663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Секретарь </w:t>
      </w:r>
      <w:r w:rsidR="00667999">
        <w:rPr>
          <w:sz w:val="26"/>
          <w:szCs w:val="26"/>
        </w:rPr>
        <w:t xml:space="preserve">Гагаринского местного </w:t>
      </w:r>
      <w:r w:rsidRPr="009E6D89">
        <w:rPr>
          <w:sz w:val="26"/>
          <w:szCs w:val="26"/>
        </w:rPr>
        <w:t>отделения Партии  по должности;</w:t>
      </w:r>
    </w:p>
    <w:p w:rsidR="001659D0" w:rsidRPr="009E6D89" w:rsidRDefault="00667999" w:rsidP="00340663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Гагаринского местного</w:t>
      </w:r>
      <w:r w:rsidR="001659D0" w:rsidRPr="009E6D89">
        <w:rPr>
          <w:sz w:val="26"/>
          <w:szCs w:val="26"/>
        </w:rPr>
        <w:t xml:space="preserve"> исполнительного комитета Партии по должности;</w:t>
      </w:r>
    </w:p>
    <w:p w:rsidR="001659D0" w:rsidRPr="009E6D89" w:rsidRDefault="001659D0" w:rsidP="00340663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члены Партии, состоящие на учете в местном отделении Партии, осуществляющем свою деятельность на территории соответствующего муниципального образования, в том числе, представители первичных отделений Партии, а также члены контрольных органов соответствующих структурных подразделений Партии;</w:t>
      </w:r>
    </w:p>
    <w:p w:rsidR="001659D0" w:rsidRPr="009E6D89" w:rsidRDefault="001659D0" w:rsidP="00340663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представители общественных объединений, за исключением политических партий, в количестве, составляющем не менее 30% от общего количества членов Организационного комитета. При этом в состав Организационного комитета должны входить представители Всероссийской общественной организации «Молодая Гвардия Единой России»;</w:t>
      </w:r>
    </w:p>
    <w:p w:rsidR="001659D0" w:rsidRPr="009E6D89" w:rsidRDefault="001659D0" w:rsidP="00340663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представители соответствующего местного координационного совета сторонников Партии;</w:t>
      </w:r>
    </w:p>
    <w:p w:rsidR="001659D0" w:rsidRPr="009E6D89" w:rsidRDefault="001659D0" w:rsidP="00340663">
      <w:pPr>
        <w:numPr>
          <w:ilvl w:val="0"/>
          <w:numId w:val="3"/>
        </w:numPr>
        <w:tabs>
          <w:tab w:val="left" w:pos="1134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представители средств массовой информации.  </w:t>
      </w:r>
    </w:p>
    <w:p w:rsidR="007A1598" w:rsidRPr="009E6D89" w:rsidRDefault="001659D0" w:rsidP="00340663">
      <w:pPr>
        <w:pStyle w:val="a5"/>
        <w:numPr>
          <w:ilvl w:val="0"/>
          <w:numId w:val="4"/>
        </w:numPr>
        <w:tabs>
          <w:tab w:val="left" w:pos="1134"/>
        </w:tabs>
        <w:spacing w:after="120"/>
        <w:ind w:left="0" w:firstLine="709"/>
      </w:pPr>
      <w:r w:rsidRPr="009E6D89">
        <w:t xml:space="preserve">По решению </w:t>
      </w:r>
      <w:r w:rsidR="0078341B" w:rsidRPr="0078341B">
        <w:t>Гагаринского Местного политического совета</w:t>
      </w:r>
      <w:r w:rsidRPr="009E6D89">
        <w:rPr>
          <w:i/>
        </w:rPr>
        <w:t xml:space="preserve"> </w:t>
      </w:r>
      <w:r w:rsidRPr="009E6D89">
        <w:t>в состав Организационного комитета могут входить иные субъекты</w:t>
      </w:r>
      <w:r w:rsidR="0078341B">
        <w:t xml:space="preserve"> </w:t>
      </w:r>
      <w:r w:rsidR="007A1598" w:rsidRPr="009E6D89">
        <w:t>представители доминирующих профессиона</w:t>
      </w:r>
      <w:r w:rsidR="0078341B">
        <w:t xml:space="preserve">льных и социальных сред </w:t>
      </w:r>
      <w:r w:rsidR="0078341B" w:rsidRPr="0078341B">
        <w:t>муниципального образования</w:t>
      </w:r>
      <w:r w:rsidR="00E60940" w:rsidRPr="009E6D89">
        <w:rPr>
          <w:i/>
        </w:rPr>
        <w:t xml:space="preserve"> </w:t>
      </w:r>
      <w:r w:rsidR="007A1598" w:rsidRPr="009E6D89">
        <w:t>из числа лиде</w:t>
      </w:r>
      <w:r w:rsidR="0078341B">
        <w:t>ров общественного мнения и т.п</w:t>
      </w:r>
      <w:proofErr w:type="gramStart"/>
      <w:r w:rsidR="0078341B">
        <w:t>.</w:t>
      </w:r>
      <w:r w:rsidR="007A1598" w:rsidRPr="009E6D89">
        <w:t>.</w:t>
      </w:r>
      <w:proofErr w:type="gramEnd"/>
    </w:p>
    <w:p w:rsidR="007A1598" w:rsidRPr="00D61D49" w:rsidRDefault="007A1598" w:rsidP="00340663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120"/>
        <w:ind w:left="0" w:firstLine="709"/>
      </w:pPr>
      <w:r w:rsidRPr="009E6D89">
        <w:t xml:space="preserve">Член Организационного комитета освобождается от исполнения обязанностей члена Организационного комитета по решению </w:t>
      </w:r>
      <w:r w:rsidR="00924CA9" w:rsidRPr="00D61D49">
        <w:t>Местного политического совета</w:t>
      </w:r>
      <w:r w:rsidRPr="00D61D49">
        <w:t>.</w:t>
      </w:r>
    </w:p>
    <w:p w:rsidR="001B5D85" w:rsidRPr="009E6D89" w:rsidRDefault="001B5D85" w:rsidP="00340663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120"/>
        <w:ind w:left="0" w:firstLine="709"/>
      </w:pPr>
      <w:r w:rsidRPr="009E6D89">
        <w:t>Организационный комитет состоит не менее чем</w:t>
      </w:r>
      <w:r w:rsidR="00D4108F" w:rsidRPr="009E6D89">
        <w:t xml:space="preserve"> из</w:t>
      </w:r>
      <w:r w:rsidRPr="009E6D89">
        <w:t xml:space="preserve"> семи членов.</w:t>
      </w:r>
    </w:p>
    <w:p w:rsidR="007A1598" w:rsidRPr="009E6D89" w:rsidRDefault="007A1598" w:rsidP="00340663">
      <w:pPr>
        <w:pStyle w:val="2"/>
        <w:numPr>
          <w:ilvl w:val="0"/>
          <w:numId w:val="0"/>
        </w:numPr>
        <w:tabs>
          <w:tab w:val="left" w:pos="709"/>
          <w:tab w:val="left" w:pos="993"/>
        </w:tabs>
        <w:spacing w:after="120" w:line="276" w:lineRule="auto"/>
        <w:ind w:firstLine="709"/>
        <w:contextualSpacing/>
        <w:rPr>
          <w:rFonts w:ascii="Times New Roman" w:hAnsi="Times New Roman"/>
          <w:i w:val="0"/>
          <w:sz w:val="26"/>
          <w:szCs w:val="26"/>
        </w:rPr>
      </w:pPr>
      <w:r w:rsidRPr="009E6D89">
        <w:rPr>
          <w:rFonts w:ascii="Times New Roman" w:hAnsi="Times New Roman"/>
          <w:i w:val="0"/>
          <w:sz w:val="26"/>
          <w:szCs w:val="26"/>
        </w:rPr>
        <w:t>Статья 8. Полномочия Организационного комитета</w:t>
      </w:r>
    </w:p>
    <w:p w:rsidR="007A1598" w:rsidRPr="009E6D89" w:rsidRDefault="007A1598" w:rsidP="00340663">
      <w:pPr>
        <w:tabs>
          <w:tab w:val="left" w:pos="851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1. Организационный комитет: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1) осуществляет </w:t>
      </w:r>
      <w:proofErr w:type="gramStart"/>
      <w:r w:rsidRPr="009E6D89">
        <w:rPr>
          <w:sz w:val="26"/>
          <w:szCs w:val="26"/>
        </w:rPr>
        <w:t>контроль за</w:t>
      </w:r>
      <w:proofErr w:type="gramEnd"/>
      <w:r w:rsidRPr="009E6D89">
        <w:rPr>
          <w:sz w:val="26"/>
          <w:szCs w:val="26"/>
        </w:rPr>
        <w:t xml:space="preserve"> соблюдением норм Положения, настоящего Регламента, решений, принимаемых Организационным комитетом;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>2)</w:t>
      </w:r>
      <w:r w:rsidRPr="009E6D89">
        <w:rPr>
          <w:sz w:val="26"/>
          <w:szCs w:val="26"/>
          <w:lang w:val="en-US"/>
        </w:rPr>
        <w:t> </w:t>
      </w:r>
      <w:r w:rsidRPr="009E6D89">
        <w:rPr>
          <w:sz w:val="26"/>
          <w:szCs w:val="26"/>
        </w:rPr>
        <w:t xml:space="preserve">организует подготовку и проведение предварительного голосования;  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3) организует реализацию мероприятий, связанных с подготовкой и проведением предварительного голосования, правовым обеспечением предварительного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4) осуществляет меры по организации единого порядка установления итогов голосования, определения результатов предварительного голосования, а также порядка опубликования итогов голосования и результатов предварительного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5) </w:t>
      </w:r>
      <w:r w:rsidR="00F7732E" w:rsidRPr="009E6D89">
        <w:rPr>
          <w:sz w:val="26"/>
          <w:szCs w:val="26"/>
        </w:rPr>
        <w:t>принимает решение об образовании счетных участков;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6) </w:t>
      </w:r>
      <w:r w:rsidR="00F7732E" w:rsidRPr="009E6D89">
        <w:rPr>
          <w:sz w:val="26"/>
          <w:szCs w:val="26"/>
        </w:rPr>
        <w:t>принимает решение о формировании участковых счетных комиссий, окружных счетных комиссий (далее вместе именуемые – счетные комиссии), назначает председателей и секретарей счетных комиссий, координирует деятельность счетных комиссий;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7)</w:t>
      </w:r>
      <w:r w:rsidRPr="009E6D89">
        <w:rPr>
          <w:sz w:val="26"/>
          <w:szCs w:val="26"/>
        </w:rPr>
        <w:tab/>
        <w:t>обеспечивает счетным комиссиям правовую, методическую, организационно-техническую и иную помощь;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8)</w:t>
      </w:r>
      <w:r w:rsidRPr="009E6D89">
        <w:rPr>
          <w:sz w:val="26"/>
          <w:szCs w:val="26"/>
        </w:rPr>
        <w:tab/>
        <w:t>контролирует обеспечение счетных комиссий помещениями, транспортными средствами, средствами связи и выполнение принятых решений по вопросам материально-технического обеспечения предварительного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9)</w:t>
      </w:r>
      <w:r w:rsidRPr="009E6D89">
        <w:rPr>
          <w:sz w:val="26"/>
          <w:szCs w:val="26"/>
        </w:rPr>
        <w:tab/>
        <w:t>определяет нормативы технологического оборудования (кабин для голосования, ящиков для голосования) для участковых счетных комиссий, а также порядок хранения, передачи и уничтожения по истечении сроков хранения документов, связанных с подготовкой и проведением предварительного голосования;</w:t>
      </w:r>
    </w:p>
    <w:p w:rsidR="007A1598" w:rsidRPr="009E6D89" w:rsidRDefault="007A1598" w:rsidP="00340663">
      <w:pPr>
        <w:tabs>
          <w:tab w:val="left" w:pos="1276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10)</w:t>
      </w:r>
      <w:r w:rsidRPr="009E6D89">
        <w:rPr>
          <w:sz w:val="26"/>
          <w:szCs w:val="26"/>
        </w:rPr>
        <w:tab/>
        <w:t>утверждает формы документов, связанных с подготовкой и проведением предварительного голосования, порядок и</w:t>
      </w:r>
      <w:r w:rsidR="00BC4518" w:rsidRPr="009E6D89">
        <w:rPr>
          <w:sz w:val="26"/>
          <w:szCs w:val="26"/>
        </w:rPr>
        <w:t xml:space="preserve">х заполнения, определяет </w:t>
      </w:r>
      <w:r w:rsidR="000B1397" w:rsidRPr="009E6D89">
        <w:rPr>
          <w:sz w:val="26"/>
          <w:szCs w:val="26"/>
        </w:rPr>
        <w:t xml:space="preserve">виды и </w:t>
      </w:r>
      <w:r w:rsidR="00BC4518" w:rsidRPr="009E6D89">
        <w:rPr>
          <w:sz w:val="26"/>
          <w:szCs w:val="26"/>
        </w:rPr>
        <w:t xml:space="preserve">форму </w:t>
      </w:r>
      <w:r w:rsidR="001D2ADC" w:rsidRPr="009E6D89">
        <w:rPr>
          <w:sz w:val="26"/>
          <w:szCs w:val="26"/>
        </w:rPr>
        <w:t xml:space="preserve">бюллетеней, устанавливает средства защиты, </w:t>
      </w:r>
      <w:r w:rsidRPr="009E6D89">
        <w:rPr>
          <w:sz w:val="26"/>
          <w:szCs w:val="26"/>
        </w:rPr>
        <w:t>решает вопросы, касающиеся изготовления указанных документов;</w:t>
      </w:r>
    </w:p>
    <w:p w:rsidR="007A1598" w:rsidRPr="009E6D89" w:rsidRDefault="007A1598" w:rsidP="00340663">
      <w:pPr>
        <w:tabs>
          <w:tab w:val="left" w:pos="709"/>
          <w:tab w:val="left" w:pos="1134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11)</w:t>
      </w:r>
      <w:r w:rsidRPr="009E6D89">
        <w:rPr>
          <w:sz w:val="26"/>
          <w:szCs w:val="26"/>
        </w:rPr>
        <w:tab/>
        <w:t>обеспечивает организацию и контроль ведения агитационной (информационной) кампании предварительного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12) организует и проводит встречи участников с </w:t>
      </w:r>
      <w:r w:rsidR="009730DC" w:rsidRPr="009E6D89">
        <w:rPr>
          <w:sz w:val="26"/>
          <w:szCs w:val="26"/>
        </w:rPr>
        <w:t xml:space="preserve">избирателями </w:t>
      </w:r>
      <w:r w:rsidRPr="009E6D89">
        <w:rPr>
          <w:sz w:val="26"/>
          <w:szCs w:val="26"/>
        </w:rPr>
        <w:t>и дебаты;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13) обеспечивает информирование </w:t>
      </w:r>
      <w:r w:rsidR="009730DC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о сроках и порядке осуществления действий по организации предварительного голосования, ходе предварительного голосования, участниках;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14) рассматривает жалобы на решения и действия (бездействие) счетных комиссий и их должностных лиц, нарушающие нормы, предусмотренные Положением, настоящим Регламентом, решениями Организационного комитета;</w:t>
      </w:r>
    </w:p>
    <w:p w:rsidR="007A1598" w:rsidRPr="0076222F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15) принимает решение о продлении срока выдвижения участников по согласованию с </w:t>
      </w:r>
      <w:r w:rsidR="0076222F">
        <w:rPr>
          <w:sz w:val="26"/>
          <w:szCs w:val="26"/>
        </w:rPr>
        <w:t xml:space="preserve">Гагаринским </w:t>
      </w:r>
      <w:r w:rsidR="00276EBD" w:rsidRPr="0076222F">
        <w:rPr>
          <w:sz w:val="26"/>
          <w:szCs w:val="26"/>
        </w:rPr>
        <w:t>М</w:t>
      </w:r>
      <w:r w:rsidR="0076222F" w:rsidRPr="0076222F">
        <w:rPr>
          <w:sz w:val="26"/>
          <w:szCs w:val="26"/>
        </w:rPr>
        <w:t>естным политическим советом</w:t>
      </w:r>
      <w:r w:rsidRPr="0076222F">
        <w:rPr>
          <w:sz w:val="26"/>
          <w:szCs w:val="26"/>
        </w:rPr>
        <w:t>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16) принимает решение о регистрации участника и об отказе в регистрации участника;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17) составляет список участников предварительного голосования;</w:t>
      </w:r>
    </w:p>
    <w:p w:rsidR="007A1598" w:rsidRPr="009E6D89" w:rsidRDefault="007A1598" w:rsidP="00340663">
      <w:pPr>
        <w:tabs>
          <w:tab w:val="left" w:pos="-2835"/>
          <w:tab w:val="left" w:pos="0"/>
          <w:tab w:val="left" w:pos="709"/>
          <w:tab w:val="left" w:pos="993"/>
          <w:tab w:val="left" w:pos="1134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 xml:space="preserve">18) </w:t>
      </w:r>
      <w:r w:rsidR="00C70320" w:rsidRPr="009E6D89">
        <w:rPr>
          <w:sz w:val="26"/>
          <w:szCs w:val="26"/>
        </w:rPr>
        <w:t xml:space="preserve"> </w:t>
      </w:r>
      <w:r w:rsidRPr="009E6D89">
        <w:rPr>
          <w:sz w:val="26"/>
          <w:szCs w:val="26"/>
        </w:rPr>
        <w:t>исключает участника из списка участников предварительного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9E6D89">
        <w:rPr>
          <w:sz w:val="26"/>
          <w:szCs w:val="26"/>
        </w:rPr>
        <w:t xml:space="preserve">19) аннулирует регистрацию </w:t>
      </w:r>
      <w:r w:rsidRPr="009E6D89">
        <w:rPr>
          <w:bCs/>
          <w:sz w:val="26"/>
          <w:szCs w:val="26"/>
        </w:rPr>
        <w:t>участника предварительного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bCs/>
          <w:sz w:val="26"/>
          <w:szCs w:val="26"/>
        </w:rPr>
        <w:t>20) к</w:t>
      </w:r>
      <w:r w:rsidRPr="009E6D89">
        <w:rPr>
          <w:sz w:val="26"/>
          <w:szCs w:val="26"/>
        </w:rPr>
        <w:t xml:space="preserve">онтролирует и обеспечивает соблюдение единого порядка подсчета голосов </w:t>
      </w:r>
      <w:r w:rsidR="009730DC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>, установления итогов голосования и порядка их опубликования (обнародования);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21) определяет результаты предварительного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22) составляет протокол (протоколы) о результатах </w:t>
      </w:r>
      <w:r w:rsidR="00AD537F" w:rsidRPr="009E6D89">
        <w:rPr>
          <w:sz w:val="26"/>
          <w:szCs w:val="26"/>
        </w:rPr>
        <w:t>предварительного голосования</w:t>
      </w:r>
      <w:r w:rsidRPr="009E6D89">
        <w:rPr>
          <w:sz w:val="26"/>
          <w:szCs w:val="26"/>
        </w:rPr>
        <w:t>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23) формирует итоговый список (списки) участников предварительного голосования;</w:t>
      </w:r>
    </w:p>
    <w:p w:rsidR="007A1598" w:rsidRPr="00040856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24) направляет протокол (протоколы) о результатах </w:t>
      </w:r>
      <w:r w:rsidR="00AD537F" w:rsidRPr="009E6D89">
        <w:rPr>
          <w:sz w:val="26"/>
          <w:szCs w:val="26"/>
        </w:rPr>
        <w:t>предварительного голосования</w:t>
      </w:r>
      <w:r w:rsidRPr="009E6D89">
        <w:rPr>
          <w:sz w:val="26"/>
          <w:szCs w:val="26"/>
        </w:rPr>
        <w:t xml:space="preserve"> и итоговый список (списки) участников предварительного голосования в </w:t>
      </w:r>
      <w:r w:rsidR="009525CB" w:rsidRPr="009E6D89">
        <w:rPr>
          <w:sz w:val="26"/>
          <w:szCs w:val="26"/>
        </w:rPr>
        <w:t>Региональный политический совет</w:t>
      </w:r>
      <w:r w:rsidR="00040856">
        <w:rPr>
          <w:i/>
          <w:sz w:val="26"/>
          <w:szCs w:val="26"/>
        </w:rPr>
        <w:t xml:space="preserve">, </w:t>
      </w:r>
      <w:r w:rsidR="00040856" w:rsidRPr="00040856">
        <w:rPr>
          <w:sz w:val="26"/>
          <w:szCs w:val="26"/>
        </w:rPr>
        <w:t xml:space="preserve">Гагаринский </w:t>
      </w:r>
      <w:r w:rsidR="00924CA9" w:rsidRPr="00040856">
        <w:rPr>
          <w:sz w:val="26"/>
          <w:szCs w:val="26"/>
        </w:rPr>
        <w:t>Местный политический совет</w:t>
      </w:r>
      <w:r w:rsidRPr="00040856">
        <w:rPr>
          <w:sz w:val="26"/>
          <w:szCs w:val="26"/>
        </w:rPr>
        <w:t>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25) осуществляет иные полномочия в пределах своей компетенции в соответствии с Положением и настоящим Регламентом.</w:t>
      </w:r>
    </w:p>
    <w:p w:rsidR="00340663" w:rsidRPr="009E6D89" w:rsidRDefault="00340663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9. Организация деятельности Организационного комитета</w:t>
      </w:r>
    </w:p>
    <w:p w:rsidR="007A1598" w:rsidRPr="00D75171" w:rsidRDefault="007A1598" w:rsidP="00340663">
      <w:pPr>
        <w:numPr>
          <w:ilvl w:val="0"/>
          <w:numId w:val="5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Заседание Организационного комитета созывается его председателем по мере необходимости. Заседание Организационного комитета также может быть созвано по решению </w:t>
      </w:r>
      <w:r w:rsidR="00D75171">
        <w:rPr>
          <w:sz w:val="26"/>
          <w:szCs w:val="26"/>
        </w:rPr>
        <w:t xml:space="preserve"> Гагаринского </w:t>
      </w:r>
      <w:r w:rsidR="00F21D77" w:rsidRPr="00D75171">
        <w:rPr>
          <w:sz w:val="26"/>
          <w:szCs w:val="26"/>
        </w:rPr>
        <w:t>Местного политического совета</w:t>
      </w:r>
      <w:r w:rsidR="00DA249E" w:rsidRPr="00D75171">
        <w:rPr>
          <w:sz w:val="26"/>
          <w:szCs w:val="26"/>
        </w:rPr>
        <w:t>.</w:t>
      </w:r>
    </w:p>
    <w:p w:rsidR="003F37CD" w:rsidRPr="008C77F2" w:rsidRDefault="007A1598" w:rsidP="00340663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Проекты повестки заседания и решений Организационного комитета в срок не </w:t>
      </w:r>
      <w:proofErr w:type="gramStart"/>
      <w:r w:rsidRPr="009E6D89">
        <w:rPr>
          <w:sz w:val="26"/>
          <w:szCs w:val="26"/>
        </w:rPr>
        <w:t>позднее</w:t>
      </w:r>
      <w:proofErr w:type="gramEnd"/>
      <w:r w:rsidRPr="009E6D89">
        <w:rPr>
          <w:sz w:val="26"/>
          <w:szCs w:val="26"/>
        </w:rPr>
        <w:t xml:space="preserve"> чем за </w:t>
      </w:r>
      <w:r w:rsidR="00AD537F" w:rsidRPr="009E6D89">
        <w:rPr>
          <w:sz w:val="26"/>
          <w:szCs w:val="26"/>
        </w:rPr>
        <w:t>один день</w:t>
      </w:r>
      <w:r w:rsidR="0063435C" w:rsidRPr="009E6D89">
        <w:rPr>
          <w:sz w:val="26"/>
          <w:szCs w:val="26"/>
        </w:rPr>
        <w:t xml:space="preserve">  </w:t>
      </w:r>
      <w:r w:rsidRPr="009E6D89">
        <w:rPr>
          <w:sz w:val="26"/>
          <w:szCs w:val="26"/>
        </w:rPr>
        <w:t xml:space="preserve"> до дня заседания Организационного комитета должны быть направлены </w:t>
      </w:r>
      <w:r w:rsidR="008C77F2">
        <w:rPr>
          <w:sz w:val="26"/>
          <w:szCs w:val="26"/>
        </w:rPr>
        <w:t xml:space="preserve">Гагаринскому </w:t>
      </w:r>
      <w:r w:rsidR="00D81467" w:rsidRPr="008C77F2">
        <w:rPr>
          <w:sz w:val="26"/>
          <w:szCs w:val="26"/>
        </w:rPr>
        <w:t>Местному политическому совету</w:t>
      </w:r>
      <w:r w:rsidR="00E160D2" w:rsidRPr="008C77F2">
        <w:rPr>
          <w:sz w:val="26"/>
          <w:szCs w:val="26"/>
        </w:rPr>
        <w:t>.</w:t>
      </w:r>
    </w:p>
    <w:p w:rsidR="007A1598" w:rsidRPr="009E6D89" w:rsidRDefault="007A1598" w:rsidP="00340663">
      <w:pPr>
        <w:pStyle w:val="a5"/>
        <w:numPr>
          <w:ilvl w:val="0"/>
          <w:numId w:val="5"/>
        </w:numPr>
        <w:tabs>
          <w:tab w:val="left" w:pos="993"/>
        </w:tabs>
        <w:spacing w:after="120"/>
        <w:ind w:left="0" w:firstLine="709"/>
      </w:pPr>
      <w:r w:rsidRPr="009E6D89">
        <w:t>Заседания Организационного комитета открывает и ведет председатель Организационного комитета.</w:t>
      </w:r>
    </w:p>
    <w:p w:rsidR="007A1598" w:rsidRPr="009E6D89" w:rsidRDefault="00AD537F" w:rsidP="00340663">
      <w:pPr>
        <w:pStyle w:val="a5"/>
        <w:numPr>
          <w:ilvl w:val="0"/>
          <w:numId w:val="5"/>
        </w:numPr>
        <w:tabs>
          <w:tab w:val="left" w:pos="993"/>
        </w:tabs>
        <w:spacing w:after="120"/>
        <w:ind w:left="0" w:firstLine="709"/>
      </w:pPr>
      <w:r w:rsidRPr="009E6D89">
        <w:t>Заседание Организационного</w:t>
      </w:r>
      <w:r w:rsidR="007A1598" w:rsidRPr="009E6D89">
        <w:t xml:space="preserve"> комитета является правомочным, если на нем присутствует не менее чем 2/3 от установленного числа его членов.   </w:t>
      </w:r>
    </w:p>
    <w:p w:rsidR="007A1598" w:rsidRPr="009E6D89" w:rsidRDefault="007A1598" w:rsidP="00340663">
      <w:pPr>
        <w:pStyle w:val="a5"/>
        <w:tabs>
          <w:tab w:val="left" w:pos="993"/>
        </w:tabs>
        <w:spacing w:after="120"/>
        <w:ind w:firstLine="709"/>
      </w:pPr>
      <w:r w:rsidRPr="009E6D89">
        <w:t>5.</w:t>
      </w:r>
      <w:r w:rsidRPr="009E6D89">
        <w:tab/>
        <w:t>Решения Организационного комитета принимаются большинством голосов от числа зарегистрированных на заседании членов Организационного комитета при наличии кворума.</w:t>
      </w:r>
    </w:p>
    <w:p w:rsidR="007A1598" w:rsidRPr="009E6D89" w:rsidRDefault="007A1598" w:rsidP="00340663">
      <w:pPr>
        <w:pStyle w:val="a5"/>
        <w:tabs>
          <w:tab w:val="left" w:pos="993"/>
        </w:tabs>
        <w:spacing w:after="120"/>
        <w:ind w:firstLine="709"/>
      </w:pPr>
      <w:r w:rsidRPr="009E6D89">
        <w:t>6. При принятии Организационным комитетом решения в случае равного числа голосов членов Организационного комитета, поданных за и против, голос председателя Организационного комитета является решающим.</w:t>
      </w:r>
    </w:p>
    <w:p w:rsidR="007A1598" w:rsidRPr="009E6D89" w:rsidRDefault="007A1598" w:rsidP="00340663">
      <w:pPr>
        <w:pStyle w:val="a5"/>
        <w:tabs>
          <w:tab w:val="clear" w:pos="851"/>
          <w:tab w:val="left" w:pos="993"/>
        </w:tabs>
        <w:spacing w:after="120"/>
        <w:ind w:firstLine="709"/>
      </w:pPr>
      <w:r w:rsidRPr="009E6D89">
        <w:t>7.</w:t>
      </w:r>
      <w:r w:rsidRPr="009E6D89">
        <w:tab/>
        <w:t>Член Организационного комитета, являющийся участником предварительного голосования, не участвует в голосовании по вопросам, касающимся регистрации (отказа в регистрации) его как участника предварительного голосования, исключения из списка участников предварительного голосования, а также при рассмотрении Организационным комитетом поданных в отношении него жалоб (заявлений).</w:t>
      </w:r>
    </w:p>
    <w:p w:rsidR="007A1598" w:rsidRPr="009E6D89" w:rsidRDefault="007A1598" w:rsidP="00340663">
      <w:pPr>
        <w:pStyle w:val="a5"/>
        <w:numPr>
          <w:ilvl w:val="0"/>
          <w:numId w:val="26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lastRenderedPageBreak/>
        <w:t>Решение Организационного комитета подписывается его председателем, а в случае его отсутствия - по письменному поручению председателя одним из членов Организационного комитета.</w:t>
      </w:r>
    </w:p>
    <w:p w:rsidR="007A1598" w:rsidRPr="009E6D89" w:rsidRDefault="007A1598" w:rsidP="009A00A1">
      <w:pPr>
        <w:pStyle w:val="a5"/>
        <w:numPr>
          <w:ilvl w:val="0"/>
          <w:numId w:val="26"/>
        </w:numPr>
        <w:tabs>
          <w:tab w:val="clear" w:pos="851"/>
          <w:tab w:val="left" w:pos="993"/>
        </w:tabs>
        <w:spacing w:after="0" w:line="240" w:lineRule="auto"/>
        <w:ind w:left="0" w:firstLine="709"/>
      </w:pPr>
      <w:r w:rsidRPr="009E6D89">
        <w:t xml:space="preserve">Решение Организационного комитета размещается </w:t>
      </w:r>
      <w:r w:rsidR="00FB4D38" w:rsidRPr="009E6D89">
        <w:t xml:space="preserve">в информационно – телекоммуникационной сети «Интернет» </w:t>
      </w:r>
      <w:r w:rsidRPr="009E6D89">
        <w:t>в течение суток с момента его принятия.</w:t>
      </w:r>
    </w:p>
    <w:p w:rsidR="007A1598" w:rsidRPr="00015086" w:rsidRDefault="007A1598" w:rsidP="009A00A1">
      <w:pPr>
        <w:pStyle w:val="a5"/>
        <w:tabs>
          <w:tab w:val="left" w:pos="993"/>
        </w:tabs>
        <w:spacing w:after="0" w:line="240" w:lineRule="auto"/>
        <w:ind w:firstLine="709"/>
      </w:pPr>
      <w:r w:rsidRPr="009E6D89">
        <w:t xml:space="preserve">10. В случае отсутствия председателя Организационного комитета его обязанности исполняет один из членов Организационного комитета по его письменному поручению или по решению </w:t>
      </w:r>
      <w:r w:rsidR="00015086">
        <w:t xml:space="preserve">Гагаринского </w:t>
      </w:r>
      <w:r w:rsidR="00811BD3">
        <w:t>м</w:t>
      </w:r>
      <w:r w:rsidR="00015086">
        <w:t>естного политического совета</w:t>
      </w:r>
      <w:r w:rsidRPr="00015086">
        <w:t xml:space="preserve">. </w:t>
      </w:r>
    </w:p>
    <w:p w:rsidR="007A1598" w:rsidRPr="009E6D89" w:rsidRDefault="007A1598" w:rsidP="009A00A1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</w:pPr>
      <w:r w:rsidRPr="009E6D89">
        <w:t xml:space="preserve">Решение Организационного комитета может быть отменено </w:t>
      </w:r>
      <w:r w:rsidR="009525CB" w:rsidRPr="009E6D89">
        <w:t xml:space="preserve">Региональным политическим советом </w:t>
      </w:r>
      <w:r w:rsidR="00811BD3">
        <w:t>Гагаринским</w:t>
      </w:r>
      <w:r w:rsidR="00811BD3">
        <w:rPr>
          <w:i/>
        </w:rPr>
        <w:t xml:space="preserve"> </w:t>
      </w:r>
      <w:r w:rsidR="00811BD3" w:rsidRPr="00811BD3">
        <w:t>м</w:t>
      </w:r>
      <w:r w:rsidR="009525CB" w:rsidRPr="00811BD3">
        <w:t>естным политическим советом</w:t>
      </w:r>
      <w:r w:rsidRPr="009E6D89">
        <w:t>, Президиумом Генерального совета Партии.</w:t>
      </w:r>
    </w:p>
    <w:p w:rsidR="007A1598" w:rsidRPr="009E6D89" w:rsidRDefault="007A1598" w:rsidP="009A00A1">
      <w:pPr>
        <w:tabs>
          <w:tab w:val="left" w:pos="709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9E6D89">
        <w:rPr>
          <w:rFonts w:eastAsia="Calibri"/>
          <w:sz w:val="26"/>
          <w:szCs w:val="26"/>
          <w:lang w:eastAsia="en-US"/>
        </w:rPr>
        <w:t xml:space="preserve">12. </w:t>
      </w:r>
      <w:r w:rsidRPr="009E6D89">
        <w:rPr>
          <w:sz w:val="26"/>
          <w:szCs w:val="26"/>
        </w:rPr>
        <w:t>На заседаниях Организационного комитета вправе присутствовать Руководитель соответствующего Межрегионального координационного совета Партии, зарегистрированный участник, его представитель</w:t>
      </w:r>
      <w:r w:rsidR="005E2D5E" w:rsidRPr="009E6D89">
        <w:rPr>
          <w:sz w:val="26"/>
          <w:szCs w:val="26"/>
        </w:rPr>
        <w:t xml:space="preserve"> (при </w:t>
      </w:r>
      <w:r w:rsidR="00E8336F" w:rsidRPr="009E6D89">
        <w:rPr>
          <w:sz w:val="26"/>
          <w:szCs w:val="26"/>
        </w:rPr>
        <w:t>соблюдении условий</w:t>
      </w:r>
      <w:r w:rsidR="00377D6D" w:rsidRPr="009E6D89">
        <w:rPr>
          <w:sz w:val="26"/>
          <w:szCs w:val="26"/>
        </w:rPr>
        <w:t>,</w:t>
      </w:r>
      <w:r w:rsidR="00E8336F" w:rsidRPr="009E6D89">
        <w:rPr>
          <w:sz w:val="26"/>
          <w:szCs w:val="26"/>
        </w:rPr>
        <w:t xml:space="preserve"> предусмотренных п</w:t>
      </w:r>
      <w:r w:rsidR="00377D6D" w:rsidRPr="009E6D89">
        <w:rPr>
          <w:sz w:val="26"/>
          <w:szCs w:val="26"/>
        </w:rPr>
        <w:t>унктами</w:t>
      </w:r>
      <w:r w:rsidR="00E8336F" w:rsidRPr="009E6D89">
        <w:rPr>
          <w:sz w:val="26"/>
          <w:szCs w:val="26"/>
        </w:rPr>
        <w:t xml:space="preserve"> 4 и  5 статьи 16 настоящего Регламента</w:t>
      </w:r>
      <w:r w:rsidR="005E2D5E" w:rsidRPr="009E6D89">
        <w:rPr>
          <w:sz w:val="26"/>
          <w:szCs w:val="26"/>
        </w:rPr>
        <w:t>)</w:t>
      </w:r>
      <w:r w:rsidRPr="009E6D89">
        <w:rPr>
          <w:sz w:val="26"/>
          <w:szCs w:val="26"/>
        </w:rPr>
        <w:t>, сотрудники Центрального исполнительного комитета Партии, сотрудники Регионального исполнительного комитета</w:t>
      </w:r>
      <w:r w:rsidR="00797857" w:rsidRPr="009E6D89">
        <w:rPr>
          <w:sz w:val="26"/>
          <w:szCs w:val="26"/>
        </w:rPr>
        <w:t xml:space="preserve"> </w:t>
      </w:r>
      <w:r w:rsidR="00145C88">
        <w:rPr>
          <w:sz w:val="26"/>
          <w:szCs w:val="26"/>
        </w:rPr>
        <w:t>Смоленского Регионального отделения Партии.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13.</w:t>
      </w:r>
      <w:r w:rsidR="006E0E98" w:rsidRPr="009E6D89">
        <w:rPr>
          <w:sz w:val="26"/>
          <w:szCs w:val="26"/>
        </w:rPr>
        <w:t xml:space="preserve"> </w:t>
      </w:r>
      <w:r w:rsidRPr="009E6D89">
        <w:rPr>
          <w:sz w:val="26"/>
          <w:szCs w:val="26"/>
        </w:rPr>
        <w:t xml:space="preserve">Организационный комитет </w:t>
      </w:r>
      <w:r w:rsidR="00AD537F" w:rsidRPr="009E6D89">
        <w:rPr>
          <w:sz w:val="26"/>
          <w:szCs w:val="26"/>
        </w:rPr>
        <w:t>может иметь</w:t>
      </w:r>
      <w:r w:rsidRPr="009E6D89">
        <w:rPr>
          <w:sz w:val="26"/>
          <w:szCs w:val="26"/>
        </w:rPr>
        <w:t xml:space="preserve"> собственный штамп.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center"/>
        <w:rPr>
          <w:b/>
          <w:sz w:val="26"/>
          <w:szCs w:val="26"/>
        </w:rPr>
      </w:pP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center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Глава </w:t>
      </w:r>
      <w:r w:rsidRPr="009E6D89">
        <w:rPr>
          <w:b/>
          <w:sz w:val="26"/>
          <w:szCs w:val="26"/>
          <w:lang w:val="en-US"/>
        </w:rPr>
        <w:t>III</w:t>
      </w:r>
      <w:r w:rsidRPr="009E6D89">
        <w:rPr>
          <w:b/>
          <w:sz w:val="26"/>
          <w:szCs w:val="26"/>
        </w:rPr>
        <w:t>. СЧЕТНЫЕ УЧАСТКИ И СЧЕТНЫЕ КОМИССИИ</w:t>
      </w:r>
    </w:p>
    <w:p w:rsidR="00340663" w:rsidRPr="009E6D89" w:rsidRDefault="00340663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rPr>
          <w:b/>
        </w:rPr>
      </w:pP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rPr>
          <w:b/>
        </w:rPr>
      </w:pPr>
      <w:r w:rsidRPr="009E6D89">
        <w:rPr>
          <w:b/>
        </w:rPr>
        <w:t>Статья 10. Счетные участки</w:t>
      </w:r>
    </w:p>
    <w:p w:rsidR="00E160D2" w:rsidRPr="009E6D89" w:rsidRDefault="007A1598" w:rsidP="00340663">
      <w:pPr>
        <w:pStyle w:val="ConsPlusNormal"/>
        <w:numPr>
          <w:ilvl w:val="0"/>
          <w:numId w:val="22"/>
        </w:numPr>
        <w:tabs>
          <w:tab w:val="left" w:pos="709"/>
          <w:tab w:val="left" w:pos="993"/>
        </w:tabs>
        <w:spacing w:after="120" w:line="276" w:lineRule="auto"/>
        <w:ind w:left="0" w:firstLine="709"/>
        <w:contextualSpacing/>
        <w:jc w:val="both"/>
      </w:pPr>
      <w:r w:rsidRPr="009E6D89">
        <w:t xml:space="preserve">Для проведения голосования и подсчета голосов </w:t>
      </w:r>
      <w:r w:rsidR="009730DC" w:rsidRPr="009E6D89">
        <w:t xml:space="preserve">избирателей </w:t>
      </w:r>
      <w:r w:rsidRPr="009E6D89">
        <w:t xml:space="preserve">образуются счетные участки. </w:t>
      </w:r>
    </w:p>
    <w:p w:rsidR="007A1598" w:rsidRPr="00D97287" w:rsidRDefault="00DF1606" w:rsidP="00340663">
      <w:pPr>
        <w:pStyle w:val="a5"/>
        <w:widowControl w:val="0"/>
        <w:autoSpaceDE w:val="0"/>
        <w:autoSpaceDN w:val="0"/>
        <w:adjustRightInd w:val="0"/>
        <w:spacing w:after="120"/>
        <w:ind w:firstLine="709"/>
      </w:pPr>
      <w:r w:rsidRPr="00D97287">
        <w:t>2.</w:t>
      </w:r>
      <w:r w:rsidRPr="009E6D89">
        <w:rPr>
          <w:i/>
        </w:rPr>
        <w:t> </w:t>
      </w:r>
      <w:r w:rsidR="001D4D11" w:rsidRPr="00D97287">
        <w:t>Организационный комитет по согласованию с Региональным политическим советом (</w:t>
      </w:r>
      <w:r w:rsidR="00D97287">
        <w:t>Гагаринским м</w:t>
      </w:r>
      <w:r w:rsidR="001D4D11" w:rsidRPr="00D97287">
        <w:t>естным политическим советом)</w:t>
      </w:r>
      <w:r w:rsidR="00AD537F" w:rsidRPr="00D97287">
        <w:t xml:space="preserve"> образовывает</w:t>
      </w:r>
      <w:r w:rsidR="00E160D2" w:rsidRPr="00D97287">
        <w:t xml:space="preserve"> </w:t>
      </w:r>
      <w:r w:rsidR="00AD537F" w:rsidRPr="00D97287">
        <w:t xml:space="preserve">счетные участки </w:t>
      </w:r>
      <w:r w:rsidR="00E160D2" w:rsidRPr="00D97287">
        <w:t xml:space="preserve">для проведения голосования и подсчета голосов </w:t>
      </w:r>
      <w:r w:rsidR="009730DC" w:rsidRPr="00D97287">
        <w:t>избирателей</w:t>
      </w:r>
      <w:r w:rsidR="001D4D11" w:rsidRPr="00D97287">
        <w:t>.</w:t>
      </w:r>
      <w:r w:rsidR="007A1598" w:rsidRPr="00D97287">
        <w:t xml:space="preserve"> </w:t>
      </w:r>
    </w:p>
    <w:p w:rsidR="007A1598" w:rsidRPr="009E6D89" w:rsidRDefault="007A1598" w:rsidP="00340663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spacing w:after="120" w:line="276" w:lineRule="auto"/>
        <w:ind w:left="0" w:firstLine="709"/>
        <w:contextualSpacing/>
        <w:jc w:val="both"/>
      </w:pPr>
      <w:r w:rsidRPr="009E6D89">
        <w:t>В состав счетного участка могут входить один или несколько избирательных участков, образованных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after="120" w:line="276" w:lineRule="auto"/>
        <w:ind w:firstLine="709"/>
        <w:contextualSpacing/>
        <w:jc w:val="both"/>
      </w:pPr>
      <w:r w:rsidRPr="009E6D89">
        <w:t xml:space="preserve">4. В случае если </w:t>
      </w:r>
      <w:r w:rsidR="002E6269" w:rsidRPr="009E6D89">
        <w:t>уставом муниципального образования</w:t>
      </w:r>
      <w:r w:rsidRPr="009E6D89">
        <w:t xml:space="preserve"> предусмотрено формирование одномандатных (многомандатных) избирательных округов при проведении выборов </w:t>
      </w:r>
      <w:r w:rsidR="00373D22" w:rsidRPr="009E6D89">
        <w:rPr>
          <w:bCs/>
          <w:iCs/>
        </w:rPr>
        <w:t>депутатов</w:t>
      </w:r>
      <w:r w:rsidR="004860D5" w:rsidRPr="009E6D89">
        <w:rPr>
          <w:bCs/>
          <w:iCs/>
        </w:rPr>
        <w:t xml:space="preserve"> представительных органов муниципальных образований</w:t>
      </w:r>
      <w:r w:rsidRPr="009E6D89">
        <w:rPr>
          <w:bCs/>
          <w:iCs/>
        </w:rPr>
        <w:t>, то</w:t>
      </w:r>
      <w:r w:rsidRPr="009E6D89">
        <w:t xml:space="preserve"> счетные участки образуются в границах одномандатных (многома</w:t>
      </w:r>
      <w:r w:rsidR="00024EF6" w:rsidRPr="009E6D89">
        <w:t xml:space="preserve">ндатных) избирательных округов </w:t>
      </w:r>
      <w:r w:rsidRPr="009E6D89">
        <w:t>(далее – одномандатные (многомандатные) избирательные округа) в соответствии со следующими правилами:</w:t>
      </w:r>
    </w:p>
    <w:p w:rsidR="007A1598" w:rsidRPr="009E6D89" w:rsidRDefault="007A1598" w:rsidP="00340663">
      <w:pPr>
        <w:pStyle w:val="ConsPlusNormal"/>
        <w:numPr>
          <w:ilvl w:val="0"/>
          <w:numId w:val="21"/>
        </w:numPr>
        <w:tabs>
          <w:tab w:val="left" w:pos="851"/>
        </w:tabs>
        <w:spacing w:after="120" w:line="276" w:lineRule="auto"/>
        <w:ind w:left="0" w:firstLine="709"/>
        <w:contextualSpacing/>
        <w:jc w:val="both"/>
      </w:pPr>
      <w:r w:rsidRPr="009E6D89">
        <w:t xml:space="preserve"> счетные участки должны охватывать всю территорию одномандатного (многомандатного) избирательного округа; </w:t>
      </w:r>
    </w:p>
    <w:p w:rsidR="007A1598" w:rsidRPr="009E6D89" w:rsidRDefault="007A1598" w:rsidP="00340663">
      <w:pPr>
        <w:pStyle w:val="ConsPlusNormal"/>
        <w:numPr>
          <w:ilvl w:val="0"/>
          <w:numId w:val="21"/>
        </w:numPr>
        <w:tabs>
          <w:tab w:val="left" w:pos="851"/>
        </w:tabs>
        <w:spacing w:after="120" w:line="276" w:lineRule="auto"/>
        <w:ind w:left="0" w:firstLine="709"/>
        <w:contextualSpacing/>
        <w:jc w:val="both"/>
      </w:pPr>
      <w:r w:rsidRPr="009E6D89">
        <w:lastRenderedPageBreak/>
        <w:t xml:space="preserve"> границы счетных участков не должны пересекать границы избирательных участков и границы одномандатных (многомандатных) избирательных округов;  </w:t>
      </w:r>
    </w:p>
    <w:p w:rsidR="00444F47" w:rsidRPr="009E6D89" w:rsidRDefault="007A1598" w:rsidP="00340663">
      <w:pPr>
        <w:pStyle w:val="ConsPlusNormal"/>
        <w:numPr>
          <w:ilvl w:val="0"/>
          <w:numId w:val="21"/>
        </w:numPr>
        <w:tabs>
          <w:tab w:val="left" w:pos="851"/>
        </w:tabs>
        <w:spacing w:after="120" w:line="276" w:lineRule="auto"/>
        <w:ind w:left="0" w:firstLine="709"/>
        <w:contextualSpacing/>
        <w:jc w:val="both"/>
        <w:rPr>
          <w:strike/>
        </w:rPr>
      </w:pPr>
      <w:r w:rsidRPr="009E6D89">
        <w:t xml:space="preserve">на территории каждого одномандатного (многомандатного) избирательного округа должно быть образовано не более 20 процентов счетных участков от общего количества избирательных участков в границах соответствующего одномандатного (многомандатного) избирательного округа. </w:t>
      </w:r>
      <w:r w:rsidR="003A5E51" w:rsidRPr="009E6D89">
        <w:t>При этом в каждом городском поселении, сельском поселении, внутригородском районе должно быть образовано</w:t>
      </w:r>
      <w:r w:rsidR="003A5E51" w:rsidRPr="009E6D89">
        <w:rPr>
          <w:strike/>
        </w:rPr>
        <w:t xml:space="preserve"> </w:t>
      </w:r>
      <w:r w:rsidR="003A5E51" w:rsidRPr="009E6D89">
        <w:t xml:space="preserve">не менее 15 процентов и не более 25 процентов счетных участков от общего количества избирательных участков в границах соответствующего городского поселения, сельского поселения, внутригородского района. </w:t>
      </w:r>
      <w:proofErr w:type="gramStart"/>
      <w:r w:rsidR="003A5E51" w:rsidRPr="009E6D89">
        <w:t>Если части территории городского поселения, сельского поселения, внутригородского района входят в разные одномандатные (многомандатные) избирательные округа, то количество счетных участков на частях территории такого городского поселения, сельского поселения, внутригородского района должно составлять не менее 15 процентов и не более 25 процентов от количества избирательных участков, сформированных на частях территории городского поселения, сельского поселения, внутригородского района в пределах</w:t>
      </w:r>
      <w:r w:rsidR="007E5F44" w:rsidRPr="009E6D89">
        <w:t xml:space="preserve"> соответствующего одномандатного (многома</w:t>
      </w:r>
      <w:r w:rsidR="002A1183" w:rsidRPr="009E6D89">
        <w:t>ндатного</w:t>
      </w:r>
      <w:proofErr w:type="gramEnd"/>
      <w:r w:rsidR="002A1183" w:rsidRPr="009E6D89">
        <w:t>) избирательного округа</w:t>
      </w:r>
      <w:r w:rsidR="00D60A77" w:rsidRPr="009E6D89">
        <w:t>.</w:t>
      </w:r>
      <w:r w:rsidR="00AF3D1F" w:rsidRPr="009E6D89">
        <w:t xml:space="preserve"> </w:t>
      </w:r>
      <w:r w:rsidR="00D60A77" w:rsidRPr="009E6D89">
        <w:t>В случае</w:t>
      </w:r>
      <w:proofErr w:type="gramStart"/>
      <w:r w:rsidR="00D60A77" w:rsidRPr="009E6D89">
        <w:t>,</w:t>
      </w:r>
      <w:proofErr w:type="gramEnd"/>
      <w:r w:rsidR="00D60A77" w:rsidRPr="009E6D89">
        <w:t xml:space="preserve"> если </w:t>
      </w:r>
      <w:r w:rsidR="00AF3D1F" w:rsidRPr="009E6D89">
        <w:t xml:space="preserve">условия данного пункта </w:t>
      </w:r>
      <w:r w:rsidR="00D60A77" w:rsidRPr="009E6D89">
        <w:t>не мо</w:t>
      </w:r>
      <w:r w:rsidR="00AF3D1F" w:rsidRPr="009E6D89">
        <w:t>гут</w:t>
      </w:r>
      <w:r w:rsidR="00D60A77" w:rsidRPr="009E6D89">
        <w:t xml:space="preserve"> быть выполнен</w:t>
      </w:r>
      <w:r w:rsidR="00AF3D1F" w:rsidRPr="009E6D89">
        <w:t>ы</w:t>
      </w:r>
      <w:r w:rsidR="00D60A77" w:rsidRPr="009E6D89">
        <w:t xml:space="preserve"> ввиду отсутствия достаточного количества избирательных участков в границах соответствующего одномандатного (многомандатного) избирательного </w:t>
      </w:r>
      <w:r w:rsidR="00315045" w:rsidRPr="009E6D89">
        <w:t>округа, городского</w:t>
      </w:r>
      <w:r w:rsidR="00AF3D1F" w:rsidRPr="009E6D89">
        <w:t xml:space="preserve"> поселения, сельского поселения, внутригородского района</w:t>
      </w:r>
      <w:r w:rsidR="008720F7" w:rsidRPr="009E6D89">
        <w:t>,</w:t>
      </w:r>
      <w:r w:rsidR="00AF3D1F" w:rsidRPr="009E6D89">
        <w:t xml:space="preserve"> счетные </w:t>
      </w:r>
      <w:r w:rsidR="008720F7" w:rsidRPr="009E6D89">
        <w:t>участки</w:t>
      </w:r>
      <w:r w:rsidR="00AF3D1F" w:rsidRPr="009E6D89">
        <w:t xml:space="preserve"> </w:t>
      </w:r>
      <w:r w:rsidR="008720F7" w:rsidRPr="009E6D89">
        <w:t xml:space="preserve">образуются </w:t>
      </w:r>
      <w:r w:rsidR="00AF3D1F" w:rsidRPr="009E6D89">
        <w:t>исхо</w:t>
      </w:r>
      <w:r w:rsidR="008720F7" w:rsidRPr="009E6D89">
        <w:t>дя из максимально приближенного числа к заданн</w:t>
      </w:r>
      <w:r w:rsidR="00B30D07" w:rsidRPr="009E6D89">
        <w:t>ым</w:t>
      </w:r>
      <w:r w:rsidR="008720F7" w:rsidRPr="009E6D89">
        <w:t xml:space="preserve"> </w:t>
      </w:r>
      <w:r w:rsidR="001C48AF" w:rsidRPr="009E6D89">
        <w:t>параметрам</w:t>
      </w:r>
      <w:r w:rsidR="002A1183" w:rsidRPr="009E6D89">
        <w:t>;</w:t>
      </w:r>
    </w:p>
    <w:p w:rsidR="00F059AA" w:rsidRPr="009E6D89" w:rsidRDefault="00F059AA" w:rsidP="00340663">
      <w:pPr>
        <w:pStyle w:val="ConsPlusNormal"/>
        <w:numPr>
          <w:ilvl w:val="0"/>
          <w:numId w:val="21"/>
        </w:numPr>
        <w:tabs>
          <w:tab w:val="left" w:pos="851"/>
        </w:tabs>
        <w:spacing w:after="120" w:line="276" w:lineRule="auto"/>
        <w:ind w:left="0" w:firstLine="709"/>
        <w:contextualSpacing/>
        <w:jc w:val="both"/>
        <w:rPr>
          <w:strike/>
        </w:rPr>
      </w:pPr>
      <w:r w:rsidRPr="009E6D89">
        <w:t xml:space="preserve"> Порядок нумерации счетных участков определяется решением Организационного комитета.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after="120" w:line="276" w:lineRule="auto"/>
        <w:ind w:firstLine="709"/>
        <w:contextualSpacing/>
        <w:jc w:val="both"/>
      </w:pPr>
      <w:r w:rsidRPr="009E6D89">
        <w:t>5</w:t>
      </w:r>
      <w:r w:rsidRPr="009E6D89">
        <w:rPr>
          <w:i/>
        </w:rPr>
        <w:t>.</w:t>
      </w:r>
      <w:r w:rsidR="00AD537F" w:rsidRPr="009E6D89">
        <w:rPr>
          <w:i/>
        </w:rPr>
        <w:t xml:space="preserve"> </w:t>
      </w:r>
      <w:r w:rsidRPr="009E6D89">
        <w:t xml:space="preserve">В случае если </w:t>
      </w:r>
      <w:r w:rsidR="006B674F" w:rsidRPr="009E6D89">
        <w:t xml:space="preserve">уставом </w:t>
      </w:r>
      <w:r w:rsidR="00F21D77" w:rsidRPr="009E6D89">
        <w:t>муниципально</w:t>
      </w:r>
      <w:r w:rsidR="006B674F" w:rsidRPr="009E6D89">
        <w:t>го</w:t>
      </w:r>
      <w:r w:rsidR="00F21D77" w:rsidRPr="009E6D89">
        <w:t xml:space="preserve"> образовани</w:t>
      </w:r>
      <w:r w:rsidR="006B674F" w:rsidRPr="009E6D89">
        <w:t>я</w:t>
      </w:r>
      <w:r w:rsidRPr="009E6D89">
        <w:t xml:space="preserve"> не предусмотрено формирование одномандатных (многомандатных) избирательных </w:t>
      </w:r>
      <w:r w:rsidR="0083575B" w:rsidRPr="009E6D89">
        <w:t>округов</w:t>
      </w:r>
      <w:r w:rsidR="006B674F" w:rsidRPr="009E6D89">
        <w:rPr>
          <w:bCs/>
          <w:iCs/>
        </w:rPr>
        <w:t xml:space="preserve"> при проведении выборов депутатов представительного органа муниципального образования, </w:t>
      </w:r>
      <w:r w:rsidR="00373D22" w:rsidRPr="009E6D89">
        <w:rPr>
          <w:bCs/>
          <w:iCs/>
        </w:rPr>
        <w:t>а также при проведении выборов выборн</w:t>
      </w:r>
      <w:r w:rsidR="005B1FFD" w:rsidRPr="009E6D89">
        <w:rPr>
          <w:bCs/>
          <w:iCs/>
        </w:rPr>
        <w:t>ого</w:t>
      </w:r>
      <w:r w:rsidR="00373D22" w:rsidRPr="009E6D89">
        <w:rPr>
          <w:bCs/>
          <w:iCs/>
        </w:rPr>
        <w:t xml:space="preserve"> должност</w:t>
      </w:r>
      <w:r w:rsidR="005B1FFD" w:rsidRPr="009E6D89">
        <w:rPr>
          <w:bCs/>
          <w:iCs/>
        </w:rPr>
        <w:t>ного лица</w:t>
      </w:r>
      <w:r w:rsidR="00373D22" w:rsidRPr="009E6D89">
        <w:rPr>
          <w:bCs/>
          <w:iCs/>
        </w:rPr>
        <w:t xml:space="preserve"> местного самоуправления</w:t>
      </w:r>
      <w:r w:rsidR="006B674F" w:rsidRPr="009E6D89">
        <w:rPr>
          <w:bCs/>
          <w:iCs/>
        </w:rPr>
        <w:t>, то</w:t>
      </w:r>
      <w:r w:rsidR="00373D22" w:rsidRPr="009E6D89">
        <w:rPr>
          <w:bCs/>
          <w:iCs/>
        </w:rPr>
        <w:t xml:space="preserve"> </w:t>
      </w:r>
      <w:r w:rsidRPr="009E6D89">
        <w:t xml:space="preserve">счетные участки образуются в границах </w:t>
      </w:r>
      <w:r w:rsidR="00373D22" w:rsidRPr="009E6D89">
        <w:t xml:space="preserve">муниципального образования </w:t>
      </w:r>
      <w:r w:rsidRPr="009E6D89">
        <w:t>в соответствии со следующими правилами:</w:t>
      </w:r>
    </w:p>
    <w:p w:rsidR="007A1598" w:rsidRPr="009E6D89" w:rsidRDefault="007A1598" w:rsidP="00340663">
      <w:pPr>
        <w:pStyle w:val="ConsPlusNormal"/>
        <w:numPr>
          <w:ilvl w:val="0"/>
          <w:numId w:val="29"/>
        </w:numPr>
        <w:tabs>
          <w:tab w:val="left" w:pos="851"/>
        </w:tabs>
        <w:spacing w:after="120" w:line="276" w:lineRule="auto"/>
        <w:ind w:left="0" w:firstLine="709"/>
        <w:contextualSpacing/>
        <w:jc w:val="both"/>
      </w:pPr>
      <w:r w:rsidRPr="009E6D89">
        <w:t>счетные участки должны охватывать всю территорию избирательного округа</w:t>
      </w:r>
      <w:r w:rsidR="00AB3884" w:rsidRPr="009E6D89">
        <w:t>;</w:t>
      </w:r>
      <w:r w:rsidRPr="009E6D89">
        <w:t xml:space="preserve"> </w:t>
      </w:r>
    </w:p>
    <w:p w:rsidR="00FB6B56" w:rsidRPr="009E6D89" w:rsidRDefault="00AB3884" w:rsidP="00FB6B56">
      <w:pPr>
        <w:pStyle w:val="ConsPlusNormal"/>
        <w:numPr>
          <w:ilvl w:val="0"/>
          <w:numId w:val="29"/>
        </w:numPr>
        <w:tabs>
          <w:tab w:val="left" w:pos="851"/>
        </w:tabs>
        <w:spacing w:after="120" w:line="276" w:lineRule="auto"/>
        <w:ind w:left="0" w:firstLine="709"/>
        <w:contextualSpacing/>
        <w:jc w:val="both"/>
      </w:pPr>
      <w:r w:rsidRPr="009E6D89">
        <w:t xml:space="preserve">на территории </w:t>
      </w:r>
      <w:r w:rsidR="00024EF6" w:rsidRPr="009E6D89">
        <w:t>муниципального образования</w:t>
      </w:r>
      <w:r w:rsidRPr="009E6D89">
        <w:t xml:space="preserve"> должно быть образовано не более 20 процентов счетных участков от общего количества избирательных участков в границах </w:t>
      </w:r>
      <w:r w:rsidR="00024EF6" w:rsidRPr="009E6D89">
        <w:t>муниципального образования</w:t>
      </w:r>
      <w:r w:rsidR="002A1183" w:rsidRPr="009E6D89">
        <w:t>;</w:t>
      </w:r>
      <w:r w:rsidR="00FB6B56" w:rsidRPr="009E6D89">
        <w:t xml:space="preserve"> </w:t>
      </w:r>
    </w:p>
    <w:p w:rsidR="007A1598" w:rsidRPr="009E6D89" w:rsidRDefault="00FB6B56" w:rsidP="00FB6B56">
      <w:pPr>
        <w:pStyle w:val="ConsPlusNormal"/>
        <w:numPr>
          <w:ilvl w:val="0"/>
          <w:numId w:val="29"/>
        </w:numPr>
        <w:tabs>
          <w:tab w:val="left" w:pos="851"/>
        </w:tabs>
        <w:spacing w:after="120" w:line="276" w:lineRule="auto"/>
        <w:ind w:left="0" w:firstLine="709"/>
        <w:contextualSpacing/>
        <w:jc w:val="both"/>
      </w:pPr>
      <w:r w:rsidRPr="009E6D89">
        <w:t>счетные участки образуются на территории муниципального образования равномерно, с учетом численности избирателей, зарегистрированных в данном муниципальном образовании;</w:t>
      </w:r>
    </w:p>
    <w:p w:rsidR="00F059AA" w:rsidRPr="009E6D89" w:rsidRDefault="00F059AA" w:rsidP="00FB6B56">
      <w:pPr>
        <w:pStyle w:val="ConsPlusNormal"/>
        <w:numPr>
          <w:ilvl w:val="0"/>
          <w:numId w:val="29"/>
        </w:numPr>
        <w:tabs>
          <w:tab w:val="left" w:pos="851"/>
        </w:tabs>
        <w:spacing w:after="120" w:line="276" w:lineRule="auto"/>
        <w:ind w:left="0" w:firstLine="709"/>
        <w:contextualSpacing/>
        <w:jc w:val="both"/>
      </w:pPr>
      <w:r w:rsidRPr="009E6D89">
        <w:t>Порядок нумерации счетных участков определяется решением Организационного комитета.</w:t>
      </w:r>
    </w:p>
    <w:p w:rsidR="00643ACE" w:rsidRPr="009E6D89" w:rsidRDefault="007A1598" w:rsidP="00994A6A">
      <w:pPr>
        <w:spacing w:before="100" w:beforeAutospacing="1" w:after="120" w:line="276" w:lineRule="auto"/>
        <w:ind w:firstLine="709"/>
        <w:jc w:val="both"/>
        <w:rPr>
          <w:color w:val="FF0000"/>
          <w:sz w:val="26"/>
          <w:szCs w:val="26"/>
        </w:rPr>
      </w:pPr>
      <w:r w:rsidRPr="009E6D89">
        <w:rPr>
          <w:sz w:val="26"/>
          <w:szCs w:val="26"/>
        </w:rPr>
        <w:lastRenderedPageBreak/>
        <w:t xml:space="preserve">6. Списки счетных участков с указанием их границ, публикуются </w:t>
      </w:r>
      <w:r w:rsidR="005A2641" w:rsidRPr="009E6D89">
        <w:rPr>
          <w:sz w:val="26"/>
          <w:szCs w:val="26"/>
        </w:rPr>
        <w:t xml:space="preserve">в информационно-коммуникационной сети «Интернет» </w:t>
      </w:r>
      <w:r w:rsidRPr="009E6D89">
        <w:rPr>
          <w:sz w:val="26"/>
          <w:szCs w:val="26"/>
        </w:rPr>
        <w:t xml:space="preserve">в </w:t>
      </w:r>
      <w:r w:rsidR="006B0943" w:rsidRPr="009E6D89">
        <w:rPr>
          <w:sz w:val="26"/>
          <w:szCs w:val="26"/>
        </w:rPr>
        <w:t xml:space="preserve">течение </w:t>
      </w:r>
      <w:r w:rsidRPr="009E6D89">
        <w:rPr>
          <w:sz w:val="26"/>
          <w:szCs w:val="26"/>
        </w:rPr>
        <w:t xml:space="preserve">2 дней со дня принятия решения об их образовании и (или) доводятся до сведения </w:t>
      </w:r>
      <w:r w:rsidR="009730DC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, участников, иных лиц иными способами. </w:t>
      </w:r>
    </w:p>
    <w:p w:rsidR="00643ACE" w:rsidRPr="009E6D89" w:rsidRDefault="00643ACE" w:rsidP="00994A6A">
      <w:pPr>
        <w:spacing w:before="100" w:beforeAutospacing="1" w:after="120" w:line="276" w:lineRule="auto"/>
        <w:ind w:firstLine="709"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7.  </w:t>
      </w:r>
      <w:proofErr w:type="gramStart"/>
      <w:r w:rsidRPr="009E6D89">
        <w:rPr>
          <w:sz w:val="26"/>
          <w:szCs w:val="26"/>
        </w:rPr>
        <w:t>В случае совмещения предварительного голосования  по кандидатурам для последующего выдвижения кандидатами в депутаты представительных органов муниципальных образований разного уровня, на иные выборные должности органов местного самоуправления муниципальных образований разного уровня, количество счетных участков, образуемых в порядке пунктов 4 и 5 настоящей статьи, может быть увеличено, при условии, что такое увеличение не потребует дополнительного финансирования от Центрального исполнительного комитета Партии. </w:t>
      </w:r>
      <w:proofErr w:type="gramEnd"/>
    </w:p>
    <w:p w:rsidR="007903B8" w:rsidRPr="009E6D89" w:rsidRDefault="007903B8" w:rsidP="00A96AF1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color w:val="FF0000"/>
          <w:sz w:val="26"/>
          <w:szCs w:val="26"/>
        </w:rPr>
      </w:pPr>
    </w:p>
    <w:p w:rsidR="007A1598" w:rsidRPr="009E6D89" w:rsidRDefault="00721E48" w:rsidP="00721E48">
      <w:pPr>
        <w:pStyle w:val="ConsPlusNormal"/>
        <w:tabs>
          <w:tab w:val="left" w:pos="709"/>
          <w:tab w:val="left" w:pos="993"/>
        </w:tabs>
        <w:spacing w:after="120" w:line="276" w:lineRule="auto"/>
        <w:contextualSpacing/>
        <w:rPr>
          <w:b/>
        </w:rPr>
      </w:pPr>
      <w:r w:rsidRPr="009E6D89">
        <w:rPr>
          <w:i/>
          <w:color w:val="FF0000"/>
        </w:rPr>
        <w:tab/>
      </w:r>
      <w:r w:rsidR="007A1598" w:rsidRPr="009E6D89">
        <w:rPr>
          <w:b/>
        </w:rPr>
        <w:t>Статья 11. Система счетных комиссий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 xml:space="preserve">1. Подготовку и проведение предварительного голосования могут осуществлять следующие счетные комиссии, перечисленные в порядке от </w:t>
      </w:r>
      <w:proofErr w:type="gramStart"/>
      <w:r w:rsidRPr="009E6D89">
        <w:t>вышестоящих</w:t>
      </w:r>
      <w:proofErr w:type="gramEnd"/>
      <w:r w:rsidRPr="009E6D89">
        <w:t xml:space="preserve"> к нижестоящим: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1) окружные счетные комиссии;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2) участковые счетные комиссии.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2. Организационный комитет является вышестоящим органом по отношению к счетным комиссиям.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3. Решения окружной счетной комиссии, принятые в пределах ее компетенции, обязательны для нижестоящих участковых счетных комиссий. 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4. Полномочия счетных комиссий начинаются со дня принятия решения об их формировании и заканчиваются после определения Организационным комитетом результатов предварительного голосования.</w:t>
      </w:r>
    </w:p>
    <w:p w:rsidR="00994A6A" w:rsidRPr="009E6D89" w:rsidRDefault="00994A6A" w:rsidP="00340663">
      <w:pPr>
        <w:pStyle w:val="ConsPlusNormal"/>
        <w:tabs>
          <w:tab w:val="left" w:pos="709"/>
        </w:tabs>
        <w:spacing w:after="120" w:line="276" w:lineRule="auto"/>
        <w:ind w:firstLine="709"/>
        <w:contextualSpacing/>
        <w:rPr>
          <w:b/>
        </w:rPr>
      </w:pPr>
    </w:p>
    <w:p w:rsidR="007A1598" w:rsidRPr="009E6D89" w:rsidRDefault="007A1598" w:rsidP="00340663">
      <w:pPr>
        <w:pStyle w:val="ConsPlusNormal"/>
        <w:tabs>
          <w:tab w:val="left" w:pos="709"/>
        </w:tabs>
        <w:spacing w:after="120" w:line="276" w:lineRule="auto"/>
        <w:ind w:firstLine="709"/>
        <w:contextualSpacing/>
        <w:jc w:val="both"/>
        <w:rPr>
          <w:b/>
        </w:rPr>
      </w:pPr>
      <w:r w:rsidRPr="009E6D89">
        <w:rPr>
          <w:b/>
        </w:rPr>
        <w:t>Статья 12. Порядок формирования и полномочия окружной счетной комиссии</w:t>
      </w:r>
    </w:p>
    <w:p w:rsidR="007A1598" w:rsidRPr="00F246A1" w:rsidRDefault="004D0584" w:rsidP="00340663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</w:pPr>
      <w:r w:rsidRPr="00F246A1">
        <w:t>1. Организационный комитет</w:t>
      </w:r>
      <w:r w:rsidR="00135976" w:rsidRPr="00F246A1">
        <w:t xml:space="preserve"> по пре</w:t>
      </w:r>
      <w:r w:rsidR="00F246A1" w:rsidRPr="00F246A1">
        <w:t>дварительному согласованию с</w:t>
      </w:r>
      <w:r w:rsidR="00D0196D" w:rsidRPr="00F246A1">
        <w:t xml:space="preserve"> Гагаринским местным политическим советом</w:t>
      </w:r>
      <w:r w:rsidR="00135976" w:rsidRPr="00F246A1">
        <w:t xml:space="preserve"> </w:t>
      </w:r>
      <w:r w:rsidR="00903B25" w:rsidRPr="00F246A1">
        <w:t>вправе</w:t>
      </w:r>
      <w:r w:rsidR="001D4D11" w:rsidRPr="00F246A1">
        <w:t xml:space="preserve"> сформировать окружные счетные комиссии. </w:t>
      </w:r>
    </w:p>
    <w:p w:rsidR="007A1598" w:rsidRPr="009E6D89" w:rsidRDefault="00C62489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 xml:space="preserve"> </w:t>
      </w:r>
      <w:r w:rsidR="002E4732" w:rsidRPr="009E6D89">
        <w:t xml:space="preserve">1) </w:t>
      </w:r>
      <w:r w:rsidR="007A1598" w:rsidRPr="009E6D89">
        <w:t xml:space="preserve">В </w:t>
      </w:r>
      <w:r w:rsidR="001C3CF4" w:rsidRPr="009E6D89">
        <w:t>муниципальных образованиях</w:t>
      </w:r>
      <w:r w:rsidR="007A1598" w:rsidRPr="009E6D89">
        <w:t xml:space="preserve">, </w:t>
      </w:r>
      <w:r w:rsidR="001C3CF4" w:rsidRPr="009E6D89">
        <w:t xml:space="preserve">в </w:t>
      </w:r>
      <w:r w:rsidR="007A1598" w:rsidRPr="009E6D89">
        <w:t xml:space="preserve">которых предусмотрено формирование одномандатных (многомандатных) избирательных округов при проведении </w:t>
      </w:r>
      <w:r w:rsidR="00AC2EE9" w:rsidRPr="009E6D89">
        <w:t xml:space="preserve">выборов </w:t>
      </w:r>
      <w:r w:rsidR="001D4D11" w:rsidRPr="009E6D89">
        <w:rPr>
          <w:bCs/>
          <w:iCs/>
        </w:rPr>
        <w:t>депутатов</w:t>
      </w:r>
      <w:r w:rsidR="00AC2EE9" w:rsidRPr="009E6D89">
        <w:rPr>
          <w:bCs/>
          <w:iCs/>
        </w:rPr>
        <w:t xml:space="preserve"> представительных органов муниципальных образований</w:t>
      </w:r>
      <w:r w:rsidR="0047526D" w:rsidRPr="009E6D89">
        <w:rPr>
          <w:bCs/>
          <w:iCs/>
        </w:rPr>
        <w:t>,</w:t>
      </w:r>
      <w:r w:rsidR="00AC2EE9" w:rsidRPr="009E6D89">
        <w:rPr>
          <w:bCs/>
          <w:iCs/>
        </w:rPr>
        <w:t xml:space="preserve"> </w:t>
      </w:r>
      <w:r w:rsidR="007A1598" w:rsidRPr="009E6D89">
        <w:t>в каждом одномандатном (многомандатном) избирательном округе формируется одна окружная счетная комиссия.</w:t>
      </w:r>
    </w:p>
    <w:p w:rsidR="007A1598" w:rsidRPr="009E6D89" w:rsidRDefault="006001B9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2)</w:t>
      </w:r>
      <w:r w:rsidR="00C62489" w:rsidRPr="009E6D89">
        <w:t xml:space="preserve"> В случае если в </w:t>
      </w:r>
      <w:r w:rsidR="00AE4760" w:rsidRPr="009E6D89">
        <w:t>муниципальном образовании</w:t>
      </w:r>
      <w:r w:rsidR="00C62489" w:rsidRPr="009E6D89">
        <w:t xml:space="preserve"> формирование одномандатных (многомандатных) избирательных округов при проведении </w:t>
      </w:r>
      <w:r w:rsidR="00AE4760" w:rsidRPr="009E6D89">
        <w:lastRenderedPageBreak/>
        <w:t xml:space="preserve">выборов </w:t>
      </w:r>
      <w:r w:rsidR="00135976" w:rsidRPr="009E6D89">
        <w:rPr>
          <w:bCs/>
          <w:iCs/>
        </w:rPr>
        <w:t xml:space="preserve">депутатов представительных органов </w:t>
      </w:r>
      <w:r w:rsidR="00AE4760" w:rsidRPr="009E6D89">
        <w:rPr>
          <w:bCs/>
          <w:iCs/>
        </w:rPr>
        <w:t xml:space="preserve">муниципального образования </w:t>
      </w:r>
      <w:r w:rsidR="00C01DA7" w:rsidRPr="009E6D89">
        <w:rPr>
          <w:bCs/>
          <w:iCs/>
        </w:rPr>
        <w:t>не происходит</w:t>
      </w:r>
      <w:r w:rsidR="00AE4760" w:rsidRPr="009E6D89">
        <w:rPr>
          <w:bCs/>
          <w:iCs/>
        </w:rPr>
        <w:t xml:space="preserve"> </w:t>
      </w:r>
      <w:r w:rsidR="00C01DA7" w:rsidRPr="009E6D89">
        <w:t xml:space="preserve">либо на территории муниципального образования проводятся </w:t>
      </w:r>
      <w:r w:rsidR="0047526D" w:rsidRPr="009E6D89">
        <w:t>выборы выборного</w:t>
      </w:r>
      <w:r w:rsidR="00C01DA7" w:rsidRPr="009E6D89">
        <w:t xml:space="preserve"> должностного лица местного самоуправления</w:t>
      </w:r>
      <w:r w:rsidR="00AE4760" w:rsidRPr="009E6D89">
        <w:rPr>
          <w:bCs/>
          <w:iCs/>
        </w:rPr>
        <w:t>, то</w:t>
      </w:r>
      <w:r w:rsidR="00AE4760" w:rsidRPr="009E6D89">
        <w:t xml:space="preserve"> </w:t>
      </w:r>
      <w:r w:rsidR="00C62489" w:rsidRPr="009E6D89">
        <w:t>окружные счетные комиссии образуются</w:t>
      </w:r>
      <w:r w:rsidR="00AE4760" w:rsidRPr="009E6D89">
        <w:t xml:space="preserve"> </w:t>
      </w:r>
      <w:r w:rsidR="00C62489" w:rsidRPr="009E6D89">
        <w:t>в границах</w:t>
      </w:r>
      <w:r w:rsidR="00377D6D" w:rsidRPr="009E6D89">
        <w:t xml:space="preserve"> частей</w:t>
      </w:r>
      <w:r w:rsidR="00C62489" w:rsidRPr="009E6D89">
        <w:t xml:space="preserve"> </w:t>
      </w:r>
      <w:r w:rsidR="00AE4760" w:rsidRPr="009E6D89">
        <w:t>муниципального образования</w:t>
      </w:r>
      <w:r w:rsidR="00C62489" w:rsidRPr="009E6D89">
        <w:t>.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 xml:space="preserve">2. </w:t>
      </w:r>
      <w:proofErr w:type="gramStart"/>
      <w:r w:rsidRPr="009E6D89">
        <w:t>По общему правилу окружная счетная комиссия формируется из числа</w:t>
      </w:r>
      <w:r w:rsidR="0010683C" w:rsidRPr="009E6D89">
        <w:t xml:space="preserve">, членов участковых комиссий в соответствующем </w:t>
      </w:r>
      <w:r w:rsidR="004D356C" w:rsidRPr="009E6D89">
        <w:t>муниципальном образовании</w:t>
      </w:r>
      <w:r w:rsidR="0010683C" w:rsidRPr="009E6D89">
        <w:t xml:space="preserve"> с правом решающего голоса, назначенных по предложению Партии</w:t>
      </w:r>
      <w:r w:rsidR="003D6412" w:rsidRPr="009E6D89">
        <w:t xml:space="preserve"> (ее структурных подразделений)</w:t>
      </w:r>
      <w:r w:rsidR="0010683C" w:rsidRPr="009E6D89">
        <w:t>, а также из числа лиц, зачисленных в резерв составов участковых</w:t>
      </w:r>
      <w:r w:rsidR="002E639B" w:rsidRPr="009E6D89">
        <w:t xml:space="preserve"> </w:t>
      </w:r>
      <w:r w:rsidR="0010683C" w:rsidRPr="009E6D89">
        <w:t xml:space="preserve">комиссий по предложению Партии (ее структурных подразделений) на территории соответствующего </w:t>
      </w:r>
      <w:r w:rsidR="004D356C" w:rsidRPr="009E6D89">
        <w:t>муниципального образования</w:t>
      </w:r>
      <w:r w:rsidR="00AC2EE9" w:rsidRPr="009E6D89">
        <w:t>, также в состав окружных  избирательных комиссий  могут включаться члены территориальных комиссий</w:t>
      </w:r>
      <w:proofErr w:type="gramEnd"/>
      <w:r w:rsidR="00AC2EE9" w:rsidRPr="009E6D89">
        <w:t xml:space="preserve"> (избирательных комиссий муниципальных образований) в соответствующем субъекте Российской Федерации с правом решающего голоса и с правом совещательного голоса, назначенных Партией (ее структурными подразделениями)</w:t>
      </w:r>
      <w:r w:rsidRPr="009E6D89">
        <w:t>.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 xml:space="preserve">В </w:t>
      </w:r>
      <w:r w:rsidR="004D356C" w:rsidRPr="009E6D89">
        <w:t>муниципальных образованиях</w:t>
      </w:r>
      <w:r w:rsidRPr="009E6D89">
        <w:t xml:space="preserve">, на территории которых в период проведения предварительного голосования будет проводиться формирование новых составов территориальных комиссий (избирательных комиссий муниципальных образований, на которые возложены полномочия территориальных </w:t>
      </w:r>
      <w:proofErr w:type="gramStart"/>
      <w:r w:rsidRPr="009E6D89">
        <w:t xml:space="preserve">комиссий) </w:t>
      </w:r>
      <w:proofErr w:type="gramEnd"/>
      <w:r w:rsidRPr="009E6D89">
        <w:t xml:space="preserve">окружные счетные комиссии формируются из числа лиц, предложенных Партией (ее структурными подразделениями) для включения в состав территориальных комиссий (избирательных комиссий муниципальных образований, на которые будут возложены полномочия территориальных комиссий) с правом решающего голоса. </w:t>
      </w:r>
    </w:p>
    <w:p w:rsidR="00C95AE6" w:rsidRPr="009E6D89" w:rsidRDefault="00C95AE6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proofErr w:type="gramStart"/>
      <w:r w:rsidRPr="009E6D89">
        <w:t>В муниципальных образованиях, на территории которых в период проведения предварительного голосования будет проводиться формирование новых составов участковых комиссий, а также нового резерва составов участковых комиссий, окружные счетные комиссии могут формироваться также из числа лиц, предложенных Партией (ее структурными подразделениями) для включения в состав участковых комиссий (зачисления в резерв составов участковых комиссий).</w:t>
      </w:r>
      <w:proofErr w:type="gramEnd"/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3. Число членов окружной счетной комиссии должно быть не менее трех и не более пяти.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4. Окружная счетная комиссия: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1) осуществляет свою деятельность на территории одномандатного (многомандатного) избирательного округа</w:t>
      </w:r>
      <w:r w:rsidR="0047526D" w:rsidRPr="009E6D89">
        <w:t xml:space="preserve"> (в границах</w:t>
      </w:r>
      <w:r w:rsidR="00377D6D" w:rsidRPr="009E6D89">
        <w:t xml:space="preserve"> частей</w:t>
      </w:r>
      <w:r w:rsidR="0047526D" w:rsidRPr="009E6D89">
        <w:t xml:space="preserve"> муниципального образования)</w:t>
      </w:r>
      <w:r w:rsidRPr="009E6D89">
        <w:t>;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2) координирует деятельность участковых счетных комиссий, действующих на территории одномандатного (многомандатного) избирательного округа</w:t>
      </w:r>
      <w:r w:rsidR="0097118B" w:rsidRPr="009E6D89">
        <w:t xml:space="preserve"> (в границах</w:t>
      </w:r>
      <w:r w:rsidR="00377D6D" w:rsidRPr="009E6D89">
        <w:t xml:space="preserve"> частей</w:t>
      </w:r>
      <w:r w:rsidR="0097118B" w:rsidRPr="009E6D89">
        <w:t xml:space="preserve"> муниципального образования)</w:t>
      </w:r>
      <w:r w:rsidRPr="009E6D89">
        <w:t>, рассматривает жалобы (заявления) на решения и действия (бездействие) участковых счетных комиссий, принимает по жалобам (заявлениям) мотивированные решения;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3) обеспечивает сохранность полученных бюллетеней;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lastRenderedPageBreak/>
        <w:t xml:space="preserve">4) контролирует соблюдение на территории одномандатного (многомандатного) избирательного округа единого порядка подсчета голосов </w:t>
      </w:r>
      <w:r w:rsidR="009730DC" w:rsidRPr="009E6D89">
        <w:t>избирателей</w:t>
      </w:r>
      <w:r w:rsidRPr="009E6D89">
        <w:t>, установления итогов голосования;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 xml:space="preserve">5) составляет протокол окружной счетной комиссии об итогах голосования на основании данных протоколов участковых счетных комиссий об итогах </w:t>
      </w:r>
      <w:r w:rsidR="009453A3" w:rsidRPr="009E6D89">
        <w:t>голосования и</w:t>
      </w:r>
      <w:r w:rsidRPr="009E6D89">
        <w:t xml:space="preserve"> направляет их в Организационный комитет;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6) рассматривает жалобы (заявления) в пределах своей компетенции, принимает по жалобам (заявлениям) мотивированные решения;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7) осуществляет иные действия и принимает решения по иным вопросам в пределах своей компетенции.</w:t>
      </w:r>
    </w:p>
    <w:p w:rsidR="00340663" w:rsidRPr="009E6D89" w:rsidRDefault="00340663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rPr>
          <w:b/>
        </w:rPr>
      </w:pP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/>
        </w:rPr>
      </w:pPr>
      <w:r w:rsidRPr="009E6D89">
        <w:rPr>
          <w:b/>
        </w:rPr>
        <w:t xml:space="preserve">Статья 13. Порядок </w:t>
      </w:r>
      <w:r w:rsidR="00903B25" w:rsidRPr="009E6D89">
        <w:rPr>
          <w:b/>
        </w:rPr>
        <w:t>формирования и</w:t>
      </w:r>
      <w:r w:rsidRPr="009E6D89">
        <w:rPr>
          <w:b/>
        </w:rPr>
        <w:t xml:space="preserve"> полномочия участковой счетной комиссии</w:t>
      </w:r>
    </w:p>
    <w:p w:rsidR="00307DBF" w:rsidRPr="003C0C43" w:rsidRDefault="00307DBF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3C0C43">
        <w:t>1. Участковые счетные комиссии формируются решением Организационного комитета не позднее</w:t>
      </w:r>
      <w:r w:rsidR="003C0C43">
        <w:t xml:space="preserve"> 13 мая</w:t>
      </w:r>
      <w:r w:rsidRPr="003C0C43">
        <w:t>.</w:t>
      </w:r>
    </w:p>
    <w:p w:rsidR="00F059AA" w:rsidRPr="009E6D89" w:rsidRDefault="00F059AA" w:rsidP="00F059AA">
      <w:pPr>
        <w:pStyle w:val="ConsPlusNormal"/>
        <w:tabs>
          <w:tab w:val="left" w:pos="709"/>
          <w:tab w:val="left" w:pos="993"/>
        </w:tabs>
        <w:spacing w:after="120" w:line="276" w:lineRule="auto"/>
        <w:jc w:val="both"/>
      </w:pPr>
      <w:r w:rsidRPr="009E6D89">
        <w:tab/>
        <w:t>На каждом счетном участке формируется одна участковая счетная комиссия. В случае увеличения числа счетных участков, предусмотренного пунктом 7 статьи 10 настоящего Регламента, полномочия членов участковой счетной комиссии (участковых счетных комиссий) могут возлагаться на членов другой участковой счетной комиссии при соблюдении следующих условий:</w:t>
      </w:r>
    </w:p>
    <w:p w:rsidR="00F059AA" w:rsidRPr="009E6D89" w:rsidRDefault="00F059AA" w:rsidP="00F059AA">
      <w:pPr>
        <w:pStyle w:val="ConsPlusNormal"/>
        <w:tabs>
          <w:tab w:val="left" w:pos="709"/>
          <w:tab w:val="left" w:pos="993"/>
        </w:tabs>
        <w:spacing w:after="120" w:line="276" w:lineRule="auto"/>
        <w:jc w:val="both"/>
      </w:pPr>
      <w:r w:rsidRPr="009E6D89">
        <w:t>- места голосования располагаются в одном помещении;</w:t>
      </w:r>
    </w:p>
    <w:p w:rsidR="00F059AA" w:rsidRPr="009E6D89" w:rsidRDefault="00F059AA" w:rsidP="00F059AA">
      <w:pPr>
        <w:pStyle w:val="ConsPlusNormal"/>
        <w:tabs>
          <w:tab w:val="left" w:pos="709"/>
          <w:tab w:val="left" w:pos="993"/>
        </w:tabs>
        <w:spacing w:after="120" w:line="276" w:lineRule="auto"/>
        <w:jc w:val="both"/>
      </w:pPr>
      <w:r w:rsidRPr="009E6D89">
        <w:t>- количество избирателей, место жительства которых находится в пределах границ соответствующих счетных участков, не превышает восьми тысяч.</w:t>
      </w:r>
    </w:p>
    <w:p w:rsidR="007A1598" w:rsidRPr="009E6D89" w:rsidRDefault="007A1598" w:rsidP="00994A6A">
      <w:pPr>
        <w:pStyle w:val="ConsPlusNormal"/>
        <w:tabs>
          <w:tab w:val="left" w:pos="851"/>
        </w:tabs>
        <w:spacing w:after="120" w:line="276" w:lineRule="auto"/>
        <w:ind w:firstLine="710"/>
        <w:contextualSpacing/>
        <w:jc w:val="both"/>
      </w:pPr>
      <w:r w:rsidRPr="009E6D89">
        <w:t>2.</w:t>
      </w:r>
      <w:r w:rsidR="006B4843" w:rsidRPr="009E6D89">
        <w:t xml:space="preserve"> </w:t>
      </w:r>
      <w:r w:rsidR="00F059AA" w:rsidRPr="009E6D89">
        <w:t>Номер участковой счетной комиссии соответствует номеру счетного участка, устанавливаемому в порядке пунктов 4 и 5 статьи 10 настоящего Регламента.</w:t>
      </w:r>
    </w:p>
    <w:p w:rsidR="001B5D85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 xml:space="preserve">3. </w:t>
      </w:r>
      <w:proofErr w:type="gramStart"/>
      <w:r w:rsidRPr="009E6D89">
        <w:t xml:space="preserve">Участковые счетные комиссии формируются из числа членов участковых </w:t>
      </w:r>
      <w:r w:rsidR="009E021C" w:rsidRPr="009E6D89">
        <w:t xml:space="preserve">избирательных </w:t>
      </w:r>
      <w:r w:rsidRPr="009E6D89">
        <w:t xml:space="preserve">комиссий в </w:t>
      </w:r>
      <w:r w:rsidR="009177FD">
        <w:rPr>
          <w:i/>
        </w:rPr>
        <w:t xml:space="preserve"> </w:t>
      </w:r>
      <w:r w:rsidR="009177FD" w:rsidRPr="009177FD">
        <w:t>муниципальном</w:t>
      </w:r>
      <w:r w:rsidR="00307DBF" w:rsidRPr="009177FD">
        <w:t xml:space="preserve"> образовани</w:t>
      </w:r>
      <w:r w:rsidR="009177FD" w:rsidRPr="009177FD">
        <w:t>и «Гагаринский район» Смоленской области</w:t>
      </w:r>
      <w:r w:rsidR="001B5D85" w:rsidRPr="009177FD">
        <w:t xml:space="preserve"> </w:t>
      </w:r>
      <w:r w:rsidR="001B5D85" w:rsidRPr="009E6D89">
        <w:t xml:space="preserve">с правом </w:t>
      </w:r>
      <w:r w:rsidR="00307DBF" w:rsidRPr="009E6D89">
        <w:t xml:space="preserve">решающего </w:t>
      </w:r>
      <w:r w:rsidR="001B5D85" w:rsidRPr="009E6D89">
        <w:t>голоса,</w:t>
      </w:r>
      <w:r w:rsidR="004D356C" w:rsidRPr="009E6D89">
        <w:t xml:space="preserve"> </w:t>
      </w:r>
      <w:r w:rsidRPr="009E6D89">
        <w:t>назначенных по предложению Партии</w:t>
      </w:r>
      <w:r w:rsidR="00436FD7" w:rsidRPr="009E6D89">
        <w:t xml:space="preserve"> (ее структурных подразделений)</w:t>
      </w:r>
      <w:r w:rsidRPr="009E6D89">
        <w:t>, а также из числа лиц, зачисленных в резерв составов участковых комиссий по предложению Партии (ее структурных подразделений) на территории</w:t>
      </w:r>
      <w:r w:rsidR="004D356C" w:rsidRPr="009E6D89">
        <w:t xml:space="preserve"> </w:t>
      </w:r>
      <w:r w:rsidR="009C385F" w:rsidRPr="009177FD">
        <w:t>муниципальном образовании «Гагаринский район» Смоленской области</w:t>
      </w:r>
      <w:r w:rsidR="009C385F">
        <w:t>.</w:t>
      </w:r>
      <w:proofErr w:type="gramEnd"/>
    </w:p>
    <w:p w:rsidR="000268C4" w:rsidRPr="009E6D89" w:rsidRDefault="000268C4" w:rsidP="000268C4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proofErr w:type="gramStart"/>
      <w:r w:rsidRPr="009E6D89">
        <w:t xml:space="preserve">В муниципальных образованиях, на территории которых в период проведения предварительного голосования будет проводиться формирование новых составов участковых комиссий, а также нового резерва составов участковых комиссий, </w:t>
      </w:r>
      <w:r w:rsidR="00B54E72" w:rsidRPr="009E6D89">
        <w:t>участковые</w:t>
      </w:r>
      <w:r w:rsidRPr="009E6D89">
        <w:t xml:space="preserve"> счетные комиссии могут формироваться также из числа лиц, предложенных Партией (ее структурными подразделениями) для включения в состав участковых комиссий (зачисления в резерв составов участковых комиссий).</w:t>
      </w:r>
      <w:proofErr w:type="gramEnd"/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4. Число членов участковой счетной комиссии должно быть не менее трех и не более пяти.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lastRenderedPageBreak/>
        <w:t>5. Участковая счетная комиссия вправе привлекать граждан к выполнению работ, связанных с подготовкой и проведением голосования, а также с обеспечением полномочий участковой счетной комиссии. При этом такие граждане не вправе осуществлять следующие действия: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 xml:space="preserve">1) заполнять списки </w:t>
      </w:r>
      <w:r w:rsidR="009730DC" w:rsidRPr="009E6D89">
        <w:t>избирателей</w:t>
      </w:r>
      <w:r w:rsidRPr="009E6D89">
        <w:t>;</w:t>
      </w:r>
    </w:p>
    <w:p w:rsidR="00642BA6" w:rsidRPr="009E6D89" w:rsidRDefault="007A1598" w:rsidP="00642BA6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2) выдавать и подписывать бюллетени;</w:t>
      </w:r>
    </w:p>
    <w:p w:rsidR="00642BA6" w:rsidRPr="009E6D89" w:rsidRDefault="007A1598" w:rsidP="00642BA6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 xml:space="preserve">3) оказывать </w:t>
      </w:r>
      <w:r w:rsidR="009730DC" w:rsidRPr="009E6D89">
        <w:t xml:space="preserve">избирателям </w:t>
      </w:r>
      <w:r w:rsidRPr="009E6D89">
        <w:t>помощь в заполнении бюллетеней;</w:t>
      </w:r>
    </w:p>
    <w:p w:rsidR="00642BA6" w:rsidRPr="009E6D89" w:rsidRDefault="007A1598" w:rsidP="00642BA6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4) участвовать в сортировке, подсчете и погашении бюллетеней;</w:t>
      </w:r>
    </w:p>
    <w:p w:rsidR="00642BA6" w:rsidRPr="009E6D89" w:rsidRDefault="007A1598" w:rsidP="00642BA6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5) составлять протокол об итогах голосования;</w:t>
      </w:r>
    </w:p>
    <w:p w:rsidR="007A1598" w:rsidRPr="009E6D89" w:rsidRDefault="007A1598" w:rsidP="00642BA6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6) участвовать в голосовании при принятии решения по вопросу, отнесенному к компетенции участковой счетной комиссии, и подписывать решения участковой счетной комиссии.</w:t>
      </w:r>
    </w:p>
    <w:p w:rsidR="007A1598" w:rsidRPr="009E6D89" w:rsidRDefault="00994A6A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6</w:t>
      </w:r>
      <w:r w:rsidR="007A1598" w:rsidRPr="009E6D89">
        <w:rPr>
          <w:sz w:val="26"/>
          <w:szCs w:val="26"/>
        </w:rPr>
        <w:t>. Участковая счетная комиссия: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1) разъясняет порядок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2) обеспечивает сохранность полученных бюллетеней;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3) обеспечивает установленный порядок голосования и реализацию прав участников, а также </w:t>
      </w:r>
      <w:r w:rsidR="009730DC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на участие в голосовании;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4) составляет списки </w:t>
      </w:r>
      <w:r w:rsidR="009730DC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>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5) выдает бюллетени для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6) осуществляет подсчет голосов </w:t>
      </w:r>
      <w:r w:rsidR="009730DC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, устанавливает итоги голосования на счетном участке, а также составляет </w:t>
      </w:r>
      <w:r w:rsidR="000268C4" w:rsidRPr="009E6D89">
        <w:rPr>
          <w:sz w:val="26"/>
          <w:szCs w:val="26"/>
        </w:rPr>
        <w:t>протокол (</w:t>
      </w:r>
      <w:r w:rsidRPr="009E6D89">
        <w:rPr>
          <w:sz w:val="26"/>
          <w:szCs w:val="26"/>
        </w:rPr>
        <w:t>протоколы</w:t>
      </w:r>
      <w:r w:rsidR="000268C4" w:rsidRPr="009E6D89">
        <w:rPr>
          <w:sz w:val="26"/>
          <w:szCs w:val="26"/>
        </w:rPr>
        <w:t>)</w:t>
      </w:r>
      <w:r w:rsidRPr="009E6D89">
        <w:rPr>
          <w:sz w:val="26"/>
          <w:szCs w:val="26"/>
        </w:rPr>
        <w:t xml:space="preserve"> об итогах голосования и передает </w:t>
      </w:r>
      <w:r w:rsidR="000268C4" w:rsidRPr="009E6D89">
        <w:rPr>
          <w:sz w:val="26"/>
          <w:szCs w:val="26"/>
        </w:rPr>
        <w:t>его (</w:t>
      </w:r>
      <w:r w:rsidRPr="009E6D89">
        <w:rPr>
          <w:sz w:val="26"/>
          <w:szCs w:val="26"/>
        </w:rPr>
        <w:t>их</w:t>
      </w:r>
      <w:r w:rsidR="000268C4" w:rsidRPr="009E6D89">
        <w:rPr>
          <w:sz w:val="26"/>
          <w:szCs w:val="26"/>
        </w:rPr>
        <w:t>)</w:t>
      </w:r>
      <w:r w:rsidRPr="009E6D89">
        <w:rPr>
          <w:sz w:val="26"/>
          <w:szCs w:val="26"/>
        </w:rPr>
        <w:t xml:space="preserve"> в Организационный комитет или окружную счетную комиссию (в случае ее формирования);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7) рассматривает жалобы (заявления) в пределах своей компетенции, принимает по жалобам (заявлениям) мотивированные решения;</w:t>
      </w:r>
    </w:p>
    <w:p w:rsidR="004D125C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8) осуществляет иные действия и принимает решения по иным вопросам в пределах своей компетенции</w:t>
      </w:r>
      <w:r w:rsidR="009C385F">
        <w:rPr>
          <w:sz w:val="26"/>
          <w:szCs w:val="26"/>
        </w:rPr>
        <w:t>.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/>
        </w:rPr>
      </w:pPr>
      <w:r w:rsidRPr="009E6D89">
        <w:rPr>
          <w:b/>
        </w:rPr>
        <w:t>Статья 14. Организация деятельности счетных комиссий</w:t>
      </w:r>
    </w:p>
    <w:p w:rsidR="007A1598" w:rsidRPr="009E6D89" w:rsidRDefault="004D356C" w:rsidP="00340663">
      <w:pPr>
        <w:pStyle w:val="ConsPlusNormal"/>
        <w:tabs>
          <w:tab w:val="left" w:pos="851"/>
        </w:tabs>
        <w:spacing w:line="276" w:lineRule="auto"/>
        <w:ind w:firstLine="709"/>
        <w:contextualSpacing/>
      </w:pPr>
      <w:r w:rsidRPr="009E6D89">
        <w:t xml:space="preserve">1. </w:t>
      </w:r>
      <w:r w:rsidR="007A1598" w:rsidRPr="009E6D89">
        <w:t>Деятельность счетных комиссий осуществляется коллегиально.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line="276" w:lineRule="auto"/>
        <w:ind w:firstLine="709"/>
        <w:contextualSpacing/>
        <w:jc w:val="both"/>
      </w:pPr>
      <w:r w:rsidRPr="009E6D89">
        <w:t>2.</w:t>
      </w:r>
      <w:r w:rsidR="004D356C" w:rsidRPr="009E6D89">
        <w:t xml:space="preserve"> </w:t>
      </w:r>
      <w:r w:rsidRPr="009E6D89">
        <w:t>Председатель и секретарь счетной комиссии назначаются Организационным комитетом из числа ее членов.</w:t>
      </w:r>
    </w:p>
    <w:p w:rsidR="007A1598" w:rsidRPr="009E6D89" w:rsidRDefault="007A1598" w:rsidP="00340663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</w:pPr>
      <w:r w:rsidRPr="009E6D89">
        <w:t>Председателем окружной счетной комиссии, как правило, назначается член территориальной</w:t>
      </w:r>
      <w:r w:rsidR="00915EFD" w:rsidRPr="009E6D89">
        <w:t xml:space="preserve"> или участковой</w:t>
      </w:r>
      <w:r w:rsidRPr="009E6D89">
        <w:t xml:space="preserve"> комиссии с правом решающего голоса, назначенный по предложению Партии.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Председателем участковой счетной комиссии, как правило, назначается член участковой комиссии с правом решающего голоса, назначенный по предложению Партии.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3. Председатель счетной комиссии организует деятельность счетной комиссии, осуществляемую в соответствии с Положением и настоящим Регламентом. 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 xml:space="preserve">4. Заседания счетной комиссии созываются ее председателем по мере необходимости.  Заседание счетной комиссии может быть созвано по решению вышестоящей счетной комиссии, а также Организационного комитета или </w:t>
      </w:r>
      <w:r w:rsidR="00F070E0">
        <w:rPr>
          <w:sz w:val="26"/>
          <w:szCs w:val="26"/>
        </w:rPr>
        <w:t xml:space="preserve">Гагаринского </w:t>
      </w:r>
      <w:r w:rsidR="00F070E0" w:rsidRPr="00F070E0">
        <w:rPr>
          <w:sz w:val="26"/>
          <w:szCs w:val="26"/>
        </w:rPr>
        <w:t>м</w:t>
      </w:r>
      <w:r w:rsidR="001B5D85" w:rsidRPr="00F070E0">
        <w:rPr>
          <w:sz w:val="26"/>
          <w:szCs w:val="26"/>
        </w:rPr>
        <w:t>естного политического совета</w:t>
      </w:r>
      <w:r w:rsidRPr="009E6D89">
        <w:rPr>
          <w:sz w:val="26"/>
          <w:szCs w:val="26"/>
        </w:rPr>
        <w:t>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5. Заседание счетной комиссии является правомочным, если на нем присутствует большинство от установленного числа членов счетной комиссии.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6. Решения счетной комиссии принимаются голосованием большинством голосов от числа присутствующих на заседании членов счетной комиссии при наличии кворума. Голосование является открытым. </w:t>
      </w:r>
    </w:p>
    <w:p w:rsidR="001B5D85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7. При принятии счетной комиссией решения в случае равного числа голосов членов комиссии, поданных за и против, голос председателя счетной комиссии является решающим.</w:t>
      </w:r>
    </w:p>
    <w:p w:rsidR="00340663" w:rsidRPr="009E6D89" w:rsidRDefault="00340663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rPr>
          <w:b/>
          <w:sz w:val="26"/>
          <w:szCs w:val="26"/>
        </w:rPr>
      </w:pP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15. Статус членов счетных комиссий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</w:pPr>
      <w:r w:rsidRPr="009E6D89">
        <w:t>1.</w:t>
      </w:r>
      <w:r w:rsidRPr="009E6D89">
        <w:rPr>
          <w:i/>
        </w:rPr>
        <w:t xml:space="preserve"> </w:t>
      </w:r>
      <w:proofErr w:type="gramStart"/>
      <w:r w:rsidRPr="009E6D89">
        <w:t>Членами счетной комиссии не могут быть назначены:</w:t>
      </w:r>
      <w:proofErr w:type="gramEnd"/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i/>
        </w:rPr>
      </w:pPr>
      <w:r w:rsidRPr="009E6D89">
        <w:t>1) участники, а также их супруги и близкие родственники;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2) лица, которые находятся в непосредственном подчинен</w:t>
      </w:r>
      <w:proofErr w:type="gramStart"/>
      <w:r w:rsidRPr="009E6D89">
        <w:rPr>
          <w:sz w:val="26"/>
          <w:szCs w:val="26"/>
        </w:rPr>
        <w:t>ии у у</w:t>
      </w:r>
      <w:proofErr w:type="gramEnd"/>
      <w:r w:rsidRPr="009E6D89">
        <w:rPr>
          <w:sz w:val="26"/>
          <w:szCs w:val="26"/>
        </w:rPr>
        <w:t>частников;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3) члены Организационного комитета.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2. Под непосредственным подчинением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 увольнения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3. Член счетной комиссии освобождается от исполнения обязанностей члена счетной комиссии по решению Организационного комитета.</w:t>
      </w:r>
    </w:p>
    <w:p w:rsidR="00340663" w:rsidRPr="009E6D89" w:rsidRDefault="00340663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rPr>
          <w:b/>
          <w:sz w:val="26"/>
          <w:szCs w:val="26"/>
        </w:rPr>
      </w:pP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16. Гласность в деятельности счетных комиссий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sz w:val="26"/>
          <w:szCs w:val="26"/>
        </w:rPr>
        <w:t>1.</w:t>
      </w:r>
      <w:r w:rsidRPr="009E6D89">
        <w:rPr>
          <w:b/>
          <w:sz w:val="26"/>
          <w:szCs w:val="26"/>
        </w:rPr>
        <w:t xml:space="preserve"> </w:t>
      </w:r>
      <w:proofErr w:type="gramStart"/>
      <w:r w:rsidRPr="009E6D89">
        <w:rPr>
          <w:sz w:val="26"/>
          <w:szCs w:val="26"/>
        </w:rPr>
        <w:t>На всех заседаниях счетной комиссии, а также во время работы участковой счетной комиссии в</w:t>
      </w:r>
      <w:r w:rsidR="00990552" w:rsidRPr="009E6D89">
        <w:rPr>
          <w:sz w:val="26"/>
          <w:szCs w:val="26"/>
        </w:rPr>
        <w:t xml:space="preserve"> Единый</w:t>
      </w:r>
      <w:r w:rsidRPr="009E6D89">
        <w:rPr>
          <w:sz w:val="26"/>
          <w:szCs w:val="26"/>
        </w:rPr>
        <w:t xml:space="preserve"> </w:t>
      </w:r>
      <w:r w:rsidR="004F2B80" w:rsidRPr="009E6D89">
        <w:rPr>
          <w:sz w:val="26"/>
          <w:szCs w:val="26"/>
        </w:rPr>
        <w:t>день</w:t>
      </w:r>
      <w:r w:rsidR="0063435C" w:rsidRPr="009E6D89">
        <w:rPr>
          <w:sz w:val="26"/>
          <w:szCs w:val="26"/>
        </w:rPr>
        <w:t xml:space="preserve"> предварительного голосования</w:t>
      </w:r>
      <w:r w:rsidRPr="009E6D89">
        <w:rPr>
          <w:sz w:val="26"/>
          <w:szCs w:val="26"/>
        </w:rPr>
        <w:t xml:space="preserve">, при подсчете голосов </w:t>
      </w:r>
      <w:r w:rsidR="009730DC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, осуществлении счетными комиссиями работы со списками </w:t>
      </w:r>
      <w:r w:rsidR="009730DC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, с бюллетенями, протоколами об итогах голосования вправе присутствовать члены окружных счетных комиссий, </w:t>
      </w:r>
      <w:r w:rsidR="00915EFD" w:rsidRPr="009E6D89">
        <w:rPr>
          <w:sz w:val="26"/>
          <w:szCs w:val="26"/>
        </w:rPr>
        <w:t>ч</w:t>
      </w:r>
      <w:r w:rsidR="004F2B80" w:rsidRPr="009E6D89">
        <w:rPr>
          <w:sz w:val="26"/>
          <w:szCs w:val="26"/>
        </w:rPr>
        <w:t xml:space="preserve">лены Организационного комитета, </w:t>
      </w:r>
      <w:r w:rsidRPr="009E6D89">
        <w:rPr>
          <w:sz w:val="26"/>
          <w:szCs w:val="26"/>
        </w:rPr>
        <w:t>Руководитель соответствующего Межрегионального координационного совета Партии, зарегистрированный участник, его представитель, сотрудники Центрального исполнительного комитета Партии, сотрудники</w:t>
      </w:r>
      <w:proofErr w:type="gramEnd"/>
      <w:r w:rsidRPr="009E6D89">
        <w:rPr>
          <w:sz w:val="26"/>
          <w:szCs w:val="26"/>
        </w:rPr>
        <w:t xml:space="preserve"> Регионального исполнительного комитета соответствующего регионального отделения Партии. На всех заседаниях счетных комиссий и при осуществлении ими работы с указанными документами, а также при подсчете голосов </w:t>
      </w:r>
      <w:r w:rsidR="009730DC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в порядке, определенном Организационным комитетом, вправе присутствовать представители средств массовой информации.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>2. Каждый зарегистрированный участник имеет право направить одного своего представителя в соответствующую окружную счетную комиссию, а также по одному своему представителю в каждую участковую счетную комиссию.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3. Представителями участников не могут быть: 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1)  лица, не достигшие 18-летнего возраста;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2) лица, замещающие государственные или муниципальные должности или находящиеся на государственной или муниципальной службе;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3) участники;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4) лица, являющиеся членами иных политических партий;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5) члены счетных комиссий.</w:t>
      </w:r>
    </w:p>
    <w:p w:rsidR="00342705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4.</w:t>
      </w:r>
      <w:r w:rsidR="00E8336F" w:rsidRPr="009E6D89">
        <w:rPr>
          <w:sz w:val="26"/>
          <w:szCs w:val="26"/>
        </w:rPr>
        <w:t xml:space="preserve"> </w:t>
      </w:r>
      <w:r w:rsidR="00E06E7E" w:rsidRPr="009E6D89">
        <w:rPr>
          <w:bCs/>
          <w:iCs/>
          <w:sz w:val="26"/>
          <w:szCs w:val="26"/>
        </w:rPr>
        <w:t xml:space="preserve">Зарегистрированный участник предварительного голосования </w:t>
      </w:r>
      <w:r w:rsidR="00E06E7E" w:rsidRPr="009E6D89">
        <w:rPr>
          <w:sz w:val="26"/>
          <w:szCs w:val="26"/>
        </w:rPr>
        <w:t xml:space="preserve">не позднее </w:t>
      </w:r>
      <w:r w:rsidR="0063435C" w:rsidRPr="009E6D89">
        <w:rPr>
          <w:sz w:val="26"/>
          <w:szCs w:val="26"/>
        </w:rPr>
        <w:t xml:space="preserve">чем, за три дня до </w:t>
      </w:r>
      <w:r w:rsidR="002E4732" w:rsidRPr="009E6D89">
        <w:rPr>
          <w:sz w:val="26"/>
          <w:szCs w:val="26"/>
        </w:rPr>
        <w:t xml:space="preserve">Единого </w:t>
      </w:r>
      <w:r w:rsidR="0063435C" w:rsidRPr="009E6D89">
        <w:rPr>
          <w:sz w:val="26"/>
          <w:szCs w:val="26"/>
        </w:rPr>
        <w:t>дня предварительного голосования</w:t>
      </w:r>
      <w:r w:rsidR="00E06E7E" w:rsidRPr="009E6D89">
        <w:rPr>
          <w:sz w:val="26"/>
          <w:szCs w:val="26"/>
        </w:rPr>
        <w:t xml:space="preserve"> </w:t>
      </w:r>
      <w:r w:rsidR="00E06E7E" w:rsidRPr="009E6D89">
        <w:rPr>
          <w:bCs/>
          <w:iCs/>
          <w:sz w:val="26"/>
          <w:szCs w:val="26"/>
        </w:rPr>
        <w:t>представляет список представителей участника предварительного голосов</w:t>
      </w:r>
      <w:r w:rsidR="0063435C" w:rsidRPr="009E6D89">
        <w:rPr>
          <w:bCs/>
          <w:iCs/>
          <w:sz w:val="26"/>
          <w:szCs w:val="26"/>
        </w:rPr>
        <w:t xml:space="preserve">ания в Организационный комитет. </w:t>
      </w:r>
      <w:r w:rsidR="00E06E7E" w:rsidRPr="009E6D89">
        <w:rPr>
          <w:bCs/>
          <w:iCs/>
          <w:sz w:val="26"/>
          <w:szCs w:val="26"/>
        </w:rPr>
        <w:t>В данном списке указываются фамилия, имя, отчество каждого представителя участника предварительного голосования, адрес его места жительства</w:t>
      </w:r>
      <w:r w:rsidRPr="009E6D89">
        <w:rPr>
          <w:sz w:val="26"/>
          <w:szCs w:val="26"/>
        </w:rPr>
        <w:t>.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5. Полномочия представителя участника должны быть удостоверены в направлении в письменной форме.</w:t>
      </w:r>
      <w:r w:rsidR="00054C77" w:rsidRPr="009E6D89">
        <w:rPr>
          <w:sz w:val="26"/>
          <w:szCs w:val="26"/>
        </w:rPr>
        <w:t xml:space="preserve"> </w:t>
      </w:r>
      <w:r w:rsidRPr="009E6D89">
        <w:rPr>
          <w:sz w:val="26"/>
          <w:szCs w:val="26"/>
        </w:rPr>
        <w:t xml:space="preserve">Направление действительно при предъявлении паспорта гражданина или временного удостоверения личности гражданина Российской Федерации, выдаваемого на период оформления паспорта. </w:t>
      </w:r>
    </w:p>
    <w:p w:rsidR="007A1598" w:rsidRPr="009E6D89" w:rsidRDefault="00342705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6</w:t>
      </w:r>
      <w:r w:rsidR="007A1598" w:rsidRPr="009E6D89">
        <w:rPr>
          <w:sz w:val="26"/>
          <w:szCs w:val="26"/>
        </w:rPr>
        <w:t>. Представитель участника имеет право: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1) присутствовать при передаче бюллетеней, проведении голосования, наблюдать за ходом голосования, подсчетом голосов, составлением протокола об итогах голосования;</w:t>
      </w:r>
    </w:p>
    <w:p w:rsidR="007A1598" w:rsidRPr="009E6D89" w:rsidRDefault="007A1598" w:rsidP="00340663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2) получить копию протокола об итогах голосования, заверенную подписями не менее 2 членов счетной комиссии. О выдаче заверенной копии протокола в реестре выдачи копии протокола делается соответствующая отметка;</w:t>
      </w:r>
    </w:p>
    <w:p w:rsidR="007A1598" w:rsidRPr="009E6D89" w:rsidRDefault="007A1598" w:rsidP="00340663">
      <w:pPr>
        <w:pStyle w:val="ConsPlusNormal"/>
        <w:tabs>
          <w:tab w:val="left" w:pos="709"/>
          <w:tab w:val="left" w:pos="993"/>
        </w:tabs>
        <w:spacing w:line="276" w:lineRule="auto"/>
        <w:ind w:firstLine="709"/>
        <w:contextualSpacing/>
        <w:jc w:val="both"/>
      </w:pPr>
      <w:r w:rsidRPr="009E6D89">
        <w:t>3) осуществлять фот</w:t>
      </w:r>
      <w:proofErr w:type="gramStart"/>
      <w:r w:rsidRPr="009E6D89">
        <w:t>о-</w:t>
      </w:r>
      <w:proofErr w:type="gramEnd"/>
      <w:r w:rsidRPr="009E6D89">
        <w:t xml:space="preserve"> и (или) видеосъемку в помещении для голосования. При этом, фот</w:t>
      </w:r>
      <w:proofErr w:type="gramStart"/>
      <w:r w:rsidRPr="009E6D89">
        <w:t>о-</w:t>
      </w:r>
      <w:proofErr w:type="gramEnd"/>
      <w:r w:rsidRPr="009E6D89">
        <w:t xml:space="preserve"> и (или) видеосъемка должна осуществляться таким образом, чтобы не нарушалась тайна голосования, отсутствовала возможность контроля за волеизъявлением </w:t>
      </w:r>
      <w:r w:rsidR="009730DC" w:rsidRPr="009E6D89">
        <w:t xml:space="preserve">избирателей </w:t>
      </w:r>
      <w:r w:rsidRPr="009E6D89">
        <w:t xml:space="preserve">и обеспечивалась сохранность персональных данных </w:t>
      </w:r>
      <w:r w:rsidR="009730DC" w:rsidRPr="009E6D89">
        <w:t>избирателей</w:t>
      </w:r>
      <w:r w:rsidRPr="009E6D89">
        <w:t>. Запрещается вести фот</w:t>
      </w:r>
      <w:proofErr w:type="gramStart"/>
      <w:r w:rsidRPr="009E6D89">
        <w:t>о-</w:t>
      </w:r>
      <w:proofErr w:type="gramEnd"/>
      <w:r w:rsidRPr="009E6D89">
        <w:t xml:space="preserve"> и (или) видеосъемку в местах, предназначенных для заполнения бюллетеней, фото- и (или) видеосъемку заполненных бюллетеней до начала подсчета голосов.</w:t>
      </w:r>
    </w:p>
    <w:p w:rsidR="007A1598" w:rsidRPr="009E6D89" w:rsidRDefault="00342705" w:rsidP="00340663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7</w:t>
      </w:r>
      <w:r w:rsidR="007A1598" w:rsidRPr="009E6D89">
        <w:rPr>
          <w:sz w:val="26"/>
          <w:szCs w:val="26"/>
        </w:rPr>
        <w:t>. Участник, представитель участника и представитель средства массовой информации не имеют права вмешиваться в работу счетной комиссии, предпринимать действия, нарушающие тайну голосования, выдавать бюллетени для голосования, участвовать в подсчете бюллетеней для голосования.</w:t>
      </w:r>
    </w:p>
    <w:p w:rsidR="00120CAC" w:rsidRPr="009E6D89" w:rsidRDefault="00342705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8</w:t>
      </w:r>
      <w:r w:rsidR="007A1598" w:rsidRPr="009E6D89">
        <w:rPr>
          <w:sz w:val="26"/>
          <w:szCs w:val="26"/>
        </w:rPr>
        <w:t xml:space="preserve">. </w:t>
      </w:r>
      <w:r w:rsidR="00120CAC" w:rsidRPr="009E6D89">
        <w:rPr>
          <w:sz w:val="26"/>
          <w:szCs w:val="26"/>
        </w:rPr>
        <w:t xml:space="preserve">Участник, представитель участника и представитель средства массовой информации, препятствующие работе счетной комиссии, а также совершающие действия, запрет на </w:t>
      </w:r>
      <w:r w:rsidR="005B6EAE" w:rsidRPr="009E6D89">
        <w:rPr>
          <w:sz w:val="26"/>
          <w:szCs w:val="26"/>
        </w:rPr>
        <w:t>совершение,</w:t>
      </w:r>
      <w:r w:rsidR="00120CAC" w:rsidRPr="009E6D89">
        <w:rPr>
          <w:sz w:val="26"/>
          <w:szCs w:val="26"/>
        </w:rPr>
        <w:t xml:space="preserve"> которых установлен пунктом </w:t>
      </w:r>
      <w:r w:rsidR="007F0EE9" w:rsidRPr="009E6D89">
        <w:rPr>
          <w:sz w:val="26"/>
          <w:szCs w:val="26"/>
        </w:rPr>
        <w:t>7</w:t>
      </w:r>
      <w:r w:rsidR="00120CAC" w:rsidRPr="009E6D89">
        <w:rPr>
          <w:sz w:val="26"/>
          <w:szCs w:val="26"/>
        </w:rPr>
        <w:t xml:space="preserve"> настоящей статьи, решением соответствующей счетной комиссии удаляется из помещения для </w:t>
      </w:r>
      <w:r w:rsidR="00120CAC" w:rsidRPr="009E6D89">
        <w:rPr>
          <w:sz w:val="26"/>
          <w:szCs w:val="26"/>
        </w:rPr>
        <w:lastRenderedPageBreak/>
        <w:t xml:space="preserve">голосования (помещения счетной комиссии). Указанное решение может быть принято по заявлению (письменному или устному) любого члена соответствующей счетной комиссии. </w:t>
      </w:r>
      <w:proofErr w:type="gramStart"/>
      <w:r w:rsidR="005D0D0B" w:rsidRPr="009E6D89">
        <w:rPr>
          <w:sz w:val="26"/>
          <w:szCs w:val="26"/>
        </w:rPr>
        <w:t>Решение об удалении из помещения для голосования, принятое участковой счетной комиссией, может быть обжаловано в Организационный комитет (в окружную счетную комиссию – в случае ее формирования.</w:t>
      </w:r>
      <w:proofErr w:type="gramEnd"/>
      <w:r w:rsidR="005D0D0B" w:rsidRPr="009E6D89">
        <w:rPr>
          <w:sz w:val="26"/>
          <w:szCs w:val="26"/>
        </w:rPr>
        <w:t xml:space="preserve"> </w:t>
      </w:r>
      <w:proofErr w:type="gramStart"/>
      <w:r w:rsidR="005D0D0B" w:rsidRPr="009E6D89">
        <w:rPr>
          <w:sz w:val="26"/>
          <w:szCs w:val="26"/>
        </w:rPr>
        <w:t>В случае отказа окружной счетной комиссии в удовлетворении жалобы – в Организационный комитет).</w:t>
      </w:r>
      <w:proofErr w:type="gramEnd"/>
      <w:r w:rsidR="005D0D0B" w:rsidRPr="009E6D89">
        <w:rPr>
          <w:sz w:val="26"/>
          <w:szCs w:val="26"/>
        </w:rPr>
        <w:t xml:space="preserve"> Решение об удалении из помещения окружной счетной комиссии может быть обжаловано в Организационный комитет.</w:t>
      </w:r>
    </w:p>
    <w:p w:rsidR="00340663" w:rsidRPr="009E6D89" w:rsidRDefault="00340663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center"/>
        <w:rPr>
          <w:b/>
          <w:bCs/>
          <w:sz w:val="26"/>
          <w:szCs w:val="26"/>
        </w:rPr>
      </w:pP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9E6D89">
        <w:rPr>
          <w:b/>
          <w:bCs/>
          <w:sz w:val="26"/>
          <w:szCs w:val="26"/>
        </w:rPr>
        <w:t xml:space="preserve">Глава </w:t>
      </w:r>
      <w:r w:rsidRPr="009E6D89">
        <w:rPr>
          <w:b/>
          <w:bCs/>
          <w:sz w:val="26"/>
          <w:szCs w:val="26"/>
          <w:lang w:val="en-US"/>
        </w:rPr>
        <w:t>IV</w:t>
      </w:r>
      <w:r w:rsidRPr="009E6D89">
        <w:rPr>
          <w:b/>
          <w:bCs/>
          <w:sz w:val="26"/>
          <w:szCs w:val="26"/>
        </w:rPr>
        <w:t>. ВЫДВИЖЕНИЕ И РЕГИСТРАЦИЯ УЧАСТНИКОВ</w:t>
      </w:r>
    </w:p>
    <w:p w:rsidR="00340663" w:rsidRPr="009E6D89" w:rsidRDefault="00340663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rPr>
          <w:b/>
          <w:sz w:val="26"/>
          <w:szCs w:val="26"/>
        </w:rPr>
      </w:pPr>
    </w:p>
    <w:p w:rsidR="007A1598" w:rsidRPr="009E6D89" w:rsidRDefault="007A1598" w:rsidP="00340663">
      <w:pPr>
        <w:tabs>
          <w:tab w:val="left" w:pos="709"/>
          <w:tab w:val="left" w:pos="993"/>
        </w:tabs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17. Право выдвижения участников</w:t>
      </w:r>
    </w:p>
    <w:p w:rsidR="00120CAC" w:rsidRPr="009E6D89" w:rsidRDefault="00CE51DB" w:rsidP="00340663">
      <w:pPr>
        <w:pStyle w:val="a5"/>
        <w:numPr>
          <w:ilvl w:val="0"/>
          <w:numId w:val="30"/>
        </w:numPr>
        <w:tabs>
          <w:tab w:val="clear" w:pos="851"/>
          <w:tab w:val="left" w:pos="993"/>
        </w:tabs>
        <w:spacing w:after="120"/>
        <w:ind w:left="0" w:firstLine="709"/>
        <w:rPr>
          <w:lang w:eastAsia="ru-RU"/>
        </w:rPr>
      </w:pPr>
      <w:proofErr w:type="gramStart"/>
      <w:r w:rsidRPr="009E6D89">
        <w:t>Участник предварительного голосования (участник) – гражданин Российской Федерации, обладающий пассивным избирательным правом на соответствующих выборах депутатов представительных органов муниципальных образований и иных выборных должностных лиц местного самоуправления, являющийся членом или сторонником Партии, а также не являющийся членом какой-либо политической партии, не имеющий судимость, не подвергавшийся административному наказанию за совершение административных правонарушений, предусмотренных статьями 20.3 и 20.29 Кодекса Российской Федерации об ад</w:t>
      </w:r>
      <w:r w:rsidR="008A0376" w:rsidRPr="009E6D89">
        <w:t>министративных</w:t>
      </w:r>
      <w:proofErr w:type="gramEnd"/>
      <w:r w:rsidR="008A0376" w:rsidRPr="009E6D89">
        <w:t xml:space="preserve"> </w:t>
      </w:r>
      <w:proofErr w:type="gramStart"/>
      <w:r w:rsidR="008A0376" w:rsidRPr="009E6D89">
        <w:t>правонарушениях</w:t>
      </w:r>
      <w:proofErr w:type="gramEnd"/>
      <w:r w:rsidR="008A0376" w:rsidRPr="009E6D89">
        <w:t xml:space="preserve">. </w:t>
      </w:r>
      <w:proofErr w:type="gramStart"/>
      <w:r w:rsidRPr="009E6D89">
        <w:t>При проведении предварительного голосования по кандидатурам для последующего выдвижения кандидатов на должности глав муниципальных районов и глав городских округов, участником предварительного голосования также не может быть гражданин Российской Федерации, имеющий счета (вклады), хранящий наличные денежные средства и ценности в иностранных банках, расположенных за пределами территории Российской Федерации, владеющий и (или) пользующийся иностранными финансовыми инструментами</w:t>
      </w:r>
      <w:r w:rsidR="007A1598" w:rsidRPr="009E6D89">
        <w:t>.</w:t>
      </w:r>
      <w:proofErr w:type="gramEnd"/>
    </w:p>
    <w:p w:rsidR="007A1598" w:rsidRPr="009E6D89" w:rsidRDefault="00120CAC" w:rsidP="00340663">
      <w:pPr>
        <w:pStyle w:val="a5"/>
        <w:numPr>
          <w:ilvl w:val="0"/>
          <w:numId w:val="30"/>
        </w:numPr>
        <w:tabs>
          <w:tab w:val="clear" w:pos="851"/>
          <w:tab w:val="left" w:pos="993"/>
        </w:tabs>
        <w:spacing w:after="120"/>
        <w:ind w:left="0" w:firstLine="709"/>
        <w:rPr>
          <w:lang w:eastAsia="ru-RU"/>
        </w:rPr>
      </w:pPr>
      <w:r w:rsidRPr="009E6D89">
        <w:t>Участники предварительного голосования выдвигаются в порядке самовыдвижения,</w:t>
      </w:r>
      <w:r w:rsidRPr="009E6D89">
        <w:rPr>
          <w:b/>
        </w:rPr>
        <w:t xml:space="preserve"> </w:t>
      </w:r>
      <w:r w:rsidRPr="009E6D89">
        <w:t>за исключением случая, предусмотренного пунктом 2.</w:t>
      </w:r>
      <w:r w:rsidRPr="009E6D89">
        <w:rPr>
          <w:bCs/>
        </w:rPr>
        <w:t>5</w:t>
      </w:r>
      <w:r w:rsidRPr="009E6D89">
        <w:t xml:space="preserve"> Положения</w:t>
      </w:r>
      <w:r w:rsidR="007A1598" w:rsidRPr="009E6D89">
        <w:t>.</w:t>
      </w:r>
    </w:p>
    <w:p w:rsidR="007A1598" w:rsidRPr="009E6D89" w:rsidRDefault="007A1598" w:rsidP="00340663">
      <w:pPr>
        <w:pStyle w:val="a5"/>
        <w:numPr>
          <w:ilvl w:val="0"/>
          <w:numId w:val="30"/>
        </w:numPr>
        <w:tabs>
          <w:tab w:val="clear" w:pos="851"/>
          <w:tab w:val="left" w:pos="993"/>
        </w:tabs>
        <w:spacing w:after="120"/>
        <w:ind w:left="0" w:firstLine="709"/>
        <w:rPr>
          <w:rFonts w:eastAsia="Times New Roman"/>
        </w:rPr>
      </w:pPr>
      <w:r w:rsidRPr="009E6D89">
        <w:t xml:space="preserve">Участник не может быть выдвинут по нескольким одномандатным (многомандатным) избирательным округам. </w:t>
      </w:r>
      <w:proofErr w:type="gramStart"/>
      <w:r w:rsidRPr="009E6D89">
        <w:t>Участник</w:t>
      </w:r>
      <w:proofErr w:type="gramEnd"/>
      <w:r w:rsidRPr="009E6D89">
        <w:t xml:space="preserve"> может быть выдвинут одновременно по одномандатному (многомандатному) избирательному округу и по единому избирательному округу</w:t>
      </w:r>
      <w:r w:rsidRPr="009E6D89">
        <w:rPr>
          <w:rFonts w:eastAsia="Times New Roman"/>
        </w:rPr>
        <w:t>.</w:t>
      </w:r>
    </w:p>
    <w:p w:rsidR="00340663" w:rsidRPr="009E6D89" w:rsidRDefault="00340663" w:rsidP="00340663">
      <w:pPr>
        <w:pStyle w:val="a5"/>
        <w:tabs>
          <w:tab w:val="clear" w:pos="851"/>
          <w:tab w:val="left" w:pos="993"/>
        </w:tabs>
        <w:spacing w:after="120"/>
        <w:ind w:firstLine="709"/>
        <w:jc w:val="left"/>
        <w:rPr>
          <w:b/>
        </w:rPr>
      </w:pPr>
    </w:p>
    <w:p w:rsidR="007A1598" w:rsidRPr="009E6D89" w:rsidRDefault="007A1598" w:rsidP="00340663">
      <w:pPr>
        <w:pStyle w:val="a5"/>
        <w:tabs>
          <w:tab w:val="clear" w:pos="851"/>
          <w:tab w:val="left" w:pos="993"/>
        </w:tabs>
        <w:spacing w:after="120"/>
        <w:ind w:firstLine="709"/>
        <w:rPr>
          <w:b/>
        </w:rPr>
      </w:pPr>
      <w:r w:rsidRPr="009E6D89">
        <w:rPr>
          <w:b/>
        </w:rPr>
        <w:t>Статья 18. Условия и порядок выдвижения</w:t>
      </w:r>
    </w:p>
    <w:p w:rsidR="001B5D85" w:rsidRPr="009E6D89" w:rsidRDefault="00B83B4A" w:rsidP="00340663">
      <w:pPr>
        <w:pStyle w:val="a5"/>
        <w:numPr>
          <w:ilvl w:val="0"/>
          <w:numId w:val="28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Срок выдвижения участников</w:t>
      </w:r>
      <w:r w:rsidR="00C439C2" w:rsidRPr="009E6D89">
        <w:t xml:space="preserve"> предварительного голосования</w:t>
      </w:r>
      <w:r w:rsidRPr="009E6D89">
        <w:t xml:space="preserve"> устанавливается в </w:t>
      </w:r>
      <w:r w:rsidR="00F71022" w:rsidRPr="009E6D89">
        <w:t>соответствии</w:t>
      </w:r>
      <w:r w:rsidRPr="009E6D89">
        <w:t xml:space="preserve"> с</w:t>
      </w:r>
      <w:r w:rsidR="00F71022" w:rsidRPr="009E6D89">
        <w:t xml:space="preserve"> пунктом 2.2. Положения.</w:t>
      </w:r>
    </w:p>
    <w:p w:rsidR="007A1598" w:rsidRPr="00316E33" w:rsidRDefault="00120CAC" w:rsidP="00340663">
      <w:pPr>
        <w:pStyle w:val="a5"/>
        <w:numPr>
          <w:ilvl w:val="0"/>
          <w:numId w:val="28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Срок окончания выдвижения участников предварительного голосования может быть продлен Организационным</w:t>
      </w:r>
      <w:r w:rsidR="00316E33">
        <w:t xml:space="preserve"> комитетом по согласованию с Гагаринским </w:t>
      </w:r>
      <w:r w:rsidR="00316E33" w:rsidRPr="00316E33">
        <w:t>м</w:t>
      </w:r>
      <w:r w:rsidRPr="00316E33">
        <w:t>естным политическим советом</w:t>
      </w:r>
      <w:r w:rsidR="007A1598" w:rsidRPr="00316E33">
        <w:t>.</w:t>
      </w:r>
    </w:p>
    <w:p w:rsidR="007A1598" w:rsidRPr="009E6D89" w:rsidRDefault="006E7884" w:rsidP="00340663">
      <w:pPr>
        <w:pStyle w:val="a5"/>
        <w:numPr>
          <w:ilvl w:val="0"/>
          <w:numId w:val="28"/>
        </w:numPr>
        <w:tabs>
          <w:tab w:val="clear" w:pos="851"/>
          <w:tab w:val="left" w:pos="993"/>
        </w:tabs>
        <w:spacing w:after="120"/>
        <w:ind w:left="0" w:firstLine="709"/>
      </w:pPr>
      <w:proofErr w:type="gramStart"/>
      <w:r w:rsidRPr="009E6D89">
        <w:lastRenderedPageBreak/>
        <w:t>При проведении предварительного голосования по кандидатурам для последующего выдвижения кандидатов на должности глав муниципальных районов и глав городских округов у</w:t>
      </w:r>
      <w:r w:rsidR="007A1598" w:rsidRPr="009E6D89">
        <w:t>частник обязан к моменту представления документов, необходимых для выдвижения,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</w:p>
    <w:p w:rsidR="007A1598" w:rsidRPr="009E6D89" w:rsidRDefault="007A1598" w:rsidP="00340663">
      <w:pPr>
        <w:pStyle w:val="a5"/>
        <w:numPr>
          <w:ilvl w:val="0"/>
          <w:numId w:val="28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Граждане, намеренные участвовать в предварительном голосовании, а также участники вправе обращаться в Организационный комитет за консультациями о сроках выдвижения, времени и месте представления документов, необходимых для выдвижения, о перечне, порядке оформления документов, необходимых для выдвижения, порядке внесения изменений в указанные документы. Также участник вправе получить инструктивно-методические материалы и формы документов, необходимых для выдвижения.</w:t>
      </w:r>
    </w:p>
    <w:p w:rsidR="007A1598" w:rsidRPr="009E6D89" w:rsidRDefault="007A1598" w:rsidP="00340663">
      <w:pPr>
        <w:pStyle w:val="a5"/>
        <w:numPr>
          <w:ilvl w:val="0"/>
          <w:numId w:val="28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Организационный комитет фиксирует факт каждой консультации гражданина, намеренного участвовать в предварительном голосовании, участника, факт выдачи инструктивно-методических материалов.</w:t>
      </w:r>
    </w:p>
    <w:p w:rsidR="00324C5E" w:rsidRPr="009E6D89" w:rsidRDefault="007A1598" w:rsidP="00340663">
      <w:pPr>
        <w:pStyle w:val="a5"/>
        <w:numPr>
          <w:ilvl w:val="0"/>
          <w:numId w:val="28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О выдвижении участника уведомляется Организационный комитет.</w:t>
      </w:r>
    </w:p>
    <w:p w:rsidR="00324C5E" w:rsidRPr="009E6D89" w:rsidRDefault="00324C5E" w:rsidP="00340663">
      <w:pPr>
        <w:pStyle w:val="a5"/>
        <w:numPr>
          <w:ilvl w:val="0"/>
          <w:numId w:val="28"/>
        </w:numPr>
        <w:tabs>
          <w:tab w:val="clear" w:pos="851"/>
          <w:tab w:val="left" w:pos="993"/>
        </w:tabs>
        <w:spacing w:after="120"/>
        <w:ind w:left="0" w:firstLine="709"/>
      </w:pPr>
      <w:proofErr w:type="gramStart"/>
      <w:r w:rsidRPr="009E6D89">
        <w:t xml:space="preserve">Организационный комитет считается уведомленным о выдвижении участника предварительного голосования, а участник предварительного голосования считается выдвинутым, после поступления заявления в письменной форме выдвинутого лица о включении его в состав участников предварительного голосования по </w:t>
      </w:r>
      <w:r w:rsidR="00AB0066" w:rsidRPr="009E6D89">
        <w:t xml:space="preserve">территории (избирательным округам), </w:t>
      </w:r>
      <w:r w:rsidR="009453A3" w:rsidRPr="009E6D89">
        <w:t>определенной (</w:t>
      </w:r>
      <w:r w:rsidR="00AB0066" w:rsidRPr="009E6D89">
        <w:t>определенным</w:t>
      </w:r>
      <w:r w:rsidR="009453A3" w:rsidRPr="009E6D89">
        <w:t>)</w:t>
      </w:r>
      <w:r w:rsidR="00CC6C8C">
        <w:t xml:space="preserve"> решением Гагаринского </w:t>
      </w:r>
      <w:r w:rsidR="00CC6C8C" w:rsidRPr="00CC6C8C">
        <w:t>м</w:t>
      </w:r>
      <w:r w:rsidR="00CC6C8C">
        <w:t>естного политического совета</w:t>
      </w:r>
      <w:r w:rsidR="00AB0066" w:rsidRPr="009E6D89">
        <w:t xml:space="preserve"> </w:t>
      </w:r>
      <w:r w:rsidRPr="009E6D89">
        <w:t xml:space="preserve"> по форме согласно Приложению 2 к Положению с обязательством дать свое согласие на выдвижение кандидатом в депутаты представительного</w:t>
      </w:r>
      <w:proofErr w:type="gramEnd"/>
      <w:r w:rsidRPr="009E6D89">
        <w:t xml:space="preserve"> </w:t>
      </w:r>
      <w:proofErr w:type="gramStart"/>
      <w:r w:rsidRPr="009E6D89">
        <w:t>органа муниципального образования (на иную выборную должность в органы местного самоуправления)</w:t>
      </w:r>
      <w:r w:rsidRPr="009E6D89">
        <w:rPr>
          <w:b/>
        </w:rPr>
        <w:t xml:space="preserve"> </w:t>
      </w:r>
      <w:r w:rsidRPr="009E6D89">
        <w:t>и не давать такого согласия иным политическим партиям, не выдвигать свою кандидатуру в порядке самовыдвижения, если по итогам участия в предварительном голосовании его кандидатура будет рассматриваться в порядке, установленном Уставом Партии органами Партии и (или) ее соответствующим структурным подразделением для выдвижения кандидатом в депутаты представительного  органа муниципального образования (на</w:t>
      </w:r>
      <w:proofErr w:type="gramEnd"/>
      <w:r w:rsidRPr="009E6D89">
        <w:t xml:space="preserve"> иную выборную должность в органы местного самоуправления). </w:t>
      </w:r>
      <w:proofErr w:type="gramStart"/>
      <w:r w:rsidRPr="009E6D89">
        <w:t xml:space="preserve">В заявлении указываются </w:t>
      </w:r>
      <w:r w:rsidRPr="009E6D89">
        <w:rPr>
          <w:bCs/>
        </w:rPr>
        <w:t xml:space="preserve">фамилия, имя, отчество; дата и место рождения; адрес регистрации по месту жительства (в случае отсутствия регистрации по месту жительства – адрес регистрации по месту пребывания), а также адрес фактического проживания; данные паспорта гражданина; </w:t>
      </w:r>
      <w:r w:rsidRPr="009E6D89">
        <w:t xml:space="preserve">идентификационный номер налогоплательщика (при наличии); гражданство; </w:t>
      </w:r>
      <w:r w:rsidRPr="009E6D89">
        <w:rPr>
          <w:bCs/>
        </w:rPr>
        <w:t>образование (</w:t>
      </w:r>
      <w:r w:rsidRPr="009E6D89">
        <w:t>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  <w:proofErr w:type="gramEnd"/>
      <w:r w:rsidRPr="009E6D89">
        <w:t xml:space="preserve"> основное место работы или службы, занимаемая должность (в случае отсутствия основного места работы или службы - род </w:t>
      </w:r>
      <w:r w:rsidRPr="009E6D89">
        <w:lastRenderedPageBreak/>
        <w:t>занятий)</w:t>
      </w:r>
      <w:r w:rsidRPr="009E6D89">
        <w:rPr>
          <w:bCs/>
        </w:rPr>
        <w:t xml:space="preserve">; сведения об осуществлении полномочий депутата на непостоянной основе </w:t>
      </w:r>
      <w:r w:rsidRPr="009E6D89">
        <w:t>с указанием наименования соответствующего представительного органа</w:t>
      </w:r>
      <w:r w:rsidRPr="009E6D89">
        <w:rPr>
          <w:bCs/>
        </w:rPr>
        <w:t xml:space="preserve">; </w:t>
      </w:r>
      <w:proofErr w:type="gramStart"/>
      <w:r w:rsidRPr="009E6D89">
        <w:rPr>
          <w:bCs/>
        </w:rPr>
        <w:t xml:space="preserve">сведения о наличии либо отсутствии судимости, в том числе снятой или погашенной, и (или) факте уголовного преследования, а также о привлечении к административной ответственности </w:t>
      </w:r>
      <w:r w:rsidRPr="009E6D89">
        <w:t>за совершение административных правонарушений, предусмотренных статьями 20.3 и 20.29 Кодекса Российской Федерации об административных правонарушениях</w:t>
      </w:r>
      <w:r w:rsidRPr="009E6D89">
        <w:rPr>
          <w:bCs/>
        </w:rPr>
        <w:t xml:space="preserve">; </w:t>
      </w:r>
      <w:r w:rsidRPr="009E6D89">
        <w:t>п</w:t>
      </w:r>
      <w:r w:rsidRPr="009E6D89">
        <w:rPr>
          <w:bCs/>
        </w:rPr>
        <w:t xml:space="preserve">ринадлежность к Партии </w:t>
      </w:r>
      <w:r w:rsidRPr="009E6D89">
        <w:rPr>
          <w:b/>
          <w:bCs/>
        </w:rPr>
        <w:t>«ЕДИНАЯ РОССИЯ»</w:t>
      </w:r>
      <w:r w:rsidRPr="009E6D89">
        <w:rPr>
          <w:bCs/>
        </w:rPr>
        <w:t xml:space="preserve"> (член, сторонник), а в случае отсутствия принадлежности к Партии – указывается «беспартийный»;</w:t>
      </w:r>
      <w:proofErr w:type="gramEnd"/>
      <w:r w:rsidRPr="009E6D89">
        <w:rPr>
          <w:bCs/>
        </w:rPr>
        <w:t xml:space="preserve"> контактные телефоны, адрес электронной почты. Участник также вправе указать в заявлении свою принадлежность не более чем к одному общественному объединению, </w:t>
      </w:r>
      <w:r w:rsidRPr="009E6D89">
        <w:t xml:space="preserve">зарегистрированному не </w:t>
      </w:r>
      <w:proofErr w:type="gramStart"/>
      <w:r w:rsidRPr="009E6D89">
        <w:t>позднее</w:t>
      </w:r>
      <w:proofErr w:type="gramEnd"/>
      <w:r w:rsidRPr="009E6D89">
        <w:t xml:space="preserve"> чем за один год до дня голосования на выборах депутатов представительного органа муниципального образования (на иную выборную должность в органы местного самоуправления) </w:t>
      </w:r>
      <w:r w:rsidRPr="009E6D89">
        <w:rPr>
          <w:bCs/>
        </w:rPr>
        <w:t xml:space="preserve">и свой статус в этом общественном объединении. </w:t>
      </w:r>
    </w:p>
    <w:p w:rsidR="00324C5E" w:rsidRPr="009E6D89" w:rsidRDefault="007A1598" w:rsidP="00340663">
      <w:pPr>
        <w:pStyle w:val="a5"/>
        <w:numPr>
          <w:ilvl w:val="0"/>
          <w:numId w:val="28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 xml:space="preserve">Вместе с заявлением о включении в состав участников предварительного голосования должны быть представлены: </w:t>
      </w:r>
    </w:p>
    <w:p w:rsidR="00324C5E" w:rsidRPr="009E6D89" w:rsidRDefault="00324C5E" w:rsidP="00340663">
      <w:pPr>
        <w:pStyle w:val="a5"/>
        <w:numPr>
          <w:ilvl w:val="0"/>
          <w:numId w:val="33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копия паспорта гражданина;</w:t>
      </w:r>
    </w:p>
    <w:p w:rsidR="00324C5E" w:rsidRPr="009E6D89" w:rsidRDefault="00324C5E" w:rsidP="00340663">
      <w:pPr>
        <w:pStyle w:val="a5"/>
        <w:numPr>
          <w:ilvl w:val="0"/>
          <w:numId w:val="33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копи</w:t>
      </w:r>
      <w:proofErr w:type="gramStart"/>
      <w:r w:rsidRPr="009E6D89">
        <w:t>я(</w:t>
      </w:r>
      <w:proofErr w:type="gramEnd"/>
      <w:r w:rsidRPr="009E6D89">
        <w:t>и) документа(</w:t>
      </w:r>
      <w:proofErr w:type="spellStart"/>
      <w:r w:rsidRPr="009E6D89">
        <w:t>ов</w:t>
      </w:r>
      <w:proofErr w:type="spellEnd"/>
      <w:r w:rsidRPr="009E6D89">
        <w:t xml:space="preserve">), подтверждающего(их) указанные в заявлении сведения об образовании; </w:t>
      </w:r>
    </w:p>
    <w:p w:rsidR="00324C5E" w:rsidRPr="009E6D89" w:rsidRDefault="00324C5E" w:rsidP="00340663">
      <w:pPr>
        <w:pStyle w:val="a5"/>
        <w:numPr>
          <w:ilvl w:val="0"/>
          <w:numId w:val="33"/>
        </w:numPr>
        <w:tabs>
          <w:tab w:val="clear" w:pos="851"/>
          <w:tab w:val="left" w:pos="993"/>
        </w:tabs>
        <w:spacing w:after="120"/>
        <w:ind w:left="0" w:firstLine="709"/>
      </w:pPr>
      <w:proofErr w:type="gramStart"/>
      <w:r w:rsidRPr="009E6D89">
        <w:t xml:space="preserve">справка с основного места работы или службы с указанием наименования места работы или службы, занимаемой должности, </w:t>
      </w:r>
      <w:r w:rsidRPr="009E6D89">
        <w:rPr>
          <w:bCs/>
        </w:rPr>
        <w:t>а при отсутствии основного места работы или службы – копии документов, подтверждающие сведения о роде занятий, то есть о деятельности участника предварительного голосования, приносящей ему доход, или о статусе неработающего участника предварительного голосования – пенсионер, безработный, учащийся (с указанием наименования учебного заведения), временно неработающий</w:t>
      </w:r>
      <w:r w:rsidRPr="009E6D89">
        <w:t>;</w:t>
      </w:r>
      <w:proofErr w:type="gramEnd"/>
    </w:p>
    <w:p w:rsidR="00324C5E" w:rsidRPr="009E6D89" w:rsidRDefault="00324C5E" w:rsidP="00340663">
      <w:pPr>
        <w:pStyle w:val="a5"/>
        <w:numPr>
          <w:ilvl w:val="0"/>
          <w:numId w:val="33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 xml:space="preserve">если </w:t>
      </w:r>
      <w:r w:rsidRPr="009E6D89">
        <w:rPr>
          <w:bCs/>
        </w:rPr>
        <w:t>участник предварительного голосования</w:t>
      </w:r>
      <w:r w:rsidRPr="009E6D89">
        <w:t xml:space="preserve"> является депутатом и осуществляет свои полномочия на непостоянной основе – справка об исполнении полномочий депутата на непостоянной основе с указанием наименования соответствующего представительного органа;</w:t>
      </w:r>
    </w:p>
    <w:p w:rsidR="00F71022" w:rsidRPr="009E6D89" w:rsidRDefault="00324C5E" w:rsidP="00340663">
      <w:pPr>
        <w:pStyle w:val="a5"/>
        <w:numPr>
          <w:ilvl w:val="0"/>
          <w:numId w:val="33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 xml:space="preserve">если </w:t>
      </w:r>
      <w:r w:rsidRPr="009E6D89">
        <w:rPr>
          <w:bCs/>
        </w:rPr>
        <w:t>участник предварительного голосования</w:t>
      </w:r>
      <w:r w:rsidRPr="009E6D89">
        <w:t xml:space="preserve"> указал в заявлении свою принадлежность к общественному объединению, не являющемуся политической партией, и свой статус в нем - документ, подтверждающий </w:t>
      </w:r>
      <w:r w:rsidRPr="009E6D89">
        <w:rPr>
          <w:bCs/>
        </w:rPr>
        <w:t>указанные сведения с указанием сокращенного наименования общественного объединения и подписанный уполномоченным лицом общественного объединения либо уполномоченным лицом соответствующего структурного подразделения общественного объединения</w:t>
      </w:r>
      <w:r w:rsidRPr="009E6D89">
        <w:t>;</w:t>
      </w:r>
    </w:p>
    <w:p w:rsidR="00324C5E" w:rsidRPr="009E6D89" w:rsidRDefault="00324C5E" w:rsidP="00340663">
      <w:pPr>
        <w:pStyle w:val="a5"/>
        <w:numPr>
          <w:ilvl w:val="0"/>
          <w:numId w:val="33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копия документа, подтверждающего перемену фамилии (имени, отчества) участника (</w:t>
      </w:r>
      <w:r w:rsidRPr="009E6D89">
        <w:rPr>
          <w:bCs/>
        </w:rPr>
        <w:t xml:space="preserve">в случае несовпадения фамилии, имени или отчества в </w:t>
      </w:r>
      <w:r w:rsidR="00990FA8" w:rsidRPr="009E6D89">
        <w:rPr>
          <w:bCs/>
        </w:rPr>
        <w:t>иных документах, п</w:t>
      </w:r>
      <w:r w:rsidRPr="009E6D89">
        <w:rPr>
          <w:bCs/>
        </w:rPr>
        <w:t>редставленных участником для выдвижения);</w:t>
      </w:r>
    </w:p>
    <w:p w:rsidR="00324C5E" w:rsidRPr="009E6D89" w:rsidRDefault="00324C5E" w:rsidP="00340663">
      <w:pPr>
        <w:pStyle w:val="a5"/>
        <w:numPr>
          <w:ilvl w:val="0"/>
          <w:numId w:val="33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>биографические данные в объеме, установленном Организационным комитетом;</w:t>
      </w:r>
    </w:p>
    <w:p w:rsidR="00324C5E" w:rsidRPr="009E6D89" w:rsidRDefault="00324C5E" w:rsidP="00340663">
      <w:pPr>
        <w:pStyle w:val="a5"/>
        <w:numPr>
          <w:ilvl w:val="0"/>
          <w:numId w:val="33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lastRenderedPageBreak/>
        <w:t>фотография в электронном виде.</w:t>
      </w:r>
    </w:p>
    <w:p w:rsidR="007A1598" w:rsidRPr="009E6D89" w:rsidRDefault="0028346B" w:rsidP="00340663">
      <w:pPr>
        <w:pStyle w:val="a5"/>
        <w:spacing w:after="120"/>
        <w:ind w:firstLine="709"/>
      </w:pPr>
      <w:r w:rsidRPr="009E6D89">
        <w:t>9</w:t>
      </w:r>
      <w:r w:rsidR="007A1598" w:rsidRPr="009E6D89">
        <w:t xml:space="preserve">. Документы, необходимые для выдвижения, участник </w:t>
      </w:r>
      <w:r w:rsidR="007A1598" w:rsidRPr="009E6D89">
        <w:rPr>
          <w:bCs/>
        </w:rPr>
        <w:t>предварительного голосования</w:t>
      </w:r>
      <w:r w:rsidR="007A1598" w:rsidRPr="009E6D89">
        <w:t xml:space="preserve"> обязан представить лично.</w:t>
      </w:r>
    </w:p>
    <w:p w:rsidR="0028346B" w:rsidRPr="009E6D89" w:rsidRDefault="005C3ACF" w:rsidP="00340663">
      <w:pPr>
        <w:pStyle w:val="a5"/>
        <w:spacing w:after="120"/>
        <w:ind w:firstLine="709"/>
      </w:pPr>
      <w:r w:rsidRPr="009E6D89">
        <w:t>10</w:t>
      </w:r>
      <w:r w:rsidR="00A3336C" w:rsidRPr="009E6D89">
        <w:t>. </w:t>
      </w:r>
      <w:r w:rsidR="0028346B" w:rsidRPr="009E6D89">
        <w:t xml:space="preserve">Заявление о включении в состав участников предварительного голосования и иные документы, необходимые для выдвижения, представляются в Организационный комитет при предъявлении участником </w:t>
      </w:r>
      <w:r w:rsidR="0028346B" w:rsidRPr="009E6D89">
        <w:rPr>
          <w:bCs/>
        </w:rPr>
        <w:t>предварительного голосования</w:t>
      </w:r>
      <w:r w:rsidR="0028346B" w:rsidRPr="009E6D89">
        <w:t xml:space="preserve"> паспорта гражданина, а также оригинал</w:t>
      </w:r>
      <w:proofErr w:type="gramStart"/>
      <w:r w:rsidR="0028346B" w:rsidRPr="009E6D89">
        <w:t>а(</w:t>
      </w:r>
      <w:proofErr w:type="spellStart"/>
      <w:proofErr w:type="gramEnd"/>
      <w:r w:rsidR="0028346B" w:rsidRPr="009E6D89">
        <w:t>ов</w:t>
      </w:r>
      <w:proofErr w:type="spellEnd"/>
      <w:r w:rsidR="0028346B" w:rsidRPr="009E6D89">
        <w:t>) документа(</w:t>
      </w:r>
      <w:proofErr w:type="spellStart"/>
      <w:r w:rsidR="0028346B" w:rsidRPr="009E6D89">
        <w:t>ов</w:t>
      </w:r>
      <w:proofErr w:type="spellEnd"/>
      <w:r w:rsidR="0028346B" w:rsidRPr="009E6D89">
        <w:t>), подтверждающего(их) указанные в заявлении сведения об образовании. В отсутствие паспорта гражданина, а также оригинал</w:t>
      </w:r>
      <w:proofErr w:type="gramStart"/>
      <w:r w:rsidR="0028346B" w:rsidRPr="009E6D89">
        <w:t>а(</w:t>
      </w:r>
      <w:proofErr w:type="spellStart"/>
      <w:proofErr w:type="gramEnd"/>
      <w:r w:rsidR="0028346B" w:rsidRPr="009E6D89">
        <w:t>ов</w:t>
      </w:r>
      <w:proofErr w:type="spellEnd"/>
      <w:r w:rsidR="0028346B" w:rsidRPr="009E6D89">
        <w:t>) документа(</w:t>
      </w:r>
      <w:proofErr w:type="spellStart"/>
      <w:r w:rsidR="0028346B" w:rsidRPr="009E6D89">
        <w:t>ов</w:t>
      </w:r>
      <w:proofErr w:type="spellEnd"/>
      <w:r w:rsidR="0028346B" w:rsidRPr="009E6D89">
        <w:t xml:space="preserve">), подтверждающего(их) указанные в заявлении сведения об образовании, документы на выдвижение участником </w:t>
      </w:r>
      <w:r w:rsidR="0028346B" w:rsidRPr="009E6D89">
        <w:rPr>
          <w:bCs/>
        </w:rPr>
        <w:t>предварительного голосования</w:t>
      </w:r>
      <w:r w:rsidR="0028346B" w:rsidRPr="009E6D89">
        <w:t xml:space="preserve"> не принимаются</w:t>
      </w:r>
      <w:r w:rsidR="00A3336C" w:rsidRPr="009E6D89">
        <w:t>.</w:t>
      </w:r>
    </w:p>
    <w:p w:rsidR="0028346B" w:rsidRPr="009E6D89" w:rsidRDefault="005C3ACF" w:rsidP="00340663">
      <w:pPr>
        <w:pStyle w:val="a5"/>
        <w:spacing w:after="120"/>
        <w:ind w:firstLine="709"/>
      </w:pPr>
      <w:r w:rsidRPr="009E6D89">
        <w:t>11</w:t>
      </w:r>
      <w:r w:rsidR="00A3336C" w:rsidRPr="009E6D89">
        <w:t>. </w:t>
      </w:r>
      <w:r w:rsidR="0028346B" w:rsidRPr="009E6D89">
        <w:t xml:space="preserve">В случае выдвижения участником </w:t>
      </w:r>
      <w:r w:rsidR="0028346B" w:rsidRPr="009E6D89">
        <w:rPr>
          <w:bCs/>
        </w:rPr>
        <w:t>предварительного голосования</w:t>
      </w:r>
      <w:r w:rsidR="0028346B" w:rsidRPr="009E6D89">
        <w:t xml:space="preserve"> лица, являющегося инвалидом и в связи с этим не имеющего возможности самостоятельно написать заявление, заполнить иные документы, предусмотренные Положением,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="0028346B" w:rsidRPr="009E6D89">
        <w:t>заверении документов</w:t>
      </w:r>
      <w:proofErr w:type="gramEnd"/>
      <w:r w:rsidR="0028346B" w:rsidRPr="009E6D89">
        <w:t>, необходимых для выдвижения, должны быть удостоверены Секретарем местного отделения Партии, территория деятельности которого находится в границах соответствующего избирательного округа</w:t>
      </w:r>
      <w:r w:rsidR="00A3336C" w:rsidRPr="009E6D89">
        <w:t>.</w:t>
      </w:r>
    </w:p>
    <w:p w:rsidR="007A1598" w:rsidRPr="009E6D89" w:rsidRDefault="005C3ACF" w:rsidP="00340663">
      <w:pPr>
        <w:pStyle w:val="a5"/>
        <w:spacing w:after="120"/>
        <w:ind w:firstLine="709"/>
      </w:pPr>
      <w:r w:rsidRPr="009E6D89">
        <w:t>12</w:t>
      </w:r>
      <w:r w:rsidR="00A3336C" w:rsidRPr="009E6D89">
        <w:t>. </w:t>
      </w:r>
      <w:r w:rsidR="007A1598" w:rsidRPr="009E6D89">
        <w:t>При приеме документов на выдвижение Организационный комитет выдает участнику документ, подтверждающий их прием, с указанием перечня принятых документов, даты и времени приема.</w:t>
      </w:r>
    </w:p>
    <w:p w:rsidR="007A1598" w:rsidRPr="009E6D89" w:rsidRDefault="005C3ACF" w:rsidP="00340663">
      <w:pPr>
        <w:pStyle w:val="a5"/>
        <w:spacing w:after="120"/>
        <w:ind w:firstLine="709"/>
      </w:pPr>
      <w:r w:rsidRPr="009E6D89">
        <w:t>13</w:t>
      </w:r>
      <w:r w:rsidR="00A3336C" w:rsidRPr="009E6D89">
        <w:t>. </w:t>
      </w:r>
      <w:r w:rsidR="007A1598" w:rsidRPr="009E6D89">
        <w:t xml:space="preserve">Организационный комитет доводит до </w:t>
      </w:r>
      <w:r w:rsidR="009730DC" w:rsidRPr="009E6D89">
        <w:t xml:space="preserve">избирателей </w:t>
      </w:r>
      <w:r w:rsidR="007A1598" w:rsidRPr="009E6D89">
        <w:t>сведения об участниках в объеме, установленном Организационным комитетом</w:t>
      </w:r>
      <w:r w:rsidR="00E8336F" w:rsidRPr="009E6D89">
        <w:t xml:space="preserve"> в информационно-телекоммуникационной сети «Интернет»</w:t>
      </w:r>
      <w:r w:rsidR="007A1598" w:rsidRPr="009E6D89">
        <w:t>.</w:t>
      </w:r>
    </w:p>
    <w:p w:rsidR="00340663" w:rsidRPr="009E6D89" w:rsidRDefault="00340663" w:rsidP="00340663">
      <w:pPr>
        <w:pStyle w:val="ConsPlusNormal"/>
        <w:spacing w:after="120" w:line="276" w:lineRule="auto"/>
        <w:ind w:left="567"/>
        <w:contextualSpacing/>
        <w:rPr>
          <w:b/>
          <w:bCs/>
        </w:rPr>
      </w:pPr>
    </w:p>
    <w:p w:rsidR="007A1598" w:rsidRPr="009E6D89" w:rsidRDefault="007A1598" w:rsidP="00340663">
      <w:pPr>
        <w:pStyle w:val="ConsPlusNormal"/>
        <w:spacing w:after="120" w:line="276" w:lineRule="auto"/>
        <w:ind w:left="567"/>
        <w:contextualSpacing/>
        <w:jc w:val="both"/>
        <w:rPr>
          <w:b/>
          <w:bCs/>
        </w:rPr>
      </w:pPr>
      <w:r w:rsidRPr="009E6D89">
        <w:rPr>
          <w:b/>
          <w:bCs/>
        </w:rPr>
        <w:t>Статья 19. Регистрация участников. Формирование списков участников предварительного голосования</w:t>
      </w:r>
    </w:p>
    <w:p w:rsidR="005D0D0B" w:rsidRPr="009E6D89" w:rsidRDefault="007A1598" w:rsidP="00340663">
      <w:pPr>
        <w:pStyle w:val="a5"/>
        <w:numPr>
          <w:ilvl w:val="0"/>
          <w:numId w:val="24"/>
        </w:numPr>
        <w:spacing w:after="120"/>
        <w:ind w:left="0" w:firstLine="567"/>
      </w:pPr>
      <w:r w:rsidRPr="009E6D89">
        <w:t xml:space="preserve">Не </w:t>
      </w:r>
      <w:proofErr w:type="gramStart"/>
      <w:r w:rsidRPr="009E6D89">
        <w:t>позднее</w:t>
      </w:r>
      <w:proofErr w:type="gramEnd"/>
      <w:r w:rsidRPr="009E6D89">
        <w:t xml:space="preserve"> чем за один </w:t>
      </w:r>
      <w:r w:rsidR="006236CF" w:rsidRPr="009E6D89">
        <w:t xml:space="preserve">день </w:t>
      </w:r>
      <w:r w:rsidRPr="009E6D89">
        <w:t xml:space="preserve">до дня заседания Организационного комитета, на котором должен рассматриваться вопрос о регистрации участника предварительного голосования и о включении его в список, участник предварительного голосования вправе вносить уточнения и дополнения в документы, содержащие сведения о нем на основании заявления, дополнительно представлять документы, необходимые для выдвижения. </w:t>
      </w:r>
    </w:p>
    <w:p w:rsidR="005D0D0B" w:rsidRPr="009E6D89" w:rsidRDefault="005D0D0B" w:rsidP="00340663">
      <w:pPr>
        <w:pStyle w:val="a5"/>
        <w:numPr>
          <w:ilvl w:val="0"/>
          <w:numId w:val="24"/>
        </w:numPr>
        <w:spacing w:after="120"/>
        <w:ind w:left="0" w:firstLine="567"/>
      </w:pPr>
      <w:r w:rsidRPr="009E6D89">
        <w:t xml:space="preserve">Не позднее чем через </w:t>
      </w:r>
      <w:r w:rsidRPr="009E6D89">
        <w:rPr>
          <w:bCs/>
        </w:rPr>
        <w:t>пять дней</w:t>
      </w:r>
      <w:r w:rsidRPr="009E6D89">
        <w:t xml:space="preserve"> со дня приема документов, необходимых для выдвижения участника предварительного голосования, Организационный комитет принимает решение о регистрации участника предварительного голосования и о включении его в список либо мотивированное решение об отказе в регистрации </w:t>
      </w:r>
      <w:r w:rsidRPr="009E6D89">
        <w:rPr>
          <w:bCs/>
        </w:rPr>
        <w:t>участника предварительного голосования.</w:t>
      </w:r>
      <w:r w:rsidR="00A66168" w:rsidRPr="009E6D89">
        <w:rPr>
          <w:iCs/>
        </w:rPr>
        <w:t xml:space="preserve"> В случае нарушения правила выдвижения участника по одномандатным (многомандатным) избирательным округам, установленного пунктом 2.6 Положения, регистрация </w:t>
      </w:r>
      <w:r w:rsidR="00A66168" w:rsidRPr="009E6D89">
        <w:rPr>
          <w:iCs/>
        </w:rPr>
        <w:lastRenderedPageBreak/>
        <w:t>участника осуществляется по тому одномандатному (многомандатному) избирательному округу, по которому выдвижение состоялось ранее.</w:t>
      </w:r>
    </w:p>
    <w:p w:rsidR="005D0D0B" w:rsidRPr="002C143E" w:rsidRDefault="005D0D0B" w:rsidP="00340663">
      <w:pPr>
        <w:pStyle w:val="a5"/>
        <w:numPr>
          <w:ilvl w:val="0"/>
          <w:numId w:val="24"/>
        </w:numPr>
        <w:spacing w:after="120"/>
        <w:ind w:left="0" w:firstLine="567"/>
      </w:pPr>
      <w:r w:rsidRPr="009E6D89">
        <w:t xml:space="preserve">Участник предварительного голосования вправе обжаловать решение об отказе в регистрации в течение пяти дней со дня его принятия в </w:t>
      </w:r>
      <w:r w:rsidR="002C143E">
        <w:t xml:space="preserve"> Гагаринский </w:t>
      </w:r>
      <w:r w:rsidR="002C143E" w:rsidRPr="002C143E">
        <w:t>м</w:t>
      </w:r>
      <w:r w:rsidR="00C439C2" w:rsidRPr="002C143E">
        <w:t>естный политический совет</w:t>
      </w:r>
      <w:r w:rsidRPr="002C143E">
        <w:t>.</w:t>
      </w:r>
    </w:p>
    <w:p w:rsidR="007A1598" w:rsidRPr="009E6D89" w:rsidRDefault="007A1598" w:rsidP="00340663">
      <w:pPr>
        <w:pStyle w:val="a5"/>
        <w:numPr>
          <w:ilvl w:val="0"/>
          <w:numId w:val="24"/>
        </w:numPr>
        <w:spacing w:after="120"/>
        <w:ind w:left="0" w:firstLine="567"/>
      </w:pPr>
      <w:r w:rsidRPr="009E6D89">
        <w:t>Не позднее чем через пять дней со дня истечения срока для выдвижения участников предварительного голосования, Организационный комитет формирует список (списки) участников предварительного голосования который (которые) выносится (выносятся) на предварительное голосование.</w:t>
      </w:r>
    </w:p>
    <w:p w:rsidR="001313B0" w:rsidRPr="009E6D89" w:rsidRDefault="001313B0" w:rsidP="00340663">
      <w:pPr>
        <w:pStyle w:val="a5"/>
        <w:numPr>
          <w:ilvl w:val="0"/>
          <w:numId w:val="24"/>
        </w:numPr>
        <w:spacing w:after="120"/>
        <w:ind w:left="0" w:firstLine="567"/>
      </w:pPr>
      <w:r w:rsidRPr="009E6D89">
        <w:t>Основаниями для отказа в регистрации участника предварительного голосования являются:</w:t>
      </w:r>
    </w:p>
    <w:p w:rsidR="006236CF" w:rsidRPr="009E6D89" w:rsidRDefault="00241626" w:rsidP="00340663">
      <w:pPr>
        <w:pStyle w:val="a5"/>
        <w:numPr>
          <w:ilvl w:val="2"/>
          <w:numId w:val="34"/>
        </w:numPr>
        <w:tabs>
          <w:tab w:val="left" w:pos="142"/>
        </w:tabs>
        <w:spacing w:after="120"/>
        <w:ind w:left="0" w:firstLine="851"/>
      </w:pPr>
      <w:r w:rsidRPr="009E6D89">
        <w:t xml:space="preserve"> </w:t>
      </w:r>
      <w:r w:rsidR="001313B0" w:rsidRPr="009E6D89">
        <w:t>отсутствие у участника предварительного голосования пассивного избирательного права</w:t>
      </w:r>
      <w:r w:rsidR="00F40D82" w:rsidRPr="009E6D89">
        <w:t xml:space="preserve"> </w:t>
      </w:r>
      <w:r w:rsidR="003E03D9" w:rsidRPr="009E6D89">
        <w:t>и (или) несоответствие участника предварительного голосования иным требованиям, установленным абзацем 11 пункта 1.2 Положения</w:t>
      </w:r>
      <w:r w:rsidR="001313B0" w:rsidRPr="009E6D89">
        <w:t>;</w:t>
      </w:r>
    </w:p>
    <w:p w:rsidR="006236CF" w:rsidRPr="009E6D89" w:rsidRDefault="00241626" w:rsidP="00340663">
      <w:pPr>
        <w:pStyle w:val="a5"/>
        <w:numPr>
          <w:ilvl w:val="2"/>
          <w:numId w:val="34"/>
        </w:numPr>
        <w:tabs>
          <w:tab w:val="left" w:pos="142"/>
        </w:tabs>
        <w:spacing w:after="120"/>
        <w:ind w:left="0" w:firstLine="851"/>
      </w:pPr>
      <w:r w:rsidRPr="009E6D89">
        <w:t xml:space="preserve"> </w:t>
      </w:r>
      <w:r w:rsidR="001313B0" w:rsidRPr="009E6D89">
        <w:t xml:space="preserve">отсутствие среди документов, представленных для уведомления о выдвижении участника предварительного голосования, документов, необходимых в соответствии с Положением для уведомления о выдвижении участника, за </w:t>
      </w:r>
      <w:r w:rsidR="000A65D0" w:rsidRPr="009E6D89">
        <w:t>исключением справки</w:t>
      </w:r>
      <w:r w:rsidR="001313B0" w:rsidRPr="009E6D89">
        <w:t xml:space="preserve"> о наличии (отсутствии) судимости и (или) факта уголовного преследования либо о прекращении уголовного преследования, биографических данных и фотографии;</w:t>
      </w:r>
    </w:p>
    <w:p w:rsidR="006236CF" w:rsidRPr="009E6D89" w:rsidRDefault="00241626" w:rsidP="00340663">
      <w:pPr>
        <w:pStyle w:val="a5"/>
        <w:numPr>
          <w:ilvl w:val="2"/>
          <w:numId w:val="34"/>
        </w:numPr>
        <w:tabs>
          <w:tab w:val="left" w:pos="142"/>
        </w:tabs>
        <w:spacing w:after="120"/>
        <w:ind w:left="0" w:firstLine="851"/>
      </w:pPr>
      <w:r w:rsidRPr="009E6D89">
        <w:t xml:space="preserve"> </w:t>
      </w:r>
      <w:r w:rsidR="001313B0" w:rsidRPr="009E6D89">
        <w:t xml:space="preserve">отсутствие в заявлении участника </w:t>
      </w:r>
      <w:r w:rsidR="001313B0" w:rsidRPr="009E6D89">
        <w:rPr>
          <w:bCs/>
        </w:rPr>
        <w:t>предварительного голосования</w:t>
      </w:r>
      <w:r w:rsidR="001313B0" w:rsidRPr="009E6D89">
        <w:t xml:space="preserve"> о включении его в состав участников </w:t>
      </w:r>
      <w:r w:rsidR="001313B0" w:rsidRPr="009E6D89">
        <w:rPr>
          <w:bCs/>
        </w:rPr>
        <w:t>предварительного голосования</w:t>
      </w:r>
      <w:r w:rsidR="001313B0" w:rsidRPr="009E6D89">
        <w:t xml:space="preserve"> каких-либо сведений либо наличие в указанном заявлении недостоверной информации;</w:t>
      </w:r>
    </w:p>
    <w:p w:rsidR="006236CF" w:rsidRPr="009E6D89" w:rsidRDefault="00241626" w:rsidP="00340663">
      <w:pPr>
        <w:pStyle w:val="a5"/>
        <w:numPr>
          <w:ilvl w:val="2"/>
          <w:numId w:val="34"/>
        </w:numPr>
        <w:tabs>
          <w:tab w:val="left" w:pos="142"/>
        </w:tabs>
        <w:spacing w:after="120"/>
        <w:ind w:left="0" w:firstLine="851"/>
      </w:pPr>
      <w:r w:rsidRPr="009E6D89">
        <w:t xml:space="preserve"> </w:t>
      </w:r>
      <w:r w:rsidR="001313B0" w:rsidRPr="009E6D89">
        <w:t>выявление действий со стороны участника предварительного голосования, дискредитирующих Партию, или иных действий (бездействий), наносящих ущерб политическим интересам Партии;</w:t>
      </w:r>
    </w:p>
    <w:p w:rsidR="006236CF" w:rsidRPr="009E6D89" w:rsidRDefault="00241626" w:rsidP="00340663">
      <w:pPr>
        <w:pStyle w:val="a5"/>
        <w:numPr>
          <w:ilvl w:val="2"/>
          <w:numId w:val="34"/>
        </w:numPr>
        <w:tabs>
          <w:tab w:val="left" w:pos="142"/>
        </w:tabs>
        <w:spacing w:after="120"/>
        <w:ind w:left="0" w:firstLine="851"/>
      </w:pPr>
      <w:r w:rsidRPr="009E6D89">
        <w:t xml:space="preserve"> </w:t>
      </w:r>
      <w:r w:rsidR="001313B0" w:rsidRPr="009E6D89">
        <w:t>неисполнение лицом, выдвинутым участником предварительного голосования и обязанным в соответствии с законодательством Российской Федерации представить в установленный срок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указанной обязанности;</w:t>
      </w:r>
    </w:p>
    <w:p w:rsidR="006236CF" w:rsidRPr="009E6D89" w:rsidRDefault="00241626" w:rsidP="00241626">
      <w:pPr>
        <w:pStyle w:val="a5"/>
        <w:numPr>
          <w:ilvl w:val="2"/>
          <w:numId w:val="34"/>
        </w:numPr>
        <w:tabs>
          <w:tab w:val="left" w:pos="142"/>
        </w:tabs>
        <w:spacing w:after="0"/>
        <w:ind w:left="0" w:firstLine="851"/>
      </w:pPr>
      <w:r w:rsidRPr="009E6D89">
        <w:t xml:space="preserve"> </w:t>
      </w:r>
      <w:r w:rsidR="001313B0" w:rsidRPr="009E6D89">
        <w:t>неисполнение лицом, выдвинутым участником предварительного голосования по кандидатурам для последующего выдвижения кандидатов на должности глав муниципальных районов и глав городских округов,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r w:rsidR="006236CF" w:rsidRPr="009E6D89">
        <w:t>;</w:t>
      </w:r>
    </w:p>
    <w:p w:rsidR="006236CF" w:rsidRPr="009E6D89" w:rsidRDefault="00241626" w:rsidP="00241626">
      <w:pPr>
        <w:pStyle w:val="a5"/>
        <w:numPr>
          <w:ilvl w:val="2"/>
          <w:numId w:val="34"/>
        </w:numPr>
        <w:tabs>
          <w:tab w:val="left" w:pos="142"/>
        </w:tabs>
        <w:spacing w:after="0"/>
        <w:ind w:left="0" w:firstLine="851"/>
      </w:pPr>
      <w:r w:rsidRPr="009E6D89">
        <w:t xml:space="preserve"> </w:t>
      </w:r>
      <w:r w:rsidR="001313B0" w:rsidRPr="009E6D89">
        <w:t>неоднократное несоблюдение в течение агитационного периода ограничения, предусмотренного пунктом 2.25.1 Положения;</w:t>
      </w:r>
    </w:p>
    <w:p w:rsidR="001313B0" w:rsidRPr="009E6D89" w:rsidRDefault="00241626" w:rsidP="00241626">
      <w:pPr>
        <w:pStyle w:val="a5"/>
        <w:numPr>
          <w:ilvl w:val="2"/>
          <w:numId w:val="34"/>
        </w:numPr>
        <w:tabs>
          <w:tab w:val="left" w:pos="142"/>
        </w:tabs>
        <w:spacing w:after="0"/>
        <w:ind w:left="0" w:firstLine="851"/>
      </w:pPr>
      <w:r w:rsidRPr="009E6D89">
        <w:lastRenderedPageBreak/>
        <w:t xml:space="preserve"> </w:t>
      </w:r>
      <w:r w:rsidR="001313B0" w:rsidRPr="009E6D89">
        <w:t>несоблюдение в течение агитационного периода ограничения, предусмотренного пунктом 2.25.2 Положения;</w:t>
      </w:r>
    </w:p>
    <w:p w:rsidR="001313B0" w:rsidRPr="009E6D89" w:rsidRDefault="00241626" w:rsidP="00340663">
      <w:pPr>
        <w:numPr>
          <w:ilvl w:val="2"/>
          <w:numId w:val="34"/>
        </w:numPr>
        <w:tabs>
          <w:tab w:val="left" w:pos="142"/>
          <w:tab w:val="left" w:pos="851"/>
        </w:tabs>
        <w:spacing w:line="276" w:lineRule="auto"/>
        <w:ind w:left="0" w:firstLine="851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  <w:lang w:eastAsia="en-US"/>
        </w:rPr>
        <w:t xml:space="preserve"> </w:t>
      </w:r>
      <w:r w:rsidR="001313B0" w:rsidRPr="009E6D89">
        <w:rPr>
          <w:sz w:val="26"/>
          <w:szCs w:val="26"/>
          <w:lang w:eastAsia="en-US"/>
        </w:rPr>
        <w:t xml:space="preserve">установленный решением Организационного комитета факт подкупа </w:t>
      </w:r>
      <w:r w:rsidR="009730DC" w:rsidRPr="009E6D89">
        <w:rPr>
          <w:sz w:val="26"/>
          <w:szCs w:val="26"/>
        </w:rPr>
        <w:t xml:space="preserve">избирателей </w:t>
      </w:r>
      <w:r w:rsidR="001313B0" w:rsidRPr="009E6D89">
        <w:rPr>
          <w:sz w:val="26"/>
          <w:szCs w:val="26"/>
          <w:lang w:eastAsia="en-US"/>
        </w:rPr>
        <w:t>участником предварительного голосования, его представителем, а также действовавшими по их поручению иным лицом или организацией;</w:t>
      </w:r>
    </w:p>
    <w:p w:rsidR="00C439C2" w:rsidRPr="009E6D89" w:rsidRDefault="00E044C7" w:rsidP="00340663">
      <w:pPr>
        <w:numPr>
          <w:ilvl w:val="2"/>
          <w:numId w:val="34"/>
        </w:numPr>
        <w:tabs>
          <w:tab w:val="left" w:pos="142"/>
          <w:tab w:val="left" w:pos="851"/>
        </w:tabs>
        <w:spacing w:line="276" w:lineRule="auto"/>
        <w:ind w:left="0" w:firstLine="851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  <w:lang w:eastAsia="en-US"/>
        </w:rPr>
        <w:t xml:space="preserve"> неоднократное</w:t>
      </w:r>
      <w:r w:rsidR="001313B0" w:rsidRPr="009E6D89">
        <w:rPr>
          <w:sz w:val="26"/>
          <w:szCs w:val="26"/>
          <w:lang w:eastAsia="en-US"/>
        </w:rPr>
        <w:t xml:space="preserve"> несоблюдение в течение агитационного периода требований, предусмотренных абзацем вторым пункта 2.27 Положения</w:t>
      </w:r>
      <w:r w:rsidR="001313B0" w:rsidRPr="009E6D89">
        <w:rPr>
          <w:sz w:val="26"/>
          <w:szCs w:val="26"/>
        </w:rPr>
        <w:t>.</w:t>
      </w:r>
    </w:p>
    <w:p w:rsidR="006236CF" w:rsidRPr="009E6D89" w:rsidRDefault="00684EC4" w:rsidP="00241626">
      <w:pPr>
        <w:pStyle w:val="a5"/>
        <w:numPr>
          <w:ilvl w:val="0"/>
          <w:numId w:val="24"/>
        </w:numPr>
        <w:spacing w:after="0"/>
        <w:ind w:left="0" w:firstLine="567"/>
      </w:pPr>
      <w:r w:rsidRPr="009E6D89">
        <w:t>Участник предварительного голосования может быть исключен Организационным комитетом из списка участников предварительного голосования (итогового списка участников предварительного голосования) в случае выявления обстоятельств, являющихся основанием для отказа в регистрации в соответствии с пунктом 2.18 Положения</w:t>
      </w:r>
      <w:r w:rsidR="006236CF" w:rsidRPr="009E6D89">
        <w:t>.</w:t>
      </w:r>
      <w:r w:rsidRPr="009E6D89">
        <w:t xml:space="preserve"> </w:t>
      </w:r>
    </w:p>
    <w:p w:rsidR="007A1598" w:rsidRPr="009E6D89" w:rsidRDefault="007A1598" w:rsidP="00340663">
      <w:pPr>
        <w:pStyle w:val="a5"/>
        <w:spacing w:after="120"/>
        <w:ind w:firstLine="567"/>
      </w:pPr>
      <w:r w:rsidRPr="009E6D89">
        <w:t xml:space="preserve">7. </w:t>
      </w:r>
      <w:r w:rsidR="00684EC4" w:rsidRPr="009E6D89">
        <w:rPr>
          <w:bCs/>
        </w:rPr>
        <w:t>Участник предварительного голосования</w:t>
      </w:r>
      <w:r w:rsidR="00684EC4" w:rsidRPr="009E6D89">
        <w:t xml:space="preserve"> не позднее, чем за </w:t>
      </w:r>
      <w:r w:rsidR="00F24697" w:rsidRPr="009E6D89">
        <w:t>один день</w:t>
      </w:r>
      <w:r w:rsidR="0063435C" w:rsidRPr="009E6D89">
        <w:t xml:space="preserve"> </w:t>
      </w:r>
      <w:r w:rsidR="00684EC4" w:rsidRPr="009E6D89">
        <w:t xml:space="preserve">до </w:t>
      </w:r>
      <w:r w:rsidR="0029537F" w:rsidRPr="009E6D89">
        <w:t xml:space="preserve">Единого </w:t>
      </w:r>
      <w:r w:rsidR="00684EC4" w:rsidRPr="009E6D89">
        <w:t>дня предварительного голосования вправе представить в Организационный комитет письменное заявление о снятии своей кандидатуры</w:t>
      </w:r>
      <w:r w:rsidR="006236CF" w:rsidRPr="009E6D89">
        <w:t>.</w:t>
      </w:r>
    </w:p>
    <w:p w:rsidR="007A1598" w:rsidRPr="009E6D89" w:rsidRDefault="0010683C" w:rsidP="00340663">
      <w:pPr>
        <w:pStyle w:val="a5"/>
        <w:spacing w:after="120"/>
        <w:ind w:firstLine="567"/>
      </w:pPr>
      <w:r w:rsidRPr="009E6D89">
        <w:t xml:space="preserve">8. В случае представления указанного в пункте 7 настоящей статьи заявления до рассмотрения </w:t>
      </w:r>
      <w:r w:rsidR="00422BA0" w:rsidRPr="009E6D89">
        <w:t>О</w:t>
      </w:r>
      <w:r w:rsidRPr="009E6D89">
        <w:t>рганизационным комитетом вопроса о регистрации участника</w:t>
      </w:r>
      <w:r w:rsidR="00422BA0" w:rsidRPr="009E6D89">
        <w:t>, О</w:t>
      </w:r>
      <w:r w:rsidRPr="009E6D89">
        <w:t>рганизационный комитет в течение пяти дней со дня получения указанного заявления принимает решение об утрате статуса участника</w:t>
      </w:r>
      <w:r w:rsidR="009D4A0F" w:rsidRPr="009E6D89">
        <w:t>.</w:t>
      </w:r>
    </w:p>
    <w:p w:rsidR="007A1598" w:rsidRPr="009E6D89" w:rsidRDefault="0010683C" w:rsidP="00340663">
      <w:pPr>
        <w:pStyle w:val="a5"/>
        <w:spacing w:after="120"/>
        <w:ind w:firstLine="567"/>
        <w:rPr>
          <w:bCs/>
        </w:rPr>
      </w:pPr>
      <w:r w:rsidRPr="009E6D89">
        <w:t>9</w:t>
      </w:r>
      <w:r w:rsidR="007A1598" w:rsidRPr="009E6D89">
        <w:t xml:space="preserve">. Регистрация </w:t>
      </w:r>
      <w:r w:rsidR="007A1598" w:rsidRPr="009E6D89">
        <w:rPr>
          <w:bCs/>
        </w:rPr>
        <w:t>участника предварительного голосования</w:t>
      </w:r>
      <w:r w:rsidR="007A1598" w:rsidRPr="009E6D89">
        <w:t xml:space="preserve"> аннулируется решением Организационного комитета на основании его заявления о снятии своей кандидатуры, представленного в Организационный комитет, а также в связи со смертью </w:t>
      </w:r>
      <w:r w:rsidR="007A1598" w:rsidRPr="009E6D89">
        <w:rPr>
          <w:bCs/>
        </w:rPr>
        <w:t>участника предварительного голосования.</w:t>
      </w:r>
    </w:p>
    <w:p w:rsidR="003F718E" w:rsidRPr="009E6D89" w:rsidRDefault="003F718E" w:rsidP="00340663">
      <w:pPr>
        <w:pStyle w:val="a5"/>
        <w:spacing w:after="120"/>
        <w:ind w:firstLine="567"/>
        <w:rPr>
          <w:b/>
        </w:rPr>
      </w:pPr>
    </w:p>
    <w:p w:rsidR="007A1598" w:rsidRPr="009E6D89" w:rsidRDefault="007A1598" w:rsidP="00340663">
      <w:pPr>
        <w:spacing w:after="120" w:line="276" w:lineRule="auto"/>
        <w:ind w:left="390"/>
        <w:contextualSpacing/>
        <w:jc w:val="center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Глава </w:t>
      </w:r>
      <w:r w:rsidRPr="009E6D89">
        <w:rPr>
          <w:b/>
          <w:sz w:val="26"/>
          <w:szCs w:val="26"/>
          <w:lang w:val="en-US"/>
        </w:rPr>
        <w:t>V</w:t>
      </w:r>
      <w:r w:rsidRPr="009E6D89">
        <w:rPr>
          <w:b/>
          <w:sz w:val="26"/>
          <w:szCs w:val="26"/>
        </w:rPr>
        <w:t>. ГАРАНТИИ ПРАВ ГРАЖДАН НА ПОЛУЧЕНИЕ И РАСПРОСТРАНЕНИЕ ИНФОРМАЦИИ О ПРЕДВАРИТЕЛЬНОМ ГОЛОСОВАНИИ</w:t>
      </w:r>
    </w:p>
    <w:p w:rsidR="00340663" w:rsidRPr="009E6D89" w:rsidRDefault="007A1598" w:rsidP="00340663">
      <w:pPr>
        <w:tabs>
          <w:tab w:val="left" w:pos="-4820"/>
        </w:tabs>
        <w:spacing w:after="240" w:line="276" w:lineRule="auto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ab/>
      </w:r>
      <w:bookmarkStart w:id="9" w:name="_Toc436916187"/>
    </w:p>
    <w:p w:rsidR="007A1598" w:rsidRPr="009E6D89" w:rsidRDefault="007A1598" w:rsidP="00340663">
      <w:pPr>
        <w:spacing w:after="240" w:line="276" w:lineRule="auto"/>
        <w:ind w:firstLine="567"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20. Информационное обеспечение предварительного голосования</w:t>
      </w:r>
      <w:bookmarkEnd w:id="9"/>
    </w:p>
    <w:p w:rsidR="007A1598" w:rsidRPr="009E6D89" w:rsidRDefault="007A1598" w:rsidP="00340663">
      <w:pPr>
        <w:spacing w:after="240" w:line="276" w:lineRule="auto"/>
        <w:ind w:firstLine="567"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Информационное обеспечение предварительного голосования включает в себя информирование </w:t>
      </w:r>
      <w:r w:rsidR="009730DC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>, агитацию и способствует осознанному волеизъявлению граждан, гласности предварительного голосования.</w:t>
      </w:r>
    </w:p>
    <w:p w:rsidR="007A1598" w:rsidRPr="009E6D89" w:rsidRDefault="007A1598" w:rsidP="00340663">
      <w:pPr>
        <w:spacing w:after="240" w:line="276" w:lineRule="auto"/>
        <w:ind w:firstLine="567"/>
        <w:jc w:val="both"/>
        <w:rPr>
          <w:b/>
          <w:sz w:val="26"/>
          <w:szCs w:val="26"/>
        </w:rPr>
      </w:pPr>
      <w:bookmarkStart w:id="10" w:name="_Toc436916188"/>
      <w:r w:rsidRPr="009E6D89">
        <w:rPr>
          <w:b/>
          <w:sz w:val="26"/>
          <w:szCs w:val="26"/>
        </w:rPr>
        <w:t xml:space="preserve">Статья 21. Информирование </w:t>
      </w:r>
      <w:bookmarkEnd w:id="10"/>
      <w:r w:rsidR="009730DC" w:rsidRPr="009E6D89">
        <w:rPr>
          <w:b/>
          <w:sz w:val="26"/>
          <w:szCs w:val="26"/>
        </w:rPr>
        <w:t>избирателей</w:t>
      </w:r>
    </w:p>
    <w:p w:rsidR="007A1598" w:rsidRPr="009E6D89" w:rsidRDefault="007A1598" w:rsidP="00340663">
      <w:pPr>
        <w:spacing w:after="240" w:line="276" w:lineRule="auto"/>
        <w:ind w:firstLine="567"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Информирование </w:t>
      </w:r>
      <w:r w:rsidR="009730DC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>, участников, в том числе через средства массовой информации, информационно-</w:t>
      </w:r>
      <w:r w:rsidR="000268C4" w:rsidRPr="009E6D89">
        <w:rPr>
          <w:sz w:val="26"/>
          <w:szCs w:val="26"/>
        </w:rPr>
        <w:t>теле</w:t>
      </w:r>
      <w:r w:rsidRPr="009E6D89">
        <w:rPr>
          <w:sz w:val="26"/>
          <w:szCs w:val="26"/>
        </w:rPr>
        <w:t>коммуникационную сеть «Интернет»</w:t>
      </w:r>
      <w:r w:rsidR="00E8336F" w:rsidRPr="009E6D89">
        <w:rPr>
          <w:sz w:val="26"/>
          <w:szCs w:val="26"/>
        </w:rPr>
        <w:t xml:space="preserve"> </w:t>
      </w:r>
      <w:r w:rsidRPr="009E6D89">
        <w:rPr>
          <w:sz w:val="26"/>
          <w:szCs w:val="26"/>
        </w:rPr>
        <w:t>о ходе подготовки и проведения предварительного голосования, о сроках и порядке совершения действий по участию в предварительном голосовании, об участниках, осуществляет Организационный комитет и счетные комиссии.</w:t>
      </w:r>
    </w:p>
    <w:p w:rsidR="003F718E" w:rsidRPr="009E6D89" w:rsidRDefault="007A1598" w:rsidP="0034066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567"/>
        <w:rPr>
          <w:bCs/>
        </w:rPr>
      </w:pPr>
      <w:r w:rsidRPr="009E6D89">
        <w:lastRenderedPageBreak/>
        <w:t xml:space="preserve">Организационный комитет осуществляет информирование </w:t>
      </w:r>
      <w:r w:rsidR="009730DC" w:rsidRPr="009E6D89">
        <w:t xml:space="preserve">избирателей </w:t>
      </w:r>
      <w:r w:rsidRPr="009E6D89">
        <w:t>об участниках предварительного голосования посредством выпуска и распространения информационных материалов</w:t>
      </w:r>
      <w:r w:rsidRPr="009E6D89">
        <w:rPr>
          <w:bCs/>
        </w:rPr>
        <w:t xml:space="preserve">. </w:t>
      </w:r>
    </w:p>
    <w:p w:rsidR="007A1598" w:rsidRPr="009E6D89" w:rsidRDefault="002C143E" w:rsidP="00340663">
      <w:pPr>
        <w:pStyle w:val="a5"/>
        <w:autoSpaceDE w:val="0"/>
        <w:autoSpaceDN w:val="0"/>
        <w:adjustRightInd w:val="0"/>
        <w:spacing w:after="120"/>
        <w:ind w:firstLine="567"/>
      </w:pPr>
      <w:r>
        <w:t>2</w:t>
      </w:r>
      <w:r w:rsidR="00F808EB" w:rsidRPr="009E6D89">
        <w:t xml:space="preserve">. </w:t>
      </w:r>
      <w:r w:rsidR="007A1598" w:rsidRPr="009E6D89">
        <w:t xml:space="preserve">В </w:t>
      </w:r>
      <w:r w:rsidR="00900D87" w:rsidRPr="009E6D89">
        <w:t xml:space="preserve">Единый </w:t>
      </w:r>
      <w:r w:rsidR="003F718E" w:rsidRPr="009E6D89">
        <w:t xml:space="preserve">день </w:t>
      </w:r>
      <w:r w:rsidR="0063435C" w:rsidRPr="009E6D89">
        <w:t>предварительного голосования</w:t>
      </w:r>
      <w:r w:rsidR="007A1598" w:rsidRPr="009E6D89">
        <w:t xml:space="preserve"> до момента окончания голосования на территории соответствующего избирательного округа запрещается публикация (обнародование) данных об итогах голосования, о </w:t>
      </w:r>
      <w:r w:rsidR="00F24697" w:rsidRPr="009E6D89">
        <w:t>результатах предварительного</w:t>
      </w:r>
      <w:r w:rsidR="007A1598" w:rsidRPr="009E6D89">
        <w:t xml:space="preserve"> голосования, в том числе размещение таких данных </w:t>
      </w:r>
      <w:r w:rsidR="007A1598" w:rsidRPr="009E6D89">
        <w:rPr>
          <w:bCs/>
        </w:rPr>
        <w:t xml:space="preserve">в </w:t>
      </w:r>
      <w:r w:rsidR="007A1598" w:rsidRPr="009E6D89">
        <w:t>информационно-телекоммуникационных сетях, доступ к которым не ограничен определенным кругом лиц (включая информационно-</w:t>
      </w:r>
      <w:r w:rsidR="000268C4" w:rsidRPr="009E6D89">
        <w:t>теле</w:t>
      </w:r>
      <w:r w:rsidR="007A1598" w:rsidRPr="009E6D89">
        <w:t>коммуникационную сеть «Интернет»).</w:t>
      </w:r>
    </w:p>
    <w:p w:rsidR="00241626" w:rsidRPr="009E6D89" w:rsidRDefault="00241626" w:rsidP="00340663">
      <w:pPr>
        <w:pStyle w:val="a5"/>
        <w:autoSpaceDE w:val="0"/>
        <w:autoSpaceDN w:val="0"/>
        <w:adjustRightInd w:val="0"/>
        <w:spacing w:after="120"/>
        <w:ind w:firstLine="567"/>
        <w:rPr>
          <w:bCs/>
        </w:rPr>
      </w:pPr>
    </w:p>
    <w:p w:rsidR="007A1598" w:rsidRPr="009E6D89" w:rsidRDefault="007A1598" w:rsidP="00340663">
      <w:pPr>
        <w:pStyle w:val="ConsPlusNormal"/>
        <w:spacing w:after="120" w:line="276" w:lineRule="auto"/>
        <w:ind w:firstLine="567"/>
        <w:contextualSpacing/>
        <w:outlineLvl w:val="0"/>
        <w:rPr>
          <w:b/>
        </w:rPr>
      </w:pPr>
      <w:bookmarkStart w:id="11" w:name="_Toc436916189"/>
      <w:r w:rsidRPr="009E6D89">
        <w:rPr>
          <w:b/>
        </w:rPr>
        <w:t>Статья 22. Агитация</w:t>
      </w:r>
      <w:bookmarkEnd w:id="11"/>
    </w:p>
    <w:p w:rsidR="007A1598" w:rsidRPr="009E6D89" w:rsidRDefault="007A1598" w:rsidP="00340663">
      <w:pPr>
        <w:numPr>
          <w:ilvl w:val="0"/>
          <w:numId w:val="9"/>
        </w:numPr>
        <w:tabs>
          <w:tab w:val="left" w:pos="-2835"/>
          <w:tab w:val="left" w:pos="851"/>
        </w:tabs>
        <w:spacing w:after="120" w:line="276" w:lineRule="auto"/>
        <w:ind w:left="0" w:firstLine="567"/>
        <w:contextualSpacing/>
        <w:jc w:val="both"/>
        <w:rPr>
          <w:iCs/>
          <w:sz w:val="26"/>
          <w:szCs w:val="26"/>
        </w:rPr>
      </w:pPr>
      <w:r w:rsidRPr="009E6D89">
        <w:rPr>
          <w:sz w:val="26"/>
          <w:szCs w:val="26"/>
        </w:rPr>
        <w:t>Агитацией, осуществляемой в период предварительного голосования, признаются:</w:t>
      </w: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1) призывы голосовать за участника, участников либо против него (них);</w:t>
      </w: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2) выражение предпочтения какому-либо участнику, в частности указание на то, за какого участника будет голосовать </w:t>
      </w:r>
      <w:r w:rsidR="009730DC" w:rsidRPr="009E6D89">
        <w:rPr>
          <w:sz w:val="26"/>
          <w:szCs w:val="26"/>
        </w:rPr>
        <w:t>избиратель</w:t>
      </w:r>
      <w:r w:rsidRPr="009E6D89">
        <w:rPr>
          <w:sz w:val="26"/>
          <w:szCs w:val="26"/>
        </w:rPr>
        <w:t>;</w:t>
      </w: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3) распространение информации, в которой явно преобладают сведения о каком-либо участнике (каких-либо участниках) в сочетании с позитивными либо негативными комментариями;</w:t>
      </w: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4) распространение информации о деятельности участника, не связанной с его профессиональной деятельностью или исполнением им своих служебных (должностных) обязанностей;</w:t>
      </w: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5) деятельность, способствующая созданию положительного или отрицательного отношения </w:t>
      </w:r>
      <w:r w:rsidR="009730DC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к участнику.</w:t>
      </w:r>
    </w:p>
    <w:p w:rsidR="007A1598" w:rsidRPr="009E6D89" w:rsidRDefault="007A1598" w:rsidP="00340663">
      <w:pPr>
        <w:numPr>
          <w:ilvl w:val="0"/>
          <w:numId w:val="9"/>
        </w:numPr>
        <w:tabs>
          <w:tab w:val="left" w:pos="-2835"/>
          <w:tab w:val="left" w:pos="851"/>
        </w:tabs>
        <w:spacing w:line="276" w:lineRule="auto"/>
        <w:ind w:left="0" w:firstLine="567"/>
        <w:contextualSpacing/>
        <w:jc w:val="both"/>
        <w:rPr>
          <w:iCs/>
          <w:sz w:val="26"/>
          <w:szCs w:val="26"/>
        </w:rPr>
      </w:pPr>
      <w:r w:rsidRPr="009E6D89">
        <w:rPr>
          <w:sz w:val="26"/>
          <w:szCs w:val="26"/>
        </w:rPr>
        <w:t>Агитация может проводиться: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</w:pPr>
      <w:r w:rsidRPr="009E6D89">
        <w:t>1) посредством проведения дебатов;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</w:pPr>
      <w:r w:rsidRPr="009E6D89">
        <w:t xml:space="preserve">2) посредством проведения встреч участников с </w:t>
      </w:r>
      <w:r w:rsidR="009730DC" w:rsidRPr="009E6D89">
        <w:t>избирателями</w:t>
      </w:r>
      <w:r w:rsidRPr="009E6D89">
        <w:t>;</w:t>
      </w:r>
    </w:p>
    <w:p w:rsidR="007A1598" w:rsidRPr="009E6D89" w:rsidRDefault="00900D87" w:rsidP="00340663">
      <w:pPr>
        <w:pStyle w:val="ConsPlusNormal"/>
        <w:tabs>
          <w:tab w:val="left" w:pos="851"/>
        </w:tabs>
        <w:spacing w:line="276" w:lineRule="auto"/>
        <w:ind w:firstLine="567"/>
        <w:contextualSpacing/>
        <w:jc w:val="both"/>
      </w:pPr>
      <w:r w:rsidRPr="009E6D89">
        <w:t xml:space="preserve">3) </w:t>
      </w:r>
      <w:r w:rsidR="007A1598" w:rsidRPr="009E6D89">
        <w:t>иными не запрещенными законодательством Российской Федерации методами.</w:t>
      </w:r>
    </w:p>
    <w:p w:rsidR="007A1598" w:rsidRPr="009E6D89" w:rsidRDefault="007A1598" w:rsidP="00340663">
      <w:pPr>
        <w:numPr>
          <w:ilvl w:val="0"/>
          <w:numId w:val="9"/>
        </w:numPr>
        <w:tabs>
          <w:tab w:val="left" w:pos="-2835"/>
          <w:tab w:val="left" w:pos="851"/>
        </w:tabs>
        <w:spacing w:line="276" w:lineRule="auto"/>
        <w:ind w:left="0" w:firstLine="567"/>
        <w:contextualSpacing/>
        <w:jc w:val="both"/>
        <w:rPr>
          <w:iCs/>
          <w:sz w:val="26"/>
          <w:szCs w:val="26"/>
        </w:rPr>
      </w:pPr>
      <w:r w:rsidRPr="009E6D89">
        <w:rPr>
          <w:sz w:val="26"/>
          <w:szCs w:val="26"/>
        </w:rPr>
        <w:t>Участник вправе самостоятельно проводить агитацию в свою поддержку, определяя ее содержание, формы и методы</w:t>
      </w:r>
      <w:r w:rsidR="003F718E" w:rsidRPr="009E6D89">
        <w:rPr>
          <w:sz w:val="26"/>
          <w:szCs w:val="26"/>
        </w:rPr>
        <w:t>.</w:t>
      </w:r>
      <w:r w:rsidRPr="009E6D89">
        <w:rPr>
          <w:sz w:val="26"/>
          <w:szCs w:val="26"/>
        </w:rPr>
        <w:t xml:space="preserve"> </w:t>
      </w:r>
    </w:p>
    <w:p w:rsidR="00903B25" w:rsidRPr="009E6D89" w:rsidRDefault="007A1598" w:rsidP="00903B25">
      <w:pPr>
        <w:numPr>
          <w:ilvl w:val="0"/>
          <w:numId w:val="9"/>
        </w:numPr>
        <w:tabs>
          <w:tab w:val="left" w:pos="-2835"/>
          <w:tab w:val="left" w:pos="851"/>
        </w:tabs>
        <w:spacing w:line="276" w:lineRule="auto"/>
        <w:ind w:left="0" w:firstLine="567"/>
        <w:contextualSpacing/>
        <w:jc w:val="both"/>
        <w:rPr>
          <w:bCs/>
          <w:sz w:val="26"/>
          <w:szCs w:val="26"/>
        </w:rPr>
      </w:pPr>
      <w:proofErr w:type="gramStart"/>
      <w:r w:rsidRPr="009E6D89">
        <w:rPr>
          <w:bCs/>
          <w:sz w:val="26"/>
          <w:szCs w:val="26"/>
        </w:rPr>
        <w:t xml:space="preserve">Экземпляры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участником предварительного голосования в </w:t>
      </w:r>
      <w:r w:rsidR="00903B25" w:rsidRPr="009E6D89">
        <w:rPr>
          <w:bCs/>
          <w:sz w:val="26"/>
          <w:szCs w:val="26"/>
        </w:rPr>
        <w:t>или иным лицом, уполномоченным участником предварительного голосования, в Организационный комитет.</w:t>
      </w:r>
      <w:proofErr w:type="gramEnd"/>
    </w:p>
    <w:p w:rsidR="007A1598" w:rsidRPr="009E6D89" w:rsidRDefault="00903B25" w:rsidP="00990FA8">
      <w:pPr>
        <w:tabs>
          <w:tab w:val="left" w:pos="-2835"/>
          <w:tab w:val="left" w:pos="851"/>
        </w:tabs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9E6D89">
        <w:rPr>
          <w:bCs/>
          <w:sz w:val="26"/>
          <w:szCs w:val="26"/>
        </w:rPr>
        <w:t xml:space="preserve">Полномочия лица, уполномоченного участником предварительного голосования на представление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 в Организационный комитет, </w:t>
      </w:r>
      <w:r w:rsidRPr="009E6D89">
        <w:rPr>
          <w:bCs/>
          <w:sz w:val="26"/>
          <w:szCs w:val="26"/>
        </w:rPr>
        <w:lastRenderedPageBreak/>
        <w:t>закрепляются в доверенности, выдаваемой участником предварительного голосования в простой письменной форме.</w:t>
      </w: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iCs/>
          <w:sz w:val="26"/>
          <w:szCs w:val="26"/>
        </w:rPr>
      </w:pPr>
      <w:r w:rsidRPr="009E6D89">
        <w:rPr>
          <w:sz w:val="26"/>
          <w:szCs w:val="26"/>
        </w:rPr>
        <w:t>Использование в агитационных материалах участника изображения физического лица, высказываний физического лица об участнике возможно только с письменного согласия данного физического лица. Документ, подтверждающий согласие, представляется в Организационный комитет вместе с экземплярами агитационных материалов, представляемых в соответствии с абзацем первым настоящего пункта. Данное ограничение не распространяется:</w:t>
      </w: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а) на использование обнародованных высказываний об участниках с указанием даты (периода времени) обнародования таких высказываний и наименования средства массовой информации, в котором они были обнародованы;</w:t>
      </w: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iCs/>
          <w:sz w:val="26"/>
          <w:szCs w:val="26"/>
        </w:rPr>
      </w:pPr>
      <w:r w:rsidRPr="009E6D89">
        <w:rPr>
          <w:sz w:val="26"/>
          <w:szCs w:val="26"/>
        </w:rPr>
        <w:t>б) на использование участником своих изображений, в том числе со своими супругом, детьми, родителями и другими близкими родственниками.</w:t>
      </w: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9E6D89">
        <w:rPr>
          <w:bCs/>
          <w:sz w:val="26"/>
          <w:szCs w:val="26"/>
        </w:rPr>
        <w:t xml:space="preserve">Запрещается распространение агитационных материалов с нарушением требований, установленных абзацами </w:t>
      </w:r>
      <w:r w:rsidR="00896AD6" w:rsidRPr="009E6D89">
        <w:rPr>
          <w:bCs/>
          <w:sz w:val="26"/>
          <w:szCs w:val="26"/>
        </w:rPr>
        <w:t>1 - 3</w:t>
      </w:r>
      <w:r w:rsidRPr="009E6D89">
        <w:rPr>
          <w:bCs/>
          <w:sz w:val="26"/>
          <w:szCs w:val="26"/>
        </w:rPr>
        <w:t xml:space="preserve"> настоящего пункта.</w:t>
      </w:r>
    </w:p>
    <w:p w:rsidR="007A1598" w:rsidRPr="009E6D89" w:rsidRDefault="007A1598" w:rsidP="00340663">
      <w:pPr>
        <w:numPr>
          <w:ilvl w:val="0"/>
          <w:numId w:val="9"/>
        </w:numPr>
        <w:tabs>
          <w:tab w:val="left" w:pos="-2835"/>
          <w:tab w:val="left" w:pos="851"/>
        </w:tabs>
        <w:spacing w:after="120" w:line="276" w:lineRule="auto"/>
        <w:ind w:left="0" w:firstLine="567"/>
        <w:contextualSpacing/>
        <w:jc w:val="both"/>
        <w:rPr>
          <w:iCs/>
          <w:sz w:val="26"/>
          <w:szCs w:val="26"/>
        </w:rPr>
      </w:pPr>
      <w:r w:rsidRPr="009E6D89">
        <w:rPr>
          <w:sz w:val="26"/>
          <w:szCs w:val="26"/>
        </w:rPr>
        <w:t>При проведении агитации участнику запрещается проводить агитацию, побуждающую голосовать против другого участника предварительного голосования, а также проводить агитацию, направленную на разжигание социальной, религиозной и национальной нетерпимости.</w:t>
      </w:r>
    </w:p>
    <w:p w:rsidR="007A1598" w:rsidRPr="009E6D89" w:rsidRDefault="007A1598" w:rsidP="00340663">
      <w:pPr>
        <w:numPr>
          <w:ilvl w:val="0"/>
          <w:numId w:val="9"/>
        </w:numPr>
        <w:tabs>
          <w:tab w:val="left" w:pos="-2835"/>
          <w:tab w:val="left" w:pos="851"/>
        </w:tabs>
        <w:spacing w:after="120" w:line="276" w:lineRule="auto"/>
        <w:ind w:left="0" w:firstLine="567"/>
        <w:contextualSpacing/>
        <w:jc w:val="both"/>
        <w:rPr>
          <w:iCs/>
          <w:sz w:val="26"/>
          <w:szCs w:val="26"/>
        </w:rPr>
      </w:pPr>
      <w:r w:rsidRPr="009E6D89">
        <w:rPr>
          <w:sz w:val="26"/>
          <w:szCs w:val="26"/>
        </w:rPr>
        <w:t xml:space="preserve">Участнику предварительного голосования, его представителям, а также иным лицам или организациям по их поручению при проведении агитации запрещается осуществлять подкуп </w:t>
      </w:r>
      <w:r w:rsidR="009730DC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. Под подкупом </w:t>
      </w:r>
      <w:r w:rsidR="009730DC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понимается вручение </w:t>
      </w:r>
      <w:r w:rsidR="009730DC" w:rsidRPr="009E6D89">
        <w:rPr>
          <w:sz w:val="26"/>
          <w:szCs w:val="26"/>
        </w:rPr>
        <w:t xml:space="preserve">избирателям </w:t>
      </w:r>
      <w:r w:rsidRPr="009E6D89">
        <w:rPr>
          <w:sz w:val="26"/>
          <w:szCs w:val="26"/>
        </w:rPr>
        <w:t>денежных средств под условием голосования «за» или «против» конкретного участника предварительного голосования.</w:t>
      </w:r>
    </w:p>
    <w:p w:rsidR="00814B0F" w:rsidRPr="009E6D89" w:rsidRDefault="00814B0F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340663">
      <w:pPr>
        <w:tabs>
          <w:tab w:val="left" w:pos="-2835"/>
          <w:tab w:val="left" w:pos="851"/>
        </w:tabs>
        <w:spacing w:after="120" w:line="276" w:lineRule="auto"/>
        <w:ind w:firstLine="567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23. Агитационный период</w:t>
      </w:r>
    </w:p>
    <w:p w:rsidR="007A1598" w:rsidRPr="009E6D89" w:rsidRDefault="007A1598" w:rsidP="00340663">
      <w:pPr>
        <w:numPr>
          <w:ilvl w:val="0"/>
          <w:numId w:val="8"/>
        </w:numPr>
        <w:tabs>
          <w:tab w:val="left" w:pos="-2835"/>
          <w:tab w:val="left" w:pos="851"/>
        </w:tabs>
        <w:spacing w:after="120" w:line="276" w:lineRule="auto"/>
        <w:ind w:left="0" w:firstLine="567"/>
        <w:contextualSpacing/>
        <w:jc w:val="both"/>
        <w:rPr>
          <w:iCs/>
          <w:sz w:val="26"/>
          <w:szCs w:val="26"/>
        </w:rPr>
      </w:pPr>
      <w:r w:rsidRPr="009E6D89">
        <w:rPr>
          <w:sz w:val="26"/>
          <w:szCs w:val="26"/>
        </w:rPr>
        <w:t xml:space="preserve">Агитационный период начинается со дня выдвижения участника. </w:t>
      </w:r>
    </w:p>
    <w:p w:rsidR="007A1598" w:rsidRPr="009E6D89" w:rsidRDefault="007A1598" w:rsidP="00340663">
      <w:pPr>
        <w:numPr>
          <w:ilvl w:val="0"/>
          <w:numId w:val="8"/>
        </w:numPr>
        <w:tabs>
          <w:tab w:val="left" w:pos="-2835"/>
          <w:tab w:val="left" w:pos="851"/>
        </w:tabs>
        <w:spacing w:after="120" w:line="276" w:lineRule="auto"/>
        <w:ind w:left="0" w:firstLine="567"/>
        <w:contextualSpacing/>
        <w:jc w:val="both"/>
        <w:rPr>
          <w:iCs/>
          <w:sz w:val="26"/>
          <w:szCs w:val="26"/>
        </w:rPr>
      </w:pPr>
      <w:r w:rsidRPr="009E6D89">
        <w:rPr>
          <w:sz w:val="26"/>
          <w:szCs w:val="26"/>
        </w:rPr>
        <w:t xml:space="preserve">Проведение предвыборной агитации в </w:t>
      </w:r>
      <w:r w:rsidR="00990552" w:rsidRPr="009E6D89">
        <w:rPr>
          <w:sz w:val="26"/>
          <w:szCs w:val="26"/>
        </w:rPr>
        <w:t xml:space="preserve">Единый </w:t>
      </w:r>
      <w:r w:rsidR="0063435C" w:rsidRPr="009E6D89">
        <w:rPr>
          <w:sz w:val="26"/>
          <w:szCs w:val="26"/>
        </w:rPr>
        <w:t xml:space="preserve">день  </w:t>
      </w:r>
      <w:r w:rsidRPr="009E6D89">
        <w:rPr>
          <w:sz w:val="26"/>
          <w:szCs w:val="26"/>
        </w:rPr>
        <w:t xml:space="preserve"> предварительного голосования запрещается.  </w:t>
      </w:r>
    </w:p>
    <w:p w:rsidR="00814B0F" w:rsidRPr="009E6D89" w:rsidRDefault="00814B0F" w:rsidP="00340663">
      <w:pPr>
        <w:tabs>
          <w:tab w:val="left" w:pos="-2835"/>
        </w:tabs>
        <w:spacing w:after="120" w:line="276" w:lineRule="auto"/>
        <w:ind w:firstLine="567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340663">
      <w:pPr>
        <w:tabs>
          <w:tab w:val="left" w:pos="-2835"/>
        </w:tabs>
        <w:spacing w:after="120" w:line="276" w:lineRule="auto"/>
        <w:ind w:firstLine="567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24. Условия проведения агитации посредством дебатов</w:t>
      </w:r>
    </w:p>
    <w:p w:rsidR="00835D60" w:rsidRPr="009E6D89" w:rsidRDefault="007A1598" w:rsidP="00340663">
      <w:pPr>
        <w:pStyle w:val="ConsPlusNormal"/>
        <w:numPr>
          <w:ilvl w:val="0"/>
          <w:numId w:val="10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 xml:space="preserve">Организационный комитет </w:t>
      </w:r>
      <w:r w:rsidR="00835D60" w:rsidRPr="009E6D89">
        <w:t xml:space="preserve">может организовывать </w:t>
      </w:r>
      <w:r w:rsidRPr="009E6D89">
        <w:t>и проводит</w:t>
      </w:r>
      <w:r w:rsidR="00835D60" w:rsidRPr="009E6D89">
        <w:t>ь</w:t>
      </w:r>
      <w:r w:rsidRPr="009E6D89">
        <w:t xml:space="preserve"> дебаты. 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after="120" w:line="276" w:lineRule="auto"/>
        <w:ind w:left="567"/>
        <w:contextualSpacing/>
        <w:jc w:val="both"/>
      </w:pPr>
      <w:r w:rsidRPr="009E6D89">
        <w:t>Порядок проведения дебатов определяется Организационным комитетом.</w:t>
      </w:r>
    </w:p>
    <w:p w:rsidR="007A1598" w:rsidRPr="009E6D89" w:rsidRDefault="007A1598" w:rsidP="00340663">
      <w:pPr>
        <w:pStyle w:val="ConsPlusNormal"/>
        <w:numPr>
          <w:ilvl w:val="0"/>
          <w:numId w:val="10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rPr>
          <w:bCs/>
        </w:rPr>
        <w:t xml:space="preserve">Под дебатами понимаются обращения участников к </w:t>
      </w:r>
      <w:r w:rsidR="009730DC" w:rsidRPr="009E6D89">
        <w:t xml:space="preserve">избирателям </w:t>
      </w:r>
      <w:r w:rsidRPr="009E6D89">
        <w:rPr>
          <w:bCs/>
        </w:rPr>
        <w:t>с изложением своих взглядов по предложенным темам, ответы участников на поставленные вопросы.</w:t>
      </w:r>
    </w:p>
    <w:p w:rsidR="005B5D80" w:rsidRPr="009E6D89" w:rsidRDefault="007A1598" w:rsidP="005B5D80">
      <w:pPr>
        <w:pStyle w:val="ConsPlusNormal"/>
        <w:numPr>
          <w:ilvl w:val="0"/>
          <w:numId w:val="10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 xml:space="preserve">Дебаты проводятся </w:t>
      </w:r>
      <w:r w:rsidR="00837B5F" w:rsidRPr="009E6D89">
        <w:rPr>
          <w:i/>
        </w:rPr>
        <w:t xml:space="preserve">в </w:t>
      </w:r>
      <w:r w:rsidR="00837B5F" w:rsidRPr="00837B5F">
        <w:t>любые дни по решению Организационного комитета</w:t>
      </w:r>
      <w:r w:rsidR="00837B5F" w:rsidRPr="009E6D89">
        <w:rPr>
          <w:i/>
        </w:rPr>
        <w:t xml:space="preserve"> </w:t>
      </w:r>
      <w:r w:rsidR="00896AD6" w:rsidRPr="009E6D89">
        <w:t xml:space="preserve">2018 </w:t>
      </w:r>
      <w:r w:rsidRPr="009E6D89">
        <w:t xml:space="preserve">года. </w:t>
      </w:r>
    </w:p>
    <w:p w:rsidR="009E6DEF" w:rsidRPr="009E6D89" w:rsidRDefault="007A1598" w:rsidP="009E6DEF">
      <w:pPr>
        <w:pStyle w:val="ConsPlusNormal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9E6D89">
        <w:t>Орг</w:t>
      </w:r>
      <w:r w:rsidR="00837B5F">
        <w:t xml:space="preserve">анизационный комитет </w:t>
      </w:r>
      <w:r w:rsidRPr="009E6D89">
        <w:t>своим решением определяет количество, места, даты, время и темы проведения дебатов</w:t>
      </w:r>
      <w:r w:rsidR="00132D20" w:rsidRPr="009E6D89">
        <w:t xml:space="preserve"> </w:t>
      </w:r>
      <w:r w:rsidRPr="009E6D89">
        <w:t>и в тот же срок публикует решение</w:t>
      </w:r>
      <w:r w:rsidR="00132D20" w:rsidRPr="009E6D89">
        <w:t xml:space="preserve"> в информационно-телекоммуникационной сети «Интернет»</w:t>
      </w:r>
      <w:r w:rsidRPr="009E6D89">
        <w:t xml:space="preserve">. </w:t>
      </w:r>
      <w:r w:rsidR="00132D20" w:rsidRPr="009E6D89">
        <w:t xml:space="preserve">Темы проведения дебатов определяются в соответствии с рекомендациями Центрального </w:t>
      </w:r>
      <w:r w:rsidR="00132D20" w:rsidRPr="009E6D89">
        <w:lastRenderedPageBreak/>
        <w:t xml:space="preserve">исполнительного комитета Партии. </w:t>
      </w:r>
      <w:r w:rsidRPr="009E6D89">
        <w:t xml:space="preserve">В указанное решение после его публикации могут быть внесены изменения. При этом такие изменения могут быть внесены и опубликованы </w:t>
      </w:r>
      <w:r w:rsidR="00132D20" w:rsidRPr="009E6D89">
        <w:t xml:space="preserve">в информационно-телекоммуникационной сети «Интернет» </w:t>
      </w:r>
      <w:r w:rsidRPr="009E6D89">
        <w:t xml:space="preserve">не </w:t>
      </w:r>
      <w:proofErr w:type="gramStart"/>
      <w:r w:rsidRPr="009E6D89">
        <w:t>позднее</w:t>
      </w:r>
      <w:proofErr w:type="gramEnd"/>
      <w:r w:rsidRPr="009E6D89">
        <w:t xml:space="preserve"> чем за </w:t>
      </w:r>
      <w:r w:rsidR="00896AD6" w:rsidRPr="009E6D89">
        <w:t xml:space="preserve">пять </w:t>
      </w:r>
      <w:r w:rsidRPr="009E6D89">
        <w:t>дней до дня проведения соответствующих дебатов. Информация о местах, датах, времени и темах проведения дебатов доводится до сведения каждого участника предварительного голосования посредством любых сре</w:t>
      </w:r>
      <w:proofErr w:type="gramStart"/>
      <w:r w:rsidRPr="009E6D89">
        <w:t>дств св</w:t>
      </w:r>
      <w:proofErr w:type="gramEnd"/>
      <w:r w:rsidRPr="009E6D89">
        <w:t>язи, а также в обязательном порядке размещается в информационно-телекоммуникационной сети «Интернет».</w:t>
      </w:r>
    </w:p>
    <w:p w:rsidR="009E6DEF" w:rsidRPr="009E6D89" w:rsidRDefault="007A1598" w:rsidP="009E6DEF">
      <w:pPr>
        <w:pStyle w:val="ConsPlusNormal"/>
        <w:numPr>
          <w:ilvl w:val="0"/>
          <w:numId w:val="10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 xml:space="preserve">В </w:t>
      </w:r>
      <w:r w:rsidR="00896AD6" w:rsidRPr="009E6D89">
        <w:t>один день</w:t>
      </w:r>
      <w:r w:rsidR="0063435C" w:rsidRPr="009E6D89">
        <w:t xml:space="preserve">  </w:t>
      </w:r>
      <w:r w:rsidRPr="009E6D89">
        <w:t xml:space="preserve"> может быть проведено несколько дебатов.</w:t>
      </w:r>
    </w:p>
    <w:p w:rsidR="007A1598" w:rsidRPr="009E6D89" w:rsidRDefault="003E6040" w:rsidP="00340663">
      <w:pPr>
        <w:pStyle w:val="ConsPlusNormal"/>
        <w:numPr>
          <w:ilvl w:val="0"/>
          <w:numId w:val="10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rStyle w:val="w"/>
        </w:rPr>
      </w:pPr>
      <w:r w:rsidRPr="009E6D89">
        <w:rPr>
          <w:rStyle w:val="w"/>
        </w:rPr>
        <w:t>К участию в дебатах допускаются только зарегистрированные участники.</w:t>
      </w:r>
    </w:p>
    <w:p w:rsidR="007A1598" w:rsidRPr="009E6D89" w:rsidRDefault="003E6040" w:rsidP="00340663">
      <w:pPr>
        <w:pStyle w:val="ConsPlusNormal"/>
        <w:numPr>
          <w:ilvl w:val="0"/>
          <w:numId w:val="10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rStyle w:val="w"/>
        </w:rPr>
      </w:pPr>
      <w:r w:rsidRPr="009E6D89">
        <w:t xml:space="preserve">Для участия в дебатах зарегистрированный участник не </w:t>
      </w:r>
      <w:proofErr w:type="gramStart"/>
      <w:r w:rsidRPr="009E6D89">
        <w:t>поз</w:t>
      </w:r>
      <w:r w:rsidR="00985C81" w:rsidRPr="009E6D89">
        <w:t>днее</w:t>
      </w:r>
      <w:proofErr w:type="gramEnd"/>
      <w:r w:rsidRPr="009E6D89">
        <w:t xml:space="preserve"> чем за три дня до дня проведения дебатов, подает заявку на участие в дебатах в Организационный комитет. В заявке на участие в дебатах должны быть указаны дата, время и место проведения дебатов, на участие в которых он претендует. Поданные заявки регистрируются</w:t>
      </w:r>
      <w:r w:rsidR="007A1598" w:rsidRPr="009E6D89">
        <w:t xml:space="preserve"> Организационным комитетом</w:t>
      </w:r>
      <w:r w:rsidR="001206A0" w:rsidRPr="009E6D89">
        <w:t xml:space="preserve"> в журнале заявок</w:t>
      </w:r>
      <w:r w:rsidRPr="009E6D89">
        <w:t>.</w:t>
      </w:r>
    </w:p>
    <w:p w:rsidR="007A1598" w:rsidRPr="009E6D89" w:rsidRDefault="003E6040" w:rsidP="00340663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spacing w:after="120" w:line="276" w:lineRule="auto"/>
        <w:ind w:left="0" w:firstLine="567"/>
        <w:contextualSpacing/>
        <w:jc w:val="both"/>
      </w:pPr>
      <w:r w:rsidRPr="009E6D89">
        <w:t>Список участников, принимающих участие в дебатах, с указанием времени и места их проведения публикуется</w:t>
      </w:r>
      <w:r w:rsidR="00132D20" w:rsidRPr="009E6D89">
        <w:t xml:space="preserve"> в информационно-телекоммуникационной сети «Интернет»</w:t>
      </w:r>
      <w:r w:rsidR="007A1598" w:rsidRPr="009E6D89">
        <w:t xml:space="preserve"> не позднее, чем за </w:t>
      </w:r>
      <w:r w:rsidR="000B1397" w:rsidRPr="009E6D89">
        <w:t>один день</w:t>
      </w:r>
      <w:r w:rsidR="0063435C" w:rsidRPr="009E6D89">
        <w:t xml:space="preserve">  </w:t>
      </w:r>
      <w:r w:rsidR="007A1598" w:rsidRPr="009E6D89">
        <w:t xml:space="preserve"> до дня проведения дебатов.</w:t>
      </w:r>
    </w:p>
    <w:p w:rsidR="007A1598" w:rsidRPr="009E6D89" w:rsidRDefault="003E6040" w:rsidP="00340663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spacing w:after="120" w:line="276" w:lineRule="auto"/>
        <w:ind w:left="0" w:firstLine="567"/>
        <w:contextualSpacing/>
        <w:jc w:val="both"/>
        <w:rPr>
          <w:rStyle w:val="w"/>
        </w:rPr>
      </w:pPr>
      <w:r w:rsidRPr="009E6D89">
        <w:rPr>
          <w:rStyle w:val="w"/>
        </w:rPr>
        <w:t xml:space="preserve">Каждый участник обязан обеспечить явку на дебаты своих сторонников. </w:t>
      </w:r>
    </w:p>
    <w:p w:rsidR="007A1598" w:rsidRPr="009E6D89" w:rsidRDefault="003E6040" w:rsidP="00340663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spacing w:after="120" w:line="276" w:lineRule="auto"/>
        <w:ind w:left="0" w:firstLine="567"/>
        <w:contextualSpacing/>
        <w:jc w:val="both"/>
        <w:rPr>
          <w:rStyle w:val="w"/>
        </w:rPr>
      </w:pPr>
      <w:r w:rsidRPr="009E6D89">
        <w:rPr>
          <w:rStyle w:val="w"/>
        </w:rPr>
        <w:t>Открывает и ведет дебаты лицо, уполномоченное на ведение дебатов решением Организационного комитета.</w:t>
      </w:r>
    </w:p>
    <w:p w:rsidR="007A1598" w:rsidRPr="009E6D89" w:rsidRDefault="003E6040" w:rsidP="00340663">
      <w:pPr>
        <w:pStyle w:val="ConsPlusNormal"/>
        <w:numPr>
          <w:ilvl w:val="0"/>
          <w:numId w:val="10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rStyle w:val="w"/>
        </w:rPr>
      </w:pPr>
      <w:r w:rsidRPr="009E6D89">
        <w:rPr>
          <w:rStyle w:val="w"/>
        </w:rPr>
        <w:t>Порядок ведения дебатов:</w:t>
      </w:r>
    </w:p>
    <w:p w:rsidR="007A1598" w:rsidRPr="009E6D89" w:rsidRDefault="003E6040" w:rsidP="00340663">
      <w:pPr>
        <w:pStyle w:val="ConsPlusNormal"/>
        <w:tabs>
          <w:tab w:val="left" w:pos="851"/>
          <w:tab w:val="left" w:pos="993"/>
        </w:tabs>
        <w:spacing w:after="120" w:line="276" w:lineRule="auto"/>
        <w:ind w:firstLine="567"/>
        <w:contextualSpacing/>
        <w:jc w:val="both"/>
        <w:rPr>
          <w:rStyle w:val="w"/>
        </w:rPr>
      </w:pPr>
      <w:r w:rsidRPr="009E6D89">
        <w:rPr>
          <w:rStyle w:val="w"/>
        </w:rPr>
        <w:t>1) открытие дебатов;</w:t>
      </w:r>
    </w:p>
    <w:p w:rsidR="007A1598" w:rsidRPr="009E6D89" w:rsidRDefault="003E6040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  <w:rPr>
          <w:rStyle w:val="w"/>
        </w:rPr>
      </w:pPr>
      <w:r w:rsidRPr="009E6D89">
        <w:rPr>
          <w:rStyle w:val="w"/>
        </w:rPr>
        <w:t>2) выступление участников. Очередность выступления устанавливается в алфавитном порядке по фамилиям, именам, отчествам участников;</w:t>
      </w:r>
    </w:p>
    <w:p w:rsidR="007A1598" w:rsidRPr="009E6D89" w:rsidRDefault="003E6040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  <w:rPr>
          <w:rStyle w:val="w"/>
        </w:rPr>
      </w:pPr>
      <w:r w:rsidRPr="009E6D89">
        <w:rPr>
          <w:rStyle w:val="w"/>
        </w:rPr>
        <w:t>3) вопросы участникам;</w:t>
      </w:r>
    </w:p>
    <w:p w:rsidR="007A1598" w:rsidRPr="009E6D89" w:rsidRDefault="003E6040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  <w:rPr>
          <w:rStyle w:val="w"/>
        </w:rPr>
      </w:pPr>
      <w:r w:rsidRPr="009E6D89">
        <w:rPr>
          <w:rStyle w:val="w"/>
        </w:rPr>
        <w:t xml:space="preserve">4) заключительное слово участников. </w:t>
      </w:r>
    </w:p>
    <w:p w:rsidR="007A1598" w:rsidRPr="009E6D89" w:rsidRDefault="00D24AD8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</w:pPr>
      <w:r w:rsidRPr="009E6D89">
        <w:t>13</w:t>
      </w:r>
      <w:r w:rsidR="003E6040" w:rsidRPr="009E6D89">
        <w:t xml:space="preserve">. Перед началом и в ходе дебатов участники вправе беспрепятственно распространять среди </w:t>
      </w:r>
      <w:r w:rsidR="009730DC" w:rsidRPr="009E6D89">
        <w:t xml:space="preserve">избирателей </w:t>
      </w:r>
      <w:r w:rsidR="003E6040" w:rsidRPr="009E6D89">
        <w:t xml:space="preserve">свои биографические данные, предвыборную программу и иные информационные материалы, а также в допускаемых законом формах и законными методами осуществлять иную деятельность, направленную на получение наибольшего числа голосов </w:t>
      </w:r>
      <w:r w:rsidR="009730DC" w:rsidRPr="009E6D89">
        <w:t>избирателей</w:t>
      </w:r>
      <w:r w:rsidR="003E6040" w:rsidRPr="009E6D89">
        <w:t>.</w:t>
      </w:r>
    </w:p>
    <w:p w:rsidR="007A1598" w:rsidRPr="009E6D89" w:rsidRDefault="003E6040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</w:pPr>
      <w:r w:rsidRPr="009E6D89">
        <w:t>1</w:t>
      </w:r>
      <w:r w:rsidR="00D24AD8" w:rsidRPr="009E6D89">
        <w:t>4</w:t>
      </w:r>
      <w:r w:rsidRPr="009E6D89">
        <w:t xml:space="preserve">. Дебаты транслируются </w:t>
      </w:r>
      <w:r w:rsidR="00132D20" w:rsidRPr="009E6D89">
        <w:t>в информационно-телекоммуникационной сети «Интернет»</w:t>
      </w:r>
      <w:r w:rsidRPr="009E6D89">
        <w:t xml:space="preserve">, </w:t>
      </w:r>
      <w:r w:rsidR="000436D0" w:rsidRPr="009E6D89">
        <w:t>а также могут транслироваться на каналах теле</w:t>
      </w:r>
      <w:r w:rsidR="007A1598" w:rsidRPr="009E6D89">
        <w:t>радио</w:t>
      </w:r>
      <w:r w:rsidR="000436D0" w:rsidRPr="009E6D89">
        <w:t>вещания.</w:t>
      </w:r>
    </w:p>
    <w:p w:rsidR="007A1598" w:rsidRPr="009E6D89" w:rsidRDefault="003E6040" w:rsidP="00340663">
      <w:pPr>
        <w:tabs>
          <w:tab w:val="left" w:pos="-2835"/>
        </w:tabs>
        <w:spacing w:after="120" w:line="276" w:lineRule="auto"/>
        <w:ind w:left="567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Статья 25. Условия проведения агитации посредством встреч участников с </w:t>
      </w:r>
      <w:r w:rsidR="009730DC" w:rsidRPr="009E6D89">
        <w:rPr>
          <w:b/>
          <w:sz w:val="26"/>
          <w:szCs w:val="26"/>
        </w:rPr>
        <w:t>избирателями</w:t>
      </w:r>
    </w:p>
    <w:p w:rsidR="007A1598" w:rsidRPr="009E6D89" w:rsidRDefault="003E6040" w:rsidP="00340663">
      <w:pPr>
        <w:pStyle w:val="ConsPlusNormal"/>
        <w:numPr>
          <w:ilvl w:val="0"/>
          <w:numId w:val="18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rStyle w:val="w"/>
        </w:rPr>
      </w:pPr>
      <w:r w:rsidRPr="009E6D89">
        <w:rPr>
          <w:rStyle w:val="w"/>
        </w:rPr>
        <w:t xml:space="preserve">Организационный комитет организует и проводит встречи участников с </w:t>
      </w:r>
      <w:r w:rsidR="009730DC" w:rsidRPr="009E6D89">
        <w:t>избирателями</w:t>
      </w:r>
      <w:r w:rsidRPr="009E6D89">
        <w:rPr>
          <w:rStyle w:val="w"/>
        </w:rPr>
        <w:t>.</w:t>
      </w:r>
    </w:p>
    <w:p w:rsidR="007A1598" w:rsidRPr="009E6D89" w:rsidRDefault="003E6040" w:rsidP="00340663">
      <w:pPr>
        <w:pStyle w:val="ConsPlusNormal"/>
        <w:numPr>
          <w:ilvl w:val="0"/>
          <w:numId w:val="18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rPr>
          <w:rStyle w:val="w"/>
          <w:bCs/>
        </w:rPr>
        <w:lastRenderedPageBreak/>
        <w:t>Встреча</w:t>
      </w:r>
      <w:r w:rsidRPr="009E6D89">
        <w:rPr>
          <w:bCs/>
        </w:rPr>
        <w:t xml:space="preserve"> </w:t>
      </w:r>
      <w:r w:rsidRPr="009E6D89">
        <w:rPr>
          <w:rStyle w:val="w"/>
          <w:bCs/>
        </w:rPr>
        <w:t>с</w:t>
      </w:r>
      <w:r w:rsidRPr="009E6D89">
        <w:rPr>
          <w:bCs/>
        </w:rPr>
        <w:t xml:space="preserve"> </w:t>
      </w:r>
      <w:r w:rsidR="009730DC" w:rsidRPr="009E6D89">
        <w:t xml:space="preserve">избирателями </w:t>
      </w:r>
      <w:r w:rsidRPr="009E6D89">
        <w:t xml:space="preserve">— </w:t>
      </w:r>
      <w:r w:rsidRPr="009E6D89">
        <w:rPr>
          <w:rStyle w:val="w"/>
        </w:rPr>
        <w:t>вид</w:t>
      </w:r>
      <w:r w:rsidRPr="009E6D89">
        <w:t xml:space="preserve"> </w:t>
      </w:r>
      <w:r w:rsidRPr="009E6D89">
        <w:rPr>
          <w:rStyle w:val="w"/>
        </w:rPr>
        <w:t>агитационной</w:t>
      </w:r>
      <w:r w:rsidRPr="009E6D89">
        <w:t xml:space="preserve"> </w:t>
      </w:r>
      <w:r w:rsidRPr="009E6D89">
        <w:rPr>
          <w:rStyle w:val="w"/>
        </w:rPr>
        <w:t>работы, основанный</w:t>
      </w:r>
      <w:r w:rsidRPr="009E6D89">
        <w:t xml:space="preserve"> </w:t>
      </w:r>
      <w:r w:rsidRPr="009E6D89">
        <w:rPr>
          <w:rStyle w:val="w"/>
        </w:rPr>
        <w:t>на</w:t>
      </w:r>
      <w:r w:rsidRPr="009E6D89">
        <w:t xml:space="preserve"> </w:t>
      </w:r>
      <w:r w:rsidRPr="009E6D89">
        <w:rPr>
          <w:rStyle w:val="w"/>
        </w:rPr>
        <w:t>личном</w:t>
      </w:r>
      <w:r w:rsidRPr="009E6D89">
        <w:t xml:space="preserve"> </w:t>
      </w:r>
      <w:r w:rsidRPr="009E6D89">
        <w:rPr>
          <w:rStyle w:val="w"/>
        </w:rPr>
        <w:t>общении</w:t>
      </w:r>
      <w:r w:rsidRPr="009E6D89">
        <w:t xml:space="preserve"> </w:t>
      </w:r>
      <w:r w:rsidRPr="009E6D89">
        <w:rPr>
          <w:rStyle w:val="w"/>
        </w:rPr>
        <w:t>участников с</w:t>
      </w:r>
      <w:r w:rsidRPr="009E6D89">
        <w:t xml:space="preserve"> </w:t>
      </w:r>
      <w:r w:rsidR="009730DC" w:rsidRPr="009E6D89">
        <w:t>избирателями</w:t>
      </w:r>
      <w:r w:rsidRPr="009E6D89">
        <w:t>, форма прямой агитации участника за себя.</w:t>
      </w:r>
    </w:p>
    <w:p w:rsidR="007A1598" w:rsidRPr="009E6D89" w:rsidRDefault="003E6040" w:rsidP="00340663">
      <w:pPr>
        <w:pStyle w:val="ConsPlusNormal"/>
        <w:numPr>
          <w:ilvl w:val="0"/>
          <w:numId w:val="18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 xml:space="preserve">Организационный комитет своим решением определяет количество, места, даты и время проведения встреч участников с </w:t>
      </w:r>
      <w:r w:rsidR="009730DC" w:rsidRPr="009E6D89">
        <w:t>избирателями</w:t>
      </w:r>
      <w:r w:rsidRPr="009E6D89">
        <w:t xml:space="preserve">. В указанное решение могут вноситься изменения и (или) дополнения исходя из количества зарегистрированных участников. Решение о количестве, датах и времени и местах проведения встреч участников с </w:t>
      </w:r>
      <w:r w:rsidR="009730DC" w:rsidRPr="009E6D89">
        <w:t>избирателями</w:t>
      </w:r>
      <w:r w:rsidRPr="009E6D89">
        <w:t xml:space="preserve">, а также изменения и (или) дополнения к нему, подлежат обязательному опубликованию </w:t>
      </w:r>
      <w:r w:rsidR="00132D20" w:rsidRPr="009E6D89">
        <w:t>в информационно-телекоммуникационной сети «</w:t>
      </w:r>
      <w:r w:rsidR="00CA7904" w:rsidRPr="009E6D89">
        <w:t>Интернет» в</w:t>
      </w:r>
      <w:r w:rsidR="007A1598" w:rsidRPr="009E6D89">
        <w:t xml:space="preserve"> течение суток с момента принятия соответствующего решения. Информация о датах, местах и времени проведения встреч доводится до сведения каждого участника предварительного голосования посредством любых сре</w:t>
      </w:r>
      <w:proofErr w:type="gramStart"/>
      <w:r w:rsidR="007A1598" w:rsidRPr="009E6D89">
        <w:t>дств св</w:t>
      </w:r>
      <w:proofErr w:type="gramEnd"/>
      <w:r w:rsidR="007A1598" w:rsidRPr="009E6D89">
        <w:t>язи, а также в обязательном порядке размещается в информационно-телекоммуникационной сети «Интернет».</w:t>
      </w:r>
    </w:p>
    <w:p w:rsidR="007A1598" w:rsidRPr="009E6D89" w:rsidRDefault="007A1598" w:rsidP="00340663">
      <w:pPr>
        <w:pStyle w:val="ConsPlusNormal"/>
        <w:numPr>
          <w:ilvl w:val="0"/>
          <w:numId w:val="18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 xml:space="preserve">В один </w:t>
      </w:r>
      <w:r w:rsidR="0063435C" w:rsidRPr="009E6D89">
        <w:t xml:space="preserve">день </w:t>
      </w:r>
      <w:r w:rsidRPr="009E6D89">
        <w:t xml:space="preserve">может быть проведено несколько встреч участников с </w:t>
      </w:r>
      <w:r w:rsidR="009730DC" w:rsidRPr="009E6D89">
        <w:t>избирателями</w:t>
      </w:r>
      <w:r w:rsidRPr="009E6D89">
        <w:t>.</w:t>
      </w:r>
    </w:p>
    <w:p w:rsidR="007A1598" w:rsidRPr="009E6D89" w:rsidRDefault="007A1598" w:rsidP="00340663">
      <w:pPr>
        <w:pStyle w:val="ConsPlusNormal"/>
        <w:numPr>
          <w:ilvl w:val="0"/>
          <w:numId w:val="18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 xml:space="preserve">К участию во встречах с </w:t>
      </w:r>
      <w:r w:rsidR="009730DC" w:rsidRPr="009E6D89">
        <w:t xml:space="preserve">избирателями </w:t>
      </w:r>
      <w:r w:rsidRPr="009E6D89">
        <w:t>допускаются только зарегистрированные участники.</w:t>
      </w:r>
    </w:p>
    <w:p w:rsidR="007A1598" w:rsidRPr="009E6D89" w:rsidRDefault="007A1598" w:rsidP="00340663">
      <w:pPr>
        <w:pStyle w:val="ConsPlusNormal"/>
        <w:numPr>
          <w:ilvl w:val="0"/>
          <w:numId w:val="18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 xml:space="preserve">Для участия во встрече с </w:t>
      </w:r>
      <w:r w:rsidR="009730DC" w:rsidRPr="009E6D89">
        <w:t xml:space="preserve">избирателями </w:t>
      </w:r>
      <w:r w:rsidRPr="009E6D89">
        <w:t xml:space="preserve">зарегистрированный участник не позднее, чем за три дня до дня проведения встречи, подает в Организационный комитет заявку на участие во встрече. В заявке на участие во встрече должны быть указаны дата, время и место проведения встречи, на участие в которой претендует участник. Заявка на участие во встрече подается </w:t>
      </w:r>
      <w:r w:rsidR="00CA7904" w:rsidRPr="009E6D89">
        <w:t>в Организационный</w:t>
      </w:r>
      <w:r w:rsidRPr="009E6D89">
        <w:t xml:space="preserve"> комитет. Поданные заявки регистрируются Организационным комитетом.</w:t>
      </w:r>
    </w:p>
    <w:p w:rsidR="007A1598" w:rsidRPr="009E6D89" w:rsidRDefault="007A1598" w:rsidP="00340663">
      <w:pPr>
        <w:pStyle w:val="ConsPlusNormal"/>
        <w:numPr>
          <w:ilvl w:val="0"/>
          <w:numId w:val="18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>В каждой встрече принимают участие все зарегистрированные участники, подавшие соответствующие заявки.</w:t>
      </w:r>
    </w:p>
    <w:p w:rsidR="007A1598" w:rsidRPr="009E6D89" w:rsidRDefault="007A1598" w:rsidP="00340663">
      <w:pPr>
        <w:pStyle w:val="ConsPlusNormal"/>
        <w:numPr>
          <w:ilvl w:val="0"/>
          <w:numId w:val="18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 xml:space="preserve">Открывает и ведет встречу лицо, уполномоченное на ведение встречи решением Организационного комитета. </w:t>
      </w:r>
    </w:p>
    <w:p w:rsidR="007A1598" w:rsidRPr="009E6D89" w:rsidRDefault="007A1598" w:rsidP="00340663">
      <w:pPr>
        <w:pStyle w:val="ConsPlusNormal"/>
        <w:numPr>
          <w:ilvl w:val="0"/>
          <w:numId w:val="18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</w:pPr>
      <w:r w:rsidRPr="009E6D89">
        <w:t xml:space="preserve">Порядок ведения встречи:   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after="120" w:line="276" w:lineRule="auto"/>
        <w:ind w:left="567"/>
        <w:contextualSpacing/>
        <w:jc w:val="both"/>
      </w:pPr>
      <w:r w:rsidRPr="009E6D89">
        <w:t>1) открытие встречи;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</w:pPr>
      <w:r w:rsidRPr="009E6D89">
        <w:t>2) выступление участников со своей программой. Очередность выступления устанавливается в алфавитном порядке по фамилиям, именам, отчествам участников;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</w:pPr>
      <w:r w:rsidRPr="009E6D89">
        <w:t xml:space="preserve">3) вопросы </w:t>
      </w:r>
      <w:r w:rsidR="009730DC" w:rsidRPr="009E6D89">
        <w:t xml:space="preserve">избирателей </w:t>
      </w:r>
      <w:r w:rsidRPr="009E6D89">
        <w:t>к участникам;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</w:pPr>
      <w:r w:rsidRPr="009E6D89">
        <w:t>4) заключительное слово участников.</w:t>
      </w:r>
    </w:p>
    <w:p w:rsidR="007A1598" w:rsidRPr="009E6D89" w:rsidRDefault="007A1598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</w:pPr>
      <w:r w:rsidRPr="009E6D89">
        <w:t xml:space="preserve">10. Перед началом и в ходе встреч участников с </w:t>
      </w:r>
      <w:r w:rsidR="009730DC" w:rsidRPr="009E6D89">
        <w:t xml:space="preserve">избирателями </w:t>
      </w:r>
      <w:r w:rsidRPr="009E6D89">
        <w:t xml:space="preserve">участники вправе беспрепятственно распространять среди </w:t>
      </w:r>
      <w:r w:rsidR="009730DC" w:rsidRPr="009E6D89">
        <w:t xml:space="preserve">избирателей </w:t>
      </w:r>
      <w:r w:rsidRPr="009E6D89">
        <w:t xml:space="preserve">свои биографические данные, предвыборную программу и иные информационные материалы, а также в допускаемых законом формах и законными методами осуществлять иную деятельность, направленную на получение наибольшего числа голосов </w:t>
      </w:r>
      <w:r w:rsidR="009730DC" w:rsidRPr="009E6D89">
        <w:t>избирателей</w:t>
      </w:r>
      <w:r w:rsidRPr="009E6D89">
        <w:t>.</w:t>
      </w:r>
    </w:p>
    <w:p w:rsidR="00241626" w:rsidRPr="009E6D89" w:rsidRDefault="00241626" w:rsidP="00340663">
      <w:pPr>
        <w:pStyle w:val="ConsPlusNormal"/>
        <w:tabs>
          <w:tab w:val="left" w:pos="851"/>
        </w:tabs>
        <w:spacing w:after="120" w:line="276" w:lineRule="auto"/>
        <w:ind w:firstLine="567"/>
        <w:contextualSpacing/>
        <w:jc w:val="both"/>
      </w:pPr>
    </w:p>
    <w:p w:rsidR="007A1598" w:rsidRPr="009E6D89" w:rsidRDefault="007A1598" w:rsidP="00340663">
      <w:pPr>
        <w:spacing w:after="120" w:line="276" w:lineRule="auto"/>
        <w:contextualSpacing/>
        <w:jc w:val="center"/>
        <w:rPr>
          <w:sz w:val="26"/>
          <w:szCs w:val="26"/>
        </w:rPr>
      </w:pPr>
      <w:r w:rsidRPr="009E6D89">
        <w:rPr>
          <w:b/>
          <w:sz w:val="26"/>
          <w:szCs w:val="26"/>
        </w:rPr>
        <w:lastRenderedPageBreak/>
        <w:t xml:space="preserve">Глава </w:t>
      </w:r>
      <w:r w:rsidRPr="009E6D89">
        <w:rPr>
          <w:b/>
          <w:sz w:val="26"/>
          <w:szCs w:val="26"/>
          <w:lang w:val="en-US"/>
        </w:rPr>
        <w:t>VI</w:t>
      </w:r>
      <w:r w:rsidRPr="009E6D89">
        <w:rPr>
          <w:b/>
          <w:sz w:val="26"/>
          <w:szCs w:val="26"/>
        </w:rPr>
        <w:t xml:space="preserve">. ПОРЯДОК ОРГАНИЗАЦИИ И ПРОВЕДЕНИЯ ГОЛОСОВАНИЯ, ПОДСЧЕТА ГОЛОСОВ </w:t>
      </w:r>
      <w:r w:rsidR="0075447D" w:rsidRPr="009E6D89">
        <w:rPr>
          <w:b/>
          <w:sz w:val="26"/>
          <w:szCs w:val="26"/>
        </w:rPr>
        <w:t>ИЗБИРАТЕЛЕЙ</w:t>
      </w:r>
      <w:r w:rsidRPr="009E6D89">
        <w:rPr>
          <w:b/>
          <w:sz w:val="26"/>
          <w:szCs w:val="26"/>
        </w:rPr>
        <w:t>, УСТАНОВЛЕНИЯ ИТОГОВ ГОЛОСОВАНИЯ</w:t>
      </w:r>
    </w:p>
    <w:p w:rsidR="007A1598" w:rsidRPr="009E6D89" w:rsidRDefault="007A1598" w:rsidP="00340663">
      <w:pPr>
        <w:pStyle w:val="a3"/>
        <w:spacing w:before="0" w:beforeAutospacing="0" w:after="120" w:afterAutospacing="0" w:line="276" w:lineRule="auto"/>
        <w:ind w:firstLine="567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 Статья 26. Помещение для голосования</w:t>
      </w:r>
    </w:p>
    <w:p w:rsidR="00F24FF4" w:rsidRPr="009E6D89" w:rsidRDefault="00F24FF4" w:rsidP="00340663">
      <w:pPr>
        <w:pStyle w:val="ConsPlusNormal"/>
        <w:numPr>
          <w:ilvl w:val="0"/>
          <w:numId w:val="42"/>
        </w:numPr>
        <w:tabs>
          <w:tab w:val="left" w:pos="0"/>
        </w:tabs>
        <w:spacing w:after="120" w:line="276" w:lineRule="auto"/>
        <w:ind w:left="0" w:firstLine="567"/>
        <w:contextualSpacing/>
        <w:jc w:val="both"/>
      </w:pPr>
      <w:r w:rsidRPr="009E6D89">
        <w:t>Организационн</w:t>
      </w:r>
      <w:r w:rsidR="00CE6906">
        <w:t>ый комитет по согласованию с Гагаринским местным политическим советом</w:t>
      </w:r>
      <w:r w:rsidRPr="009E6D89">
        <w:t xml:space="preserve"> не позднее, чем за </w:t>
      </w:r>
      <w:r w:rsidR="00990552" w:rsidRPr="009E6D89">
        <w:t xml:space="preserve">20 </w:t>
      </w:r>
      <w:r w:rsidRPr="009E6D89">
        <w:t xml:space="preserve">дней до Единого дня предварительного голосования, устанавливает места голосования. </w:t>
      </w:r>
    </w:p>
    <w:p w:rsidR="00F24FF4" w:rsidRPr="002B3B40" w:rsidRDefault="007A1598" w:rsidP="00990FA8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567"/>
      </w:pPr>
      <w:r w:rsidRPr="002B3B40">
        <w:t>Перечень мест голосования, их адреса, публикуются в информационно-телекоммуникационной сети «</w:t>
      </w:r>
      <w:r w:rsidR="00CA7904" w:rsidRPr="002B3B40">
        <w:t>Интернет» не</w:t>
      </w:r>
      <w:r w:rsidRPr="002B3B40">
        <w:t xml:space="preserve"> позднее </w:t>
      </w:r>
      <w:r w:rsidR="004524F0" w:rsidRPr="002B3B40">
        <w:t>16 ма</w:t>
      </w:r>
      <w:r w:rsidR="002B3B40" w:rsidRPr="002B3B40">
        <w:t>я</w:t>
      </w:r>
      <w:r w:rsidR="004524F0" w:rsidRPr="002B3B40">
        <w:t xml:space="preserve"> 2018</w:t>
      </w:r>
      <w:r w:rsidRPr="002B3B40">
        <w:t xml:space="preserve">, а также доводятся до сведения </w:t>
      </w:r>
      <w:r w:rsidR="0075447D" w:rsidRPr="002B3B40">
        <w:t>избирателей</w:t>
      </w:r>
      <w:r w:rsidRPr="002B3B40">
        <w:t>, участников, иных лиц иными способами.</w:t>
      </w:r>
    </w:p>
    <w:p w:rsidR="00F24FF4" w:rsidRPr="009E6D89" w:rsidRDefault="007A1598" w:rsidP="00990FA8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567"/>
      </w:pPr>
      <w:r w:rsidRPr="009E6D89">
        <w:t>Для проведения голосова</w:t>
      </w:r>
      <w:r w:rsidR="00152A09">
        <w:t>ния соответствующее регионально</w:t>
      </w:r>
      <w:proofErr w:type="gramStart"/>
      <w:r w:rsidR="00152A09">
        <w:t>е(</w:t>
      </w:r>
      <w:proofErr w:type="gramEnd"/>
      <w:r w:rsidR="00152A09">
        <w:t xml:space="preserve"> местное)</w:t>
      </w:r>
      <w:r w:rsidRPr="009E6D89">
        <w:t xml:space="preserve"> отделение Партии в соответствии с законодательством Российской Федерации вправе использовать на договорной основе здания и помещения, принадлежащие гражданам и организациям независимо от формы собственности.</w:t>
      </w:r>
    </w:p>
    <w:p w:rsidR="00F24FF4" w:rsidRPr="009E6D89" w:rsidRDefault="007A1598" w:rsidP="00990FA8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567"/>
      </w:pPr>
      <w:r w:rsidRPr="009E6D89">
        <w:t xml:space="preserve">В помещении для голосования должен быть зал, в котором размещаются кабины для тайного голосования, снабженные письменными принадлежностями, за исключением карандашей. </w:t>
      </w:r>
    </w:p>
    <w:p w:rsidR="00F24FF4" w:rsidRPr="009E6D89" w:rsidRDefault="007A1598" w:rsidP="00990FA8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567"/>
      </w:pPr>
      <w:r w:rsidRPr="009E6D89">
        <w:t xml:space="preserve">В помещениях для голосования должен быть оборудован стенд, на котором </w:t>
      </w:r>
      <w:r w:rsidR="00CA7904" w:rsidRPr="009E6D89">
        <w:t>размещаются биографические</w:t>
      </w:r>
      <w:r w:rsidRPr="009E6D89">
        <w:t xml:space="preserve"> данные участников в объеме, установленном Организационным комитетом, но не меньшем, чем объем данных, внесенных в бюллетень для голосования.  Биографические данные участников согласовываются Организационным комитетом с участниками. Размещаемые на информационном стенде материалы не должны содержать агитации. </w:t>
      </w:r>
    </w:p>
    <w:p w:rsidR="00F24FF4" w:rsidRPr="009E6D89" w:rsidRDefault="007A1598" w:rsidP="00990FA8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567"/>
      </w:pPr>
      <w:r w:rsidRPr="009E6D89">
        <w:t>На информационном стенде размещается порядок заполнения бюллетеней.</w:t>
      </w:r>
    </w:p>
    <w:p w:rsidR="00F24FF4" w:rsidRPr="009E6D89" w:rsidRDefault="007A1598" w:rsidP="00990FA8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567"/>
      </w:pPr>
      <w:r w:rsidRPr="009E6D89">
        <w:t xml:space="preserve">В помещениях для голосования размещаются стационарные ящики для голосования. </w:t>
      </w:r>
    </w:p>
    <w:p w:rsidR="007A1598" w:rsidRPr="009E6D89" w:rsidRDefault="007A1598" w:rsidP="00990FA8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0" w:firstLine="567"/>
      </w:pPr>
      <w:r w:rsidRPr="009E6D89">
        <w:t>Помещение для голосования должно быть оборудовано таким образом, чтобы места выдачи бюллетеней, места для тайного голосования и ящики для голосования одновременно находились в поле зрения членов участковой счетной комиссии, а также лиц, указанных в пункте 1 статьи 16 настоящего Регламента.</w:t>
      </w:r>
    </w:p>
    <w:p w:rsidR="00241626" w:rsidRPr="009E6D89" w:rsidRDefault="00241626" w:rsidP="00340663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</w:t>
      </w:r>
      <w:r w:rsidR="00C8691B" w:rsidRPr="009E6D89">
        <w:rPr>
          <w:b/>
          <w:sz w:val="26"/>
          <w:szCs w:val="26"/>
        </w:rPr>
        <w:t>та</w:t>
      </w:r>
      <w:r w:rsidRPr="009E6D89">
        <w:rPr>
          <w:b/>
          <w:sz w:val="26"/>
          <w:szCs w:val="26"/>
        </w:rPr>
        <w:t>тья 27. Бюллетень</w:t>
      </w:r>
    </w:p>
    <w:p w:rsidR="0014350B" w:rsidRPr="009E6D89" w:rsidRDefault="00673D47" w:rsidP="00340663">
      <w:pPr>
        <w:pStyle w:val="a5"/>
        <w:numPr>
          <w:ilvl w:val="0"/>
          <w:numId w:val="31"/>
        </w:numPr>
        <w:tabs>
          <w:tab w:val="left" w:pos="993"/>
        </w:tabs>
        <w:spacing w:after="120"/>
        <w:ind w:left="0" w:firstLine="709"/>
      </w:pPr>
      <w:r w:rsidRPr="009E6D89">
        <w:t xml:space="preserve">Виды бюллетеней, форма </w:t>
      </w:r>
      <w:r w:rsidR="007A1598" w:rsidRPr="009E6D89">
        <w:t>и текст бюллетеней,</w:t>
      </w:r>
      <w:r w:rsidR="00BC54D2" w:rsidRPr="009E6D89">
        <w:t xml:space="preserve"> число</w:t>
      </w:r>
      <w:r w:rsidR="008D562B" w:rsidRPr="009E6D89">
        <w:t xml:space="preserve"> бюллетеней каждого вида</w:t>
      </w:r>
      <w:r w:rsidR="00BC54D2" w:rsidRPr="009E6D89">
        <w:t>,</w:t>
      </w:r>
      <w:r w:rsidR="007A1598" w:rsidRPr="009E6D89">
        <w:t xml:space="preserve"> порядок изготовления, средства защиты</w:t>
      </w:r>
      <w:r w:rsidR="008D562B" w:rsidRPr="009E6D89">
        <w:t xml:space="preserve"> </w:t>
      </w:r>
      <w:r w:rsidR="007A1598" w:rsidRPr="009E6D89">
        <w:t xml:space="preserve">бюллетеней устанавливаются Организационным комитетом не </w:t>
      </w:r>
      <w:proofErr w:type="gramStart"/>
      <w:r w:rsidR="00E44773" w:rsidRPr="009E6D89">
        <w:t>позднее</w:t>
      </w:r>
      <w:proofErr w:type="gramEnd"/>
      <w:r w:rsidR="007A1598" w:rsidRPr="009E6D89">
        <w:t xml:space="preserve"> </w:t>
      </w:r>
      <w:r w:rsidR="00C509F8" w:rsidRPr="009E6D89">
        <w:t>чем за 20 дней до Единого дня предварительного голосования</w:t>
      </w:r>
      <w:r w:rsidR="007A1598" w:rsidRPr="009E6D89">
        <w:t xml:space="preserve">. </w:t>
      </w:r>
    </w:p>
    <w:p w:rsidR="007A1598" w:rsidRPr="009E6D89" w:rsidRDefault="007A1598" w:rsidP="002B139F">
      <w:pPr>
        <w:pStyle w:val="a5"/>
        <w:numPr>
          <w:ilvl w:val="0"/>
          <w:numId w:val="31"/>
        </w:numPr>
        <w:tabs>
          <w:tab w:val="clear" w:pos="851"/>
          <w:tab w:val="left" w:pos="993"/>
        </w:tabs>
        <w:spacing w:after="0"/>
        <w:ind w:left="0" w:firstLine="709"/>
      </w:pPr>
      <w:r w:rsidRPr="009E6D89">
        <w:t>Фамилии участников размещаются в бюллетене в алфавитном порядке, при этом бюллетень содержит следующие сведения о каждом из участников:</w:t>
      </w:r>
    </w:p>
    <w:p w:rsidR="007A1598" w:rsidRPr="009E6D89" w:rsidRDefault="007A1598" w:rsidP="00E4477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а) фамилия, имя и отчество участника;</w:t>
      </w:r>
    </w:p>
    <w:p w:rsidR="007A1598" w:rsidRPr="009E6D89" w:rsidRDefault="007A1598" w:rsidP="00E4477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б) год рождения;</w:t>
      </w:r>
    </w:p>
    <w:p w:rsidR="007A1598" w:rsidRPr="009E6D89" w:rsidRDefault="007A1598" w:rsidP="00E4477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>в) место жительства (наименование субъекта Российской Федерации, района, города, иного населенного пункта);</w:t>
      </w:r>
    </w:p>
    <w:p w:rsidR="007A1598" w:rsidRPr="009E6D89" w:rsidRDefault="007A1598" w:rsidP="00E4477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г) 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8438EE" w:rsidRPr="009E6D89" w:rsidRDefault="007A1598" w:rsidP="00E4477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д) если участник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7A1598" w:rsidRPr="009E6D89" w:rsidRDefault="007A1598" w:rsidP="00E4477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е) если участник указал принадлежность к Партии, указываются слова: «член Партии </w:t>
      </w:r>
      <w:r w:rsidRPr="009E6D89">
        <w:rPr>
          <w:b/>
          <w:sz w:val="26"/>
          <w:szCs w:val="26"/>
        </w:rPr>
        <w:t>«ЕДИНАЯ РОССИЯ»</w:t>
      </w:r>
      <w:r w:rsidRPr="009E6D89">
        <w:rPr>
          <w:sz w:val="26"/>
          <w:szCs w:val="26"/>
        </w:rPr>
        <w:t xml:space="preserve"> либо «сторонник Партии</w:t>
      </w:r>
      <w:r w:rsidRPr="009E6D89">
        <w:rPr>
          <w:b/>
          <w:sz w:val="26"/>
          <w:szCs w:val="26"/>
        </w:rPr>
        <w:t xml:space="preserve"> «ЕДИНАЯ РОССИЯ»</w:t>
      </w:r>
      <w:r w:rsidRPr="009E6D89">
        <w:rPr>
          <w:sz w:val="26"/>
          <w:szCs w:val="26"/>
        </w:rPr>
        <w:t>. Если участник не имеет принадлежности к Партии, указы</w:t>
      </w:r>
      <w:r w:rsidR="00241626" w:rsidRPr="009E6D89">
        <w:rPr>
          <w:sz w:val="26"/>
          <w:szCs w:val="26"/>
        </w:rPr>
        <w:t>вается слово «беспартийный»;</w:t>
      </w:r>
    </w:p>
    <w:p w:rsidR="00845436" w:rsidRPr="009E6D89" w:rsidRDefault="007A1598" w:rsidP="00E4477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ж) если участник указал свою принадлежность к общественному объединению – сокращенное наименование общественного объединения и статус участника в этом общественном объединении. </w:t>
      </w:r>
    </w:p>
    <w:p w:rsidR="00E44773" w:rsidRPr="009E6D89" w:rsidRDefault="00D6722F" w:rsidP="00E44773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3</w:t>
      </w:r>
      <w:r w:rsidR="00845436" w:rsidRPr="009E6D89">
        <w:rPr>
          <w:sz w:val="26"/>
          <w:szCs w:val="26"/>
        </w:rPr>
        <w:t xml:space="preserve">. </w:t>
      </w:r>
      <w:r w:rsidR="007A1598" w:rsidRPr="009E6D89">
        <w:rPr>
          <w:sz w:val="26"/>
          <w:szCs w:val="26"/>
        </w:rPr>
        <w:t>Справа от указанных в пункте 2 сведений о каждом участнике помещается пустой квадрат.</w:t>
      </w:r>
    </w:p>
    <w:p w:rsidR="00E44773" w:rsidRPr="009E6D89" w:rsidRDefault="00D6722F" w:rsidP="00E44773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4</w:t>
      </w:r>
      <w:r w:rsidR="00E44773" w:rsidRPr="009E6D89">
        <w:rPr>
          <w:sz w:val="26"/>
          <w:szCs w:val="26"/>
        </w:rPr>
        <w:t xml:space="preserve">. </w:t>
      </w:r>
      <w:r w:rsidR="007A1598" w:rsidRPr="009E6D89">
        <w:rPr>
          <w:sz w:val="26"/>
          <w:szCs w:val="26"/>
        </w:rPr>
        <w:t>Сведения об участниках, содержащиеся в бюллетене, должны быть согласованы с соответствующими участниками. Ответственность за достоверность указанных сведений и за согласование их с участниками несет Организационный комитет. Организационный комитет согласовывает текст бюллетеня с участниками, после чего макет бюллетеня подписывается председателем Организационного комитета.</w:t>
      </w:r>
    </w:p>
    <w:p w:rsidR="00E44773" w:rsidRPr="009E6D89" w:rsidRDefault="00D6722F" w:rsidP="00E44773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5</w:t>
      </w:r>
      <w:r w:rsidR="00E44773" w:rsidRPr="009E6D89">
        <w:rPr>
          <w:sz w:val="26"/>
          <w:szCs w:val="26"/>
        </w:rPr>
        <w:t xml:space="preserve">. </w:t>
      </w:r>
      <w:r w:rsidR="007A1598" w:rsidRPr="009E6D89">
        <w:rPr>
          <w:sz w:val="26"/>
          <w:szCs w:val="26"/>
        </w:rPr>
        <w:t xml:space="preserve">Бюллетени печатаются на русском языке. По решению Организационного комитета бюллетени печатаются на русском языке и на государственном языке республики, входящей в состав Российской Федерации, а в необходимых случаях - на языках народов Российской Федерации на территориях их компактного проживания. Если для проведения предварительного </w:t>
      </w:r>
      <w:r w:rsidR="00673D47" w:rsidRPr="009E6D89">
        <w:rPr>
          <w:sz w:val="26"/>
          <w:szCs w:val="26"/>
        </w:rPr>
        <w:t>голосования печатаются</w:t>
      </w:r>
      <w:r w:rsidR="007A1598" w:rsidRPr="009E6D89">
        <w:rPr>
          <w:sz w:val="26"/>
          <w:szCs w:val="26"/>
        </w:rPr>
        <w:t xml:space="preserve"> бюллетени на двух и более языках, текст на русском языке должен помещаться в каждом бюллетене.</w:t>
      </w:r>
    </w:p>
    <w:p w:rsidR="00E44773" w:rsidRPr="009E6D89" w:rsidRDefault="00D6722F" w:rsidP="00E44773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6</w:t>
      </w:r>
      <w:r w:rsidR="00E44773" w:rsidRPr="009E6D89">
        <w:rPr>
          <w:sz w:val="26"/>
          <w:szCs w:val="26"/>
        </w:rPr>
        <w:t xml:space="preserve">. </w:t>
      </w:r>
      <w:r w:rsidR="004A048A" w:rsidRPr="009E6D89">
        <w:rPr>
          <w:sz w:val="26"/>
          <w:szCs w:val="26"/>
        </w:rPr>
        <w:t>П</w:t>
      </w:r>
      <w:r w:rsidR="007A1598" w:rsidRPr="009E6D89">
        <w:rPr>
          <w:sz w:val="26"/>
          <w:szCs w:val="26"/>
        </w:rPr>
        <w:t xml:space="preserve">орядок финансирования печати и тиражирования бюллетеней, доставки бюллетеней в населенные пункты </w:t>
      </w:r>
      <w:r w:rsidR="008B7C2E" w:rsidRPr="009E6D89">
        <w:rPr>
          <w:sz w:val="26"/>
          <w:szCs w:val="26"/>
        </w:rPr>
        <w:t>муниципального образования</w:t>
      </w:r>
      <w:r w:rsidR="007A1598" w:rsidRPr="009E6D89">
        <w:rPr>
          <w:sz w:val="26"/>
          <w:szCs w:val="26"/>
        </w:rPr>
        <w:t xml:space="preserve">, передачи бюллетеней счетным комиссиям, отчетность об использовании бюллетеней утверждается решением Организационного комитета. Бюллетени должны быть </w:t>
      </w:r>
      <w:r w:rsidR="00673D47" w:rsidRPr="009E6D89">
        <w:rPr>
          <w:sz w:val="26"/>
          <w:szCs w:val="26"/>
        </w:rPr>
        <w:t>изготовлены не</w:t>
      </w:r>
      <w:r w:rsidR="007A1598" w:rsidRPr="009E6D89">
        <w:rPr>
          <w:sz w:val="26"/>
          <w:szCs w:val="26"/>
        </w:rPr>
        <w:t xml:space="preserve"> позднее</w:t>
      </w:r>
      <w:r w:rsidR="00C509F8" w:rsidRPr="009E6D89">
        <w:rPr>
          <w:sz w:val="26"/>
          <w:szCs w:val="26"/>
        </w:rPr>
        <w:t xml:space="preserve">, чем за </w:t>
      </w:r>
      <w:r w:rsidR="00673D47" w:rsidRPr="009E6D89">
        <w:rPr>
          <w:sz w:val="26"/>
          <w:szCs w:val="26"/>
        </w:rPr>
        <w:t xml:space="preserve">6 </w:t>
      </w:r>
      <w:r w:rsidR="00C509F8" w:rsidRPr="009E6D89">
        <w:rPr>
          <w:sz w:val="26"/>
          <w:szCs w:val="26"/>
        </w:rPr>
        <w:t>дней до Единого дня предварительного голосования</w:t>
      </w:r>
      <w:r w:rsidR="007A1598" w:rsidRPr="009E6D89">
        <w:rPr>
          <w:sz w:val="26"/>
          <w:szCs w:val="26"/>
        </w:rPr>
        <w:t>.</w:t>
      </w:r>
      <w:r w:rsidR="00EF28CA" w:rsidRPr="009E6D89">
        <w:rPr>
          <w:sz w:val="26"/>
          <w:szCs w:val="26"/>
        </w:rPr>
        <w:t xml:space="preserve"> </w:t>
      </w:r>
    </w:p>
    <w:p w:rsidR="00E44773" w:rsidRPr="009E6D89" w:rsidRDefault="00D6722F" w:rsidP="00E44773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7</w:t>
      </w:r>
      <w:r w:rsidR="00E44773" w:rsidRPr="009E6D89">
        <w:rPr>
          <w:sz w:val="26"/>
          <w:szCs w:val="26"/>
        </w:rPr>
        <w:t>.</w:t>
      </w:r>
      <w:r w:rsidR="00225A60" w:rsidRPr="009E6D89">
        <w:rPr>
          <w:sz w:val="26"/>
          <w:szCs w:val="26"/>
        </w:rPr>
        <w:t xml:space="preserve"> </w:t>
      </w:r>
      <w:r w:rsidR="007A1598" w:rsidRPr="009E6D89">
        <w:rPr>
          <w:sz w:val="26"/>
          <w:szCs w:val="26"/>
        </w:rPr>
        <w:t xml:space="preserve">Если на территории </w:t>
      </w:r>
      <w:r w:rsidR="008B7C2E" w:rsidRPr="009E6D89">
        <w:rPr>
          <w:sz w:val="26"/>
          <w:szCs w:val="26"/>
        </w:rPr>
        <w:t>муниципального образования</w:t>
      </w:r>
      <w:r w:rsidR="007A1598" w:rsidRPr="009E6D89">
        <w:rPr>
          <w:sz w:val="26"/>
          <w:szCs w:val="26"/>
        </w:rPr>
        <w:t xml:space="preserve"> сформированы окружные счетные комиссии председатель Организационного комитета, не </w:t>
      </w:r>
      <w:proofErr w:type="gramStart"/>
      <w:r w:rsidR="007A1598" w:rsidRPr="009E6D89">
        <w:rPr>
          <w:sz w:val="26"/>
          <w:szCs w:val="26"/>
        </w:rPr>
        <w:t>позднее</w:t>
      </w:r>
      <w:proofErr w:type="gramEnd"/>
      <w:r w:rsidR="007A1598" w:rsidRPr="009E6D89">
        <w:rPr>
          <w:sz w:val="26"/>
          <w:szCs w:val="26"/>
        </w:rPr>
        <w:t xml:space="preserve"> чем за три дня до </w:t>
      </w:r>
      <w:r w:rsidR="00B87B3B" w:rsidRPr="009E6D89">
        <w:rPr>
          <w:sz w:val="26"/>
          <w:szCs w:val="26"/>
        </w:rPr>
        <w:t xml:space="preserve">Единого </w:t>
      </w:r>
      <w:r w:rsidR="00B87B3B" w:rsidRPr="009E6D89">
        <w:rPr>
          <w:rFonts w:eastAsia="Calibri"/>
          <w:sz w:val="26"/>
          <w:szCs w:val="26"/>
        </w:rPr>
        <w:t>дня предварительного голосования</w:t>
      </w:r>
      <w:r w:rsidR="007A1598" w:rsidRPr="009E6D89">
        <w:rPr>
          <w:sz w:val="26"/>
          <w:szCs w:val="26"/>
        </w:rPr>
        <w:t xml:space="preserve">, передает председателям окружных счетных комиссий бюллетени по акту. </w:t>
      </w:r>
      <w:r w:rsidR="007A1598" w:rsidRPr="009E6D89">
        <w:rPr>
          <w:rFonts w:eastAsia="Calibri"/>
          <w:sz w:val="26"/>
          <w:szCs w:val="26"/>
        </w:rPr>
        <w:t xml:space="preserve">Председатель окружной счетной комиссии при передаче бюллетеней проверяет соответствие их фактического количества количеству, указанному в актах. </w:t>
      </w:r>
    </w:p>
    <w:p w:rsidR="00E44773" w:rsidRPr="009E6D89" w:rsidRDefault="00D6722F" w:rsidP="00E44773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>8</w:t>
      </w:r>
      <w:r w:rsidR="00E44773" w:rsidRPr="009E6D89">
        <w:rPr>
          <w:sz w:val="26"/>
          <w:szCs w:val="26"/>
        </w:rPr>
        <w:t xml:space="preserve">. </w:t>
      </w:r>
      <w:r w:rsidR="007A1598" w:rsidRPr="009E6D89">
        <w:rPr>
          <w:sz w:val="26"/>
          <w:szCs w:val="26"/>
        </w:rPr>
        <w:t xml:space="preserve">Если на территории </w:t>
      </w:r>
      <w:r w:rsidR="008B7C2E" w:rsidRPr="009E6D89">
        <w:rPr>
          <w:sz w:val="26"/>
          <w:szCs w:val="26"/>
        </w:rPr>
        <w:t xml:space="preserve">муниципального образования </w:t>
      </w:r>
      <w:r w:rsidR="007A1598" w:rsidRPr="009E6D89">
        <w:rPr>
          <w:rFonts w:eastAsia="Calibri"/>
          <w:sz w:val="26"/>
          <w:szCs w:val="26"/>
        </w:rPr>
        <w:t xml:space="preserve">не сформированы окружные счетные комиссии </w:t>
      </w:r>
      <w:r w:rsidR="008B7C2E" w:rsidRPr="009E6D89">
        <w:rPr>
          <w:rFonts w:eastAsia="Calibri"/>
          <w:sz w:val="26"/>
          <w:szCs w:val="26"/>
        </w:rPr>
        <w:t>Организационный комитет</w:t>
      </w:r>
      <w:r w:rsidR="007A1598" w:rsidRPr="009E6D89">
        <w:rPr>
          <w:sz w:val="26"/>
          <w:szCs w:val="26"/>
        </w:rPr>
        <w:t xml:space="preserve"> </w:t>
      </w:r>
      <w:r w:rsidR="007A1598" w:rsidRPr="009E6D89">
        <w:rPr>
          <w:rFonts w:eastAsia="Calibri"/>
          <w:sz w:val="26"/>
          <w:szCs w:val="26"/>
        </w:rPr>
        <w:t>на основании решения о распределении бюллетеней по участковым счетным комиссиям передает</w:t>
      </w:r>
      <w:r w:rsidR="007A1598" w:rsidRPr="009E6D89">
        <w:rPr>
          <w:sz w:val="26"/>
          <w:szCs w:val="26"/>
        </w:rPr>
        <w:t xml:space="preserve"> им бюллетени не </w:t>
      </w:r>
      <w:proofErr w:type="gramStart"/>
      <w:r w:rsidR="007A1598" w:rsidRPr="009E6D89">
        <w:rPr>
          <w:sz w:val="26"/>
          <w:szCs w:val="26"/>
        </w:rPr>
        <w:t>позднее</w:t>
      </w:r>
      <w:proofErr w:type="gramEnd"/>
      <w:r w:rsidR="007A1598" w:rsidRPr="009E6D89">
        <w:rPr>
          <w:sz w:val="26"/>
          <w:szCs w:val="26"/>
        </w:rPr>
        <w:t xml:space="preserve"> чем за три дня до </w:t>
      </w:r>
      <w:r w:rsidR="0029537F" w:rsidRPr="009E6D89">
        <w:rPr>
          <w:sz w:val="26"/>
          <w:szCs w:val="26"/>
        </w:rPr>
        <w:t xml:space="preserve">Единого </w:t>
      </w:r>
      <w:r w:rsidR="007A1598" w:rsidRPr="009E6D89">
        <w:rPr>
          <w:rFonts w:eastAsia="Calibri"/>
          <w:sz w:val="26"/>
          <w:szCs w:val="26"/>
        </w:rPr>
        <w:t>дня предварительного голосования по актам. Председатель участковой счетной комиссии при передаче бюллетеней проверяет соответствие их фактического количества количеству, указанному в актах.</w:t>
      </w:r>
    </w:p>
    <w:p w:rsidR="00E44773" w:rsidRPr="009E6D89" w:rsidRDefault="00D6722F" w:rsidP="00E44773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9</w:t>
      </w:r>
      <w:r w:rsidR="00E44773" w:rsidRPr="009E6D89">
        <w:rPr>
          <w:sz w:val="26"/>
          <w:szCs w:val="26"/>
        </w:rPr>
        <w:t>.</w:t>
      </w:r>
      <w:r w:rsidR="007A1598" w:rsidRPr="009E6D89">
        <w:rPr>
          <w:rFonts w:eastAsia="Calibri"/>
          <w:sz w:val="26"/>
          <w:szCs w:val="26"/>
        </w:rPr>
        <w:t xml:space="preserve"> Окружная счетная комиссия на основании решения Организационного комитета о распределении бюллетеней по участковым счетным комиссиям передает им бюллетени не </w:t>
      </w:r>
      <w:proofErr w:type="gramStart"/>
      <w:r w:rsidR="007A1598" w:rsidRPr="009E6D89">
        <w:rPr>
          <w:rFonts w:eastAsia="Calibri"/>
          <w:sz w:val="26"/>
          <w:szCs w:val="26"/>
        </w:rPr>
        <w:t>позднее</w:t>
      </w:r>
      <w:proofErr w:type="gramEnd"/>
      <w:r w:rsidR="007A1598" w:rsidRPr="009E6D89">
        <w:rPr>
          <w:rFonts w:eastAsia="Calibri"/>
          <w:sz w:val="26"/>
          <w:szCs w:val="26"/>
        </w:rPr>
        <w:t xml:space="preserve"> чем за </w:t>
      </w:r>
      <w:r w:rsidR="00673D47" w:rsidRPr="009E6D89">
        <w:rPr>
          <w:rFonts w:eastAsia="Calibri"/>
          <w:sz w:val="26"/>
          <w:szCs w:val="26"/>
        </w:rPr>
        <w:t>один день</w:t>
      </w:r>
      <w:r w:rsidR="00B87B3B" w:rsidRPr="009E6D89">
        <w:rPr>
          <w:rFonts w:eastAsia="Calibri"/>
          <w:sz w:val="26"/>
          <w:szCs w:val="26"/>
        </w:rPr>
        <w:t xml:space="preserve"> </w:t>
      </w:r>
      <w:r w:rsidR="007A1598" w:rsidRPr="009E6D89">
        <w:rPr>
          <w:rFonts w:eastAsia="Calibri"/>
          <w:sz w:val="26"/>
          <w:szCs w:val="26"/>
        </w:rPr>
        <w:t>до Единого дня предварительного голосования по актам. Председатель участковой счетной комиссии при передаче бюллетеней проверяет соответствие их фактического количества количеству, указанному в актах.</w:t>
      </w:r>
    </w:p>
    <w:p w:rsidR="00E44773" w:rsidRPr="009E6D89" w:rsidRDefault="00D6722F" w:rsidP="00E44773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10</w:t>
      </w:r>
      <w:r w:rsidR="00E44773" w:rsidRPr="009E6D89">
        <w:rPr>
          <w:sz w:val="26"/>
          <w:szCs w:val="26"/>
        </w:rPr>
        <w:t xml:space="preserve">. </w:t>
      </w:r>
      <w:r w:rsidR="007A1598" w:rsidRPr="009E6D89">
        <w:rPr>
          <w:rFonts w:eastAsia="Calibri"/>
          <w:sz w:val="26"/>
          <w:szCs w:val="26"/>
        </w:rPr>
        <w:t>При передаче бюллетеней в обязательном порядке производится их поштучный пересчет. В случае обнаружения бракованных бюллетеней они погашаются. Бюллетени погашаются путем отрезания левого нижнего угла. О погашении бракованных бюллетеней составляется акт.</w:t>
      </w:r>
    </w:p>
    <w:p w:rsidR="00E44773" w:rsidRPr="009E6D89" w:rsidRDefault="00D6722F" w:rsidP="00E44773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11</w:t>
      </w:r>
      <w:r w:rsidR="00E44773" w:rsidRPr="009E6D89">
        <w:rPr>
          <w:sz w:val="26"/>
          <w:szCs w:val="26"/>
        </w:rPr>
        <w:t xml:space="preserve">. </w:t>
      </w:r>
      <w:r w:rsidR="007A1598" w:rsidRPr="009E6D89">
        <w:rPr>
          <w:rFonts w:eastAsia="Calibri"/>
          <w:sz w:val="26"/>
          <w:szCs w:val="26"/>
          <w:lang w:eastAsia="en-US"/>
        </w:rPr>
        <w:t xml:space="preserve">При передаче бюллетеней вправе присутствовать участники или их представители. Информация о месте и времени передачи бюллетеней размещается </w:t>
      </w:r>
      <w:r w:rsidR="007A1598" w:rsidRPr="009E6D89">
        <w:rPr>
          <w:sz w:val="26"/>
          <w:szCs w:val="26"/>
        </w:rPr>
        <w:t>в информационно-телекоммуникационной сети «Интернет»</w:t>
      </w:r>
      <w:r w:rsidR="007A1598" w:rsidRPr="009E6D89">
        <w:rPr>
          <w:rFonts w:eastAsia="Calibri"/>
          <w:sz w:val="26"/>
          <w:szCs w:val="26"/>
          <w:lang w:eastAsia="en-US"/>
        </w:rPr>
        <w:t xml:space="preserve">. </w:t>
      </w:r>
    </w:p>
    <w:p w:rsidR="00027150" w:rsidRPr="009E6D89" w:rsidRDefault="00D6722F" w:rsidP="00027150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12</w:t>
      </w:r>
      <w:r w:rsidR="00E44773" w:rsidRPr="009E6D89">
        <w:rPr>
          <w:sz w:val="26"/>
          <w:szCs w:val="26"/>
        </w:rPr>
        <w:t xml:space="preserve">. </w:t>
      </w:r>
      <w:r w:rsidR="007A1598" w:rsidRPr="009E6D89">
        <w:rPr>
          <w:sz w:val="26"/>
          <w:szCs w:val="26"/>
        </w:rPr>
        <w:t xml:space="preserve">Ответственность за передачу, получение, сохранность бюллетеней несет председатель Организационного комитета, председатель соответствующей счетной комиссии. Бюллетени должны храниться в месте, исключающем доступ к ним третьих лиц. </w:t>
      </w:r>
    </w:p>
    <w:p w:rsidR="002E3DB4" w:rsidRPr="00152A09" w:rsidRDefault="00D6722F" w:rsidP="00152A09">
      <w:pPr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13</w:t>
      </w:r>
      <w:r w:rsidR="00E44773" w:rsidRPr="009E6D89">
        <w:rPr>
          <w:sz w:val="26"/>
          <w:szCs w:val="26"/>
        </w:rPr>
        <w:t>.</w:t>
      </w:r>
      <w:r w:rsidR="00152A09">
        <w:rPr>
          <w:i/>
          <w:sz w:val="26"/>
          <w:szCs w:val="26"/>
        </w:rPr>
        <w:t xml:space="preserve"> </w:t>
      </w:r>
      <w:r w:rsidR="00027150" w:rsidRPr="00152A09">
        <w:rPr>
          <w:rFonts w:eastAsia="Calibri"/>
          <w:sz w:val="26"/>
          <w:szCs w:val="26"/>
          <w:lang w:eastAsia="en-US"/>
        </w:rPr>
        <w:t>Не позднее чем в день</w:t>
      </w:r>
      <w:r w:rsidR="00990FA8" w:rsidRPr="00152A09">
        <w:rPr>
          <w:rFonts w:eastAsia="Calibri"/>
          <w:sz w:val="26"/>
          <w:szCs w:val="26"/>
          <w:lang w:eastAsia="en-US"/>
        </w:rPr>
        <w:t>,</w:t>
      </w:r>
      <w:r w:rsidR="00027150" w:rsidRPr="00152A09">
        <w:rPr>
          <w:rFonts w:eastAsia="Calibri"/>
          <w:sz w:val="26"/>
          <w:szCs w:val="26"/>
          <w:lang w:eastAsia="en-US"/>
        </w:rPr>
        <w:t xml:space="preserve"> предшествующий Единому дню предварительного голосования, на лицевой стороне всех полученных участковой счетной </w:t>
      </w:r>
      <w:r w:rsidR="00C07CF8" w:rsidRPr="00152A09">
        <w:rPr>
          <w:rFonts w:eastAsia="Calibri"/>
          <w:sz w:val="26"/>
          <w:szCs w:val="26"/>
          <w:lang w:eastAsia="en-US"/>
        </w:rPr>
        <w:t>комиссией бюллетеней</w:t>
      </w:r>
      <w:r w:rsidR="00027150" w:rsidRPr="00152A09">
        <w:rPr>
          <w:rFonts w:eastAsia="Calibri"/>
          <w:sz w:val="26"/>
          <w:szCs w:val="26"/>
          <w:lang w:eastAsia="en-US"/>
        </w:rPr>
        <w:t xml:space="preserve"> в левом верхнем углу ставятся подписи</w:t>
      </w:r>
      <w:r w:rsidR="00027150" w:rsidRPr="00152A09">
        <w:rPr>
          <w:sz w:val="26"/>
          <w:szCs w:val="26"/>
        </w:rPr>
        <w:t xml:space="preserve"> двух членов</w:t>
      </w:r>
      <w:r w:rsidR="00195D1C" w:rsidRPr="00152A09">
        <w:rPr>
          <w:sz w:val="26"/>
          <w:szCs w:val="26"/>
        </w:rPr>
        <w:t xml:space="preserve"> участковой</w:t>
      </w:r>
      <w:r w:rsidR="00027150" w:rsidRPr="00152A09">
        <w:rPr>
          <w:sz w:val="26"/>
          <w:szCs w:val="26"/>
        </w:rPr>
        <w:t xml:space="preserve"> счетной комиссии.</w:t>
      </w:r>
    </w:p>
    <w:p w:rsidR="007A1598" w:rsidRPr="009E6D89" w:rsidRDefault="00D6722F" w:rsidP="00E44773">
      <w:pPr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9E6D89">
        <w:rPr>
          <w:rFonts w:eastAsia="Calibri"/>
          <w:sz w:val="26"/>
          <w:szCs w:val="26"/>
          <w:lang w:eastAsia="en-US"/>
        </w:rPr>
        <w:t>14</w:t>
      </w:r>
      <w:r w:rsidR="00E44773" w:rsidRPr="009E6D89">
        <w:rPr>
          <w:rFonts w:eastAsia="Calibri"/>
          <w:sz w:val="26"/>
          <w:szCs w:val="26"/>
          <w:lang w:eastAsia="en-US"/>
        </w:rPr>
        <w:t>.</w:t>
      </w:r>
      <w:r w:rsidR="00E44773" w:rsidRPr="009E6D89">
        <w:rPr>
          <w:rFonts w:eastAsia="Calibri"/>
          <w:i/>
          <w:sz w:val="26"/>
          <w:szCs w:val="26"/>
          <w:lang w:eastAsia="en-US"/>
        </w:rPr>
        <w:t xml:space="preserve"> </w:t>
      </w:r>
      <w:r w:rsidR="007A1598" w:rsidRPr="009E6D89">
        <w:rPr>
          <w:rFonts w:eastAsia="Calibri"/>
          <w:sz w:val="26"/>
          <w:szCs w:val="26"/>
          <w:lang w:eastAsia="en-US"/>
        </w:rPr>
        <w:t>В случае выбытия из списка участников предварительного голосования участника, фамилия, имя и отчество которого указаны в бюллетене, после изготовления бюллетеней участковые счетные комиссии по указанию Организационного комитета вычеркивают в бюллетенях сведения о таком участнике. При необходимости внесения в изготовленный бюллетень изменений, касающихся сведений об участнике, эти изменения по решению Организационного комитета, могут быть внесены членами соответствующих участковых счетных комиссий от руки либо с использованием технических средств.</w:t>
      </w:r>
    </w:p>
    <w:p w:rsidR="00241626" w:rsidRPr="009E6D89" w:rsidRDefault="00241626" w:rsidP="00340663">
      <w:pPr>
        <w:spacing w:line="276" w:lineRule="auto"/>
        <w:ind w:firstLine="708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814B0F">
      <w:pPr>
        <w:spacing w:after="240" w:line="276" w:lineRule="auto"/>
        <w:ind w:firstLine="567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28. Порядок голосования</w:t>
      </w:r>
    </w:p>
    <w:p w:rsidR="007A1598" w:rsidRPr="009E6D89" w:rsidRDefault="007A1598" w:rsidP="00814B0F">
      <w:pPr>
        <w:numPr>
          <w:ilvl w:val="0"/>
          <w:numId w:val="12"/>
        </w:numPr>
        <w:tabs>
          <w:tab w:val="left" w:pos="851"/>
        </w:tabs>
        <w:spacing w:after="24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Голосование проводится </w:t>
      </w:r>
      <w:r w:rsidR="00C07CF8" w:rsidRPr="009E6D89">
        <w:rPr>
          <w:sz w:val="26"/>
          <w:szCs w:val="26"/>
        </w:rPr>
        <w:t>в Единый</w:t>
      </w:r>
      <w:r w:rsidR="0029537F" w:rsidRPr="009E6D89">
        <w:rPr>
          <w:sz w:val="26"/>
          <w:szCs w:val="26"/>
        </w:rPr>
        <w:t xml:space="preserve"> </w:t>
      </w:r>
      <w:r w:rsidR="0063435C" w:rsidRPr="009E6D89">
        <w:rPr>
          <w:sz w:val="26"/>
          <w:szCs w:val="26"/>
        </w:rPr>
        <w:t>день предварительного голосования</w:t>
      </w:r>
      <w:r w:rsidRPr="009E6D89">
        <w:rPr>
          <w:sz w:val="26"/>
          <w:szCs w:val="26"/>
        </w:rPr>
        <w:t xml:space="preserve">, устанавливаемый в порядке, предусмотренном пунктом 2.2 Положения. </w:t>
      </w:r>
      <w:r w:rsidRPr="009E6D89">
        <w:rPr>
          <w:sz w:val="26"/>
          <w:szCs w:val="26"/>
        </w:rPr>
        <w:lastRenderedPageBreak/>
        <w:t>Голосование проводится с 08 часов 00 минут до 20 часов 00 минут по местному времени.</w:t>
      </w:r>
    </w:p>
    <w:p w:rsidR="007A1598" w:rsidRPr="009E6D89" w:rsidRDefault="007A1598" w:rsidP="00814B0F">
      <w:pPr>
        <w:numPr>
          <w:ilvl w:val="0"/>
          <w:numId w:val="12"/>
        </w:numPr>
        <w:tabs>
          <w:tab w:val="left" w:pos="851"/>
        </w:tabs>
        <w:spacing w:after="24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О дате и времени голосования </w:t>
      </w:r>
      <w:r w:rsidR="0063435C" w:rsidRPr="009E6D89">
        <w:rPr>
          <w:sz w:val="26"/>
          <w:szCs w:val="26"/>
        </w:rPr>
        <w:t>О</w:t>
      </w:r>
      <w:r w:rsidRPr="009E6D89">
        <w:rPr>
          <w:sz w:val="26"/>
          <w:szCs w:val="26"/>
        </w:rPr>
        <w:t>рганизационный комитет</w:t>
      </w:r>
      <w:r w:rsidRPr="009E6D89">
        <w:rPr>
          <w:iCs/>
          <w:sz w:val="26"/>
          <w:szCs w:val="26"/>
        </w:rPr>
        <w:t xml:space="preserve"> </w:t>
      </w:r>
      <w:r w:rsidRPr="009E6D89">
        <w:rPr>
          <w:sz w:val="26"/>
          <w:szCs w:val="26"/>
        </w:rPr>
        <w:t xml:space="preserve">извещает </w:t>
      </w:r>
      <w:r w:rsidR="0075447D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, участников и иных лиц, в том числе посредством размещения соответствующей информации </w:t>
      </w:r>
      <w:r w:rsidR="006D6905" w:rsidRPr="009E6D89">
        <w:rPr>
          <w:sz w:val="26"/>
          <w:szCs w:val="26"/>
        </w:rPr>
        <w:t>в информационно-телекоммуникационной сети «Интернет»</w:t>
      </w:r>
      <w:r w:rsidRPr="009E6D89">
        <w:rPr>
          <w:sz w:val="26"/>
          <w:szCs w:val="26"/>
        </w:rPr>
        <w:t>.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В </w:t>
      </w:r>
      <w:r w:rsidR="003249DA" w:rsidRPr="009E6D89">
        <w:rPr>
          <w:sz w:val="26"/>
          <w:szCs w:val="26"/>
        </w:rPr>
        <w:t xml:space="preserve">Единый </w:t>
      </w:r>
      <w:r w:rsidR="00C07CF8" w:rsidRPr="009E6D89">
        <w:rPr>
          <w:sz w:val="26"/>
          <w:szCs w:val="26"/>
        </w:rPr>
        <w:t>день предварительного</w:t>
      </w:r>
      <w:r w:rsidR="003249DA" w:rsidRPr="009E6D89">
        <w:rPr>
          <w:sz w:val="26"/>
          <w:szCs w:val="26"/>
        </w:rPr>
        <w:t xml:space="preserve"> голосования </w:t>
      </w:r>
      <w:r w:rsidRPr="009E6D89">
        <w:rPr>
          <w:sz w:val="26"/>
          <w:szCs w:val="26"/>
        </w:rPr>
        <w:t>перед началом голосования председатель участковой счетной комиссии предъявляет к осмотру присутствующим пустые ящики для голосования, которые вслед за этим пломбируются, пломба заверяется подписями не менее двух членов участковой счетной комиссии.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В целях реализации прав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участковой счетной комиссией непосредственно в </w:t>
      </w:r>
      <w:r w:rsidR="00C439C2" w:rsidRPr="009E6D89">
        <w:rPr>
          <w:sz w:val="26"/>
          <w:szCs w:val="26"/>
        </w:rPr>
        <w:t>Единый день предварительного голосования</w:t>
      </w:r>
      <w:r w:rsidRPr="009E6D89">
        <w:rPr>
          <w:sz w:val="26"/>
          <w:szCs w:val="26"/>
        </w:rPr>
        <w:t xml:space="preserve"> составляется список </w:t>
      </w:r>
      <w:r w:rsidR="0075447D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. Форма списка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устанавливается Организационным комитетом.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В список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включаются только те </w:t>
      </w:r>
      <w:r w:rsidR="0075447D" w:rsidRPr="009E6D89">
        <w:rPr>
          <w:sz w:val="26"/>
          <w:szCs w:val="26"/>
        </w:rPr>
        <w:t>избиратели</w:t>
      </w:r>
      <w:r w:rsidRPr="009E6D89">
        <w:rPr>
          <w:sz w:val="26"/>
          <w:szCs w:val="26"/>
        </w:rPr>
        <w:t xml:space="preserve">, место жительства которых находится в пределах границ счетного участка. 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Для получения бюллетеня </w:t>
      </w:r>
      <w:r w:rsidR="0075447D" w:rsidRPr="009E6D89">
        <w:rPr>
          <w:sz w:val="26"/>
          <w:szCs w:val="26"/>
        </w:rPr>
        <w:t xml:space="preserve">избиратель </w:t>
      </w:r>
      <w:r w:rsidRPr="009E6D89">
        <w:rPr>
          <w:sz w:val="26"/>
          <w:szCs w:val="26"/>
        </w:rPr>
        <w:t xml:space="preserve">предъявляет члену участковой счетной комиссии паспорт гражданина или временное удостоверение личности гражданина, выдаваемое на период оформления паспорта. 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Член участковой счетной комиссии проверяет факт нахождения места жительства </w:t>
      </w:r>
      <w:r w:rsidR="0075447D" w:rsidRPr="009E6D89">
        <w:rPr>
          <w:sz w:val="26"/>
          <w:szCs w:val="26"/>
        </w:rPr>
        <w:t xml:space="preserve">избирателя </w:t>
      </w:r>
      <w:r w:rsidRPr="009E6D89">
        <w:rPr>
          <w:sz w:val="26"/>
          <w:szCs w:val="26"/>
        </w:rPr>
        <w:t>в пределах границ соответствующего счетного участка.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После проведения действия, указанного в пункте 7 настоящей статьи, член участковой счетной комиссии обязан установить, что </w:t>
      </w:r>
      <w:r w:rsidR="0075447D" w:rsidRPr="009E6D89">
        <w:rPr>
          <w:sz w:val="26"/>
          <w:szCs w:val="26"/>
        </w:rPr>
        <w:t xml:space="preserve">избиратель </w:t>
      </w:r>
      <w:r w:rsidRPr="009E6D89">
        <w:rPr>
          <w:sz w:val="26"/>
          <w:szCs w:val="26"/>
        </w:rPr>
        <w:t xml:space="preserve">ранее не получал бюллетень. Проверка осуществляется с помощью электронной базы, в которую член участковой счетной комиссии вносит серию и номер паспорта гражданина или временного удостоверения личности гражданина Российской Федерации, выдаваемого на период оформления паспорта. </w:t>
      </w:r>
      <w:r w:rsidRPr="009E6D89">
        <w:rPr>
          <w:rFonts w:eastAsia="Calibri"/>
          <w:sz w:val="26"/>
          <w:szCs w:val="26"/>
          <w:lang w:eastAsia="en-US"/>
        </w:rPr>
        <w:t xml:space="preserve">В случае отсутствия технической возможности работы с электронной базой, проверка осуществляется механически по списку </w:t>
      </w:r>
      <w:r w:rsidR="0075447D" w:rsidRPr="009E6D89">
        <w:rPr>
          <w:sz w:val="26"/>
          <w:szCs w:val="26"/>
        </w:rPr>
        <w:t>избирателей</w:t>
      </w:r>
      <w:r w:rsidRPr="009E6D89">
        <w:rPr>
          <w:rFonts w:eastAsia="Calibri"/>
          <w:sz w:val="26"/>
          <w:szCs w:val="26"/>
          <w:lang w:eastAsia="en-US"/>
        </w:rPr>
        <w:t xml:space="preserve">. Если в результате данных действий будет установлено, что </w:t>
      </w:r>
      <w:r w:rsidR="0075447D" w:rsidRPr="009E6D89">
        <w:rPr>
          <w:sz w:val="26"/>
          <w:szCs w:val="26"/>
        </w:rPr>
        <w:t xml:space="preserve">избиратель </w:t>
      </w:r>
      <w:r w:rsidRPr="009E6D89">
        <w:rPr>
          <w:rFonts w:eastAsia="Calibri"/>
          <w:sz w:val="26"/>
          <w:szCs w:val="26"/>
          <w:lang w:eastAsia="en-US"/>
        </w:rPr>
        <w:t xml:space="preserve">ранее получил бюллетень, член участковой счетной комиссии отказывает ему в выдаче бюллетеня.  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9E6D89">
        <w:rPr>
          <w:sz w:val="26"/>
          <w:szCs w:val="26"/>
        </w:rPr>
        <w:t xml:space="preserve">Член участковой счетной комиссии с согласия </w:t>
      </w:r>
      <w:r w:rsidR="0075447D" w:rsidRPr="009E6D89">
        <w:rPr>
          <w:sz w:val="26"/>
          <w:szCs w:val="26"/>
        </w:rPr>
        <w:t xml:space="preserve">избирателя </w:t>
      </w:r>
      <w:r w:rsidRPr="009E6D89">
        <w:rPr>
          <w:sz w:val="26"/>
          <w:szCs w:val="26"/>
        </w:rPr>
        <w:t>вносит</w:t>
      </w:r>
      <w:r w:rsidRPr="009E6D89">
        <w:rPr>
          <w:rFonts w:eastAsia="Calibri"/>
          <w:sz w:val="26"/>
          <w:szCs w:val="26"/>
          <w:lang w:eastAsia="en-US"/>
        </w:rPr>
        <w:t xml:space="preserve"> в список </w:t>
      </w:r>
      <w:r w:rsidR="0075447D" w:rsidRPr="009E6D89">
        <w:rPr>
          <w:sz w:val="26"/>
          <w:szCs w:val="26"/>
        </w:rPr>
        <w:t xml:space="preserve">избирателей </w:t>
      </w:r>
      <w:r w:rsidR="008E4849" w:rsidRPr="009E6D89">
        <w:rPr>
          <w:rFonts w:eastAsia="Calibri"/>
          <w:sz w:val="26"/>
          <w:szCs w:val="26"/>
          <w:lang w:eastAsia="en-US"/>
        </w:rPr>
        <w:t>следующие сведения о</w:t>
      </w:r>
      <w:r w:rsidR="0075447D" w:rsidRPr="009E6D89">
        <w:rPr>
          <w:rFonts w:eastAsia="Calibri"/>
          <w:sz w:val="26"/>
          <w:szCs w:val="26"/>
          <w:lang w:eastAsia="en-US"/>
        </w:rPr>
        <w:t>б избирателе</w:t>
      </w:r>
      <w:r w:rsidRPr="009E6D89">
        <w:rPr>
          <w:rFonts w:eastAsia="Calibri"/>
          <w:sz w:val="26"/>
          <w:szCs w:val="26"/>
          <w:lang w:eastAsia="en-US"/>
        </w:rPr>
        <w:t xml:space="preserve">: фамилию, имя, отчество, год рождения (в возрасте 18 лет - </w:t>
      </w:r>
      <w:r w:rsidR="00C07CF8" w:rsidRPr="009E6D89">
        <w:rPr>
          <w:rFonts w:eastAsia="Calibri"/>
          <w:sz w:val="26"/>
          <w:szCs w:val="26"/>
          <w:lang w:eastAsia="en-US"/>
        </w:rPr>
        <w:t>дополнительно день</w:t>
      </w:r>
      <w:r w:rsidR="0063435C" w:rsidRPr="009E6D89">
        <w:rPr>
          <w:rFonts w:eastAsia="Calibri"/>
          <w:sz w:val="26"/>
          <w:szCs w:val="26"/>
          <w:lang w:eastAsia="en-US"/>
        </w:rPr>
        <w:t xml:space="preserve"> </w:t>
      </w:r>
      <w:r w:rsidRPr="009E6D89">
        <w:rPr>
          <w:rFonts w:eastAsia="Calibri"/>
          <w:sz w:val="26"/>
          <w:szCs w:val="26"/>
          <w:lang w:eastAsia="en-US"/>
        </w:rPr>
        <w:t xml:space="preserve">и месяц рождения), адрес места жительства </w:t>
      </w:r>
      <w:r w:rsidR="0075447D" w:rsidRPr="009E6D89">
        <w:rPr>
          <w:sz w:val="26"/>
          <w:szCs w:val="26"/>
        </w:rPr>
        <w:t>избирателя</w:t>
      </w:r>
      <w:r w:rsidRPr="009E6D89">
        <w:rPr>
          <w:rFonts w:eastAsia="Calibri"/>
          <w:sz w:val="26"/>
          <w:szCs w:val="26"/>
          <w:lang w:eastAsia="en-US"/>
        </w:rPr>
        <w:t xml:space="preserve">, серию и номер паспорта или </w:t>
      </w:r>
      <w:r w:rsidRPr="009E6D89">
        <w:rPr>
          <w:sz w:val="26"/>
          <w:szCs w:val="26"/>
        </w:rPr>
        <w:t>временного удостоверения личности гражданина, выдаваемого на период оформления паспорта</w:t>
      </w:r>
      <w:r w:rsidRPr="009E6D89">
        <w:rPr>
          <w:rFonts w:eastAsia="Calibri"/>
          <w:sz w:val="26"/>
          <w:szCs w:val="26"/>
          <w:lang w:eastAsia="en-US"/>
        </w:rPr>
        <w:t>, а также сведения о дате выдачи указанного документа и выдавшем его органе, адрес</w:t>
      </w:r>
      <w:proofErr w:type="gramEnd"/>
      <w:r w:rsidRPr="009E6D89">
        <w:rPr>
          <w:rFonts w:eastAsia="Calibri"/>
          <w:sz w:val="26"/>
          <w:szCs w:val="26"/>
          <w:lang w:eastAsia="en-US"/>
        </w:rPr>
        <w:t xml:space="preserve"> электронной почты и номер телефона </w:t>
      </w:r>
      <w:r w:rsidR="0075447D" w:rsidRPr="009E6D89">
        <w:rPr>
          <w:sz w:val="26"/>
          <w:szCs w:val="26"/>
        </w:rPr>
        <w:t>избирателя</w:t>
      </w:r>
      <w:r w:rsidRPr="009E6D89">
        <w:rPr>
          <w:rFonts w:eastAsia="Calibri"/>
          <w:sz w:val="26"/>
          <w:szCs w:val="26"/>
          <w:lang w:eastAsia="en-US"/>
        </w:rPr>
        <w:t>.</w:t>
      </w:r>
    </w:p>
    <w:p w:rsidR="007A1598" w:rsidRPr="009E6D89" w:rsidRDefault="0075447D" w:rsidP="00340663">
      <w:pPr>
        <w:numPr>
          <w:ilvl w:val="0"/>
          <w:numId w:val="12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Избиратель </w:t>
      </w:r>
      <w:r w:rsidR="007A1598" w:rsidRPr="009E6D89">
        <w:rPr>
          <w:sz w:val="26"/>
          <w:szCs w:val="26"/>
        </w:rPr>
        <w:t xml:space="preserve">проставляет в списке </w:t>
      </w:r>
      <w:r w:rsidRPr="009E6D89">
        <w:rPr>
          <w:sz w:val="26"/>
          <w:szCs w:val="26"/>
        </w:rPr>
        <w:t xml:space="preserve">избирателей </w:t>
      </w:r>
      <w:r w:rsidR="007A1598" w:rsidRPr="009E6D89">
        <w:rPr>
          <w:sz w:val="26"/>
          <w:szCs w:val="26"/>
        </w:rPr>
        <w:t xml:space="preserve">подпись о согласии на обработку персональных данных, а также подписи за каждый полученный бюллетень. </w:t>
      </w:r>
    </w:p>
    <w:p w:rsidR="007A1598" w:rsidRPr="009E6D89" w:rsidRDefault="007A1598" w:rsidP="00340663">
      <w:pPr>
        <w:tabs>
          <w:tab w:val="left" w:pos="993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 xml:space="preserve">В случае отказа </w:t>
      </w:r>
      <w:r w:rsidR="0075447D" w:rsidRPr="009E6D89">
        <w:rPr>
          <w:sz w:val="26"/>
          <w:szCs w:val="26"/>
        </w:rPr>
        <w:t xml:space="preserve">избирателя </w:t>
      </w:r>
      <w:r w:rsidRPr="009E6D89">
        <w:rPr>
          <w:sz w:val="26"/>
          <w:szCs w:val="26"/>
        </w:rPr>
        <w:t xml:space="preserve">поставить подпись о согласии на обработку персональных данных, член участковой счетной комиссии отказывает ему в выдаче бюллетеня. </w:t>
      </w:r>
    </w:p>
    <w:p w:rsidR="007A1598" w:rsidRPr="009E6D89" w:rsidRDefault="0075447D" w:rsidP="00340663">
      <w:pPr>
        <w:numPr>
          <w:ilvl w:val="0"/>
          <w:numId w:val="12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Избиратель </w:t>
      </w:r>
      <w:r w:rsidR="007A1598" w:rsidRPr="009E6D89">
        <w:rPr>
          <w:sz w:val="26"/>
          <w:szCs w:val="26"/>
        </w:rPr>
        <w:t xml:space="preserve">получает установленное Организационным комитетом число бюллетеней. 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Каждый </w:t>
      </w:r>
      <w:r w:rsidR="0075447D" w:rsidRPr="009E6D89">
        <w:rPr>
          <w:sz w:val="26"/>
          <w:szCs w:val="26"/>
        </w:rPr>
        <w:t xml:space="preserve">избиратель </w:t>
      </w:r>
      <w:r w:rsidRPr="009E6D89">
        <w:rPr>
          <w:sz w:val="26"/>
          <w:szCs w:val="26"/>
        </w:rPr>
        <w:t xml:space="preserve">голосует лично, голосование за других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не допускается. 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Голосование является рейтинговым. Голосование осуществляется путем проставления </w:t>
      </w:r>
      <w:r w:rsidR="0075447D" w:rsidRPr="009E6D89">
        <w:rPr>
          <w:sz w:val="26"/>
          <w:szCs w:val="26"/>
        </w:rPr>
        <w:t xml:space="preserve">избирателем </w:t>
      </w:r>
      <w:r w:rsidRPr="009E6D89">
        <w:rPr>
          <w:sz w:val="26"/>
          <w:szCs w:val="26"/>
        </w:rPr>
        <w:t xml:space="preserve">любого знака в квадрате напротив данных участника, за которого он голосует. Каждый </w:t>
      </w:r>
      <w:r w:rsidR="0075447D" w:rsidRPr="009E6D89">
        <w:rPr>
          <w:sz w:val="26"/>
          <w:szCs w:val="26"/>
        </w:rPr>
        <w:t xml:space="preserve">избиратель </w:t>
      </w:r>
      <w:r w:rsidRPr="009E6D89">
        <w:rPr>
          <w:sz w:val="26"/>
          <w:szCs w:val="26"/>
        </w:rPr>
        <w:t xml:space="preserve">вправе отдать свой голос как за одного участника, так и </w:t>
      </w:r>
      <w:proofErr w:type="gramStart"/>
      <w:r w:rsidRPr="009E6D89">
        <w:rPr>
          <w:sz w:val="26"/>
          <w:szCs w:val="26"/>
        </w:rPr>
        <w:t>за</w:t>
      </w:r>
      <w:proofErr w:type="gramEnd"/>
      <w:r w:rsidRPr="009E6D89">
        <w:rPr>
          <w:sz w:val="26"/>
          <w:szCs w:val="26"/>
        </w:rPr>
        <w:t xml:space="preserve"> </w:t>
      </w:r>
      <w:proofErr w:type="gramStart"/>
      <w:r w:rsidRPr="009E6D89">
        <w:rPr>
          <w:sz w:val="26"/>
          <w:szCs w:val="26"/>
        </w:rPr>
        <w:t>нескольких</w:t>
      </w:r>
      <w:proofErr w:type="gramEnd"/>
      <w:r w:rsidRPr="009E6D89">
        <w:rPr>
          <w:sz w:val="26"/>
          <w:szCs w:val="26"/>
        </w:rPr>
        <w:t xml:space="preserve">, вплоть до максимального числа участников, включенных в бюллетень. 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Голосование является тайным. Бюллетень заполняется </w:t>
      </w:r>
      <w:r w:rsidR="0075447D" w:rsidRPr="009E6D89">
        <w:rPr>
          <w:sz w:val="26"/>
          <w:szCs w:val="26"/>
        </w:rPr>
        <w:t xml:space="preserve">избирателем </w:t>
      </w:r>
      <w:r w:rsidRPr="009E6D89">
        <w:rPr>
          <w:sz w:val="26"/>
          <w:szCs w:val="26"/>
        </w:rPr>
        <w:t xml:space="preserve">в специально оборудованной кабине, ином специально оборудованном месте, где не допускается присутствия других лиц. 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Если </w:t>
      </w:r>
      <w:r w:rsidR="0075447D" w:rsidRPr="009E6D89">
        <w:rPr>
          <w:sz w:val="26"/>
          <w:szCs w:val="26"/>
        </w:rPr>
        <w:t xml:space="preserve">избиратель </w:t>
      </w:r>
      <w:r w:rsidRPr="009E6D89">
        <w:rPr>
          <w:sz w:val="26"/>
          <w:szCs w:val="26"/>
        </w:rPr>
        <w:t xml:space="preserve">считает, что при заполнении бюллетеня допустил ошибку, он вправе обратиться к члену участковой счетной комиссии, выдавшему бюллетень, с просьбой выдать ему новый бюллетень взамен испорченного. Член участковой счетной комиссии выдает </w:t>
      </w:r>
      <w:r w:rsidR="0075447D" w:rsidRPr="009E6D89">
        <w:rPr>
          <w:sz w:val="26"/>
          <w:szCs w:val="26"/>
        </w:rPr>
        <w:t xml:space="preserve">избирателю </w:t>
      </w:r>
      <w:r w:rsidRPr="009E6D89">
        <w:rPr>
          <w:sz w:val="26"/>
          <w:szCs w:val="26"/>
        </w:rPr>
        <w:t xml:space="preserve">новый бюллетень, делая при этом соответствующую отметку в списке </w:t>
      </w:r>
      <w:r w:rsidR="0075447D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. Испорченный бюллетень незамедлительно погашается, о чем составляется акт. </w:t>
      </w:r>
    </w:p>
    <w:p w:rsidR="007A1598" w:rsidRPr="009E6D89" w:rsidRDefault="0075447D" w:rsidP="00340663">
      <w:pPr>
        <w:numPr>
          <w:ilvl w:val="0"/>
          <w:numId w:val="12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Избиратель</w:t>
      </w:r>
      <w:r w:rsidR="007A1598" w:rsidRPr="009E6D89">
        <w:rPr>
          <w:sz w:val="26"/>
          <w:szCs w:val="26"/>
        </w:rPr>
        <w:t xml:space="preserve">, не имеющий возможности самостоятельно расписаться в списке </w:t>
      </w:r>
      <w:r w:rsidRPr="009E6D89">
        <w:rPr>
          <w:sz w:val="26"/>
          <w:szCs w:val="26"/>
        </w:rPr>
        <w:t xml:space="preserve">избирателей </w:t>
      </w:r>
      <w:r w:rsidR="007A1598" w:rsidRPr="009E6D89">
        <w:rPr>
          <w:sz w:val="26"/>
          <w:szCs w:val="26"/>
        </w:rPr>
        <w:t xml:space="preserve">или заполнить бюллетень вправе воспользоваться для этого помощью другого </w:t>
      </w:r>
      <w:r w:rsidRPr="009E6D89">
        <w:rPr>
          <w:sz w:val="26"/>
          <w:szCs w:val="26"/>
        </w:rPr>
        <w:t>избирателя</w:t>
      </w:r>
      <w:r w:rsidR="007A1598" w:rsidRPr="009E6D89">
        <w:rPr>
          <w:sz w:val="26"/>
          <w:szCs w:val="26"/>
        </w:rPr>
        <w:t xml:space="preserve">, за исключением лиц, установленных пунктом 1 статьи 16 настоящего Регламента. В таком случае </w:t>
      </w:r>
      <w:r w:rsidRPr="009E6D89">
        <w:rPr>
          <w:sz w:val="26"/>
          <w:szCs w:val="26"/>
        </w:rPr>
        <w:t xml:space="preserve">избиратель </w:t>
      </w:r>
      <w:r w:rsidR="007A1598" w:rsidRPr="009E6D89">
        <w:rPr>
          <w:sz w:val="26"/>
          <w:szCs w:val="26"/>
        </w:rPr>
        <w:t xml:space="preserve">устно извещает участковую счетную комиссию о своем намерении воспользоваться помощью. При этом в соответствующей графе списка </w:t>
      </w:r>
      <w:r w:rsidRPr="009E6D89">
        <w:rPr>
          <w:sz w:val="26"/>
          <w:szCs w:val="26"/>
        </w:rPr>
        <w:t xml:space="preserve">избирателей </w:t>
      </w:r>
      <w:r w:rsidR="007A1598" w:rsidRPr="009E6D89">
        <w:rPr>
          <w:sz w:val="26"/>
          <w:szCs w:val="26"/>
        </w:rPr>
        <w:t xml:space="preserve">указываются фамилия, имя, отчество лица, оказывающего помощь </w:t>
      </w:r>
      <w:r w:rsidRPr="009E6D89">
        <w:rPr>
          <w:sz w:val="26"/>
          <w:szCs w:val="26"/>
        </w:rPr>
        <w:t>избирателю</w:t>
      </w:r>
      <w:r w:rsidR="007A1598" w:rsidRPr="009E6D89">
        <w:rPr>
          <w:sz w:val="26"/>
          <w:szCs w:val="26"/>
        </w:rPr>
        <w:t xml:space="preserve">.  </w:t>
      </w:r>
    </w:p>
    <w:p w:rsidR="007A1598" w:rsidRPr="009E6D89" w:rsidRDefault="007A1598" w:rsidP="00340663">
      <w:pPr>
        <w:numPr>
          <w:ilvl w:val="0"/>
          <w:numId w:val="12"/>
        </w:numPr>
        <w:tabs>
          <w:tab w:val="left" w:pos="993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Заполненный бюллетень опускается </w:t>
      </w:r>
      <w:r w:rsidR="0075447D" w:rsidRPr="009E6D89">
        <w:rPr>
          <w:sz w:val="26"/>
          <w:szCs w:val="26"/>
        </w:rPr>
        <w:t xml:space="preserve">избирателем </w:t>
      </w:r>
      <w:r w:rsidRPr="009E6D89">
        <w:rPr>
          <w:sz w:val="26"/>
          <w:szCs w:val="26"/>
        </w:rPr>
        <w:t>в ящик для голосования. </w:t>
      </w:r>
    </w:p>
    <w:p w:rsidR="00BD66BF" w:rsidRPr="009E6D89" w:rsidRDefault="00BD66BF" w:rsidP="00340663">
      <w:pPr>
        <w:spacing w:after="120" w:line="276" w:lineRule="auto"/>
        <w:ind w:firstLine="708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340663">
      <w:pPr>
        <w:spacing w:after="120" w:line="276" w:lineRule="auto"/>
        <w:ind w:firstLine="708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29. Протокол участковой счетной комиссии</w:t>
      </w:r>
    </w:p>
    <w:p w:rsidR="007A1598" w:rsidRPr="009E6D89" w:rsidRDefault="007A1598" w:rsidP="00340663">
      <w:pPr>
        <w:numPr>
          <w:ilvl w:val="0"/>
          <w:numId w:val="13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Участковая счетная комиссия оформляет свое решение об </w:t>
      </w:r>
      <w:r w:rsidR="0048698D" w:rsidRPr="009E6D89">
        <w:rPr>
          <w:sz w:val="26"/>
          <w:szCs w:val="26"/>
        </w:rPr>
        <w:t>итогах голосования</w:t>
      </w:r>
      <w:r w:rsidRPr="009E6D89">
        <w:rPr>
          <w:sz w:val="26"/>
          <w:szCs w:val="26"/>
        </w:rPr>
        <w:t xml:space="preserve"> на соответствующем счетном участке протоколом об итогах голосования. Количество видов протоколов соответствует количеству видов бюллетеней. </w:t>
      </w:r>
    </w:p>
    <w:p w:rsidR="007A1598" w:rsidRPr="009E6D89" w:rsidRDefault="007A1598" w:rsidP="00340663">
      <w:pPr>
        <w:numPr>
          <w:ilvl w:val="0"/>
          <w:numId w:val="13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Протокол счетной комиссии об итогах голосования должен содержать:</w:t>
      </w:r>
    </w:p>
    <w:p w:rsidR="00807A11" w:rsidRPr="009E6D89" w:rsidRDefault="007A1598" w:rsidP="00340663">
      <w:pPr>
        <w:numPr>
          <w:ilvl w:val="1"/>
          <w:numId w:val="11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bCs/>
          <w:i/>
          <w:iCs/>
          <w:sz w:val="26"/>
          <w:szCs w:val="26"/>
        </w:rPr>
      </w:pPr>
      <w:proofErr w:type="gramStart"/>
      <w:r w:rsidRPr="009E6D89">
        <w:rPr>
          <w:sz w:val="26"/>
          <w:szCs w:val="26"/>
        </w:rPr>
        <w:t xml:space="preserve">слова «Предварительное голосование по кандидатурам для последующего выдвижения от </w:t>
      </w:r>
      <w:r w:rsidR="00EA65CE">
        <w:rPr>
          <w:sz w:val="26"/>
          <w:szCs w:val="26"/>
        </w:rPr>
        <w:t>Гагаринского местного отделения</w:t>
      </w:r>
      <w:r w:rsidR="00807A11" w:rsidRPr="009E6D89">
        <w:rPr>
          <w:sz w:val="26"/>
          <w:szCs w:val="26"/>
        </w:rPr>
        <w:t xml:space="preserve"> </w:t>
      </w:r>
      <w:r w:rsidR="00EA65CE">
        <w:rPr>
          <w:sz w:val="26"/>
          <w:szCs w:val="26"/>
        </w:rPr>
        <w:t>Партии</w:t>
      </w:r>
      <w:r w:rsidRPr="009E6D89">
        <w:rPr>
          <w:sz w:val="26"/>
          <w:szCs w:val="26"/>
        </w:rPr>
        <w:t xml:space="preserve"> кандидатов</w:t>
      </w:r>
      <w:r w:rsidR="00807A11" w:rsidRPr="009E6D89">
        <w:rPr>
          <w:sz w:val="26"/>
          <w:szCs w:val="26"/>
        </w:rPr>
        <w:t xml:space="preserve"> в депутаты (наименование представительного органа муниципального образования), дату голосования, </w:t>
      </w:r>
      <w:r w:rsidR="00E7585C" w:rsidRPr="009E6D89">
        <w:rPr>
          <w:sz w:val="26"/>
          <w:szCs w:val="26"/>
        </w:rPr>
        <w:t>наименование единого избирательного округа (с указанием наименования территориальной группы либо без указания территориальной группы</w:t>
      </w:r>
      <w:r w:rsidR="00695E09" w:rsidRPr="009E6D89">
        <w:rPr>
          <w:sz w:val="26"/>
          <w:szCs w:val="26"/>
        </w:rPr>
        <w:t>)</w:t>
      </w:r>
      <w:r w:rsidR="00E7585C" w:rsidRPr="009E6D89">
        <w:rPr>
          <w:sz w:val="26"/>
          <w:szCs w:val="26"/>
        </w:rPr>
        <w:t xml:space="preserve">/наименование и (или) номер одномандатного (многомандатного) </w:t>
      </w:r>
      <w:r w:rsidR="00E7585C" w:rsidRPr="009E6D89">
        <w:rPr>
          <w:sz w:val="26"/>
          <w:szCs w:val="26"/>
        </w:rPr>
        <w:lastRenderedPageBreak/>
        <w:t>избирательного округа/ наименование территории, соответствующей территории одномандатного (многомандатного) избирательного округа и территории территориальной группы</w:t>
      </w:r>
      <w:r w:rsidR="00807A11" w:rsidRPr="009E6D89">
        <w:rPr>
          <w:sz w:val="26"/>
          <w:szCs w:val="26"/>
        </w:rPr>
        <w:t>».</w:t>
      </w:r>
      <w:proofErr w:type="gramEnd"/>
    </w:p>
    <w:p w:rsidR="007A1598" w:rsidRPr="009E6D89" w:rsidRDefault="007A1598" w:rsidP="00340663">
      <w:pPr>
        <w:numPr>
          <w:ilvl w:val="1"/>
          <w:numId w:val="11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слово «Протокол»;</w:t>
      </w:r>
    </w:p>
    <w:p w:rsidR="007A1598" w:rsidRPr="009E6D89" w:rsidRDefault="007A1598" w:rsidP="00340663">
      <w:pPr>
        <w:numPr>
          <w:ilvl w:val="1"/>
          <w:numId w:val="11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адрес помещения для голосования;</w:t>
      </w:r>
    </w:p>
    <w:p w:rsidR="007A1598" w:rsidRPr="009E6D89" w:rsidRDefault="007A1598" w:rsidP="00340663">
      <w:pPr>
        <w:numPr>
          <w:ilvl w:val="1"/>
          <w:numId w:val="11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следующие строки протокола:</w:t>
      </w:r>
    </w:p>
    <w:p w:rsidR="007A1598" w:rsidRPr="009E6D89" w:rsidRDefault="00936190" w:rsidP="00340663">
      <w:pPr>
        <w:tabs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а) </w:t>
      </w:r>
      <w:r w:rsidR="007A1598" w:rsidRPr="009E6D89">
        <w:rPr>
          <w:sz w:val="26"/>
          <w:szCs w:val="26"/>
        </w:rPr>
        <w:t>строка 1: число</w:t>
      </w:r>
      <w:r w:rsidR="0075447D" w:rsidRPr="009E6D89">
        <w:rPr>
          <w:sz w:val="26"/>
          <w:szCs w:val="26"/>
        </w:rPr>
        <w:t xml:space="preserve"> избирателей</w:t>
      </w:r>
      <w:r w:rsidR="007A1598" w:rsidRPr="009E6D89">
        <w:rPr>
          <w:sz w:val="26"/>
          <w:szCs w:val="26"/>
        </w:rPr>
        <w:t xml:space="preserve">, </w:t>
      </w:r>
      <w:r w:rsidR="00990552" w:rsidRPr="009E6D89">
        <w:rPr>
          <w:sz w:val="26"/>
          <w:szCs w:val="26"/>
        </w:rPr>
        <w:t>включенных в список избирателей</w:t>
      </w:r>
      <w:r w:rsidR="007A1598" w:rsidRPr="009E6D89">
        <w:rPr>
          <w:sz w:val="26"/>
          <w:szCs w:val="26"/>
        </w:rPr>
        <w:t>;</w:t>
      </w:r>
    </w:p>
    <w:p w:rsidR="007A1598" w:rsidRPr="009E6D89" w:rsidRDefault="00936190" w:rsidP="00340663">
      <w:pPr>
        <w:tabs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б) </w:t>
      </w:r>
      <w:r w:rsidR="007A1598" w:rsidRPr="009E6D89">
        <w:rPr>
          <w:sz w:val="26"/>
          <w:szCs w:val="26"/>
        </w:rPr>
        <w:t>строка 2: число бюллетеней, полученных участковой счетной комиссией;</w:t>
      </w:r>
    </w:p>
    <w:p w:rsidR="007A1598" w:rsidRPr="009E6D89" w:rsidRDefault="007A1598" w:rsidP="00340663">
      <w:pPr>
        <w:tabs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в) строка 3: число бюллетеней, выданных </w:t>
      </w:r>
      <w:r w:rsidR="0075447D" w:rsidRPr="009E6D89">
        <w:rPr>
          <w:sz w:val="26"/>
          <w:szCs w:val="26"/>
        </w:rPr>
        <w:t xml:space="preserve">избирателям </w:t>
      </w:r>
      <w:r w:rsidRPr="009E6D89">
        <w:rPr>
          <w:sz w:val="26"/>
          <w:szCs w:val="26"/>
        </w:rPr>
        <w:t xml:space="preserve">в </w:t>
      </w:r>
      <w:r w:rsidR="00E7585C" w:rsidRPr="009E6D89">
        <w:rPr>
          <w:sz w:val="26"/>
          <w:szCs w:val="26"/>
        </w:rPr>
        <w:t>Единый</w:t>
      </w:r>
      <w:r w:rsidR="0063435C" w:rsidRPr="009E6D89">
        <w:rPr>
          <w:sz w:val="26"/>
          <w:szCs w:val="26"/>
        </w:rPr>
        <w:t xml:space="preserve"> день   предварительного голосования</w:t>
      </w:r>
      <w:r w:rsidRPr="009E6D89">
        <w:rPr>
          <w:sz w:val="26"/>
          <w:szCs w:val="26"/>
        </w:rPr>
        <w:t>;</w:t>
      </w:r>
    </w:p>
    <w:p w:rsidR="007A1598" w:rsidRPr="009E6D89" w:rsidRDefault="00990552" w:rsidP="00340663">
      <w:pPr>
        <w:tabs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г) строка</w:t>
      </w:r>
      <w:r w:rsidR="007A1598" w:rsidRPr="009E6D89">
        <w:rPr>
          <w:sz w:val="26"/>
          <w:szCs w:val="26"/>
        </w:rPr>
        <w:t xml:space="preserve"> 4: число погашенных бюллетеней;</w:t>
      </w:r>
    </w:p>
    <w:p w:rsidR="007A1598" w:rsidRPr="009E6D89" w:rsidRDefault="00990552" w:rsidP="00340663">
      <w:pPr>
        <w:tabs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д) строка</w:t>
      </w:r>
      <w:r w:rsidR="007A1598" w:rsidRPr="009E6D89">
        <w:rPr>
          <w:sz w:val="26"/>
          <w:szCs w:val="26"/>
        </w:rPr>
        <w:t xml:space="preserve"> 5: число бюллетеней, содержащихся в ящиках для голосования;</w:t>
      </w:r>
    </w:p>
    <w:p w:rsidR="007A1598" w:rsidRPr="009E6D89" w:rsidRDefault="00990552" w:rsidP="00340663">
      <w:pPr>
        <w:tabs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е) строка</w:t>
      </w:r>
      <w:r w:rsidR="007A1598" w:rsidRPr="009E6D89">
        <w:rPr>
          <w:sz w:val="26"/>
          <w:szCs w:val="26"/>
        </w:rPr>
        <w:t xml:space="preserve"> 6: число недействительных бюллетеней;</w:t>
      </w:r>
    </w:p>
    <w:p w:rsidR="007A1598" w:rsidRPr="009E6D89" w:rsidRDefault="007A1598" w:rsidP="00340663">
      <w:pPr>
        <w:tabs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ж) строка 7: число действительных бюллетеней;</w:t>
      </w:r>
    </w:p>
    <w:p w:rsidR="007A1598" w:rsidRPr="009E6D89" w:rsidRDefault="00990552" w:rsidP="00340663">
      <w:pPr>
        <w:tabs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з) строка</w:t>
      </w:r>
      <w:r w:rsidR="007A1598" w:rsidRPr="009E6D89">
        <w:rPr>
          <w:sz w:val="26"/>
          <w:szCs w:val="26"/>
        </w:rPr>
        <w:t xml:space="preserve"> 8: число утраченных бюллетеней;</w:t>
      </w:r>
    </w:p>
    <w:p w:rsidR="007A1598" w:rsidRPr="009E6D89" w:rsidRDefault="007A1598" w:rsidP="00340663">
      <w:pPr>
        <w:tabs>
          <w:tab w:val="left" w:pos="851"/>
        </w:tabs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и) строка 9: число бюллетеней, не учтенных при получении.</w:t>
      </w:r>
    </w:p>
    <w:p w:rsidR="007A1598" w:rsidRPr="009E6D89" w:rsidRDefault="007A1598" w:rsidP="00340663">
      <w:pPr>
        <w:numPr>
          <w:ilvl w:val="0"/>
          <w:numId w:val="13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В строку 10 и последующие строки протокола счетной комиссии об итогах голосования включаются фамилии, имена и отчества внесенных в бюллетень участников в алфавитном порядке и число голосов </w:t>
      </w:r>
      <w:r w:rsidR="0075447D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>, поданных за каждого зарегистрированного участника.</w:t>
      </w:r>
    </w:p>
    <w:p w:rsidR="007A1598" w:rsidRPr="009E6D89" w:rsidRDefault="007A1598" w:rsidP="00340663">
      <w:pPr>
        <w:numPr>
          <w:ilvl w:val="0"/>
          <w:numId w:val="13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Каждый протокол участковой счетной комиссии об итогах голосования должен содержать:</w:t>
      </w:r>
    </w:p>
    <w:p w:rsidR="007A1598" w:rsidRPr="009E6D89" w:rsidRDefault="007A1598" w:rsidP="00340663">
      <w:pPr>
        <w:numPr>
          <w:ilvl w:val="1"/>
          <w:numId w:val="13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сведения о количестве поступивших в участковую счетную комиссию </w:t>
      </w:r>
      <w:r w:rsidR="00990552" w:rsidRPr="009E6D89">
        <w:rPr>
          <w:sz w:val="26"/>
          <w:szCs w:val="26"/>
        </w:rPr>
        <w:t xml:space="preserve">в Единый </w:t>
      </w:r>
      <w:r w:rsidR="00936190" w:rsidRPr="009E6D89">
        <w:rPr>
          <w:sz w:val="26"/>
          <w:szCs w:val="26"/>
        </w:rPr>
        <w:t xml:space="preserve">день </w:t>
      </w:r>
      <w:r w:rsidR="0063435C" w:rsidRPr="009E6D89">
        <w:rPr>
          <w:sz w:val="26"/>
          <w:szCs w:val="26"/>
        </w:rPr>
        <w:t>предварительного голосования</w:t>
      </w:r>
      <w:r w:rsidRPr="009E6D89">
        <w:rPr>
          <w:sz w:val="26"/>
          <w:szCs w:val="26"/>
        </w:rPr>
        <w:t xml:space="preserve"> и до окончания подсчета голосов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жалоб (заявлений), прилагаемых к протоколу;</w:t>
      </w:r>
    </w:p>
    <w:p w:rsidR="007A1598" w:rsidRPr="009E6D89" w:rsidRDefault="007A1598" w:rsidP="00340663">
      <w:pPr>
        <w:numPr>
          <w:ilvl w:val="1"/>
          <w:numId w:val="13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фамилии и инициалы председателя, секретаря и других членов участковой счетной комиссии и их подписи (если протокол составлен более чем на одном листе - на каждом листе протокола);</w:t>
      </w:r>
    </w:p>
    <w:p w:rsidR="007A1598" w:rsidRPr="009E6D89" w:rsidRDefault="007A1598" w:rsidP="00340663">
      <w:pPr>
        <w:numPr>
          <w:ilvl w:val="1"/>
          <w:numId w:val="13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дату и время (часы и минуты) подписания протокола (если протокол составлен более чем на одном листе - на каждом листе протокола).</w:t>
      </w:r>
    </w:p>
    <w:p w:rsidR="007A1598" w:rsidRPr="009E6D89" w:rsidRDefault="007A1598" w:rsidP="00340663">
      <w:pPr>
        <w:numPr>
          <w:ilvl w:val="0"/>
          <w:numId w:val="13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Числа, указанные в пунктах 2 - 4 настоящей статьи, вносятся в протокол участковой счетной комиссии об итогах голосования цифрами и прописью.</w:t>
      </w:r>
    </w:p>
    <w:p w:rsidR="007A1598" w:rsidRPr="009E6D89" w:rsidRDefault="007A1598" w:rsidP="00340663">
      <w:pPr>
        <w:numPr>
          <w:ilvl w:val="0"/>
          <w:numId w:val="13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Форма протокола участковой счетной комиссии об итогах голосования устанавливается Организационным комитетом.</w:t>
      </w:r>
    </w:p>
    <w:p w:rsidR="00BD66BF" w:rsidRPr="009E6D89" w:rsidRDefault="00BD66BF" w:rsidP="00340663">
      <w:pPr>
        <w:spacing w:after="120" w:line="276" w:lineRule="auto"/>
        <w:ind w:left="709" w:hanging="1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BD66BF">
      <w:pPr>
        <w:tabs>
          <w:tab w:val="left" w:pos="284"/>
        </w:tabs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Статья 30. Порядок подсчета голосов </w:t>
      </w:r>
      <w:r w:rsidR="0075447D" w:rsidRPr="009E6D89">
        <w:rPr>
          <w:b/>
          <w:sz w:val="26"/>
          <w:szCs w:val="26"/>
        </w:rPr>
        <w:t>избирателей</w:t>
      </w:r>
      <w:r w:rsidR="0075447D" w:rsidRPr="009E6D89">
        <w:rPr>
          <w:sz w:val="26"/>
          <w:szCs w:val="26"/>
        </w:rPr>
        <w:t xml:space="preserve"> </w:t>
      </w:r>
      <w:r w:rsidRPr="009E6D89">
        <w:rPr>
          <w:b/>
          <w:sz w:val="26"/>
          <w:szCs w:val="26"/>
        </w:rPr>
        <w:t>и составления протокола об итогах голосования участковой счетной комиссией</w:t>
      </w:r>
    </w:p>
    <w:p w:rsidR="007A1598" w:rsidRPr="009E6D89" w:rsidRDefault="007A1598" w:rsidP="00340663">
      <w:pPr>
        <w:numPr>
          <w:ilvl w:val="0"/>
          <w:numId w:val="14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Подсчет голосов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осуществляется открыто и гласно.</w:t>
      </w:r>
    </w:p>
    <w:p w:rsidR="007A1598" w:rsidRPr="009E6D89" w:rsidRDefault="007A1598" w:rsidP="00340663">
      <w:pPr>
        <w:numPr>
          <w:ilvl w:val="0"/>
          <w:numId w:val="14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По истечении времени голосования председатель участковой счетной комиссии объявляет, что получить бюллетени и проголосовать могут только </w:t>
      </w:r>
      <w:r w:rsidR="0075447D" w:rsidRPr="009E6D89">
        <w:rPr>
          <w:sz w:val="26"/>
          <w:szCs w:val="26"/>
        </w:rPr>
        <w:t>избиратели</w:t>
      </w:r>
      <w:r w:rsidRPr="009E6D89">
        <w:rPr>
          <w:sz w:val="26"/>
          <w:szCs w:val="26"/>
        </w:rPr>
        <w:t xml:space="preserve">, уже находящиеся в помещении для голосования. Подсчет голосов </w:t>
      </w:r>
      <w:r w:rsidR="0075447D" w:rsidRPr="009E6D89">
        <w:rPr>
          <w:sz w:val="26"/>
          <w:szCs w:val="26"/>
        </w:rPr>
        <w:lastRenderedPageBreak/>
        <w:t xml:space="preserve">избирателей </w:t>
      </w:r>
      <w:r w:rsidRPr="009E6D89">
        <w:rPr>
          <w:sz w:val="26"/>
          <w:szCs w:val="26"/>
        </w:rPr>
        <w:t>начинается сразу после окончания голосования и проводится без перерыва до установления итогов голосования.</w:t>
      </w:r>
    </w:p>
    <w:p w:rsidR="007A1598" w:rsidRPr="009E6D89" w:rsidRDefault="007A1598" w:rsidP="00340663">
      <w:pPr>
        <w:numPr>
          <w:ilvl w:val="0"/>
          <w:numId w:val="14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После окончания голосования члены участковой счетной комиссии подсчитывают и погашают, отрезая левый нижний угол, неиспользованные бюллетени.</w:t>
      </w:r>
    </w:p>
    <w:p w:rsidR="007A1598" w:rsidRPr="009E6D89" w:rsidRDefault="007A1598" w:rsidP="00340663">
      <w:pPr>
        <w:numPr>
          <w:ilvl w:val="0"/>
          <w:numId w:val="14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Данные бюллетени упаковываются в отдельную пачку и передаются в окружную </w:t>
      </w:r>
      <w:r w:rsidR="00BF5F71" w:rsidRPr="009E6D89">
        <w:rPr>
          <w:sz w:val="26"/>
          <w:szCs w:val="26"/>
        </w:rPr>
        <w:t>счетную</w:t>
      </w:r>
      <w:r w:rsidRPr="009E6D89">
        <w:rPr>
          <w:sz w:val="26"/>
          <w:szCs w:val="26"/>
        </w:rPr>
        <w:t xml:space="preserve"> комиссию, в случае ее формирования, или в Организационный комитет вместе с документами, указанными в </w:t>
      </w:r>
      <w:r w:rsidR="00990552" w:rsidRPr="009E6D89">
        <w:rPr>
          <w:sz w:val="26"/>
          <w:szCs w:val="26"/>
        </w:rPr>
        <w:t>пункте 17</w:t>
      </w:r>
      <w:r w:rsidRPr="009E6D89">
        <w:rPr>
          <w:sz w:val="26"/>
          <w:szCs w:val="26"/>
        </w:rPr>
        <w:t xml:space="preserve"> настоящей статьи.</w:t>
      </w:r>
    </w:p>
    <w:p w:rsidR="007A1598" w:rsidRPr="009E6D89" w:rsidRDefault="007A1598" w:rsidP="00340663">
      <w:pPr>
        <w:tabs>
          <w:tab w:val="left" w:pos="993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5.</w:t>
      </w:r>
      <w:r w:rsidRPr="009E6D89">
        <w:rPr>
          <w:sz w:val="26"/>
          <w:szCs w:val="26"/>
        </w:rPr>
        <w:tab/>
        <w:t xml:space="preserve">Перед непосредственным подсчетом голосов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члены участковой счетной комиссии вносят на каждую страницу списка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следующие суммарные данные по этой странице: </w:t>
      </w:r>
    </w:p>
    <w:p w:rsidR="007A1598" w:rsidRPr="009E6D89" w:rsidRDefault="0075447D" w:rsidP="00340663">
      <w:pPr>
        <w:numPr>
          <w:ilvl w:val="1"/>
          <w:numId w:val="13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ч</w:t>
      </w:r>
      <w:r w:rsidR="007A1598" w:rsidRPr="009E6D89">
        <w:rPr>
          <w:sz w:val="26"/>
          <w:szCs w:val="26"/>
        </w:rPr>
        <w:t>исло</w:t>
      </w:r>
      <w:r w:rsidRPr="009E6D89">
        <w:rPr>
          <w:sz w:val="26"/>
          <w:szCs w:val="26"/>
        </w:rPr>
        <w:t xml:space="preserve"> избирателей</w:t>
      </w:r>
      <w:r w:rsidR="007A1598" w:rsidRPr="009E6D89">
        <w:rPr>
          <w:sz w:val="26"/>
          <w:szCs w:val="26"/>
        </w:rPr>
        <w:t xml:space="preserve">, </w:t>
      </w:r>
      <w:r w:rsidR="00990552" w:rsidRPr="009E6D89">
        <w:rPr>
          <w:sz w:val="26"/>
          <w:szCs w:val="26"/>
        </w:rPr>
        <w:t>включенных в список избирателей</w:t>
      </w:r>
      <w:r w:rsidR="007A1598" w:rsidRPr="009E6D89">
        <w:rPr>
          <w:sz w:val="26"/>
          <w:szCs w:val="26"/>
        </w:rPr>
        <w:t xml:space="preserve"> (устанавливается по числу лиц, включенных в список </w:t>
      </w:r>
      <w:r w:rsidRPr="009E6D89">
        <w:rPr>
          <w:sz w:val="26"/>
          <w:szCs w:val="26"/>
        </w:rPr>
        <w:t xml:space="preserve">избирателей </w:t>
      </w:r>
      <w:r w:rsidR="007A1598" w:rsidRPr="009E6D89">
        <w:rPr>
          <w:sz w:val="26"/>
          <w:szCs w:val="26"/>
        </w:rPr>
        <w:t>на момент окончания голосования);</w:t>
      </w:r>
    </w:p>
    <w:p w:rsidR="007A1598" w:rsidRPr="009E6D89" w:rsidRDefault="007A1598" w:rsidP="00340663">
      <w:pPr>
        <w:numPr>
          <w:ilvl w:val="1"/>
          <w:numId w:val="13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число бюллетеней, выданных </w:t>
      </w:r>
      <w:r w:rsidR="0075447D" w:rsidRPr="009E6D89">
        <w:rPr>
          <w:sz w:val="26"/>
          <w:szCs w:val="26"/>
        </w:rPr>
        <w:t xml:space="preserve">избирателям </w:t>
      </w:r>
      <w:r w:rsidRPr="009E6D89">
        <w:rPr>
          <w:sz w:val="26"/>
          <w:szCs w:val="26"/>
        </w:rPr>
        <w:t xml:space="preserve">в </w:t>
      </w:r>
      <w:r w:rsidR="00990552" w:rsidRPr="009E6D89">
        <w:rPr>
          <w:sz w:val="26"/>
          <w:szCs w:val="26"/>
        </w:rPr>
        <w:t>Единый</w:t>
      </w:r>
      <w:r w:rsidR="0063435C" w:rsidRPr="009E6D89">
        <w:rPr>
          <w:sz w:val="26"/>
          <w:szCs w:val="26"/>
        </w:rPr>
        <w:t xml:space="preserve"> день предварительного голосования</w:t>
      </w:r>
      <w:r w:rsidRPr="009E6D89">
        <w:rPr>
          <w:sz w:val="26"/>
          <w:szCs w:val="26"/>
        </w:rPr>
        <w:t xml:space="preserve"> (устанавливается по числу подписей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в списке </w:t>
      </w:r>
      <w:r w:rsidR="0075447D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>).</w:t>
      </w:r>
    </w:p>
    <w:p w:rsidR="007A1598" w:rsidRPr="009E6D89" w:rsidRDefault="007A1598" w:rsidP="00340663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6. Члены участковой счетной комиссии проверяют данные о числе </w:t>
      </w:r>
      <w:r w:rsidR="0075447D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, включенных в список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на момент окончания голосования, полученные в результате подсчета по спискам </w:t>
      </w:r>
      <w:r w:rsidR="0075447D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>, по электронной базе данных. В случае</w:t>
      </w:r>
      <w:proofErr w:type="gramStart"/>
      <w:r w:rsidRPr="009E6D89">
        <w:rPr>
          <w:sz w:val="26"/>
          <w:szCs w:val="26"/>
        </w:rPr>
        <w:t>,</w:t>
      </w:r>
      <w:proofErr w:type="gramEnd"/>
      <w:r w:rsidRPr="009E6D89">
        <w:rPr>
          <w:sz w:val="26"/>
          <w:szCs w:val="26"/>
        </w:rPr>
        <w:t xml:space="preserve"> если результаты подсчета по спискам </w:t>
      </w:r>
      <w:r w:rsidR="0075447D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и результаты, содержащиеся в электронной базе данных, не совпадают, членами участковой счетной комиссии составляется соответствующий акт. В случае если электронная база данных не велась число </w:t>
      </w:r>
      <w:r w:rsidR="0075447D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>, принявших участие в голосовании, устанавливается только по спискам</w:t>
      </w:r>
      <w:r w:rsidR="0075447D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 xml:space="preserve">. </w:t>
      </w:r>
    </w:p>
    <w:p w:rsidR="007A1598" w:rsidRPr="009E6D89" w:rsidRDefault="007A1598" w:rsidP="00340663">
      <w:pPr>
        <w:tabs>
          <w:tab w:val="left" w:pos="993"/>
        </w:tabs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7.</w:t>
      </w:r>
      <w:r w:rsidRPr="009E6D89">
        <w:rPr>
          <w:sz w:val="26"/>
          <w:szCs w:val="26"/>
        </w:rPr>
        <w:tab/>
        <w:t xml:space="preserve">После внесения указанных в пункте 5 настоящей статьи данных каждая страница списка </w:t>
      </w:r>
      <w:r w:rsidR="00A709F4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подписывается внесшим эти данные членом участковой счетной комиссии. Итоговые данные, которые определяются как сумма данных, установленных в соответствии с пунктом 5 настоящей статьи по всем страницам списка </w:t>
      </w:r>
      <w:r w:rsidR="00A709F4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, председатель или секретарь участковой счетной комиссии оглашает, вносит на последнюю страницу списка </w:t>
      </w:r>
      <w:r w:rsidR="00A709F4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>, заверяет своей подписью. Оглашенные данные вносятся в соответствующие строки каждого протокола участковой счетной</w:t>
      </w:r>
      <w:r w:rsidR="00241626" w:rsidRPr="009E6D89">
        <w:rPr>
          <w:sz w:val="26"/>
          <w:szCs w:val="26"/>
        </w:rPr>
        <w:t xml:space="preserve"> комиссии об итогах голосования:</w:t>
      </w:r>
    </w:p>
    <w:p w:rsidR="007A1598" w:rsidRPr="009E6D89" w:rsidRDefault="007A1598" w:rsidP="00340663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1) в строку 1: число </w:t>
      </w:r>
      <w:r w:rsidR="00A709F4" w:rsidRPr="009E6D89">
        <w:rPr>
          <w:sz w:val="26"/>
          <w:szCs w:val="26"/>
        </w:rPr>
        <w:t>избирателей</w:t>
      </w:r>
      <w:r w:rsidRPr="009E6D89">
        <w:rPr>
          <w:sz w:val="26"/>
          <w:szCs w:val="26"/>
        </w:rPr>
        <w:t xml:space="preserve">, </w:t>
      </w:r>
      <w:r w:rsidR="00F156A4" w:rsidRPr="009E6D89">
        <w:rPr>
          <w:sz w:val="26"/>
          <w:szCs w:val="26"/>
        </w:rPr>
        <w:t>включенных в список избирателей</w:t>
      </w:r>
      <w:r w:rsidRPr="009E6D89">
        <w:rPr>
          <w:sz w:val="26"/>
          <w:szCs w:val="26"/>
        </w:rPr>
        <w:t>;</w:t>
      </w:r>
    </w:p>
    <w:p w:rsidR="007A1598" w:rsidRPr="009E6D89" w:rsidRDefault="002433C6" w:rsidP="00695E09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2) </w:t>
      </w:r>
      <w:r w:rsidR="007A1598" w:rsidRPr="009E6D89">
        <w:rPr>
          <w:sz w:val="26"/>
          <w:szCs w:val="26"/>
        </w:rPr>
        <w:t>в строку 2: число бюллетеней, полученных участковой счетной комиссией;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3) в строку 3: число бюллетеней, выданных </w:t>
      </w:r>
      <w:r w:rsidR="00A709F4" w:rsidRPr="009E6D89">
        <w:rPr>
          <w:sz w:val="26"/>
          <w:szCs w:val="26"/>
        </w:rPr>
        <w:t xml:space="preserve">избирателям </w:t>
      </w:r>
      <w:r w:rsidRPr="009E6D89">
        <w:rPr>
          <w:sz w:val="26"/>
          <w:szCs w:val="26"/>
        </w:rPr>
        <w:t xml:space="preserve">в </w:t>
      </w:r>
      <w:r w:rsidR="00990552" w:rsidRPr="009E6D89">
        <w:rPr>
          <w:sz w:val="26"/>
          <w:szCs w:val="26"/>
        </w:rPr>
        <w:t>Единый</w:t>
      </w:r>
      <w:r w:rsidR="0063435C" w:rsidRPr="009E6D89">
        <w:rPr>
          <w:sz w:val="26"/>
          <w:szCs w:val="26"/>
        </w:rPr>
        <w:t xml:space="preserve"> день   предварительного голосования</w:t>
      </w:r>
      <w:r w:rsidRPr="009E6D89">
        <w:rPr>
          <w:sz w:val="26"/>
          <w:szCs w:val="26"/>
        </w:rPr>
        <w:t>.</w:t>
      </w:r>
    </w:p>
    <w:p w:rsidR="007A1598" w:rsidRPr="009E6D89" w:rsidRDefault="007A1598" w:rsidP="00340663">
      <w:pPr>
        <w:pStyle w:val="ConsPlusNormal"/>
        <w:spacing w:after="120" w:line="276" w:lineRule="auto"/>
        <w:ind w:firstLine="708"/>
        <w:contextualSpacing/>
        <w:jc w:val="both"/>
      </w:pPr>
      <w:r w:rsidRPr="009E6D89">
        <w:t xml:space="preserve">8. Непосредственный подсчет голосов </w:t>
      </w:r>
      <w:r w:rsidR="00A709F4" w:rsidRPr="009E6D89">
        <w:t xml:space="preserve">избирателей </w:t>
      </w:r>
      <w:r w:rsidRPr="009E6D89">
        <w:t>производится по находящимся в ящиках для голосования бюллетеням членами участковой счетной комиссии.</w:t>
      </w:r>
    </w:p>
    <w:p w:rsidR="007A1598" w:rsidRPr="009E6D89" w:rsidRDefault="007A1598" w:rsidP="00340663">
      <w:pPr>
        <w:pStyle w:val="ConsPlusNormal"/>
        <w:spacing w:after="120" w:line="276" w:lineRule="auto"/>
        <w:ind w:firstLine="708"/>
        <w:contextualSpacing/>
        <w:jc w:val="both"/>
      </w:pPr>
      <w:r w:rsidRPr="009E6D89">
        <w:lastRenderedPageBreak/>
        <w:t xml:space="preserve">9. Непосредственный подсчет голосов </w:t>
      </w:r>
      <w:r w:rsidR="00A709F4" w:rsidRPr="009E6D89">
        <w:t xml:space="preserve">избирателей </w:t>
      </w:r>
      <w:r w:rsidRPr="009E6D89">
        <w:t>производится в помещении для голосования в специально отведенных местах, оборудованных таким образом, чтобы к ним был обеспечен доступ членов участковой счетной комиссии.</w:t>
      </w:r>
    </w:p>
    <w:p w:rsidR="007A1598" w:rsidRPr="009E6D89" w:rsidRDefault="007A1598" w:rsidP="00340663">
      <w:pPr>
        <w:pStyle w:val="ConsPlusNormal"/>
        <w:spacing w:after="120" w:line="276" w:lineRule="auto"/>
        <w:ind w:firstLine="708"/>
        <w:contextualSpacing/>
        <w:jc w:val="both"/>
      </w:pPr>
      <w:r w:rsidRPr="009E6D89">
        <w:t xml:space="preserve">10. Ящики для голосования вскрываются после проверки </w:t>
      </w:r>
      <w:r w:rsidR="00A53451" w:rsidRPr="009E6D89">
        <w:t>не поврежденности</w:t>
      </w:r>
      <w:r w:rsidRPr="009E6D89">
        <w:t xml:space="preserve"> пломб на них.</w:t>
      </w:r>
    </w:p>
    <w:p w:rsidR="00EA743F" w:rsidRPr="00A53451" w:rsidRDefault="007A1598" w:rsidP="00A53451">
      <w:pPr>
        <w:pStyle w:val="ConsPlusNormal"/>
        <w:spacing w:after="120" w:line="276" w:lineRule="auto"/>
        <w:ind w:firstLine="709"/>
        <w:contextualSpacing/>
        <w:jc w:val="both"/>
      </w:pPr>
      <w:r w:rsidRPr="00A53451">
        <w:t xml:space="preserve">11. </w:t>
      </w:r>
      <w:r w:rsidR="00EA743F" w:rsidRPr="00A53451">
        <w:t>При сортировке бюллетеней участковая счетная комиссия отделяет бюллетени неустановленной формы. Под бюллетенями неустановленной формы понимаются бюллетени, не содержащие подписей двух членов участковой счетной комиссии, а также изготовленные с нарушением порядка их изготовления, установленного решением Организационного комитета.</w:t>
      </w:r>
    </w:p>
    <w:p w:rsidR="007A1598" w:rsidRPr="009E6D89" w:rsidRDefault="007A1598" w:rsidP="00340663">
      <w:pPr>
        <w:pStyle w:val="ConsPlusNormal"/>
        <w:spacing w:after="120" w:line="276" w:lineRule="auto"/>
        <w:ind w:firstLine="708"/>
        <w:contextualSpacing/>
        <w:jc w:val="both"/>
      </w:pPr>
      <w:r w:rsidRPr="009E6D89">
        <w:t xml:space="preserve">О признании бюллетеней бюллетенями неустановленной формы составляется акт. Бюллетени неустановленной формы при непосредственном подсчете голосов </w:t>
      </w:r>
      <w:r w:rsidR="00A709F4" w:rsidRPr="009E6D89">
        <w:t xml:space="preserve">избирателей </w:t>
      </w:r>
      <w:r w:rsidRPr="009E6D89">
        <w:t>не учитываются. Такие бюллетени упаковываются отдельно.</w:t>
      </w:r>
    </w:p>
    <w:p w:rsidR="007A1598" w:rsidRPr="009E6D89" w:rsidRDefault="007A1598" w:rsidP="00340663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12. Недействительные бюллетени подсчитываются и суммируются отдельно. Недействительными считаются бюллетени, которые не содержат отметок в квадратах, расположенных справа от сведений об участниках. О признании бюллетеней </w:t>
      </w:r>
      <w:proofErr w:type="gramStart"/>
      <w:r w:rsidRPr="009E6D89">
        <w:rPr>
          <w:sz w:val="26"/>
          <w:szCs w:val="26"/>
        </w:rPr>
        <w:t>недействительными</w:t>
      </w:r>
      <w:proofErr w:type="gramEnd"/>
      <w:r w:rsidRPr="009E6D89">
        <w:rPr>
          <w:sz w:val="26"/>
          <w:szCs w:val="26"/>
        </w:rPr>
        <w:t xml:space="preserve"> составляется акт. Общее число недействительных бюллетеней оглашается и вносится в строку 6 каждого протокола участковой счетной комиссии об итогах голосования.</w:t>
      </w:r>
    </w:p>
    <w:p w:rsidR="007A1598" w:rsidRPr="009E6D89" w:rsidRDefault="007A1598" w:rsidP="00340663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13. Члены участковой счетной комиссии определяют число действительных бюллетеней соответствующего вида путем подсчета, оглашают его и вносят в строку 7 каждого протокола участковой счетной комиссии об итогах голосования.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Члены участковой счетной комиссии определяют число бюллетеней установленной формы соответствующего вида, находившихся в ящиках для голосования, путем суммирования числа действительных и недействительных бюллетеней, оглашают его и вносят в строку 5 каждого протокола участковой счетной комиссии об итогах голосования.</w:t>
      </w:r>
    </w:p>
    <w:p w:rsidR="007A1598" w:rsidRPr="009E6D89" w:rsidRDefault="007A1598" w:rsidP="00340663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14. После этого производится подсчет действительных бюллетеней. </w:t>
      </w:r>
      <w:r w:rsidRPr="009E6D89">
        <w:rPr>
          <w:rFonts w:eastAsia="Calibri"/>
          <w:sz w:val="26"/>
          <w:szCs w:val="26"/>
        </w:rPr>
        <w:t xml:space="preserve">Содержащиеся в каждом из бюллетеней отметки </w:t>
      </w:r>
      <w:r w:rsidR="00A709F4" w:rsidRPr="009E6D89">
        <w:rPr>
          <w:sz w:val="26"/>
          <w:szCs w:val="26"/>
        </w:rPr>
        <w:t xml:space="preserve">избирателя </w:t>
      </w:r>
      <w:r w:rsidRPr="009E6D89">
        <w:rPr>
          <w:rFonts w:eastAsia="Calibri"/>
          <w:sz w:val="26"/>
          <w:szCs w:val="26"/>
        </w:rPr>
        <w:t>оглашаются с представлением бюллетеня для визуального контроля всем лицам, присутствующим при непосредственном подсчете голосов</w:t>
      </w:r>
      <w:r w:rsidR="00A709F4" w:rsidRPr="009E6D89">
        <w:rPr>
          <w:sz w:val="26"/>
          <w:szCs w:val="26"/>
        </w:rPr>
        <w:t xml:space="preserve"> избирателей</w:t>
      </w:r>
      <w:r w:rsidRPr="009E6D89">
        <w:rPr>
          <w:rFonts w:eastAsia="Calibri"/>
          <w:sz w:val="26"/>
          <w:szCs w:val="26"/>
        </w:rPr>
        <w:t xml:space="preserve">. Одновременное оглашение содержания двух и более бюллетеней не допускается. </w:t>
      </w:r>
      <w:r w:rsidRPr="009E6D89">
        <w:rPr>
          <w:sz w:val="26"/>
          <w:szCs w:val="26"/>
        </w:rPr>
        <w:t xml:space="preserve">В случае возникновения сомнений в определении волеизъявления </w:t>
      </w:r>
      <w:r w:rsidR="007E1D73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участковая счетная комиссия решает вопрос по каждой из вызвавших сомнение отметок путем голосования, при этом на оборотной стороне каждого бюллетеня, содержащего такую отметку (такие отметки), делается запись о признании или непризнании отметки </w:t>
      </w:r>
      <w:r w:rsidR="007E1D73" w:rsidRPr="009E6D89">
        <w:rPr>
          <w:sz w:val="26"/>
          <w:szCs w:val="26"/>
        </w:rPr>
        <w:t xml:space="preserve">избирателя </w:t>
      </w:r>
      <w:r w:rsidRPr="009E6D89">
        <w:rPr>
          <w:sz w:val="26"/>
          <w:szCs w:val="26"/>
        </w:rPr>
        <w:t xml:space="preserve">голосом за участника предварительного голосования. </w:t>
      </w:r>
      <w:r w:rsidRPr="009E6D89">
        <w:rPr>
          <w:rFonts w:eastAsia="Calibri"/>
          <w:sz w:val="26"/>
          <w:szCs w:val="26"/>
        </w:rPr>
        <w:t xml:space="preserve">После оглашения данные, содержащиеся в бюллетене, заносятся в специальную таблицу, содержащую фамилии, имена, отчества всех участников, внесенных в бюллетень, и суммируются. Форма таблицы устанавливается </w:t>
      </w:r>
      <w:r w:rsidRPr="009E6D89">
        <w:rPr>
          <w:rFonts w:eastAsia="Calibri"/>
          <w:sz w:val="26"/>
          <w:szCs w:val="26"/>
        </w:rPr>
        <w:lastRenderedPageBreak/>
        <w:t xml:space="preserve">Организационным комитетом. </w:t>
      </w:r>
      <w:r w:rsidRPr="009E6D89">
        <w:rPr>
          <w:sz w:val="26"/>
          <w:szCs w:val="26"/>
        </w:rPr>
        <w:t>Полученные данные после оглашения вносятся в строку 10 и последующие строки каждого протокола участковой счетной комиссии об итогах голосования.</w:t>
      </w:r>
    </w:p>
    <w:p w:rsidR="007A1598" w:rsidRPr="009E6D89" w:rsidRDefault="007A1598" w:rsidP="00340663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15. После этого с рассортированными бюллетенями вправе визуально ознакомиться представители участников.</w:t>
      </w:r>
    </w:p>
    <w:p w:rsidR="007A1598" w:rsidRPr="009E6D89" w:rsidRDefault="007A1598" w:rsidP="00340663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16. Затем члены участковой счетной комиссии осуществляют проверку контрольных соотношений данных протоколов участковой счетной комиссии об итогах голосования по следующим формулам:</w:t>
      </w:r>
    </w:p>
    <w:p w:rsidR="007A1598" w:rsidRPr="009E6D89" w:rsidRDefault="007A1598" w:rsidP="00340663">
      <w:pPr>
        <w:spacing w:after="120" w:line="276" w:lineRule="auto"/>
        <w:ind w:firstLine="708"/>
        <w:contextualSpacing/>
        <w:jc w:val="both"/>
        <w:rPr>
          <w:sz w:val="26"/>
          <w:szCs w:val="26"/>
        </w:rPr>
      </w:pPr>
    </w:p>
    <w:p w:rsidR="007A1598" w:rsidRPr="009E6D89" w:rsidRDefault="007A1598" w:rsidP="00340663">
      <w:pPr>
        <w:spacing w:after="120" w:line="276" w:lineRule="auto"/>
        <w:ind w:left="1068"/>
        <w:contextualSpacing/>
        <w:jc w:val="center"/>
        <w:rPr>
          <w:sz w:val="26"/>
          <w:szCs w:val="26"/>
        </w:rPr>
      </w:pPr>
      <w:r w:rsidRPr="009E6D89">
        <w:rPr>
          <w:sz w:val="26"/>
          <w:szCs w:val="26"/>
        </w:rPr>
        <w:t xml:space="preserve">1 </w:t>
      </w:r>
      <w:r w:rsidRPr="009E6D89">
        <w:rPr>
          <w:noProof/>
          <w:sz w:val="26"/>
          <w:szCs w:val="26"/>
        </w:rPr>
        <w:t>равно</w:t>
      </w:r>
      <w:r w:rsidRPr="009E6D89">
        <w:rPr>
          <w:sz w:val="26"/>
          <w:szCs w:val="26"/>
        </w:rPr>
        <w:t xml:space="preserve"> 3</w:t>
      </w:r>
    </w:p>
    <w:p w:rsidR="007A1598" w:rsidRPr="009E6D89" w:rsidRDefault="007A1598" w:rsidP="00340663">
      <w:pPr>
        <w:spacing w:after="120" w:line="276" w:lineRule="auto"/>
        <w:ind w:left="1068"/>
        <w:contextualSpacing/>
        <w:jc w:val="center"/>
        <w:rPr>
          <w:sz w:val="26"/>
          <w:szCs w:val="26"/>
        </w:rPr>
      </w:pPr>
      <w:r w:rsidRPr="009E6D89">
        <w:rPr>
          <w:sz w:val="26"/>
          <w:szCs w:val="26"/>
        </w:rPr>
        <w:t>2 равно 3 плюс 4</w:t>
      </w:r>
    </w:p>
    <w:p w:rsidR="007A1598" w:rsidRPr="009E6D89" w:rsidRDefault="007A1598" w:rsidP="00340663">
      <w:pPr>
        <w:spacing w:after="120" w:line="276" w:lineRule="auto"/>
        <w:ind w:left="1068"/>
        <w:contextualSpacing/>
        <w:jc w:val="center"/>
        <w:rPr>
          <w:sz w:val="26"/>
          <w:szCs w:val="26"/>
        </w:rPr>
      </w:pPr>
      <w:r w:rsidRPr="009E6D89">
        <w:rPr>
          <w:sz w:val="26"/>
          <w:szCs w:val="26"/>
        </w:rPr>
        <w:t xml:space="preserve">3 </w:t>
      </w:r>
      <w:r w:rsidRPr="009E6D89">
        <w:rPr>
          <w:noProof/>
          <w:sz w:val="26"/>
          <w:szCs w:val="26"/>
        </w:rPr>
        <w:t>больше или равно</w:t>
      </w:r>
      <w:r w:rsidRPr="009E6D89">
        <w:rPr>
          <w:sz w:val="26"/>
          <w:szCs w:val="26"/>
        </w:rPr>
        <w:t xml:space="preserve"> 5</w:t>
      </w:r>
    </w:p>
    <w:p w:rsidR="007A1598" w:rsidRPr="009E6D89" w:rsidRDefault="007A1598" w:rsidP="00340663">
      <w:pPr>
        <w:spacing w:after="120" w:line="276" w:lineRule="auto"/>
        <w:ind w:left="1068"/>
        <w:contextualSpacing/>
        <w:jc w:val="center"/>
        <w:rPr>
          <w:sz w:val="26"/>
          <w:szCs w:val="26"/>
        </w:rPr>
      </w:pPr>
      <w:r w:rsidRPr="009E6D89">
        <w:rPr>
          <w:sz w:val="26"/>
          <w:szCs w:val="26"/>
        </w:rPr>
        <w:t>5 равно 6 плюс 7</w:t>
      </w:r>
    </w:p>
    <w:p w:rsidR="007A1598" w:rsidRPr="009E6D89" w:rsidRDefault="007A1598" w:rsidP="00340663">
      <w:pPr>
        <w:pStyle w:val="ConsPlusNormal"/>
        <w:spacing w:after="120" w:line="276" w:lineRule="auto"/>
        <w:ind w:left="1068"/>
        <w:contextualSpacing/>
        <w:jc w:val="center"/>
      </w:pPr>
      <w:r w:rsidRPr="009E6D89">
        <w:t>7*</w:t>
      </w:r>
      <w:r w:rsidRPr="009E6D89">
        <w:rPr>
          <w:lang w:val="en-US"/>
        </w:rPr>
        <w:t>n</w:t>
      </w:r>
      <w:r w:rsidRPr="009E6D89">
        <w:t xml:space="preserve"> </w:t>
      </w:r>
      <w:r w:rsidRPr="009E6D89">
        <w:rPr>
          <w:noProof/>
        </w:rPr>
        <w:t>больше или равно</w:t>
      </w:r>
      <w:r w:rsidRPr="009E6D89">
        <w:t xml:space="preserve"> 10 плюс все последующие строки, </w:t>
      </w:r>
      <w:r w:rsidRPr="009E6D89">
        <w:br/>
        <w:t xml:space="preserve">где n – максимальное число голосов у </w:t>
      </w:r>
      <w:r w:rsidR="007E1D73" w:rsidRPr="009E6D89">
        <w:t>избирателя</w:t>
      </w:r>
      <w:r w:rsidRPr="009E6D89">
        <w:t>, соответствующее количеству участников в бюллетене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Если указанные контрольные соотношения не выполняются, участковая счетная комиссия принимает решение о дополнительном подсчете данных по всем или отдельным строкам протокола, по которому указанные контрольные соотношения не выполняются, в том числе о дополнительном </w:t>
      </w:r>
      <w:r w:rsidR="00F156A4" w:rsidRPr="009E6D89">
        <w:rPr>
          <w:sz w:val="26"/>
          <w:szCs w:val="26"/>
        </w:rPr>
        <w:t>подсчете бюллетеней</w:t>
      </w:r>
      <w:r w:rsidRPr="009E6D89">
        <w:rPr>
          <w:sz w:val="26"/>
          <w:szCs w:val="26"/>
        </w:rPr>
        <w:t>. Если в результате дополнительного подсчета по строкам 2, 3, 4 такого протокола контрольные соотношения не выполняются снова, участковая счетная комиссия составляет соответствующий акт, прилагаемый к протоколу, и вносит данные о расхождении в специальные строки протокола: в строку 8 «Число утраченных бюллетеней» и строку 9 «Число бюллетеней, не учтенных при получении». При этом</w:t>
      </w:r>
      <w:proofErr w:type="gramStart"/>
      <w:r w:rsidRPr="009E6D89">
        <w:rPr>
          <w:sz w:val="26"/>
          <w:szCs w:val="26"/>
        </w:rPr>
        <w:t>,</w:t>
      </w:r>
      <w:proofErr w:type="gramEnd"/>
      <w:r w:rsidRPr="009E6D89">
        <w:rPr>
          <w:sz w:val="26"/>
          <w:szCs w:val="26"/>
        </w:rPr>
        <w:t xml:space="preserve"> под </w:t>
      </w:r>
      <w:r w:rsidR="00F156A4" w:rsidRPr="009E6D89">
        <w:rPr>
          <w:sz w:val="26"/>
          <w:szCs w:val="26"/>
        </w:rPr>
        <w:t>утраченными бюллетенями</w:t>
      </w:r>
      <w:r w:rsidRPr="009E6D89">
        <w:rPr>
          <w:sz w:val="26"/>
          <w:szCs w:val="26"/>
        </w:rPr>
        <w:t xml:space="preserve"> понимаются бюллетени, утраченные именно участковой счетной комиссией. Бюллетени, вынесенные из помещения для голосования </w:t>
      </w:r>
      <w:proofErr w:type="gramStart"/>
      <w:r w:rsidR="007E1D73" w:rsidRPr="009E6D89">
        <w:rPr>
          <w:sz w:val="26"/>
          <w:szCs w:val="26"/>
        </w:rPr>
        <w:t>избирателями</w:t>
      </w:r>
      <w:r w:rsidRPr="009E6D89">
        <w:rPr>
          <w:sz w:val="26"/>
          <w:szCs w:val="26"/>
        </w:rPr>
        <w:t>, утраченными не признаются</w:t>
      </w:r>
      <w:proofErr w:type="gramEnd"/>
      <w:r w:rsidRPr="009E6D89">
        <w:rPr>
          <w:sz w:val="26"/>
          <w:szCs w:val="26"/>
        </w:rPr>
        <w:t>. Если число, указанное в строке 2, больше суммы чисел, указанных в строках 3, 4, разность между числом, указанным в строке 2, и суммой чисел, указанных в строках 3, 4, вносится в строку 8, при этом в строке 9 проставляется цифра «0». Если сумма чисел, указанных в строках 3, 4, больше числа, указанного в строке 2, разность между суммой чисел, указанных в строках 3, 4, и числом, указанным в строке 2, вносится в строку 9, при этом в строке 8 проставляется цифра «0». Если в результате дополнительного подсчета необходимо внести изменения в протокол, заполняется новый бланк протокола. Если контрольные соотношения выполняются, в строках 8 и 9 проставляется цифра «0».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17. После завершения подсчета действительные бюллетени упаковываются в отдельные пачки. В отдельные пачки упаковываются также недействительные бюллетени и погашенные бюллетени. На каждой пачке, в которой упакованы бюллетени, указываются число и наименование находящихся в ней бюллетеней. </w:t>
      </w:r>
      <w:r w:rsidRPr="009E6D89">
        <w:rPr>
          <w:sz w:val="26"/>
          <w:szCs w:val="26"/>
        </w:rPr>
        <w:lastRenderedPageBreak/>
        <w:t>Упакованные таким образом бюллетени, а также бюллетени, упакованные в соответствии с пунктами 4 и 11 настоящей статьи, списки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 xml:space="preserve">, помещаются в мешки или коробки, которые передаются в Организационный комитет (окружную счетную комиссию – в </w:t>
      </w:r>
      <w:r w:rsidR="00241626" w:rsidRPr="009E6D89">
        <w:rPr>
          <w:sz w:val="26"/>
          <w:szCs w:val="26"/>
        </w:rPr>
        <w:t>случае ее формирования) по акту</w:t>
      </w:r>
      <w:r w:rsidRPr="009E6D89">
        <w:rPr>
          <w:sz w:val="26"/>
          <w:szCs w:val="26"/>
        </w:rPr>
        <w:t>.</w:t>
      </w:r>
    </w:p>
    <w:p w:rsidR="007A1598" w:rsidRPr="009E6D89" w:rsidRDefault="007A1598" w:rsidP="00340663">
      <w:pPr>
        <w:numPr>
          <w:ilvl w:val="0"/>
          <w:numId w:val="20"/>
        </w:numPr>
        <w:spacing w:after="120" w:line="276" w:lineRule="auto"/>
        <w:ind w:left="0" w:firstLine="708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После осуществления всех необходимых действий и подсчетов участковая счетная комиссия в обязательном порядке проводит итоговое заседание, на котором рассматриваются жалобы (заявления) на нарушения, допущенные при голосовании и подсчете голосов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 xml:space="preserve">, после чего подписывается протокол (протоколы) участковой счетной комиссии об итогах голосования. </w:t>
      </w:r>
      <w:proofErr w:type="gramStart"/>
      <w:r w:rsidRPr="009E6D89">
        <w:rPr>
          <w:sz w:val="26"/>
          <w:szCs w:val="26"/>
        </w:rPr>
        <w:t>Каждый протокол подписывается всеми присутствующими членами участковой счетной комиссии, в нем проставляются дата и время (часы и минуты) его подписания, после чего данные протокола (протоколов) об итогах голосования незамедлительно сообщаются посредством телефонной или иной связи в вышестоящую счетную комиссии, а  оригиналы  протокола (протоколов) вместе с документами, указанными в пункте 17 настоящей статьи, в течение суток с момента их подписания  должны</w:t>
      </w:r>
      <w:proofErr w:type="gramEnd"/>
      <w:r w:rsidRPr="009E6D89">
        <w:rPr>
          <w:sz w:val="26"/>
          <w:szCs w:val="26"/>
        </w:rPr>
        <w:t xml:space="preserve"> быть получены Организационным комитетом (окружной счетной комиссией - в случае ее формирования). </w:t>
      </w:r>
    </w:p>
    <w:p w:rsidR="00BD66BF" w:rsidRPr="009E6D89" w:rsidRDefault="00BD66BF" w:rsidP="00340663">
      <w:pPr>
        <w:spacing w:after="120" w:line="276" w:lineRule="auto"/>
        <w:ind w:left="709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BD66BF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31. Установление итогов голосования окружной счетной комиссией (в случае ее формирования)</w:t>
      </w:r>
    </w:p>
    <w:p w:rsidR="007A1598" w:rsidRPr="009E6D89" w:rsidRDefault="007A1598" w:rsidP="00340663">
      <w:pPr>
        <w:numPr>
          <w:ilvl w:val="0"/>
          <w:numId w:val="15"/>
        </w:numPr>
        <w:spacing w:after="120"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На основании данных протоколов участковых счетных комиссий об итогах голосов</w:t>
      </w:r>
      <w:r w:rsidR="005E558A" w:rsidRPr="009E6D89">
        <w:rPr>
          <w:sz w:val="26"/>
          <w:szCs w:val="26"/>
        </w:rPr>
        <w:t xml:space="preserve">ания окружная счетная комиссия в </w:t>
      </w:r>
      <w:r w:rsidR="00AD6E22" w:rsidRPr="009E6D89">
        <w:rPr>
          <w:sz w:val="26"/>
          <w:szCs w:val="26"/>
        </w:rPr>
        <w:t xml:space="preserve">течение </w:t>
      </w:r>
      <w:r w:rsidR="005E558A" w:rsidRPr="009E6D89">
        <w:rPr>
          <w:sz w:val="26"/>
          <w:szCs w:val="26"/>
        </w:rPr>
        <w:t>суток после</w:t>
      </w:r>
      <w:r w:rsidR="00936190" w:rsidRPr="009E6D89">
        <w:rPr>
          <w:sz w:val="26"/>
          <w:szCs w:val="26"/>
        </w:rPr>
        <w:t xml:space="preserve"> </w:t>
      </w:r>
      <w:r w:rsidR="005E558A" w:rsidRPr="009E6D89">
        <w:rPr>
          <w:sz w:val="26"/>
          <w:szCs w:val="26"/>
        </w:rPr>
        <w:t>Единого дня</w:t>
      </w:r>
      <w:r w:rsidR="00936190" w:rsidRPr="009E6D89">
        <w:rPr>
          <w:sz w:val="26"/>
          <w:szCs w:val="26"/>
        </w:rPr>
        <w:t xml:space="preserve"> предварительного голосования</w:t>
      </w:r>
      <w:r w:rsidR="0063435C" w:rsidRPr="009E6D89">
        <w:rPr>
          <w:sz w:val="26"/>
          <w:szCs w:val="26"/>
        </w:rPr>
        <w:t xml:space="preserve"> </w:t>
      </w:r>
      <w:r w:rsidRPr="009E6D89">
        <w:rPr>
          <w:sz w:val="26"/>
          <w:szCs w:val="26"/>
        </w:rPr>
        <w:t>путем суммирования всех указанных в них данных устанавливает итоги голосования.</w:t>
      </w:r>
    </w:p>
    <w:p w:rsidR="007A1598" w:rsidRPr="009E6D89" w:rsidRDefault="0088184B" w:rsidP="00663159">
      <w:pPr>
        <w:tabs>
          <w:tab w:val="left" w:pos="709"/>
        </w:tabs>
        <w:spacing w:after="120"/>
        <w:jc w:val="both"/>
      </w:pPr>
      <w:r w:rsidRPr="009E6D89">
        <w:rPr>
          <w:i/>
          <w:sz w:val="26"/>
          <w:szCs w:val="26"/>
        </w:rPr>
        <w:tab/>
      </w:r>
      <w:r w:rsidR="00663159" w:rsidRPr="00663159">
        <w:rPr>
          <w:sz w:val="26"/>
          <w:szCs w:val="26"/>
        </w:rPr>
        <w:t>2.</w:t>
      </w:r>
      <w:r w:rsidR="00663159">
        <w:rPr>
          <w:i/>
          <w:sz w:val="26"/>
          <w:szCs w:val="26"/>
        </w:rPr>
        <w:t xml:space="preserve"> </w:t>
      </w:r>
      <w:r w:rsidR="007A1598" w:rsidRPr="009E6D89">
        <w:t>Окружная счетная комиссия оформляет свои решения об итогах голосования на соответствующей территории протоколом (протоколами) об итогах голосования. В каждый протокол окружной счетной комиссии об итогах голосования вносятся следующие данные:</w:t>
      </w:r>
    </w:p>
    <w:p w:rsidR="007A1598" w:rsidRPr="009E6D89" w:rsidRDefault="007A1598" w:rsidP="00340663">
      <w:pPr>
        <w:spacing w:after="120" w:line="276" w:lineRule="auto"/>
        <w:ind w:left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1) число участковых счетных комиссий на соответствующей территории;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2) число поступивших протоколов участковых счетных комиссий об итогах голосования, на основании которых составляется соответствующий протокол окружной счетной комиссии об итогах голосования;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3) число счетных участков, итоги голосования по которым были признаны недействительными, и общее число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>, принявших участие в голосовании на данных счетных участках на момент окончания голосования;</w:t>
      </w:r>
    </w:p>
    <w:p w:rsidR="007A1598" w:rsidRPr="009E6D89" w:rsidRDefault="00241626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4) </w:t>
      </w:r>
      <w:r w:rsidR="007A1598" w:rsidRPr="009E6D89">
        <w:rPr>
          <w:sz w:val="26"/>
          <w:szCs w:val="26"/>
        </w:rPr>
        <w:t>суммарные данные по всем строкам соответствующих протоколов участковых счетных комиссий об итогах голосования, предусмотренным пунктами 2, 3 статьи 29 настоящего Регламента.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3. Перед </w:t>
      </w:r>
      <w:r w:rsidR="00F156A4" w:rsidRPr="009E6D89">
        <w:rPr>
          <w:sz w:val="26"/>
          <w:szCs w:val="26"/>
        </w:rPr>
        <w:t>подписанием протокола</w:t>
      </w:r>
      <w:r w:rsidRPr="009E6D89">
        <w:rPr>
          <w:sz w:val="26"/>
          <w:szCs w:val="26"/>
        </w:rPr>
        <w:t xml:space="preserve"> (протоколов) об итогах голосования окружная счетная комиссия в обязательном порядке проводит итоговое заседание, на котором рассматриваются поступившие в комиссию жалобы (заявления) на нарушения, допущенные при голосовании, подсчете голосов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 xml:space="preserve">, </w:t>
      </w:r>
      <w:r w:rsidRPr="009E6D89">
        <w:rPr>
          <w:sz w:val="26"/>
          <w:szCs w:val="26"/>
        </w:rPr>
        <w:lastRenderedPageBreak/>
        <w:t xml:space="preserve">установлении итогов голосования. После этого окружная счетная комиссия подписывает протокол (протоколы) об итогах голосования. Каждый </w:t>
      </w:r>
      <w:r w:rsidR="00F156A4" w:rsidRPr="009E6D89">
        <w:rPr>
          <w:sz w:val="26"/>
          <w:szCs w:val="26"/>
        </w:rPr>
        <w:t>протокол (</w:t>
      </w:r>
      <w:r w:rsidRPr="009E6D89">
        <w:rPr>
          <w:sz w:val="26"/>
          <w:szCs w:val="26"/>
        </w:rPr>
        <w:t xml:space="preserve">протоколы) окружной счетной комиссии об итогах голосования подписывается всеми присутствующими членами окружной счетной комиссии, в нем проставляются дата и время (часы и минуты) его подписания. 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4. После этого данные протокола (протоколов) окружной счетной комиссии об итогах голосования незамедлительно сообщаются посредством телефонной или иной связи в Организационный комитет, </w:t>
      </w:r>
      <w:r w:rsidR="00F156A4" w:rsidRPr="009E6D89">
        <w:rPr>
          <w:sz w:val="26"/>
          <w:szCs w:val="26"/>
        </w:rPr>
        <w:t>а оригинал</w:t>
      </w:r>
      <w:r w:rsidRPr="009E6D89">
        <w:rPr>
          <w:sz w:val="26"/>
          <w:szCs w:val="26"/>
        </w:rPr>
        <w:t xml:space="preserve"> протокола (оригиналы   протоколов) вместе с документами, указанными в пункте 17 статьи 30 настоящего Регламента, в течение суток с момента их подписания, должны быть получены Организационным комитетом.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5. При </w:t>
      </w:r>
      <w:r w:rsidR="00F156A4" w:rsidRPr="009E6D89">
        <w:rPr>
          <w:sz w:val="26"/>
          <w:szCs w:val="26"/>
        </w:rPr>
        <w:t>выявлении ошибок</w:t>
      </w:r>
      <w:r w:rsidRPr="009E6D89">
        <w:rPr>
          <w:sz w:val="26"/>
          <w:szCs w:val="26"/>
        </w:rPr>
        <w:t xml:space="preserve">, несоответствий в протоколе (протоколах) об итогах голосования, поступившем из участковой счетной комиссии, или возникновении сомнений в правильности его составления окружная счетная комиссия вправе принять решение о самостоятельном проведении повторного подсчета голосов </w:t>
      </w:r>
      <w:r w:rsidR="007E1D73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на соответствующем счетном участке. Указанный повторный подсчет может проводиться до установления окружной счетной комиссией итогов голосования и составления ею протокола об итогах голосования на соответствующей территории. Повторный подсчет голосов </w:t>
      </w:r>
      <w:r w:rsidR="007E1D73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проводится в присутствии члена (членов) участковой счетной комиссии, составившей протокол, с обязательным извещением об этом участников предварительного голосования, их представителей. При повторном подсчете голосов также вправе присутствовать представители средств массовой информации.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6. Окружная счетная комиссия признает итоги голосования на счетном участке недействительными и отменяет протокол участковой счетной комиссии об итогах голосования в случае,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>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Окружная счетная комиссия вправе признать итоги голосования на счетном участке недействительными до установления </w:t>
      </w:r>
      <w:r w:rsidR="00C8691B" w:rsidRPr="009E6D89">
        <w:rPr>
          <w:sz w:val="26"/>
          <w:szCs w:val="26"/>
        </w:rPr>
        <w:t xml:space="preserve">данной комиссией итогов </w:t>
      </w:r>
      <w:r w:rsidRPr="009E6D89">
        <w:rPr>
          <w:sz w:val="26"/>
          <w:szCs w:val="26"/>
        </w:rPr>
        <w:t xml:space="preserve">голосования и составления ею протокола об итогах голосования на соответствующей территории. </w:t>
      </w:r>
    </w:p>
    <w:p w:rsidR="00BD66BF" w:rsidRPr="009E6D89" w:rsidRDefault="00BD66BF" w:rsidP="00BD66BF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BD66BF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Статья 32. Определение </w:t>
      </w:r>
      <w:r w:rsidR="00F156A4" w:rsidRPr="009E6D89">
        <w:rPr>
          <w:b/>
          <w:sz w:val="26"/>
          <w:szCs w:val="26"/>
        </w:rPr>
        <w:t>результатов предварительного</w:t>
      </w:r>
      <w:r w:rsidRPr="009E6D89">
        <w:rPr>
          <w:b/>
          <w:sz w:val="26"/>
          <w:szCs w:val="26"/>
        </w:rPr>
        <w:t xml:space="preserve"> голосования Организационным комитетом (в случае формирования окружных счетных комиссий)</w:t>
      </w:r>
    </w:p>
    <w:p w:rsidR="007A1598" w:rsidRPr="009E6D89" w:rsidRDefault="007A1598" w:rsidP="004E5519">
      <w:pPr>
        <w:pStyle w:val="a5"/>
        <w:spacing w:after="0"/>
        <w:ind w:firstLine="709"/>
      </w:pPr>
      <w:r w:rsidRPr="009E6D89">
        <w:t>1. На основании данных протоколов окружных счетных комиссий об итогах голос</w:t>
      </w:r>
      <w:r w:rsidR="005E558A" w:rsidRPr="009E6D89">
        <w:t xml:space="preserve">ования Организационный комитет в </w:t>
      </w:r>
      <w:r w:rsidR="00AD6E22" w:rsidRPr="009E6D89">
        <w:t xml:space="preserve">течение </w:t>
      </w:r>
      <w:r w:rsidR="005E558A" w:rsidRPr="009E6D89">
        <w:t>двух суток после</w:t>
      </w:r>
      <w:r w:rsidR="00936190" w:rsidRPr="009E6D89">
        <w:t xml:space="preserve"> Единого дня предварительного голосования</w:t>
      </w:r>
      <w:r w:rsidRPr="009E6D89">
        <w:t xml:space="preserve">, путем суммирования указанных в них данных определяет </w:t>
      </w:r>
      <w:r w:rsidR="00F156A4" w:rsidRPr="009E6D89">
        <w:t>результаты предварительного</w:t>
      </w:r>
      <w:r w:rsidRPr="009E6D89">
        <w:t xml:space="preserve"> голосования и составляет протокол о результатах предварительного голосования.</w:t>
      </w:r>
    </w:p>
    <w:p w:rsidR="007A1598" w:rsidRPr="009E6D89" w:rsidRDefault="007A1598" w:rsidP="00340663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lastRenderedPageBreak/>
        <w:t>В протокол Организационного комитета о результатах предварительного голосования вносятся следующие данные:</w:t>
      </w:r>
    </w:p>
    <w:p w:rsidR="007A1598" w:rsidRPr="009E6D89" w:rsidRDefault="007A1598" w:rsidP="0034066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1) число окружных счетных комиссий, сформированных на территории </w:t>
      </w:r>
      <w:r w:rsidR="0063435C" w:rsidRPr="009E6D89">
        <w:rPr>
          <w:sz w:val="26"/>
          <w:szCs w:val="26"/>
        </w:rPr>
        <w:t>муниципального образования</w:t>
      </w:r>
      <w:r w:rsidRPr="009E6D89">
        <w:rPr>
          <w:sz w:val="26"/>
          <w:szCs w:val="26"/>
        </w:rPr>
        <w:t>;</w:t>
      </w:r>
    </w:p>
    <w:p w:rsidR="007A1598" w:rsidRPr="009E6D89" w:rsidRDefault="007A1598" w:rsidP="0034066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2) число поступивших протоколов окружных счетных комиссий об итогах предварительного голосования, на основании которых составляется соответствующий протокол Организационного комитетом о результатах предварительного голосования;</w:t>
      </w:r>
    </w:p>
    <w:p w:rsidR="007A1598" w:rsidRPr="009E6D89" w:rsidRDefault="007A1598" w:rsidP="0034066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3) число счетных участков, итоги голосования по которым были признаны недействительными, и общее число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>, принявших участие в голосовании по данным счетным участкам на момент окончания голосования;</w:t>
      </w:r>
    </w:p>
    <w:p w:rsidR="007A1598" w:rsidRPr="009E6D89" w:rsidRDefault="007A1598" w:rsidP="0034066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4) суммарные данные по всем строкам, содержащимся в соответствующих протоколах окружных счетных комиссий об итогах голосования.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3. Перед подписанием протокола о результатах предварительного голосования Организационный комитет в обязательном порядке проводит итоговое заседание, на котором </w:t>
      </w:r>
      <w:r w:rsidR="00F156A4" w:rsidRPr="009E6D89">
        <w:rPr>
          <w:sz w:val="26"/>
          <w:szCs w:val="26"/>
        </w:rPr>
        <w:t>рассматриваются поступившие</w:t>
      </w:r>
      <w:r w:rsidRPr="009E6D89">
        <w:rPr>
          <w:sz w:val="26"/>
          <w:szCs w:val="26"/>
        </w:rPr>
        <w:t xml:space="preserve"> в Организационный комитет жалобы (заявления) на нарушения, допущенные при голосовании, подсчете голосов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 xml:space="preserve">, установлении итогов голосования. После этого Организационный комитет подписывает протокол о результатах предварительного голосования. Протокол о </w:t>
      </w:r>
      <w:r w:rsidR="00F156A4" w:rsidRPr="009E6D89">
        <w:rPr>
          <w:sz w:val="26"/>
          <w:szCs w:val="26"/>
        </w:rPr>
        <w:t>результатах предварительного</w:t>
      </w:r>
      <w:r w:rsidRPr="009E6D89">
        <w:rPr>
          <w:sz w:val="26"/>
          <w:szCs w:val="26"/>
        </w:rPr>
        <w:t xml:space="preserve"> голосования подписывается всеми присутствующими членами Организационного комитета, в нем проставляется дата и время его подписания (часы и минуты). Протокол является действительным, если он подписан не менее чем 2/3 от установленного числа членов Организационного комитета.</w:t>
      </w:r>
    </w:p>
    <w:p w:rsidR="007A1598" w:rsidRPr="0066315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4. После этого данные протокола Организационного комитета о результатах предварительного голосования незамедлительно сообщаются посредством телефонной или иной связи в </w:t>
      </w:r>
      <w:r w:rsidR="0063435C" w:rsidRPr="009E6D89">
        <w:rPr>
          <w:sz w:val="26"/>
          <w:szCs w:val="26"/>
        </w:rPr>
        <w:t>Региональный исполнительный комитет Партии</w:t>
      </w:r>
      <w:r w:rsidR="00C8691B" w:rsidRPr="009E6D89">
        <w:rPr>
          <w:sz w:val="26"/>
          <w:szCs w:val="26"/>
        </w:rPr>
        <w:t xml:space="preserve">. </w:t>
      </w:r>
      <w:r w:rsidR="00F156A4" w:rsidRPr="009E6D89">
        <w:rPr>
          <w:sz w:val="26"/>
          <w:szCs w:val="26"/>
        </w:rPr>
        <w:t>Оригиналы протокола</w:t>
      </w:r>
      <w:r w:rsidRPr="009E6D89">
        <w:rPr>
          <w:sz w:val="26"/>
          <w:szCs w:val="26"/>
        </w:rPr>
        <w:t xml:space="preserve"> вместе с документами, указанными в пункте 17 статьи 30 настоящего Регламента, а также с протоколами счетных комиссий об итогах голосования в течение суток с момента их подписания должны быть получены </w:t>
      </w:r>
      <w:r w:rsidR="00663159">
        <w:rPr>
          <w:sz w:val="26"/>
          <w:szCs w:val="26"/>
        </w:rPr>
        <w:t xml:space="preserve">Гагаринским </w:t>
      </w:r>
      <w:r w:rsidR="00663159" w:rsidRPr="00663159">
        <w:rPr>
          <w:sz w:val="26"/>
          <w:szCs w:val="26"/>
        </w:rPr>
        <w:t>м</w:t>
      </w:r>
      <w:r w:rsidR="009525CB" w:rsidRPr="00663159">
        <w:rPr>
          <w:sz w:val="26"/>
          <w:szCs w:val="26"/>
        </w:rPr>
        <w:t>естным политическим советом</w:t>
      </w:r>
      <w:r w:rsidRPr="00663159">
        <w:rPr>
          <w:sz w:val="26"/>
          <w:szCs w:val="26"/>
        </w:rPr>
        <w:t>.</w:t>
      </w:r>
    </w:p>
    <w:p w:rsidR="007A1598" w:rsidRPr="009E6D89" w:rsidRDefault="00241626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5. </w:t>
      </w:r>
      <w:r w:rsidR="007A1598" w:rsidRPr="009E6D89">
        <w:rPr>
          <w:sz w:val="26"/>
          <w:szCs w:val="26"/>
        </w:rPr>
        <w:t xml:space="preserve">При выявлении ошибок, несоответствий в протоколах об итогах голосования, поступивших из счетных комиссий или возникновении сомнений в правильности их составления Организационный комитет вправе принять решение о самостоятельном проведении повторного подсчета голосов </w:t>
      </w:r>
      <w:r w:rsidR="007E1D73" w:rsidRPr="009E6D89">
        <w:rPr>
          <w:sz w:val="26"/>
          <w:szCs w:val="26"/>
        </w:rPr>
        <w:t xml:space="preserve">избирателей </w:t>
      </w:r>
      <w:r w:rsidR="007A1598" w:rsidRPr="009E6D89">
        <w:rPr>
          <w:sz w:val="26"/>
          <w:szCs w:val="26"/>
        </w:rPr>
        <w:t xml:space="preserve">на соответствующем счетном участке (счетных участках). Указанный повторный подсчет может проводиться до определения Организационным комитетом результатов предварительного голосования и составления им протокола о результатах предварительного голосования. Повторный подсчет голосов </w:t>
      </w:r>
      <w:r w:rsidR="007E1D73" w:rsidRPr="009E6D89">
        <w:rPr>
          <w:sz w:val="26"/>
          <w:szCs w:val="26"/>
        </w:rPr>
        <w:t xml:space="preserve">избирателей </w:t>
      </w:r>
      <w:r w:rsidR="007A1598" w:rsidRPr="009E6D89">
        <w:rPr>
          <w:sz w:val="26"/>
          <w:szCs w:val="26"/>
        </w:rPr>
        <w:t xml:space="preserve">проводится в присутствии членов соответствующей счетной комиссии, составившей протокол, с обязательным извещением об этом участников предварительного голосования, их представителей. При повторном подсчете </w:t>
      </w:r>
      <w:r w:rsidR="007A1598" w:rsidRPr="009E6D89">
        <w:rPr>
          <w:sz w:val="26"/>
          <w:szCs w:val="26"/>
        </w:rPr>
        <w:lastRenderedPageBreak/>
        <w:t>голосов также вправе присутствовать представители средств массовой информации.</w:t>
      </w:r>
    </w:p>
    <w:p w:rsidR="007A1598" w:rsidRPr="009E6D89" w:rsidRDefault="00241626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6. </w:t>
      </w:r>
      <w:r w:rsidR="007A1598" w:rsidRPr="009E6D89">
        <w:rPr>
          <w:sz w:val="26"/>
          <w:szCs w:val="26"/>
        </w:rPr>
        <w:t>Организационный комитет признает итоги голосования недействительными и отменяет протокол счетной комиссии (счетных комиссий) об итогах голосования в случае,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</w:t>
      </w:r>
      <w:r w:rsidR="007E1D73" w:rsidRPr="009E6D89">
        <w:rPr>
          <w:sz w:val="26"/>
          <w:szCs w:val="26"/>
        </w:rPr>
        <w:t xml:space="preserve"> избирателей</w:t>
      </w:r>
      <w:r w:rsidR="007A1598" w:rsidRPr="009E6D89">
        <w:rPr>
          <w:sz w:val="26"/>
          <w:szCs w:val="26"/>
        </w:rPr>
        <w:t>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Организационный комитет вправе признать итоги голосования на счетном участке недействительными до установления </w:t>
      </w:r>
      <w:r w:rsidR="009C3CB3" w:rsidRPr="009E6D89">
        <w:rPr>
          <w:sz w:val="26"/>
          <w:szCs w:val="26"/>
        </w:rPr>
        <w:t>им</w:t>
      </w:r>
      <w:r w:rsidRPr="009E6D89">
        <w:rPr>
          <w:sz w:val="26"/>
          <w:szCs w:val="26"/>
        </w:rPr>
        <w:t xml:space="preserve"> результатов предварительного голосования и составления протокола о результатах предварительного голосования. </w:t>
      </w:r>
    </w:p>
    <w:p w:rsidR="00BD66BF" w:rsidRPr="009E6D89" w:rsidRDefault="00BD66BF" w:rsidP="00BD66BF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BD66BF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33. Определение результатов предварительного голосования Организационным комитетом (в случае, если формирование окружных счетных комиссий не производилось)</w:t>
      </w:r>
    </w:p>
    <w:p w:rsidR="007A1598" w:rsidRPr="009E6D89" w:rsidRDefault="007A1598" w:rsidP="00340663">
      <w:pPr>
        <w:pStyle w:val="a5"/>
        <w:numPr>
          <w:ilvl w:val="0"/>
          <w:numId w:val="23"/>
        </w:numPr>
        <w:tabs>
          <w:tab w:val="clear" w:pos="851"/>
          <w:tab w:val="left" w:pos="993"/>
        </w:tabs>
        <w:spacing w:after="120"/>
        <w:ind w:left="0" w:firstLine="709"/>
      </w:pPr>
      <w:r w:rsidRPr="009E6D89">
        <w:t xml:space="preserve">На основании данных протоколов участковых счетных комиссий об итогах голосования Организационный комитет </w:t>
      </w:r>
      <w:r w:rsidR="0023454D" w:rsidRPr="009E6D89">
        <w:t>в течени</w:t>
      </w:r>
      <w:r w:rsidR="00AD6E22" w:rsidRPr="009E6D89">
        <w:t>е</w:t>
      </w:r>
      <w:r w:rsidR="0023454D" w:rsidRPr="009E6D89">
        <w:t xml:space="preserve"> двух суток после Единого дня предварительного голосования</w:t>
      </w:r>
      <w:r w:rsidR="00E07CEB" w:rsidRPr="009E6D89">
        <w:t xml:space="preserve"> </w:t>
      </w:r>
      <w:r w:rsidRPr="009E6D89">
        <w:t xml:space="preserve">путем суммирования указанных в них данных определяет результаты предварительного голосования и составляет протокол о результатах предварительного голосования. </w:t>
      </w:r>
    </w:p>
    <w:p w:rsidR="007A1598" w:rsidRPr="009E6D89" w:rsidRDefault="00241626" w:rsidP="00340663">
      <w:pPr>
        <w:pStyle w:val="a5"/>
        <w:spacing w:after="120"/>
        <w:ind w:firstLine="709"/>
      </w:pPr>
      <w:r w:rsidRPr="009E6D89">
        <w:t>2. </w:t>
      </w:r>
      <w:r w:rsidR="007A1598" w:rsidRPr="009E6D89">
        <w:t xml:space="preserve"> В протокол Организационного комитета о результатах предварительного голосования вносятся следующие данные:</w:t>
      </w:r>
    </w:p>
    <w:p w:rsidR="007A1598" w:rsidRPr="009E6D89" w:rsidRDefault="007A1598" w:rsidP="00340663">
      <w:pPr>
        <w:pStyle w:val="a5"/>
        <w:spacing w:after="120"/>
        <w:ind w:left="709" w:hanging="709"/>
      </w:pPr>
      <w:r w:rsidRPr="009E6D89">
        <w:tab/>
        <w:t>1) число участковых счетных комиссий на соответствующей территории;</w:t>
      </w:r>
    </w:p>
    <w:p w:rsidR="007A1598" w:rsidRPr="009E6D89" w:rsidRDefault="007A1598" w:rsidP="00340663">
      <w:pPr>
        <w:tabs>
          <w:tab w:val="left" w:pos="851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2) число поступивших протоколов участковых счетных комиссий об итогах голосования, на основании которых составляется соответствующий протокол Организационного </w:t>
      </w:r>
      <w:r w:rsidR="0023454D" w:rsidRPr="009E6D89">
        <w:rPr>
          <w:sz w:val="26"/>
          <w:szCs w:val="26"/>
        </w:rPr>
        <w:t>комитета о</w:t>
      </w:r>
      <w:r w:rsidRPr="009E6D89">
        <w:rPr>
          <w:sz w:val="26"/>
          <w:szCs w:val="26"/>
        </w:rPr>
        <w:t xml:space="preserve"> результатах предварительного голосования;</w:t>
      </w:r>
    </w:p>
    <w:p w:rsidR="007A1598" w:rsidRPr="009E6D89" w:rsidRDefault="007A1598" w:rsidP="00340663">
      <w:pPr>
        <w:tabs>
          <w:tab w:val="left" w:pos="851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3) число счетных участков, итоги голосования по которым были признаны недействительными, и общее число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>, принявших участие в голосовании по данным счетным участкам на момент окончания голосования;</w:t>
      </w:r>
    </w:p>
    <w:p w:rsidR="007A1598" w:rsidRPr="009E6D89" w:rsidRDefault="007A1598" w:rsidP="00340663">
      <w:pPr>
        <w:tabs>
          <w:tab w:val="left" w:pos="851"/>
        </w:tabs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4) суммарные данные по всем строкам соответствующих протоколов участковых счетных комиссий об итогах голосования, предусмотренным пунктами 2 и 3 статьи 29 настоящего Регламента.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3. Перед подписанием протокола о результатах предварительного голосования Организационный комитет в обязательном порядке проводит итоговое заседание, на котором </w:t>
      </w:r>
      <w:r w:rsidR="0023454D" w:rsidRPr="009E6D89">
        <w:rPr>
          <w:sz w:val="26"/>
          <w:szCs w:val="26"/>
        </w:rPr>
        <w:t>рассматриваются поступившие</w:t>
      </w:r>
      <w:r w:rsidRPr="009E6D89">
        <w:rPr>
          <w:sz w:val="26"/>
          <w:szCs w:val="26"/>
        </w:rPr>
        <w:t xml:space="preserve"> в Организационный комитет жалобы (заявления) на нарушения, допущенные при голосовании, подсчете голосов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 xml:space="preserve">, установлении итогов голосования. После этого Организационный комитет подписывает протокол о результатах предварительного голосования. Протокол о </w:t>
      </w:r>
      <w:r w:rsidR="0023454D" w:rsidRPr="009E6D89">
        <w:rPr>
          <w:sz w:val="26"/>
          <w:szCs w:val="26"/>
        </w:rPr>
        <w:t>результатах предварительного</w:t>
      </w:r>
      <w:r w:rsidRPr="009E6D89">
        <w:rPr>
          <w:sz w:val="26"/>
          <w:szCs w:val="26"/>
        </w:rPr>
        <w:t xml:space="preserve"> голосования подписывается всеми присутствующими членами Организационного комитета, в нем проставляется дата и время его подписания (часы и минуты). Протокол является действительным, если </w:t>
      </w:r>
      <w:r w:rsidRPr="009E6D89">
        <w:rPr>
          <w:sz w:val="26"/>
          <w:szCs w:val="26"/>
        </w:rPr>
        <w:lastRenderedPageBreak/>
        <w:t>он подписан не менее чем 2/3 от установленного числа членов Организационного комитета.</w:t>
      </w:r>
    </w:p>
    <w:p w:rsidR="007A1598" w:rsidRPr="000037F2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4. После этого данные протокола Организационного комитета о результатах предварительного голосования незамедлительно сообщаются посредством телефонной или иной связи в </w:t>
      </w:r>
      <w:r w:rsidR="006234ED" w:rsidRPr="009E6D89">
        <w:rPr>
          <w:sz w:val="26"/>
          <w:szCs w:val="26"/>
        </w:rPr>
        <w:t>Региональный</w:t>
      </w:r>
      <w:r w:rsidR="009C3CB3" w:rsidRPr="009E6D89">
        <w:rPr>
          <w:sz w:val="26"/>
          <w:szCs w:val="26"/>
        </w:rPr>
        <w:t xml:space="preserve"> исполнительный комитет Партии</w:t>
      </w:r>
      <w:r w:rsidR="006234ED" w:rsidRPr="009E6D89">
        <w:rPr>
          <w:sz w:val="26"/>
          <w:szCs w:val="26"/>
        </w:rPr>
        <w:t>.</w:t>
      </w:r>
      <w:r w:rsidR="005E558A" w:rsidRPr="009E6D89">
        <w:rPr>
          <w:sz w:val="26"/>
          <w:szCs w:val="26"/>
        </w:rPr>
        <w:t xml:space="preserve"> </w:t>
      </w:r>
      <w:r w:rsidR="0023454D" w:rsidRPr="009E6D89">
        <w:rPr>
          <w:sz w:val="26"/>
          <w:szCs w:val="26"/>
        </w:rPr>
        <w:t>Оригинал протокола</w:t>
      </w:r>
      <w:r w:rsidRPr="009E6D89">
        <w:rPr>
          <w:sz w:val="26"/>
          <w:szCs w:val="26"/>
        </w:rPr>
        <w:t xml:space="preserve"> вместе с документами, указанными в пункте 17 статьи 30 настоящего Регламента, а также с протоколами участковых счетных комиссий об итогах голосования в течение суток с момента их подписания должны быть получены </w:t>
      </w:r>
      <w:r w:rsidR="000037F2">
        <w:rPr>
          <w:sz w:val="26"/>
          <w:szCs w:val="26"/>
        </w:rPr>
        <w:t xml:space="preserve">Гагаринским </w:t>
      </w:r>
      <w:r w:rsidR="000037F2" w:rsidRPr="000037F2">
        <w:rPr>
          <w:sz w:val="26"/>
          <w:szCs w:val="26"/>
        </w:rPr>
        <w:t>м</w:t>
      </w:r>
      <w:r w:rsidR="009525CB" w:rsidRPr="000037F2">
        <w:rPr>
          <w:sz w:val="26"/>
          <w:szCs w:val="26"/>
        </w:rPr>
        <w:t>естным политическим советом</w:t>
      </w:r>
      <w:r w:rsidRPr="000037F2">
        <w:rPr>
          <w:sz w:val="26"/>
          <w:szCs w:val="26"/>
        </w:rPr>
        <w:t>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5. При выявлении ошибок, несоответствий в протоколах об итогах голосования, поступивших из участковых счетных комиссий или возникновении сомнений в правильности их составления Организационный комитет вправе принять решение о самостоятельном проведении повторного подсчета голосов </w:t>
      </w:r>
      <w:r w:rsidR="007E1D73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 xml:space="preserve">на соответствующем счетном участке (счетных участках). Указанный повторный подсчет может проводиться до определения Организационным комитетом результатов предварительного голосования и составления им протокола о результатах предварительного голосования. Повторный подсчет голосов </w:t>
      </w:r>
      <w:r w:rsidR="007E1D73" w:rsidRPr="009E6D89">
        <w:rPr>
          <w:sz w:val="26"/>
          <w:szCs w:val="26"/>
        </w:rPr>
        <w:t xml:space="preserve">избирателей </w:t>
      </w:r>
      <w:r w:rsidRPr="009E6D89">
        <w:rPr>
          <w:sz w:val="26"/>
          <w:szCs w:val="26"/>
        </w:rPr>
        <w:t>проводится в присутствии членов соответствующей счетной комиссии, составившей протокол, с обязательным извещением об этом участников предварительного голосования, их представителей. При повторном подсчете голосов также вправе присутствовать представители средств массовой информации.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>6. Организационный комитет признает итоги голосования недействительными и отменяет протокол участковой счетной комиссии об итогах голосования в случае,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</w:t>
      </w:r>
      <w:r w:rsidR="007E1D73" w:rsidRPr="009E6D89">
        <w:rPr>
          <w:sz w:val="26"/>
          <w:szCs w:val="26"/>
        </w:rPr>
        <w:t xml:space="preserve"> избирателей</w:t>
      </w:r>
      <w:r w:rsidRPr="009E6D89">
        <w:rPr>
          <w:sz w:val="26"/>
          <w:szCs w:val="26"/>
        </w:rPr>
        <w:t>.</w:t>
      </w:r>
    </w:p>
    <w:p w:rsidR="007A1598" w:rsidRPr="009E6D89" w:rsidRDefault="007A1598" w:rsidP="00340663">
      <w:pPr>
        <w:spacing w:after="120" w:line="276" w:lineRule="auto"/>
        <w:ind w:firstLine="709"/>
        <w:contextualSpacing/>
        <w:jc w:val="both"/>
        <w:rPr>
          <w:sz w:val="26"/>
          <w:szCs w:val="26"/>
        </w:rPr>
      </w:pPr>
      <w:r w:rsidRPr="009E6D89">
        <w:rPr>
          <w:sz w:val="26"/>
          <w:szCs w:val="26"/>
        </w:rPr>
        <w:t xml:space="preserve">Организационный комитет вправе признать итоги голосования на счетном участке недействительными до установления </w:t>
      </w:r>
      <w:r w:rsidR="009C3CB3" w:rsidRPr="009E6D89">
        <w:rPr>
          <w:sz w:val="26"/>
          <w:szCs w:val="26"/>
        </w:rPr>
        <w:t>им</w:t>
      </w:r>
      <w:r w:rsidRPr="009E6D89">
        <w:rPr>
          <w:sz w:val="26"/>
          <w:szCs w:val="26"/>
        </w:rPr>
        <w:t xml:space="preserve"> результатов предварительного голосования и составления протокола о результатах предварительного голосования. </w:t>
      </w:r>
    </w:p>
    <w:p w:rsidR="00BD66BF" w:rsidRPr="009E6D89" w:rsidRDefault="00BD66BF" w:rsidP="00BD66BF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7A1598" w:rsidRPr="009E6D89" w:rsidRDefault="007A1598" w:rsidP="00BD66BF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Статья 34. Формирование Организационным комитетом итогового списка участников предварительного голосования  </w:t>
      </w:r>
    </w:p>
    <w:p w:rsidR="00BD66BF" w:rsidRDefault="007A1598" w:rsidP="00BD66BF">
      <w:pPr>
        <w:pStyle w:val="a5"/>
        <w:spacing w:after="120"/>
      </w:pPr>
      <w:r w:rsidRPr="009E6D89">
        <w:tab/>
        <w:t xml:space="preserve">1. Организационный комитет </w:t>
      </w:r>
      <w:r w:rsidR="005E558A" w:rsidRPr="009E6D89">
        <w:t xml:space="preserve">в </w:t>
      </w:r>
      <w:r w:rsidR="00AD6E22" w:rsidRPr="009E6D89">
        <w:t xml:space="preserve">течение </w:t>
      </w:r>
      <w:r w:rsidR="00DE059F" w:rsidRPr="009E6D89">
        <w:t xml:space="preserve">трех </w:t>
      </w:r>
      <w:r w:rsidR="005E558A" w:rsidRPr="009E6D89">
        <w:t xml:space="preserve">суток </w:t>
      </w:r>
      <w:r w:rsidR="00EA5030" w:rsidRPr="009E6D89">
        <w:t>после Единого</w:t>
      </w:r>
      <w:r w:rsidR="005E558A" w:rsidRPr="009E6D89">
        <w:t xml:space="preserve"> </w:t>
      </w:r>
      <w:r w:rsidR="00EA5030" w:rsidRPr="009E6D89">
        <w:t>дня предварительного</w:t>
      </w:r>
      <w:r w:rsidR="00241626" w:rsidRPr="009E6D89">
        <w:t xml:space="preserve"> </w:t>
      </w:r>
      <w:r w:rsidR="005E558A" w:rsidRPr="009E6D89">
        <w:t>голосования</w:t>
      </w:r>
      <w:r w:rsidRPr="009E6D89">
        <w:t xml:space="preserve"> на основании протокола о результатах предварительного голосования формирует итоговый список участников предварительного голосования и направляет его в </w:t>
      </w:r>
      <w:r w:rsidR="009525CB" w:rsidRPr="009E6D89">
        <w:t xml:space="preserve">Региональный политический совет </w:t>
      </w:r>
      <w:proofErr w:type="gramStart"/>
      <w:r w:rsidR="000037F2" w:rsidRPr="000037F2">
        <w:t xml:space="preserve">( </w:t>
      </w:r>
      <w:proofErr w:type="gramEnd"/>
      <w:r w:rsidR="000037F2" w:rsidRPr="000037F2">
        <w:t>Гагаринский м</w:t>
      </w:r>
      <w:r w:rsidR="00924CA9" w:rsidRPr="000037F2">
        <w:t>естный политический совет)</w:t>
      </w:r>
      <w:r w:rsidRPr="000037F2">
        <w:t>.</w:t>
      </w:r>
    </w:p>
    <w:p w:rsidR="008B2F32" w:rsidRPr="000037F2" w:rsidRDefault="008B2F32" w:rsidP="00BD66BF">
      <w:pPr>
        <w:pStyle w:val="a5"/>
        <w:spacing w:after="120"/>
      </w:pPr>
    </w:p>
    <w:p w:rsidR="007A1598" w:rsidRPr="009E6D89" w:rsidRDefault="007A1598" w:rsidP="00BD66BF">
      <w:pPr>
        <w:spacing w:after="12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lastRenderedPageBreak/>
        <w:t xml:space="preserve">Статья 35. Оформление </w:t>
      </w:r>
      <w:r w:rsidR="000037F2">
        <w:rPr>
          <w:b/>
          <w:sz w:val="26"/>
          <w:szCs w:val="26"/>
        </w:rPr>
        <w:t xml:space="preserve">Гагаринским </w:t>
      </w:r>
      <w:r w:rsidR="000037F2" w:rsidRPr="000037F2">
        <w:rPr>
          <w:b/>
          <w:sz w:val="26"/>
          <w:szCs w:val="26"/>
        </w:rPr>
        <w:t>м</w:t>
      </w:r>
      <w:r w:rsidR="009525CB" w:rsidRPr="000037F2">
        <w:rPr>
          <w:b/>
          <w:sz w:val="26"/>
          <w:szCs w:val="26"/>
        </w:rPr>
        <w:t>естным политическим советом</w:t>
      </w:r>
      <w:r w:rsidRPr="009E6D89">
        <w:rPr>
          <w:b/>
          <w:sz w:val="26"/>
          <w:szCs w:val="26"/>
        </w:rPr>
        <w:t xml:space="preserve"> итогового списка участников предварительного голосования  </w:t>
      </w:r>
    </w:p>
    <w:p w:rsidR="00807A11" w:rsidRPr="009E6D89" w:rsidRDefault="00366CFF" w:rsidP="00340663">
      <w:pPr>
        <w:tabs>
          <w:tab w:val="left" w:pos="1134"/>
        </w:tabs>
        <w:spacing w:after="120" w:line="276" w:lineRule="auto"/>
        <w:ind w:firstLine="851"/>
        <w:rPr>
          <w:i/>
          <w:sz w:val="26"/>
          <w:szCs w:val="26"/>
        </w:rPr>
      </w:pPr>
      <w:r w:rsidRPr="009E6D89">
        <w:rPr>
          <w:i/>
          <w:sz w:val="26"/>
          <w:szCs w:val="26"/>
        </w:rPr>
        <w:t xml:space="preserve">Вариант 1: </w:t>
      </w:r>
    </w:p>
    <w:p w:rsidR="00366CFF" w:rsidRPr="008B2F32" w:rsidRDefault="00807A11" w:rsidP="00340663">
      <w:pPr>
        <w:pStyle w:val="a5"/>
        <w:tabs>
          <w:tab w:val="clear" w:pos="851"/>
          <w:tab w:val="left" w:pos="1134"/>
        </w:tabs>
        <w:spacing w:after="120"/>
        <w:ind w:firstLine="851"/>
      </w:pPr>
      <w:r w:rsidRPr="008B2F32">
        <w:t xml:space="preserve">1. </w:t>
      </w:r>
      <w:r w:rsidR="008B2F32">
        <w:t xml:space="preserve">Гагаринский </w:t>
      </w:r>
      <w:r w:rsidR="00366CFF" w:rsidRPr="008B2F32">
        <w:t>Местный политический совет оформляет итоговый список участников предварительного голосования как список кандидатур, подлежащий рассмотрению и выдвижению местным отделением Партии, и вносит его на рассмотрение Регионального политического совета (Президиума Регионального политического совета) для согласования в порядке, установленном Уставом Партии.</w:t>
      </w:r>
    </w:p>
    <w:p w:rsidR="00366CFF" w:rsidRPr="008B2F32" w:rsidRDefault="00366CFF" w:rsidP="00340663">
      <w:pPr>
        <w:spacing w:after="120" w:line="276" w:lineRule="auto"/>
        <w:ind w:firstLine="567"/>
        <w:contextualSpacing/>
        <w:jc w:val="both"/>
        <w:rPr>
          <w:sz w:val="26"/>
          <w:szCs w:val="26"/>
        </w:rPr>
      </w:pPr>
      <w:r w:rsidRPr="008B2F32">
        <w:rPr>
          <w:bCs/>
          <w:sz w:val="26"/>
          <w:szCs w:val="26"/>
        </w:rPr>
        <w:t xml:space="preserve">2. Вместе со списком </w:t>
      </w:r>
      <w:r w:rsidRPr="008B2F32">
        <w:rPr>
          <w:sz w:val="26"/>
          <w:szCs w:val="26"/>
        </w:rPr>
        <w:t>кандидатур</w:t>
      </w:r>
      <w:r w:rsidRPr="008B2F32">
        <w:rPr>
          <w:bCs/>
          <w:sz w:val="26"/>
          <w:szCs w:val="26"/>
        </w:rPr>
        <w:t xml:space="preserve"> в Региональный политический совет </w:t>
      </w:r>
      <w:r w:rsidRPr="008B2F32">
        <w:rPr>
          <w:sz w:val="26"/>
          <w:szCs w:val="26"/>
        </w:rPr>
        <w:t>(</w:t>
      </w:r>
      <w:r w:rsidRPr="008B2F32">
        <w:rPr>
          <w:bCs/>
          <w:sz w:val="26"/>
          <w:szCs w:val="26"/>
        </w:rPr>
        <w:t xml:space="preserve">Президиум </w:t>
      </w:r>
      <w:r w:rsidRPr="008B2F32">
        <w:rPr>
          <w:sz w:val="26"/>
          <w:szCs w:val="26"/>
        </w:rPr>
        <w:t>Регионального политического совета)</w:t>
      </w:r>
      <w:r w:rsidRPr="008B2F32">
        <w:rPr>
          <w:bCs/>
          <w:sz w:val="26"/>
          <w:szCs w:val="26"/>
        </w:rPr>
        <w:t xml:space="preserve"> представляется копия протокола Организационного комитета о результатах предварительного голосования.</w:t>
      </w:r>
    </w:p>
    <w:p w:rsidR="007A1598" w:rsidRPr="009E6D89" w:rsidRDefault="00366CFF" w:rsidP="00340663">
      <w:pPr>
        <w:pStyle w:val="a5"/>
        <w:tabs>
          <w:tab w:val="clear" w:pos="851"/>
          <w:tab w:val="left" w:pos="709"/>
        </w:tabs>
        <w:spacing w:after="120"/>
        <w:ind w:firstLine="567"/>
        <w:rPr>
          <w:bCs/>
          <w:i/>
          <w:iCs/>
        </w:rPr>
      </w:pPr>
      <w:r w:rsidRPr="009E6D89">
        <w:t xml:space="preserve">3. </w:t>
      </w:r>
      <w:proofErr w:type="gramStart"/>
      <w:r w:rsidR="007A1598" w:rsidRPr="009E6D89">
        <w:t xml:space="preserve">В случае если </w:t>
      </w:r>
      <w:r w:rsidR="002A670B" w:rsidRPr="009E6D89">
        <w:t>участник предварительного</w:t>
      </w:r>
      <w:r w:rsidR="007A1598" w:rsidRPr="009E6D89">
        <w:t xml:space="preserve"> голосования, набравший наибольшее количество голосов</w:t>
      </w:r>
      <w:r w:rsidR="007E1D73" w:rsidRPr="009E6D89">
        <w:t xml:space="preserve"> избирателей</w:t>
      </w:r>
      <w:r w:rsidR="007A1598" w:rsidRPr="009E6D89">
        <w:t>, отказывает</w:t>
      </w:r>
      <w:r w:rsidR="00F7278F" w:rsidRPr="009E6D89">
        <w:t xml:space="preserve">ся от выдвижения кандидатом </w:t>
      </w:r>
      <w:r w:rsidR="008B2F32" w:rsidRPr="008B2F32">
        <w:rPr>
          <w:bCs/>
        </w:rPr>
        <w:t>в депутаты Гагаринской районной Думы, депутаты Совета депутатов город Гагарин</w:t>
      </w:r>
      <w:r w:rsidR="008B2F32">
        <w:rPr>
          <w:b/>
          <w:bCs/>
          <w:i/>
        </w:rPr>
        <w:t xml:space="preserve"> </w:t>
      </w:r>
      <w:r w:rsidR="00807A11" w:rsidRPr="009E6D89">
        <w:rPr>
          <w:bCs/>
          <w:i/>
          <w:iCs/>
        </w:rPr>
        <w:t xml:space="preserve"> </w:t>
      </w:r>
      <w:r w:rsidR="00F7278F" w:rsidRPr="009E6D89">
        <w:t>или его выдвижение</w:t>
      </w:r>
      <w:r w:rsidR="00807A11" w:rsidRPr="009E6D89">
        <w:t xml:space="preserve"> </w:t>
      </w:r>
      <w:r w:rsidR="007A1598" w:rsidRPr="009E6D89">
        <w:t xml:space="preserve">становится невозможным по иным причинам, </w:t>
      </w:r>
      <w:r w:rsidR="008B2F32">
        <w:t xml:space="preserve">Гагаринский </w:t>
      </w:r>
      <w:r w:rsidR="008B2F32" w:rsidRPr="008B2F32">
        <w:t>м</w:t>
      </w:r>
      <w:r w:rsidR="00924CA9" w:rsidRPr="008B2F32">
        <w:t xml:space="preserve">естный политический </w:t>
      </w:r>
      <w:r w:rsidR="00983A3B" w:rsidRPr="008B2F32">
        <w:t>совет</w:t>
      </w:r>
      <w:r w:rsidR="007A1598" w:rsidRPr="009E6D89">
        <w:t xml:space="preserve"> включает в список кандидатур следующего за ним участника предварительного голосования по количеству набранных голосов.</w:t>
      </w:r>
      <w:proofErr w:type="gramEnd"/>
    </w:p>
    <w:p w:rsidR="007A1598" w:rsidRPr="005C30E5" w:rsidRDefault="007A1598" w:rsidP="00340663">
      <w:pPr>
        <w:pStyle w:val="a5"/>
        <w:tabs>
          <w:tab w:val="clear" w:pos="851"/>
          <w:tab w:val="left" w:pos="709"/>
        </w:tabs>
        <w:spacing w:after="120"/>
        <w:ind w:firstLine="567"/>
      </w:pPr>
      <w:r w:rsidRPr="009E6D89">
        <w:tab/>
        <w:t xml:space="preserve">4. В случае если все участники, прошедшие предварительное голосование, отказываются от дальнейшего выдвижения кандидатами </w:t>
      </w:r>
      <w:r w:rsidR="008B2F32" w:rsidRPr="008B2F32">
        <w:rPr>
          <w:bCs/>
        </w:rPr>
        <w:t>депутаты Гагаринской районной Думы, депутаты Совета депутатов город Гагарин</w:t>
      </w:r>
      <w:r w:rsidR="008B2F32" w:rsidRPr="009E6D89">
        <w:t xml:space="preserve"> </w:t>
      </w:r>
      <w:r w:rsidR="00F7278F" w:rsidRPr="009E6D89">
        <w:t>или их выдвижение</w:t>
      </w:r>
      <w:r w:rsidR="000D2410" w:rsidRPr="009E6D89">
        <w:t xml:space="preserve"> становится</w:t>
      </w:r>
      <w:r w:rsidRPr="009E6D89">
        <w:t xml:space="preserve"> невозможным по иным причинам, </w:t>
      </w:r>
      <w:r w:rsidR="008B2F32">
        <w:rPr>
          <w:i/>
        </w:rPr>
        <w:t xml:space="preserve"> </w:t>
      </w:r>
      <w:r w:rsidR="008B2F32" w:rsidRPr="008B2F32">
        <w:t>Гагаринский м</w:t>
      </w:r>
      <w:r w:rsidR="00924CA9" w:rsidRPr="008B2F32">
        <w:t>естный политический</w:t>
      </w:r>
      <w:r w:rsidR="00924CA9" w:rsidRPr="009E6D89">
        <w:rPr>
          <w:i/>
        </w:rPr>
        <w:t xml:space="preserve"> </w:t>
      </w:r>
      <w:r w:rsidR="00924CA9" w:rsidRPr="008B2F32">
        <w:t>совет</w:t>
      </w:r>
      <w:r w:rsidRPr="008B2F32">
        <w:t xml:space="preserve"> </w:t>
      </w:r>
      <w:r w:rsidRPr="009E6D89">
        <w:t xml:space="preserve">принимает решение о проведении дополнительного предварительного голосования для определения лиц, подлежащих включению в список кандидатур. Порядок и особенности проведения дополнительного предварительного голосования устанавливаются решением </w:t>
      </w:r>
      <w:r w:rsidR="005C30E5">
        <w:t xml:space="preserve">Гагаринского </w:t>
      </w:r>
      <w:r w:rsidR="005C30E5" w:rsidRPr="005C30E5">
        <w:t>м</w:t>
      </w:r>
      <w:r w:rsidR="00924CA9" w:rsidRPr="005C30E5">
        <w:t>естного политического совета</w:t>
      </w:r>
      <w:r w:rsidRPr="005C30E5">
        <w:t>.</w:t>
      </w:r>
    </w:p>
    <w:p w:rsidR="007A1598" w:rsidRPr="009E6D89" w:rsidRDefault="007A1598" w:rsidP="00340663">
      <w:pPr>
        <w:pStyle w:val="a5"/>
        <w:spacing w:after="120"/>
      </w:pPr>
      <w:r w:rsidRPr="009E6D89">
        <w:tab/>
        <w:t xml:space="preserve">5. </w:t>
      </w:r>
      <w:r w:rsidR="00BA6360">
        <w:t xml:space="preserve">Гагаринский </w:t>
      </w:r>
      <w:r w:rsidR="00BA6360" w:rsidRPr="00BA6360">
        <w:t>м</w:t>
      </w:r>
      <w:r w:rsidR="00924CA9" w:rsidRPr="00BA6360">
        <w:t>естный политический совет</w:t>
      </w:r>
      <w:r w:rsidR="009C3CB3" w:rsidRPr="009E6D89">
        <w:t>, Президиум Генерального совета Партии,</w:t>
      </w:r>
      <w:r w:rsidRPr="009E6D89">
        <w:t xml:space="preserve"> вправе признать итоги голосования недействительными и отменить протокол участковой счетной комиссии и (или) окружной счетной комиссии об итогах голосования и (или) Организационного комитета о результатах предварительного голосования:</w:t>
      </w:r>
    </w:p>
    <w:p w:rsidR="007A1598" w:rsidRPr="009E6D89" w:rsidRDefault="007A1598" w:rsidP="00340663">
      <w:pPr>
        <w:pStyle w:val="a5"/>
        <w:numPr>
          <w:ilvl w:val="0"/>
          <w:numId w:val="32"/>
        </w:numPr>
        <w:spacing w:after="120"/>
        <w:ind w:left="0" w:firstLine="709"/>
      </w:pPr>
      <w:r w:rsidRPr="009E6D89">
        <w:t>в случае если допущенные при проведении предварительного голосования или установлении итогов голосования нарушения не позволяют с достоверностью определить результаты волеизъявления</w:t>
      </w:r>
      <w:r w:rsidR="007E1D73" w:rsidRPr="009E6D89">
        <w:t xml:space="preserve"> избирателей</w:t>
      </w:r>
      <w:r w:rsidRPr="009E6D89">
        <w:t>;</w:t>
      </w:r>
    </w:p>
    <w:p w:rsidR="007A1598" w:rsidRPr="009E6D89" w:rsidRDefault="007A1598" w:rsidP="00340663">
      <w:pPr>
        <w:pStyle w:val="a5"/>
        <w:numPr>
          <w:ilvl w:val="0"/>
          <w:numId w:val="32"/>
        </w:numPr>
        <w:spacing w:after="120"/>
        <w:ind w:left="0" w:firstLine="709"/>
      </w:pPr>
      <w:r w:rsidRPr="009E6D89">
        <w:t xml:space="preserve"> в случае выявления нарушений, не позволяющих выявить действительную волю</w:t>
      </w:r>
      <w:r w:rsidR="007E1D73" w:rsidRPr="009E6D89">
        <w:t xml:space="preserve"> избирателей</w:t>
      </w:r>
      <w:r w:rsidRPr="009E6D89">
        <w:t>;</w:t>
      </w:r>
    </w:p>
    <w:p w:rsidR="007A1598" w:rsidRDefault="007A1598" w:rsidP="00340663">
      <w:pPr>
        <w:pStyle w:val="a5"/>
        <w:numPr>
          <w:ilvl w:val="0"/>
          <w:numId w:val="32"/>
        </w:numPr>
        <w:tabs>
          <w:tab w:val="left" w:pos="709"/>
        </w:tabs>
        <w:spacing w:after="120"/>
        <w:ind w:left="0" w:firstLine="709"/>
      </w:pPr>
      <w:r w:rsidRPr="009E6D89">
        <w:t xml:space="preserve"> в случае если итоги голосования признаны недействительными на части счетных участков, число</w:t>
      </w:r>
      <w:r w:rsidR="007E1D73" w:rsidRPr="009E6D89">
        <w:t xml:space="preserve"> избирателей</w:t>
      </w:r>
      <w:r w:rsidRPr="009E6D89">
        <w:t>, внесенных в списки</w:t>
      </w:r>
      <w:r w:rsidR="007E1D73" w:rsidRPr="009E6D89">
        <w:t xml:space="preserve"> избирателей</w:t>
      </w:r>
      <w:r w:rsidRPr="009E6D89">
        <w:t xml:space="preserve">, в </w:t>
      </w:r>
      <w:r w:rsidRPr="009E6D89">
        <w:lastRenderedPageBreak/>
        <w:t>совокупности включает не менее чем одну четвертую часть от общего числа</w:t>
      </w:r>
      <w:r w:rsidR="007E1D73" w:rsidRPr="009E6D89">
        <w:t xml:space="preserve"> избирателей</w:t>
      </w:r>
      <w:r w:rsidRPr="009E6D89">
        <w:t>, внесенных в списки</w:t>
      </w:r>
      <w:r w:rsidR="007E1D73" w:rsidRPr="009E6D89">
        <w:t xml:space="preserve"> избирателей</w:t>
      </w:r>
      <w:r w:rsidRPr="009E6D89">
        <w:t>.</w:t>
      </w:r>
    </w:p>
    <w:p w:rsidR="00BA6360" w:rsidRPr="009E6D89" w:rsidRDefault="00BA6360" w:rsidP="00340663">
      <w:pPr>
        <w:pStyle w:val="a5"/>
        <w:numPr>
          <w:ilvl w:val="0"/>
          <w:numId w:val="32"/>
        </w:numPr>
        <w:tabs>
          <w:tab w:val="left" w:pos="709"/>
        </w:tabs>
        <w:spacing w:after="120"/>
        <w:ind w:left="0" w:firstLine="709"/>
      </w:pPr>
    </w:p>
    <w:p w:rsidR="007A1598" w:rsidRPr="009E6D89" w:rsidRDefault="007A1598" w:rsidP="00340663">
      <w:pPr>
        <w:spacing w:after="120" w:line="276" w:lineRule="auto"/>
        <w:contextualSpacing/>
        <w:jc w:val="center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 xml:space="preserve">Глава </w:t>
      </w:r>
      <w:r w:rsidRPr="009E6D89">
        <w:rPr>
          <w:b/>
          <w:sz w:val="26"/>
          <w:szCs w:val="26"/>
          <w:lang w:val="en-US"/>
        </w:rPr>
        <w:t>VII</w:t>
      </w:r>
      <w:r w:rsidRPr="009E6D89">
        <w:rPr>
          <w:b/>
          <w:sz w:val="26"/>
          <w:szCs w:val="26"/>
        </w:rPr>
        <w:t>. ЗАКЛЮЧИТЕЛЬНЫЕ ПОЛОЖЕНИЯ</w:t>
      </w:r>
    </w:p>
    <w:p w:rsidR="00962C15" w:rsidRPr="009E6D89" w:rsidRDefault="007A1598" w:rsidP="00340663">
      <w:pPr>
        <w:pStyle w:val="a3"/>
        <w:spacing w:before="0" w:beforeAutospacing="0" w:after="120" w:afterAutospacing="0" w:line="276" w:lineRule="auto"/>
        <w:ind w:firstLine="709"/>
        <w:contextualSpacing/>
        <w:jc w:val="both"/>
        <w:rPr>
          <w:b/>
          <w:sz w:val="26"/>
          <w:szCs w:val="26"/>
        </w:rPr>
      </w:pPr>
      <w:r w:rsidRPr="009E6D89">
        <w:rPr>
          <w:b/>
          <w:sz w:val="26"/>
          <w:szCs w:val="26"/>
        </w:rPr>
        <w:t>Статья 3</w:t>
      </w:r>
      <w:r w:rsidR="008F1274" w:rsidRPr="009E6D89">
        <w:rPr>
          <w:b/>
          <w:sz w:val="26"/>
          <w:szCs w:val="26"/>
        </w:rPr>
        <w:t>6</w:t>
      </w:r>
      <w:r w:rsidRPr="009E6D89">
        <w:rPr>
          <w:b/>
          <w:sz w:val="26"/>
          <w:szCs w:val="26"/>
        </w:rPr>
        <w:t>. Хранение документов</w:t>
      </w:r>
    </w:p>
    <w:p w:rsidR="00BA6360" w:rsidRDefault="006F3B58" w:rsidP="006F3B58">
      <w:pPr>
        <w:pStyle w:val="a3"/>
        <w:numPr>
          <w:ilvl w:val="0"/>
          <w:numId w:val="38"/>
        </w:numPr>
        <w:spacing w:before="0" w:beforeAutospacing="0" w:after="12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BA6360">
        <w:rPr>
          <w:rFonts w:eastAsia="Calibri"/>
          <w:snapToGrid w:val="0"/>
          <w:sz w:val="26"/>
          <w:szCs w:val="26"/>
        </w:rPr>
        <w:t xml:space="preserve">Хранение документов, указанных в настоящем Регламенте, осуществляется до </w:t>
      </w:r>
      <w:r w:rsidRPr="00BA6360">
        <w:rPr>
          <w:sz w:val="26"/>
          <w:szCs w:val="26"/>
        </w:rPr>
        <w:t xml:space="preserve">принятия решения соответствующей избирательной комиссией о регистрации списка кандидатов в депутаты </w:t>
      </w:r>
      <w:r w:rsidR="00BA6360">
        <w:rPr>
          <w:sz w:val="26"/>
          <w:szCs w:val="26"/>
        </w:rPr>
        <w:t>Гагаринской районной Думы, депутатов Совета депутатов город Гагарин.</w:t>
      </w:r>
    </w:p>
    <w:p w:rsidR="006F3B58" w:rsidRPr="00BA6360" w:rsidRDefault="006F3B58" w:rsidP="006F3B58">
      <w:pPr>
        <w:pStyle w:val="a3"/>
        <w:numPr>
          <w:ilvl w:val="0"/>
          <w:numId w:val="38"/>
        </w:numPr>
        <w:spacing w:before="0" w:beforeAutospacing="0" w:after="12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BA6360">
        <w:rPr>
          <w:sz w:val="26"/>
          <w:szCs w:val="26"/>
        </w:rPr>
        <w:t xml:space="preserve"> Организацию хранения документов</w:t>
      </w:r>
      <w:r w:rsidRPr="00BA6360">
        <w:rPr>
          <w:rFonts w:eastAsia="Calibri"/>
          <w:snapToGrid w:val="0"/>
          <w:sz w:val="26"/>
          <w:szCs w:val="26"/>
        </w:rPr>
        <w:t xml:space="preserve">, указанных в настоящем Регламенте, </w:t>
      </w:r>
      <w:r w:rsidRPr="00BA6360">
        <w:rPr>
          <w:sz w:val="26"/>
          <w:szCs w:val="26"/>
        </w:rPr>
        <w:t xml:space="preserve">осуществляет </w:t>
      </w:r>
      <w:r w:rsidR="00BA6360">
        <w:rPr>
          <w:sz w:val="26"/>
          <w:szCs w:val="26"/>
        </w:rPr>
        <w:t xml:space="preserve">Гагаринский </w:t>
      </w:r>
      <w:r w:rsidR="00BA6360" w:rsidRPr="00BA6360">
        <w:rPr>
          <w:sz w:val="26"/>
          <w:szCs w:val="26"/>
        </w:rPr>
        <w:t>м</w:t>
      </w:r>
      <w:r w:rsidR="00DC69D7" w:rsidRPr="00BA6360">
        <w:rPr>
          <w:sz w:val="26"/>
          <w:szCs w:val="26"/>
        </w:rPr>
        <w:t>е</w:t>
      </w:r>
      <w:r w:rsidR="00BA6360" w:rsidRPr="00BA6360">
        <w:rPr>
          <w:sz w:val="26"/>
          <w:szCs w:val="26"/>
        </w:rPr>
        <w:t>стный исполнительный комитет</w:t>
      </w:r>
      <w:r w:rsidRPr="00BA6360">
        <w:rPr>
          <w:sz w:val="26"/>
          <w:szCs w:val="26"/>
        </w:rPr>
        <w:t>.</w:t>
      </w:r>
    </w:p>
    <w:p w:rsidR="007A1598" w:rsidRPr="00BA6360" w:rsidRDefault="007A1598" w:rsidP="00DC69D7">
      <w:pPr>
        <w:pStyle w:val="a3"/>
        <w:spacing w:before="0" w:beforeAutospacing="0" w:after="120" w:afterAutospacing="0" w:line="276" w:lineRule="auto"/>
        <w:ind w:left="709"/>
        <w:contextualSpacing/>
        <w:jc w:val="both"/>
        <w:rPr>
          <w:sz w:val="26"/>
          <w:szCs w:val="26"/>
        </w:rPr>
      </w:pPr>
    </w:p>
    <w:sectPr w:rsidR="007A1598" w:rsidRPr="00BA6360" w:rsidSect="00340663">
      <w:headerReference w:type="default" r:id="rId9"/>
      <w:pgSz w:w="11906" w:h="16838"/>
      <w:pgMar w:top="1134" w:right="851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83" w:rsidRDefault="00C94483" w:rsidP="00B17C44">
      <w:r>
        <w:separator/>
      </w:r>
    </w:p>
  </w:endnote>
  <w:endnote w:type="continuationSeparator" w:id="0">
    <w:p w:rsidR="00C94483" w:rsidRDefault="00C94483" w:rsidP="00B1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83" w:rsidRDefault="00C94483" w:rsidP="00B17C44">
      <w:r>
        <w:separator/>
      </w:r>
    </w:p>
  </w:footnote>
  <w:footnote w:type="continuationSeparator" w:id="0">
    <w:p w:rsidR="00C94483" w:rsidRDefault="00C94483" w:rsidP="00B1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8816"/>
      <w:docPartObj>
        <w:docPartGallery w:val="Page Numbers (Top of Page)"/>
        <w:docPartUnique/>
      </w:docPartObj>
    </w:sdtPr>
    <w:sdtContent>
      <w:p w:rsidR="00F66DBF" w:rsidRDefault="00D44C5C">
        <w:pPr>
          <w:pStyle w:val="aa"/>
          <w:jc w:val="center"/>
        </w:pPr>
        <w:r>
          <w:fldChar w:fldCharType="begin"/>
        </w:r>
        <w:r w:rsidR="00F66DBF">
          <w:instrText xml:space="preserve"> PAGE   \* MERGEFORMAT </w:instrText>
        </w:r>
        <w:r>
          <w:fldChar w:fldCharType="separate"/>
        </w:r>
        <w:r w:rsidR="005523C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66DBF" w:rsidRDefault="00F66D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DB"/>
    <w:multiLevelType w:val="hybridMultilevel"/>
    <w:tmpl w:val="00D4047C"/>
    <w:lvl w:ilvl="0" w:tplc="F5AECB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B6601FA"/>
    <w:multiLevelType w:val="hybridMultilevel"/>
    <w:tmpl w:val="E7926EE8"/>
    <w:lvl w:ilvl="0" w:tplc="71D43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632EBF"/>
    <w:multiLevelType w:val="hybridMultilevel"/>
    <w:tmpl w:val="64185952"/>
    <w:lvl w:ilvl="0" w:tplc="57106A02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126F5174"/>
    <w:multiLevelType w:val="hybridMultilevel"/>
    <w:tmpl w:val="5D1081A6"/>
    <w:lvl w:ilvl="0" w:tplc="F9D4D9D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44ED8"/>
    <w:multiLevelType w:val="hybridMultilevel"/>
    <w:tmpl w:val="E8604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E6812"/>
    <w:multiLevelType w:val="hybridMultilevel"/>
    <w:tmpl w:val="E18A203C"/>
    <w:lvl w:ilvl="0" w:tplc="71C4D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0799C"/>
    <w:multiLevelType w:val="hybridMultilevel"/>
    <w:tmpl w:val="90C2FE6A"/>
    <w:lvl w:ilvl="0" w:tplc="9D8CB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938C62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576AF80E">
      <w:start w:val="1"/>
      <w:numFmt w:val="decimal"/>
      <w:lvlText w:val="%3)"/>
      <w:lvlJc w:val="right"/>
      <w:pPr>
        <w:ind w:left="244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23648"/>
    <w:multiLevelType w:val="hybridMultilevel"/>
    <w:tmpl w:val="B8EA5944"/>
    <w:lvl w:ilvl="0" w:tplc="DFE4C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6001BF"/>
    <w:multiLevelType w:val="hybridMultilevel"/>
    <w:tmpl w:val="00D4047C"/>
    <w:lvl w:ilvl="0" w:tplc="F5AECB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AA42948"/>
    <w:multiLevelType w:val="multilevel"/>
    <w:tmpl w:val="EE8AD02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DB521F"/>
    <w:multiLevelType w:val="hybridMultilevel"/>
    <w:tmpl w:val="74263FEA"/>
    <w:lvl w:ilvl="0" w:tplc="3AB6B1A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4538C"/>
    <w:multiLevelType w:val="hybridMultilevel"/>
    <w:tmpl w:val="D6283C00"/>
    <w:lvl w:ilvl="0" w:tplc="2A3A7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8DC42FC"/>
    <w:multiLevelType w:val="hybridMultilevel"/>
    <w:tmpl w:val="8D9C3600"/>
    <w:lvl w:ilvl="0" w:tplc="6F38466C">
      <w:start w:val="1"/>
      <w:numFmt w:val="decimal"/>
      <w:lvlText w:val="%1."/>
      <w:lvlJc w:val="left"/>
      <w:pPr>
        <w:ind w:left="1708" w:hanging="100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2C254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2FE3431C"/>
    <w:multiLevelType w:val="hybridMultilevel"/>
    <w:tmpl w:val="1FA8BE3E"/>
    <w:lvl w:ilvl="0" w:tplc="A81CD196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FA6A99"/>
    <w:multiLevelType w:val="hybridMultilevel"/>
    <w:tmpl w:val="47727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8C2E0E"/>
    <w:multiLevelType w:val="hybridMultilevel"/>
    <w:tmpl w:val="16F07010"/>
    <w:lvl w:ilvl="0" w:tplc="B168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215D66"/>
    <w:multiLevelType w:val="hybridMultilevel"/>
    <w:tmpl w:val="15A26980"/>
    <w:lvl w:ilvl="0" w:tplc="0C405C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AD1374"/>
    <w:multiLevelType w:val="hybridMultilevel"/>
    <w:tmpl w:val="336065A6"/>
    <w:lvl w:ilvl="0" w:tplc="B8A29874">
      <w:start w:val="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1E416FB"/>
    <w:multiLevelType w:val="hybridMultilevel"/>
    <w:tmpl w:val="47727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480D0D"/>
    <w:multiLevelType w:val="hybridMultilevel"/>
    <w:tmpl w:val="EF088866"/>
    <w:lvl w:ilvl="0" w:tplc="10922C20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EFDA2510">
      <w:start w:val="1"/>
      <w:numFmt w:val="decimal"/>
      <w:lvlText w:val="%2)"/>
      <w:lvlJc w:val="left"/>
      <w:pPr>
        <w:ind w:left="2428" w:hanging="10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5E2FB9"/>
    <w:multiLevelType w:val="hybridMultilevel"/>
    <w:tmpl w:val="9EAA7DD2"/>
    <w:lvl w:ilvl="0" w:tplc="86A2679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447F7021"/>
    <w:multiLevelType w:val="multilevel"/>
    <w:tmpl w:val="63949F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>
    <w:nsid w:val="45021897"/>
    <w:multiLevelType w:val="hybridMultilevel"/>
    <w:tmpl w:val="A61CF0D4"/>
    <w:lvl w:ilvl="0" w:tplc="04B4A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7D2A50"/>
    <w:multiLevelType w:val="hybridMultilevel"/>
    <w:tmpl w:val="44EEF058"/>
    <w:lvl w:ilvl="0" w:tplc="8624A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E77411"/>
    <w:multiLevelType w:val="hybridMultilevel"/>
    <w:tmpl w:val="19063C5A"/>
    <w:lvl w:ilvl="0" w:tplc="757EBC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49EA4CB9"/>
    <w:multiLevelType w:val="multilevel"/>
    <w:tmpl w:val="57862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B281424"/>
    <w:multiLevelType w:val="hybridMultilevel"/>
    <w:tmpl w:val="9C588A56"/>
    <w:lvl w:ilvl="0" w:tplc="BBA07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837A94"/>
    <w:multiLevelType w:val="hybridMultilevel"/>
    <w:tmpl w:val="8C6A64D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>
    <w:nsid w:val="4F0C3FE7"/>
    <w:multiLevelType w:val="hybridMultilevel"/>
    <w:tmpl w:val="8A22C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986FE6"/>
    <w:multiLevelType w:val="hybridMultilevel"/>
    <w:tmpl w:val="72D0039A"/>
    <w:lvl w:ilvl="0" w:tplc="0F78E1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5DB0C35"/>
    <w:multiLevelType w:val="multilevel"/>
    <w:tmpl w:val="57862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7A361E7"/>
    <w:multiLevelType w:val="hybridMultilevel"/>
    <w:tmpl w:val="AA9CD756"/>
    <w:lvl w:ilvl="0" w:tplc="7F8C9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A6352"/>
    <w:multiLevelType w:val="hybridMultilevel"/>
    <w:tmpl w:val="DBA4A874"/>
    <w:lvl w:ilvl="0" w:tplc="225A5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C225E5"/>
    <w:multiLevelType w:val="hybridMultilevel"/>
    <w:tmpl w:val="1876F05E"/>
    <w:lvl w:ilvl="0" w:tplc="36C0CF34">
      <w:start w:val="2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F53B2"/>
    <w:multiLevelType w:val="hybridMultilevel"/>
    <w:tmpl w:val="0338BF1C"/>
    <w:lvl w:ilvl="0" w:tplc="EBF479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7D4F60"/>
    <w:multiLevelType w:val="hybridMultilevel"/>
    <w:tmpl w:val="A17A4766"/>
    <w:lvl w:ilvl="0" w:tplc="F822BCF0">
      <w:start w:val="18"/>
      <w:numFmt w:val="decimal"/>
      <w:lvlText w:val="%1."/>
      <w:lvlJc w:val="left"/>
      <w:pPr>
        <w:ind w:left="1708" w:hanging="10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3116C"/>
    <w:multiLevelType w:val="hybridMultilevel"/>
    <w:tmpl w:val="0FE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E1327"/>
    <w:multiLevelType w:val="hybridMultilevel"/>
    <w:tmpl w:val="5D1081A6"/>
    <w:lvl w:ilvl="0" w:tplc="F9D4D9D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291D0A"/>
    <w:multiLevelType w:val="hybridMultilevel"/>
    <w:tmpl w:val="A61CF0D4"/>
    <w:lvl w:ilvl="0" w:tplc="04B4A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863508"/>
    <w:multiLevelType w:val="hybridMultilevel"/>
    <w:tmpl w:val="6CD80438"/>
    <w:lvl w:ilvl="0" w:tplc="17FA52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48390A"/>
    <w:multiLevelType w:val="hybridMultilevel"/>
    <w:tmpl w:val="EC3E9D44"/>
    <w:lvl w:ilvl="0" w:tplc="1BE23074">
      <w:start w:val="1"/>
      <w:numFmt w:val="decimal"/>
      <w:lvlText w:val="%1."/>
      <w:lvlJc w:val="left"/>
      <w:pPr>
        <w:ind w:left="1828" w:hanging="1120"/>
      </w:pPr>
      <w:rPr>
        <w:rFonts w:hint="default"/>
      </w:rPr>
    </w:lvl>
    <w:lvl w:ilvl="1" w:tplc="437ECB4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4165F1"/>
    <w:multiLevelType w:val="hybridMultilevel"/>
    <w:tmpl w:val="5BC05F0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FD676C"/>
    <w:multiLevelType w:val="hybridMultilevel"/>
    <w:tmpl w:val="58C05452"/>
    <w:lvl w:ilvl="0" w:tplc="60E2163C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3F4CB15A">
      <w:start w:val="1"/>
      <w:numFmt w:val="decimal"/>
      <w:lvlText w:val="%2)"/>
      <w:lvlJc w:val="left"/>
      <w:pPr>
        <w:ind w:left="2468" w:hanging="1040"/>
      </w:pPr>
      <w:rPr>
        <w:rFonts w:hint="default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F22965"/>
    <w:multiLevelType w:val="hybridMultilevel"/>
    <w:tmpl w:val="200A6170"/>
    <w:lvl w:ilvl="0" w:tplc="B574A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243321"/>
    <w:multiLevelType w:val="hybridMultilevel"/>
    <w:tmpl w:val="CDF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1553C"/>
    <w:multiLevelType w:val="hybridMultilevel"/>
    <w:tmpl w:val="4DEC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D2FEB"/>
    <w:multiLevelType w:val="hybridMultilevel"/>
    <w:tmpl w:val="6D68CC6C"/>
    <w:lvl w:ilvl="0" w:tplc="D46019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42"/>
  </w:num>
  <w:num w:numId="5">
    <w:abstractNumId w:val="19"/>
  </w:num>
  <w:num w:numId="6">
    <w:abstractNumId w:val="35"/>
  </w:num>
  <w:num w:numId="7">
    <w:abstractNumId w:val="22"/>
  </w:num>
  <w:num w:numId="8">
    <w:abstractNumId w:val="39"/>
  </w:num>
  <w:num w:numId="9">
    <w:abstractNumId w:val="23"/>
  </w:num>
  <w:num w:numId="10">
    <w:abstractNumId w:val="31"/>
  </w:num>
  <w:num w:numId="11">
    <w:abstractNumId w:val="43"/>
  </w:num>
  <w:num w:numId="12">
    <w:abstractNumId w:val="12"/>
  </w:num>
  <w:num w:numId="13">
    <w:abstractNumId w:val="41"/>
  </w:num>
  <w:num w:numId="14">
    <w:abstractNumId w:val="20"/>
  </w:num>
  <w:num w:numId="15">
    <w:abstractNumId w:val="3"/>
  </w:num>
  <w:num w:numId="16">
    <w:abstractNumId w:val="45"/>
  </w:num>
  <w:num w:numId="17">
    <w:abstractNumId w:val="28"/>
  </w:num>
  <w:num w:numId="18">
    <w:abstractNumId w:val="26"/>
  </w:num>
  <w:num w:numId="19">
    <w:abstractNumId w:val="34"/>
  </w:num>
  <w:num w:numId="20">
    <w:abstractNumId w:val="36"/>
  </w:num>
  <w:num w:numId="21">
    <w:abstractNumId w:val="40"/>
  </w:num>
  <w:num w:numId="22">
    <w:abstractNumId w:val="7"/>
  </w:num>
  <w:num w:numId="23">
    <w:abstractNumId w:val="8"/>
  </w:num>
  <w:num w:numId="24">
    <w:abstractNumId w:val="25"/>
  </w:num>
  <w:num w:numId="25">
    <w:abstractNumId w:val="32"/>
  </w:num>
  <w:num w:numId="26">
    <w:abstractNumId w:val="18"/>
  </w:num>
  <w:num w:numId="27">
    <w:abstractNumId w:val="14"/>
  </w:num>
  <w:num w:numId="28">
    <w:abstractNumId w:val="16"/>
  </w:num>
  <w:num w:numId="29">
    <w:abstractNumId w:val="4"/>
  </w:num>
  <w:num w:numId="30">
    <w:abstractNumId w:val="17"/>
  </w:num>
  <w:num w:numId="31">
    <w:abstractNumId w:val="2"/>
  </w:num>
  <w:num w:numId="32">
    <w:abstractNumId w:val="37"/>
  </w:num>
  <w:num w:numId="33">
    <w:abstractNumId w:val="24"/>
  </w:num>
  <w:num w:numId="34">
    <w:abstractNumId w:val="6"/>
  </w:num>
  <w:num w:numId="35">
    <w:abstractNumId w:val="11"/>
  </w:num>
  <w:num w:numId="36">
    <w:abstractNumId w:val="9"/>
  </w:num>
  <w:num w:numId="37">
    <w:abstractNumId w:val="21"/>
  </w:num>
  <w:num w:numId="38">
    <w:abstractNumId w:val="47"/>
  </w:num>
  <w:num w:numId="39">
    <w:abstractNumId w:val="33"/>
  </w:num>
  <w:num w:numId="40">
    <w:abstractNumId w:val="27"/>
  </w:num>
  <w:num w:numId="41">
    <w:abstractNumId w:val="46"/>
  </w:num>
  <w:num w:numId="42">
    <w:abstractNumId w:val="5"/>
  </w:num>
  <w:num w:numId="43">
    <w:abstractNumId w:val="1"/>
  </w:num>
  <w:num w:numId="44">
    <w:abstractNumId w:val="10"/>
  </w:num>
  <w:num w:numId="45">
    <w:abstractNumId w:val="30"/>
  </w:num>
  <w:num w:numId="46">
    <w:abstractNumId w:val="44"/>
  </w:num>
  <w:num w:numId="47">
    <w:abstractNumId w:val="38"/>
  </w:num>
  <w:num w:numId="48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28"/>
    <w:rsid w:val="00001610"/>
    <w:rsid w:val="000037F2"/>
    <w:rsid w:val="0000443B"/>
    <w:rsid w:val="0000467F"/>
    <w:rsid w:val="00004D4B"/>
    <w:rsid w:val="00007B05"/>
    <w:rsid w:val="00010C09"/>
    <w:rsid w:val="00013082"/>
    <w:rsid w:val="00013B68"/>
    <w:rsid w:val="00013E8B"/>
    <w:rsid w:val="00015086"/>
    <w:rsid w:val="0001547E"/>
    <w:rsid w:val="00015993"/>
    <w:rsid w:val="0001683D"/>
    <w:rsid w:val="00016A9D"/>
    <w:rsid w:val="00016CBE"/>
    <w:rsid w:val="0002098A"/>
    <w:rsid w:val="00020E82"/>
    <w:rsid w:val="0002162A"/>
    <w:rsid w:val="0002362A"/>
    <w:rsid w:val="00023BD6"/>
    <w:rsid w:val="00024514"/>
    <w:rsid w:val="00024ED6"/>
    <w:rsid w:val="00024EF6"/>
    <w:rsid w:val="000252ED"/>
    <w:rsid w:val="00025A6B"/>
    <w:rsid w:val="000268C4"/>
    <w:rsid w:val="00027150"/>
    <w:rsid w:val="00027F0C"/>
    <w:rsid w:val="00031760"/>
    <w:rsid w:val="000319AB"/>
    <w:rsid w:val="00031FBB"/>
    <w:rsid w:val="000326E0"/>
    <w:rsid w:val="00033644"/>
    <w:rsid w:val="00033D41"/>
    <w:rsid w:val="00033E5B"/>
    <w:rsid w:val="000347FF"/>
    <w:rsid w:val="00034CC6"/>
    <w:rsid w:val="0003556B"/>
    <w:rsid w:val="00035ACD"/>
    <w:rsid w:val="0003674C"/>
    <w:rsid w:val="00036CE6"/>
    <w:rsid w:val="00040856"/>
    <w:rsid w:val="00041059"/>
    <w:rsid w:val="00041AB5"/>
    <w:rsid w:val="000428DA"/>
    <w:rsid w:val="000436D0"/>
    <w:rsid w:val="0004612B"/>
    <w:rsid w:val="0004739D"/>
    <w:rsid w:val="000475A6"/>
    <w:rsid w:val="0005019B"/>
    <w:rsid w:val="00052DB1"/>
    <w:rsid w:val="00054990"/>
    <w:rsid w:val="00054C77"/>
    <w:rsid w:val="0005612F"/>
    <w:rsid w:val="00056323"/>
    <w:rsid w:val="00056BA7"/>
    <w:rsid w:val="00061A13"/>
    <w:rsid w:val="00061A43"/>
    <w:rsid w:val="00062913"/>
    <w:rsid w:val="00064490"/>
    <w:rsid w:val="000658C6"/>
    <w:rsid w:val="000658EE"/>
    <w:rsid w:val="000661DF"/>
    <w:rsid w:val="00067336"/>
    <w:rsid w:val="000705C8"/>
    <w:rsid w:val="0007093F"/>
    <w:rsid w:val="00071276"/>
    <w:rsid w:val="000714B4"/>
    <w:rsid w:val="00072585"/>
    <w:rsid w:val="00072826"/>
    <w:rsid w:val="00072C3E"/>
    <w:rsid w:val="00072F13"/>
    <w:rsid w:val="00074723"/>
    <w:rsid w:val="00074C1E"/>
    <w:rsid w:val="00075E2A"/>
    <w:rsid w:val="0007681E"/>
    <w:rsid w:val="00076FCE"/>
    <w:rsid w:val="0007794A"/>
    <w:rsid w:val="00081CF0"/>
    <w:rsid w:val="000825CF"/>
    <w:rsid w:val="00083F36"/>
    <w:rsid w:val="00084F8E"/>
    <w:rsid w:val="000856E5"/>
    <w:rsid w:val="000873F9"/>
    <w:rsid w:val="00087C69"/>
    <w:rsid w:val="00090E18"/>
    <w:rsid w:val="00091969"/>
    <w:rsid w:val="00091CF4"/>
    <w:rsid w:val="00094630"/>
    <w:rsid w:val="00094DF4"/>
    <w:rsid w:val="0009602F"/>
    <w:rsid w:val="0009694E"/>
    <w:rsid w:val="00096DB6"/>
    <w:rsid w:val="000A0928"/>
    <w:rsid w:val="000A226F"/>
    <w:rsid w:val="000A235E"/>
    <w:rsid w:val="000A46C5"/>
    <w:rsid w:val="000A589B"/>
    <w:rsid w:val="000A65D0"/>
    <w:rsid w:val="000A6C68"/>
    <w:rsid w:val="000A703A"/>
    <w:rsid w:val="000B06CB"/>
    <w:rsid w:val="000B1397"/>
    <w:rsid w:val="000B1490"/>
    <w:rsid w:val="000B2EAB"/>
    <w:rsid w:val="000B3C01"/>
    <w:rsid w:val="000B6293"/>
    <w:rsid w:val="000B6C06"/>
    <w:rsid w:val="000C2ABF"/>
    <w:rsid w:val="000C3C20"/>
    <w:rsid w:val="000C5EB2"/>
    <w:rsid w:val="000C6A0A"/>
    <w:rsid w:val="000D2410"/>
    <w:rsid w:val="000D31D5"/>
    <w:rsid w:val="000D3EF0"/>
    <w:rsid w:val="000D44B0"/>
    <w:rsid w:val="000D458A"/>
    <w:rsid w:val="000D4AD2"/>
    <w:rsid w:val="000D5165"/>
    <w:rsid w:val="000D5CF1"/>
    <w:rsid w:val="000D5E0B"/>
    <w:rsid w:val="000D5F16"/>
    <w:rsid w:val="000D5F60"/>
    <w:rsid w:val="000E1317"/>
    <w:rsid w:val="000E2BA5"/>
    <w:rsid w:val="000E352A"/>
    <w:rsid w:val="000E42D5"/>
    <w:rsid w:val="000E57F9"/>
    <w:rsid w:val="000E601F"/>
    <w:rsid w:val="000E6C51"/>
    <w:rsid w:val="000E722C"/>
    <w:rsid w:val="000E7454"/>
    <w:rsid w:val="000F2514"/>
    <w:rsid w:val="000F32FC"/>
    <w:rsid w:val="000F40C7"/>
    <w:rsid w:val="000F5C60"/>
    <w:rsid w:val="000F66BC"/>
    <w:rsid w:val="000F6C10"/>
    <w:rsid w:val="000F6D77"/>
    <w:rsid w:val="000F718E"/>
    <w:rsid w:val="000F7A71"/>
    <w:rsid w:val="001001C4"/>
    <w:rsid w:val="001002A1"/>
    <w:rsid w:val="00100DEB"/>
    <w:rsid w:val="00100DFF"/>
    <w:rsid w:val="00101A7B"/>
    <w:rsid w:val="001029E0"/>
    <w:rsid w:val="00103552"/>
    <w:rsid w:val="001039D7"/>
    <w:rsid w:val="00103EAB"/>
    <w:rsid w:val="001041C2"/>
    <w:rsid w:val="001046D6"/>
    <w:rsid w:val="001058F2"/>
    <w:rsid w:val="00105DD2"/>
    <w:rsid w:val="00106036"/>
    <w:rsid w:val="00106314"/>
    <w:rsid w:val="00106384"/>
    <w:rsid w:val="0010683C"/>
    <w:rsid w:val="0011050C"/>
    <w:rsid w:val="00111314"/>
    <w:rsid w:val="0011135F"/>
    <w:rsid w:val="0011327A"/>
    <w:rsid w:val="001141C9"/>
    <w:rsid w:val="00114469"/>
    <w:rsid w:val="001144E5"/>
    <w:rsid w:val="0011503D"/>
    <w:rsid w:val="0011551B"/>
    <w:rsid w:val="001206A0"/>
    <w:rsid w:val="00120CAC"/>
    <w:rsid w:val="001210AA"/>
    <w:rsid w:val="0012185D"/>
    <w:rsid w:val="00121DE1"/>
    <w:rsid w:val="0012236C"/>
    <w:rsid w:val="001223B9"/>
    <w:rsid w:val="001226E2"/>
    <w:rsid w:val="00124608"/>
    <w:rsid w:val="00125523"/>
    <w:rsid w:val="00126DFD"/>
    <w:rsid w:val="00130859"/>
    <w:rsid w:val="001313B0"/>
    <w:rsid w:val="0013140C"/>
    <w:rsid w:val="00132BA0"/>
    <w:rsid w:val="00132D20"/>
    <w:rsid w:val="001339BB"/>
    <w:rsid w:val="001349F8"/>
    <w:rsid w:val="00134A9F"/>
    <w:rsid w:val="00135976"/>
    <w:rsid w:val="00135D07"/>
    <w:rsid w:val="001364F3"/>
    <w:rsid w:val="0013664B"/>
    <w:rsid w:val="00136F13"/>
    <w:rsid w:val="00137787"/>
    <w:rsid w:val="00141B44"/>
    <w:rsid w:val="00142E16"/>
    <w:rsid w:val="00142EBE"/>
    <w:rsid w:val="001433A5"/>
    <w:rsid w:val="0014350B"/>
    <w:rsid w:val="0014386D"/>
    <w:rsid w:val="00145C88"/>
    <w:rsid w:val="00145D59"/>
    <w:rsid w:val="00147CAC"/>
    <w:rsid w:val="001515A5"/>
    <w:rsid w:val="00151CE3"/>
    <w:rsid w:val="00151FEE"/>
    <w:rsid w:val="00152A09"/>
    <w:rsid w:val="00152C78"/>
    <w:rsid w:val="00152F80"/>
    <w:rsid w:val="0015327C"/>
    <w:rsid w:val="00153887"/>
    <w:rsid w:val="00153B35"/>
    <w:rsid w:val="00154747"/>
    <w:rsid w:val="00154B7D"/>
    <w:rsid w:val="001551FA"/>
    <w:rsid w:val="00155495"/>
    <w:rsid w:val="00156508"/>
    <w:rsid w:val="001577D8"/>
    <w:rsid w:val="00157E82"/>
    <w:rsid w:val="00160335"/>
    <w:rsid w:val="00160953"/>
    <w:rsid w:val="00161AA8"/>
    <w:rsid w:val="00161FE1"/>
    <w:rsid w:val="00162141"/>
    <w:rsid w:val="001623A5"/>
    <w:rsid w:val="001659D0"/>
    <w:rsid w:val="00167C5C"/>
    <w:rsid w:val="00167E6B"/>
    <w:rsid w:val="00172667"/>
    <w:rsid w:val="001732A9"/>
    <w:rsid w:val="00174D16"/>
    <w:rsid w:val="00175782"/>
    <w:rsid w:val="0017587F"/>
    <w:rsid w:val="0018055B"/>
    <w:rsid w:val="001809DC"/>
    <w:rsid w:val="00181E52"/>
    <w:rsid w:val="00182BB7"/>
    <w:rsid w:val="00183D72"/>
    <w:rsid w:val="001860F4"/>
    <w:rsid w:val="00186D39"/>
    <w:rsid w:val="001871F2"/>
    <w:rsid w:val="00191703"/>
    <w:rsid w:val="00192373"/>
    <w:rsid w:val="00194BB5"/>
    <w:rsid w:val="00195D1C"/>
    <w:rsid w:val="001965CE"/>
    <w:rsid w:val="001A039D"/>
    <w:rsid w:val="001A0C07"/>
    <w:rsid w:val="001A1179"/>
    <w:rsid w:val="001A29CD"/>
    <w:rsid w:val="001A2F69"/>
    <w:rsid w:val="001A5894"/>
    <w:rsid w:val="001B0475"/>
    <w:rsid w:val="001B3A11"/>
    <w:rsid w:val="001B3CC7"/>
    <w:rsid w:val="001B403C"/>
    <w:rsid w:val="001B4360"/>
    <w:rsid w:val="001B5D85"/>
    <w:rsid w:val="001B5E6F"/>
    <w:rsid w:val="001B6020"/>
    <w:rsid w:val="001B6963"/>
    <w:rsid w:val="001B6A34"/>
    <w:rsid w:val="001B6A66"/>
    <w:rsid w:val="001B7541"/>
    <w:rsid w:val="001C0623"/>
    <w:rsid w:val="001C0D47"/>
    <w:rsid w:val="001C1166"/>
    <w:rsid w:val="001C1899"/>
    <w:rsid w:val="001C1E6F"/>
    <w:rsid w:val="001C2811"/>
    <w:rsid w:val="001C2A94"/>
    <w:rsid w:val="001C2E4A"/>
    <w:rsid w:val="001C31FC"/>
    <w:rsid w:val="001C36AB"/>
    <w:rsid w:val="001C3B19"/>
    <w:rsid w:val="001C3CF4"/>
    <w:rsid w:val="001C47F2"/>
    <w:rsid w:val="001C48AF"/>
    <w:rsid w:val="001C5E55"/>
    <w:rsid w:val="001C7B74"/>
    <w:rsid w:val="001C7F58"/>
    <w:rsid w:val="001D017F"/>
    <w:rsid w:val="001D024A"/>
    <w:rsid w:val="001D0553"/>
    <w:rsid w:val="001D0A75"/>
    <w:rsid w:val="001D0E81"/>
    <w:rsid w:val="001D2ADC"/>
    <w:rsid w:val="001D4D11"/>
    <w:rsid w:val="001D57C4"/>
    <w:rsid w:val="001D5E26"/>
    <w:rsid w:val="001D6668"/>
    <w:rsid w:val="001D671C"/>
    <w:rsid w:val="001D7B43"/>
    <w:rsid w:val="001E07EC"/>
    <w:rsid w:val="001E0C9B"/>
    <w:rsid w:val="001E2212"/>
    <w:rsid w:val="001E2C93"/>
    <w:rsid w:val="001E49AF"/>
    <w:rsid w:val="001E4CEB"/>
    <w:rsid w:val="001E59C1"/>
    <w:rsid w:val="001E5CD2"/>
    <w:rsid w:val="001E703D"/>
    <w:rsid w:val="001E7441"/>
    <w:rsid w:val="001F1295"/>
    <w:rsid w:val="001F1499"/>
    <w:rsid w:val="001F1855"/>
    <w:rsid w:val="001F18B6"/>
    <w:rsid w:val="001F24D8"/>
    <w:rsid w:val="001F287C"/>
    <w:rsid w:val="001F2A1B"/>
    <w:rsid w:val="001F2A27"/>
    <w:rsid w:val="001F2D8F"/>
    <w:rsid w:val="001F3809"/>
    <w:rsid w:val="001F419C"/>
    <w:rsid w:val="001F683E"/>
    <w:rsid w:val="001F7333"/>
    <w:rsid w:val="001F74F7"/>
    <w:rsid w:val="001F7771"/>
    <w:rsid w:val="002003CB"/>
    <w:rsid w:val="00200C0F"/>
    <w:rsid w:val="00201570"/>
    <w:rsid w:val="002038A1"/>
    <w:rsid w:val="00203CA5"/>
    <w:rsid w:val="00203D9B"/>
    <w:rsid w:val="002041E7"/>
    <w:rsid w:val="002047A3"/>
    <w:rsid w:val="002047A8"/>
    <w:rsid w:val="00204803"/>
    <w:rsid w:val="00205F38"/>
    <w:rsid w:val="0020743B"/>
    <w:rsid w:val="00210A6F"/>
    <w:rsid w:val="0021282D"/>
    <w:rsid w:val="0021397A"/>
    <w:rsid w:val="00213FD6"/>
    <w:rsid w:val="002155C4"/>
    <w:rsid w:val="00215664"/>
    <w:rsid w:val="00215E5D"/>
    <w:rsid w:val="00216FCB"/>
    <w:rsid w:val="002176E0"/>
    <w:rsid w:val="00222656"/>
    <w:rsid w:val="00222F34"/>
    <w:rsid w:val="00223DC2"/>
    <w:rsid w:val="00224660"/>
    <w:rsid w:val="00225389"/>
    <w:rsid w:val="002255B8"/>
    <w:rsid w:val="00225687"/>
    <w:rsid w:val="00225A60"/>
    <w:rsid w:val="00226DCD"/>
    <w:rsid w:val="00226DDE"/>
    <w:rsid w:val="00227550"/>
    <w:rsid w:val="00227DDA"/>
    <w:rsid w:val="00231618"/>
    <w:rsid w:val="002317B3"/>
    <w:rsid w:val="00231F64"/>
    <w:rsid w:val="00232C95"/>
    <w:rsid w:val="00233468"/>
    <w:rsid w:val="0023454D"/>
    <w:rsid w:val="002358B5"/>
    <w:rsid w:val="00235F4F"/>
    <w:rsid w:val="002364B8"/>
    <w:rsid w:val="002366A8"/>
    <w:rsid w:val="00236AE6"/>
    <w:rsid w:val="00236EAB"/>
    <w:rsid w:val="0023766D"/>
    <w:rsid w:val="0024020B"/>
    <w:rsid w:val="002409BA"/>
    <w:rsid w:val="002409CC"/>
    <w:rsid w:val="00241626"/>
    <w:rsid w:val="00241D61"/>
    <w:rsid w:val="00241DD3"/>
    <w:rsid w:val="0024244E"/>
    <w:rsid w:val="00242F0C"/>
    <w:rsid w:val="002433C6"/>
    <w:rsid w:val="00244C49"/>
    <w:rsid w:val="00246B3A"/>
    <w:rsid w:val="00246DAF"/>
    <w:rsid w:val="00246F77"/>
    <w:rsid w:val="0024751C"/>
    <w:rsid w:val="00250331"/>
    <w:rsid w:val="002503E8"/>
    <w:rsid w:val="002517D0"/>
    <w:rsid w:val="00251892"/>
    <w:rsid w:val="00251C29"/>
    <w:rsid w:val="0025282E"/>
    <w:rsid w:val="002534F5"/>
    <w:rsid w:val="00253E10"/>
    <w:rsid w:val="00255456"/>
    <w:rsid w:val="00255877"/>
    <w:rsid w:val="002558DE"/>
    <w:rsid w:val="002604D6"/>
    <w:rsid w:val="00260D88"/>
    <w:rsid w:val="00264305"/>
    <w:rsid w:val="0026450C"/>
    <w:rsid w:val="0026488C"/>
    <w:rsid w:val="00265177"/>
    <w:rsid w:val="0026640E"/>
    <w:rsid w:val="00270C31"/>
    <w:rsid w:val="0027194A"/>
    <w:rsid w:val="00272723"/>
    <w:rsid w:val="002728DF"/>
    <w:rsid w:val="0027492A"/>
    <w:rsid w:val="0027669A"/>
    <w:rsid w:val="00276EBD"/>
    <w:rsid w:val="00277353"/>
    <w:rsid w:val="00280380"/>
    <w:rsid w:val="00280E0E"/>
    <w:rsid w:val="00280F59"/>
    <w:rsid w:val="00281A41"/>
    <w:rsid w:val="00282863"/>
    <w:rsid w:val="002831AF"/>
    <w:rsid w:val="00283462"/>
    <w:rsid w:val="0028346B"/>
    <w:rsid w:val="00283C35"/>
    <w:rsid w:val="00284AB1"/>
    <w:rsid w:val="00284B00"/>
    <w:rsid w:val="00285141"/>
    <w:rsid w:val="00285165"/>
    <w:rsid w:val="00292704"/>
    <w:rsid w:val="00292799"/>
    <w:rsid w:val="00293B77"/>
    <w:rsid w:val="00293CA5"/>
    <w:rsid w:val="00293EDF"/>
    <w:rsid w:val="00294581"/>
    <w:rsid w:val="0029537F"/>
    <w:rsid w:val="0029715C"/>
    <w:rsid w:val="002A0EE9"/>
    <w:rsid w:val="002A1183"/>
    <w:rsid w:val="002A173C"/>
    <w:rsid w:val="002A17E9"/>
    <w:rsid w:val="002A4853"/>
    <w:rsid w:val="002A5F4C"/>
    <w:rsid w:val="002A670B"/>
    <w:rsid w:val="002A67EE"/>
    <w:rsid w:val="002A7043"/>
    <w:rsid w:val="002A740D"/>
    <w:rsid w:val="002B0519"/>
    <w:rsid w:val="002B06EC"/>
    <w:rsid w:val="002B0809"/>
    <w:rsid w:val="002B139F"/>
    <w:rsid w:val="002B3B40"/>
    <w:rsid w:val="002B4B51"/>
    <w:rsid w:val="002B7B28"/>
    <w:rsid w:val="002C0042"/>
    <w:rsid w:val="002C0AA2"/>
    <w:rsid w:val="002C0C0F"/>
    <w:rsid w:val="002C143E"/>
    <w:rsid w:val="002C15F1"/>
    <w:rsid w:val="002C1AD6"/>
    <w:rsid w:val="002C22E8"/>
    <w:rsid w:val="002C232C"/>
    <w:rsid w:val="002C3119"/>
    <w:rsid w:val="002C467F"/>
    <w:rsid w:val="002C46D9"/>
    <w:rsid w:val="002C51DD"/>
    <w:rsid w:val="002C52D6"/>
    <w:rsid w:val="002D003A"/>
    <w:rsid w:val="002D006B"/>
    <w:rsid w:val="002D0D1D"/>
    <w:rsid w:val="002D25FB"/>
    <w:rsid w:val="002D3E1B"/>
    <w:rsid w:val="002D6133"/>
    <w:rsid w:val="002D7306"/>
    <w:rsid w:val="002E0856"/>
    <w:rsid w:val="002E22AC"/>
    <w:rsid w:val="002E2369"/>
    <w:rsid w:val="002E273F"/>
    <w:rsid w:val="002E2F28"/>
    <w:rsid w:val="002E3DB4"/>
    <w:rsid w:val="002E45EA"/>
    <w:rsid w:val="002E4732"/>
    <w:rsid w:val="002E4D03"/>
    <w:rsid w:val="002E562B"/>
    <w:rsid w:val="002E6269"/>
    <w:rsid w:val="002E639B"/>
    <w:rsid w:val="002E654F"/>
    <w:rsid w:val="002F0354"/>
    <w:rsid w:val="002F066F"/>
    <w:rsid w:val="002F16EC"/>
    <w:rsid w:val="002F1A68"/>
    <w:rsid w:val="002F1BA5"/>
    <w:rsid w:val="002F2192"/>
    <w:rsid w:val="002F235D"/>
    <w:rsid w:val="002F34CC"/>
    <w:rsid w:val="002F3F16"/>
    <w:rsid w:val="002F4E10"/>
    <w:rsid w:val="002F5A28"/>
    <w:rsid w:val="002F5FC9"/>
    <w:rsid w:val="002F6B08"/>
    <w:rsid w:val="0030276B"/>
    <w:rsid w:val="003027A8"/>
    <w:rsid w:val="00305549"/>
    <w:rsid w:val="00305DDF"/>
    <w:rsid w:val="00306D87"/>
    <w:rsid w:val="00307DBF"/>
    <w:rsid w:val="0031003D"/>
    <w:rsid w:val="00310B97"/>
    <w:rsid w:val="00311071"/>
    <w:rsid w:val="003112CD"/>
    <w:rsid w:val="0031178F"/>
    <w:rsid w:val="00312A82"/>
    <w:rsid w:val="00315045"/>
    <w:rsid w:val="00315D59"/>
    <w:rsid w:val="003166BA"/>
    <w:rsid w:val="00316E33"/>
    <w:rsid w:val="00320CF4"/>
    <w:rsid w:val="00320D4D"/>
    <w:rsid w:val="003212FA"/>
    <w:rsid w:val="003215F9"/>
    <w:rsid w:val="0032303A"/>
    <w:rsid w:val="00323628"/>
    <w:rsid w:val="00323BA4"/>
    <w:rsid w:val="00323E7B"/>
    <w:rsid w:val="003249DA"/>
    <w:rsid w:val="00324BCC"/>
    <w:rsid w:val="00324BD5"/>
    <w:rsid w:val="00324C5E"/>
    <w:rsid w:val="00324FA7"/>
    <w:rsid w:val="00325138"/>
    <w:rsid w:val="00326169"/>
    <w:rsid w:val="003273F5"/>
    <w:rsid w:val="00327BDB"/>
    <w:rsid w:val="00327C9B"/>
    <w:rsid w:val="00332B60"/>
    <w:rsid w:val="00333209"/>
    <w:rsid w:val="00333976"/>
    <w:rsid w:val="00334B06"/>
    <w:rsid w:val="00334E17"/>
    <w:rsid w:val="00335256"/>
    <w:rsid w:val="00335966"/>
    <w:rsid w:val="003369A6"/>
    <w:rsid w:val="00337B37"/>
    <w:rsid w:val="00340663"/>
    <w:rsid w:val="00341484"/>
    <w:rsid w:val="00342437"/>
    <w:rsid w:val="00342705"/>
    <w:rsid w:val="00346275"/>
    <w:rsid w:val="00346CEA"/>
    <w:rsid w:val="00346F1F"/>
    <w:rsid w:val="003475D1"/>
    <w:rsid w:val="00352E38"/>
    <w:rsid w:val="003537CE"/>
    <w:rsid w:val="003540EC"/>
    <w:rsid w:val="00355227"/>
    <w:rsid w:val="003558F3"/>
    <w:rsid w:val="00356519"/>
    <w:rsid w:val="00357A68"/>
    <w:rsid w:val="00360A63"/>
    <w:rsid w:val="00362085"/>
    <w:rsid w:val="00364A1C"/>
    <w:rsid w:val="00366CFF"/>
    <w:rsid w:val="00366D37"/>
    <w:rsid w:val="0036783C"/>
    <w:rsid w:val="00367903"/>
    <w:rsid w:val="00367D45"/>
    <w:rsid w:val="0037002E"/>
    <w:rsid w:val="00371776"/>
    <w:rsid w:val="00372793"/>
    <w:rsid w:val="00373D22"/>
    <w:rsid w:val="00374C06"/>
    <w:rsid w:val="0037720B"/>
    <w:rsid w:val="00377D6D"/>
    <w:rsid w:val="0038044A"/>
    <w:rsid w:val="00381563"/>
    <w:rsid w:val="00382194"/>
    <w:rsid w:val="00382830"/>
    <w:rsid w:val="00383929"/>
    <w:rsid w:val="00383B0B"/>
    <w:rsid w:val="0038700B"/>
    <w:rsid w:val="0038731E"/>
    <w:rsid w:val="003873D2"/>
    <w:rsid w:val="003901B6"/>
    <w:rsid w:val="00392D5B"/>
    <w:rsid w:val="00393DA4"/>
    <w:rsid w:val="003952C0"/>
    <w:rsid w:val="00395650"/>
    <w:rsid w:val="00395AA0"/>
    <w:rsid w:val="003A087E"/>
    <w:rsid w:val="003A0E3D"/>
    <w:rsid w:val="003A1303"/>
    <w:rsid w:val="003A16E9"/>
    <w:rsid w:val="003A171D"/>
    <w:rsid w:val="003A4194"/>
    <w:rsid w:val="003A5E51"/>
    <w:rsid w:val="003A6613"/>
    <w:rsid w:val="003A677A"/>
    <w:rsid w:val="003A6A14"/>
    <w:rsid w:val="003A6CD0"/>
    <w:rsid w:val="003B1335"/>
    <w:rsid w:val="003B1F1E"/>
    <w:rsid w:val="003B337B"/>
    <w:rsid w:val="003B4341"/>
    <w:rsid w:val="003B4CA2"/>
    <w:rsid w:val="003B50F2"/>
    <w:rsid w:val="003C0BEC"/>
    <w:rsid w:val="003C0C43"/>
    <w:rsid w:val="003C1DC2"/>
    <w:rsid w:val="003C2DE7"/>
    <w:rsid w:val="003C2F01"/>
    <w:rsid w:val="003C3492"/>
    <w:rsid w:val="003C34C5"/>
    <w:rsid w:val="003C3EA4"/>
    <w:rsid w:val="003C479D"/>
    <w:rsid w:val="003C4E55"/>
    <w:rsid w:val="003C5463"/>
    <w:rsid w:val="003C6DFE"/>
    <w:rsid w:val="003C79D3"/>
    <w:rsid w:val="003C79DA"/>
    <w:rsid w:val="003D00B1"/>
    <w:rsid w:val="003D0F2E"/>
    <w:rsid w:val="003D18E1"/>
    <w:rsid w:val="003D3FFC"/>
    <w:rsid w:val="003D4B74"/>
    <w:rsid w:val="003D57D6"/>
    <w:rsid w:val="003D6094"/>
    <w:rsid w:val="003D6412"/>
    <w:rsid w:val="003D77E0"/>
    <w:rsid w:val="003E02D3"/>
    <w:rsid w:val="003E03D9"/>
    <w:rsid w:val="003E366F"/>
    <w:rsid w:val="003E37E3"/>
    <w:rsid w:val="003E44FB"/>
    <w:rsid w:val="003E4636"/>
    <w:rsid w:val="003E4718"/>
    <w:rsid w:val="003E6040"/>
    <w:rsid w:val="003E718D"/>
    <w:rsid w:val="003E75BF"/>
    <w:rsid w:val="003F0AB3"/>
    <w:rsid w:val="003F110E"/>
    <w:rsid w:val="003F1264"/>
    <w:rsid w:val="003F2E5F"/>
    <w:rsid w:val="003F37CD"/>
    <w:rsid w:val="003F3D5D"/>
    <w:rsid w:val="003F4EB6"/>
    <w:rsid w:val="003F623D"/>
    <w:rsid w:val="003F66FD"/>
    <w:rsid w:val="003F69F2"/>
    <w:rsid w:val="003F718E"/>
    <w:rsid w:val="003F7EBC"/>
    <w:rsid w:val="004018A8"/>
    <w:rsid w:val="00401DB0"/>
    <w:rsid w:val="00402BAB"/>
    <w:rsid w:val="00403B29"/>
    <w:rsid w:val="00404047"/>
    <w:rsid w:val="004056F3"/>
    <w:rsid w:val="00405D22"/>
    <w:rsid w:val="004064C7"/>
    <w:rsid w:val="00406D11"/>
    <w:rsid w:val="00410F14"/>
    <w:rsid w:val="00411E99"/>
    <w:rsid w:val="0041496A"/>
    <w:rsid w:val="00414DE4"/>
    <w:rsid w:val="004153F3"/>
    <w:rsid w:val="0041666F"/>
    <w:rsid w:val="00417B3D"/>
    <w:rsid w:val="00417B91"/>
    <w:rsid w:val="00417F16"/>
    <w:rsid w:val="004202BE"/>
    <w:rsid w:val="00420707"/>
    <w:rsid w:val="00421380"/>
    <w:rsid w:val="00421B4D"/>
    <w:rsid w:val="00422BA0"/>
    <w:rsid w:val="0042354D"/>
    <w:rsid w:val="004269A4"/>
    <w:rsid w:val="00427BE7"/>
    <w:rsid w:val="00431581"/>
    <w:rsid w:val="00431652"/>
    <w:rsid w:val="00432A84"/>
    <w:rsid w:val="0043455D"/>
    <w:rsid w:val="004358E2"/>
    <w:rsid w:val="0043619F"/>
    <w:rsid w:val="004365FA"/>
    <w:rsid w:val="00436FD7"/>
    <w:rsid w:val="00442AC5"/>
    <w:rsid w:val="00442E5E"/>
    <w:rsid w:val="00444A6C"/>
    <w:rsid w:val="00444F47"/>
    <w:rsid w:val="00450553"/>
    <w:rsid w:val="00450702"/>
    <w:rsid w:val="00450A5D"/>
    <w:rsid w:val="004514C3"/>
    <w:rsid w:val="004524F0"/>
    <w:rsid w:val="00454993"/>
    <w:rsid w:val="0045527D"/>
    <w:rsid w:val="004566BC"/>
    <w:rsid w:val="00456938"/>
    <w:rsid w:val="00460145"/>
    <w:rsid w:val="004601C4"/>
    <w:rsid w:val="00460FD9"/>
    <w:rsid w:val="00461818"/>
    <w:rsid w:val="00462B3E"/>
    <w:rsid w:val="0046328D"/>
    <w:rsid w:val="00465877"/>
    <w:rsid w:val="0046632F"/>
    <w:rsid w:val="00466F9D"/>
    <w:rsid w:val="00467849"/>
    <w:rsid w:val="004704B4"/>
    <w:rsid w:val="004720E4"/>
    <w:rsid w:val="004734DE"/>
    <w:rsid w:val="00473FB8"/>
    <w:rsid w:val="00474089"/>
    <w:rsid w:val="0047461B"/>
    <w:rsid w:val="0047526D"/>
    <w:rsid w:val="00475D4D"/>
    <w:rsid w:val="004768AF"/>
    <w:rsid w:val="0047705C"/>
    <w:rsid w:val="00481C8D"/>
    <w:rsid w:val="004825D0"/>
    <w:rsid w:val="00482A7D"/>
    <w:rsid w:val="00483765"/>
    <w:rsid w:val="004837C7"/>
    <w:rsid w:val="004860D5"/>
    <w:rsid w:val="0048698D"/>
    <w:rsid w:val="004877BF"/>
    <w:rsid w:val="004902C4"/>
    <w:rsid w:val="00490B06"/>
    <w:rsid w:val="004910FA"/>
    <w:rsid w:val="00491324"/>
    <w:rsid w:val="004918D0"/>
    <w:rsid w:val="00494403"/>
    <w:rsid w:val="00494E47"/>
    <w:rsid w:val="00496EBD"/>
    <w:rsid w:val="004A048A"/>
    <w:rsid w:val="004A23CA"/>
    <w:rsid w:val="004A2F62"/>
    <w:rsid w:val="004A3BB5"/>
    <w:rsid w:val="004A403B"/>
    <w:rsid w:val="004A40E9"/>
    <w:rsid w:val="004A4EB0"/>
    <w:rsid w:val="004A6372"/>
    <w:rsid w:val="004A733A"/>
    <w:rsid w:val="004A7891"/>
    <w:rsid w:val="004B107A"/>
    <w:rsid w:val="004B1C71"/>
    <w:rsid w:val="004B3B31"/>
    <w:rsid w:val="004B44E6"/>
    <w:rsid w:val="004B5B42"/>
    <w:rsid w:val="004B5BD6"/>
    <w:rsid w:val="004B6C28"/>
    <w:rsid w:val="004C05E9"/>
    <w:rsid w:val="004C1F6F"/>
    <w:rsid w:val="004C21FE"/>
    <w:rsid w:val="004C22F5"/>
    <w:rsid w:val="004C2B11"/>
    <w:rsid w:val="004C3067"/>
    <w:rsid w:val="004C41A3"/>
    <w:rsid w:val="004C47CD"/>
    <w:rsid w:val="004C49BA"/>
    <w:rsid w:val="004C50ED"/>
    <w:rsid w:val="004C5135"/>
    <w:rsid w:val="004C644F"/>
    <w:rsid w:val="004C71FF"/>
    <w:rsid w:val="004C78C1"/>
    <w:rsid w:val="004C7A41"/>
    <w:rsid w:val="004D0584"/>
    <w:rsid w:val="004D0853"/>
    <w:rsid w:val="004D125C"/>
    <w:rsid w:val="004D2831"/>
    <w:rsid w:val="004D356C"/>
    <w:rsid w:val="004D38A9"/>
    <w:rsid w:val="004D3A76"/>
    <w:rsid w:val="004D3E6B"/>
    <w:rsid w:val="004D5343"/>
    <w:rsid w:val="004D765A"/>
    <w:rsid w:val="004D7E68"/>
    <w:rsid w:val="004E024C"/>
    <w:rsid w:val="004E3A28"/>
    <w:rsid w:val="004E3DFC"/>
    <w:rsid w:val="004E3F7C"/>
    <w:rsid w:val="004E4D76"/>
    <w:rsid w:val="004E53C4"/>
    <w:rsid w:val="004E5519"/>
    <w:rsid w:val="004E63C8"/>
    <w:rsid w:val="004E6701"/>
    <w:rsid w:val="004E6747"/>
    <w:rsid w:val="004E7698"/>
    <w:rsid w:val="004F014C"/>
    <w:rsid w:val="004F2A6F"/>
    <w:rsid w:val="004F2B80"/>
    <w:rsid w:val="004F373E"/>
    <w:rsid w:val="004F6000"/>
    <w:rsid w:val="004F60A0"/>
    <w:rsid w:val="004F68EE"/>
    <w:rsid w:val="00500648"/>
    <w:rsid w:val="00500F4A"/>
    <w:rsid w:val="00500FD0"/>
    <w:rsid w:val="00501106"/>
    <w:rsid w:val="00501909"/>
    <w:rsid w:val="00501BFE"/>
    <w:rsid w:val="00502E15"/>
    <w:rsid w:val="00503984"/>
    <w:rsid w:val="00505758"/>
    <w:rsid w:val="005066E3"/>
    <w:rsid w:val="005078CE"/>
    <w:rsid w:val="0051195B"/>
    <w:rsid w:val="00511F29"/>
    <w:rsid w:val="0051341F"/>
    <w:rsid w:val="005143B2"/>
    <w:rsid w:val="00514875"/>
    <w:rsid w:val="005153A1"/>
    <w:rsid w:val="00515745"/>
    <w:rsid w:val="00517446"/>
    <w:rsid w:val="00520A35"/>
    <w:rsid w:val="005222D5"/>
    <w:rsid w:val="00525CA9"/>
    <w:rsid w:val="00527319"/>
    <w:rsid w:val="0052751E"/>
    <w:rsid w:val="005277EF"/>
    <w:rsid w:val="00527B8C"/>
    <w:rsid w:val="00527E4C"/>
    <w:rsid w:val="00530A03"/>
    <w:rsid w:val="00530E9C"/>
    <w:rsid w:val="00532A14"/>
    <w:rsid w:val="005340DC"/>
    <w:rsid w:val="00536C67"/>
    <w:rsid w:val="00537DAC"/>
    <w:rsid w:val="005408BE"/>
    <w:rsid w:val="005422B2"/>
    <w:rsid w:val="005426C6"/>
    <w:rsid w:val="005441CF"/>
    <w:rsid w:val="0054457D"/>
    <w:rsid w:val="00546C2F"/>
    <w:rsid w:val="0054777A"/>
    <w:rsid w:val="0054778F"/>
    <w:rsid w:val="00547A90"/>
    <w:rsid w:val="00550CA5"/>
    <w:rsid w:val="00551B72"/>
    <w:rsid w:val="005523C1"/>
    <w:rsid w:val="0055327F"/>
    <w:rsid w:val="0055372A"/>
    <w:rsid w:val="00555136"/>
    <w:rsid w:val="00555548"/>
    <w:rsid w:val="00556F96"/>
    <w:rsid w:val="0056098E"/>
    <w:rsid w:val="005609D4"/>
    <w:rsid w:val="00561141"/>
    <w:rsid w:val="005627F4"/>
    <w:rsid w:val="005636A0"/>
    <w:rsid w:val="00563E36"/>
    <w:rsid w:val="00563E3E"/>
    <w:rsid w:val="005648F4"/>
    <w:rsid w:val="00564F24"/>
    <w:rsid w:val="00565DF4"/>
    <w:rsid w:val="005664D2"/>
    <w:rsid w:val="00567937"/>
    <w:rsid w:val="00567A18"/>
    <w:rsid w:val="00570129"/>
    <w:rsid w:val="005701C6"/>
    <w:rsid w:val="0057221B"/>
    <w:rsid w:val="00574424"/>
    <w:rsid w:val="00575F98"/>
    <w:rsid w:val="00577AFD"/>
    <w:rsid w:val="005808DB"/>
    <w:rsid w:val="005859D8"/>
    <w:rsid w:val="00585A4F"/>
    <w:rsid w:val="00586646"/>
    <w:rsid w:val="005868D7"/>
    <w:rsid w:val="00586DCB"/>
    <w:rsid w:val="00590976"/>
    <w:rsid w:val="005912CA"/>
    <w:rsid w:val="00592DBA"/>
    <w:rsid w:val="00593069"/>
    <w:rsid w:val="00593FDB"/>
    <w:rsid w:val="005966D0"/>
    <w:rsid w:val="00596A5F"/>
    <w:rsid w:val="005A026C"/>
    <w:rsid w:val="005A07D9"/>
    <w:rsid w:val="005A0A56"/>
    <w:rsid w:val="005A0C5D"/>
    <w:rsid w:val="005A1B4E"/>
    <w:rsid w:val="005A2641"/>
    <w:rsid w:val="005A34D3"/>
    <w:rsid w:val="005A4898"/>
    <w:rsid w:val="005A688A"/>
    <w:rsid w:val="005A6CD7"/>
    <w:rsid w:val="005A6D2E"/>
    <w:rsid w:val="005A739E"/>
    <w:rsid w:val="005B05B7"/>
    <w:rsid w:val="005B1FFD"/>
    <w:rsid w:val="005B275B"/>
    <w:rsid w:val="005B295A"/>
    <w:rsid w:val="005B44F8"/>
    <w:rsid w:val="005B468D"/>
    <w:rsid w:val="005B5D80"/>
    <w:rsid w:val="005B6EAE"/>
    <w:rsid w:val="005B7C19"/>
    <w:rsid w:val="005C0A91"/>
    <w:rsid w:val="005C238D"/>
    <w:rsid w:val="005C2C04"/>
    <w:rsid w:val="005C30E5"/>
    <w:rsid w:val="005C33C7"/>
    <w:rsid w:val="005C3ACF"/>
    <w:rsid w:val="005C4CD5"/>
    <w:rsid w:val="005C5337"/>
    <w:rsid w:val="005C5BD6"/>
    <w:rsid w:val="005C7365"/>
    <w:rsid w:val="005D0C0A"/>
    <w:rsid w:val="005D0D0B"/>
    <w:rsid w:val="005D0E90"/>
    <w:rsid w:val="005D184C"/>
    <w:rsid w:val="005D30C1"/>
    <w:rsid w:val="005D37C9"/>
    <w:rsid w:val="005D39DD"/>
    <w:rsid w:val="005D502A"/>
    <w:rsid w:val="005D7140"/>
    <w:rsid w:val="005E0312"/>
    <w:rsid w:val="005E06D0"/>
    <w:rsid w:val="005E2D5E"/>
    <w:rsid w:val="005E35A8"/>
    <w:rsid w:val="005E37E1"/>
    <w:rsid w:val="005E3FD4"/>
    <w:rsid w:val="005E433E"/>
    <w:rsid w:val="005E4941"/>
    <w:rsid w:val="005E558A"/>
    <w:rsid w:val="005E6105"/>
    <w:rsid w:val="005E641F"/>
    <w:rsid w:val="005E745F"/>
    <w:rsid w:val="005E755D"/>
    <w:rsid w:val="005F01F9"/>
    <w:rsid w:val="005F03F2"/>
    <w:rsid w:val="005F1674"/>
    <w:rsid w:val="005F263D"/>
    <w:rsid w:val="005F315E"/>
    <w:rsid w:val="005F3D59"/>
    <w:rsid w:val="005F5E4A"/>
    <w:rsid w:val="006001B9"/>
    <w:rsid w:val="0060056F"/>
    <w:rsid w:val="006016D8"/>
    <w:rsid w:val="00602ABD"/>
    <w:rsid w:val="006030EC"/>
    <w:rsid w:val="00604F1E"/>
    <w:rsid w:val="00605134"/>
    <w:rsid w:val="00605A5E"/>
    <w:rsid w:val="00606414"/>
    <w:rsid w:val="006076AE"/>
    <w:rsid w:val="006078FD"/>
    <w:rsid w:val="00607E72"/>
    <w:rsid w:val="00610900"/>
    <w:rsid w:val="006118CC"/>
    <w:rsid w:val="00612920"/>
    <w:rsid w:val="00612C36"/>
    <w:rsid w:val="00613E37"/>
    <w:rsid w:val="00613EF4"/>
    <w:rsid w:val="006143E5"/>
    <w:rsid w:val="0061577B"/>
    <w:rsid w:val="00617B0B"/>
    <w:rsid w:val="0062024B"/>
    <w:rsid w:val="0062229D"/>
    <w:rsid w:val="006234ED"/>
    <w:rsid w:val="006236CF"/>
    <w:rsid w:val="00623B55"/>
    <w:rsid w:val="00623FD3"/>
    <w:rsid w:val="00624A1F"/>
    <w:rsid w:val="0062532A"/>
    <w:rsid w:val="00625BF5"/>
    <w:rsid w:val="0062721C"/>
    <w:rsid w:val="006279CA"/>
    <w:rsid w:val="006308B4"/>
    <w:rsid w:val="00632C01"/>
    <w:rsid w:val="0063364D"/>
    <w:rsid w:val="00634343"/>
    <w:rsid w:val="0063435C"/>
    <w:rsid w:val="00634BB4"/>
    <w:rsid w:val="0063734F"/>
    <w:rsid w:val="00637E75"/>
    <w:rsid w:val="0064129B"/>
    <w:rsid w:val="006412E4"/>
    <w:rsid w:val="00642BA6"/>
    <w:rsid w:val="00642E94"/>
    <w:rsid w:val="006436C7"/>
    <w:rsid w:val="00643ACE"/>
    <w:rsid w:val="006440C1"/>
    <w:rsid w:val="00644926"/>
    <w:rsid w:val="0064504D"/>
    <w:rsid w:val="00645E04"/>
    <w:rsid w:val="00646780"/>
    <w:rsid w:val="00646918"/>
    <w:rsid w:val="0064771A"/>
    <w:rsid w:val="00647A39"/>
    <w:rsid w:val="0065109F"/>
    <w:rsid w:val="006523B6"/>
    <w:rsid w:val="00652A27"/>
    <w:rsid w:val="0065598C"/>
    <w:rsid w:val="0065723D"/>
    <w:rsid w:val="006620DC"/>
    <w:rsid w:val="00662F04"/>
    <w:rsid w:val="00663159"/>
    <w:rsid w:val="006651EF"/>
    <w:rsid w:val="006656E8"/>
    <w:rsid w:val="00667999"/>
    <w:rsid w:val="006708DB"/>
    <w:rsid w:val="00671767"/>
    <w:rsid w:val="00672961"/>
    <w:rsid w:val="00673D47"/>
    <w:rsid w:val="00674083"/>
    <w:rsid w:val="00674403"/>
    <w:rsid w:val="00675DB1"/>
    <w:rsid w:val="006763FA"/>
    <w:rsid w:val="006765B6"/>
    <w:rsid w:val="00676894"/>
    <w:rsid w:val="00677CF9"/>
    <w:rsid w:val="00681988"/>
    <w:rsid w:val="00683A2E"/>
    <w:rsid w:val="00683C10"/>
    <w:rsid w:val="00684003"/>
    <w:rsid w:val="00684131"/>
    <w:rsid w:val="00684EC4"/>
    <w:rsid w:val="00684F42"/>
    <w:rsid w:val="006858F7"/>
    <w:rsid w:val="00685D45"/>
    <w:rsid w:val="0068656E"/>
    <w:rsid w:val="00686F51"/>
    <w:rsid w:val="0069000F"/>
    <w:rsid w:val="00690D57"/>
    <w:rsid w:val="00691819"/>
    <w:rsid w:val="00692CF5"/>
    <w:rsid w:val="006935D4"/>
    <w:rsid w:val="0069433C"/>
    <w:rsid w:val="006953CD"/>
    <w:rsid w:val="00695E09"/>
    <w:rsid w:val="00697785"/>
    <w:rsid w:val="006A005E"/>
    <w:rsid w:val="006A0F80"/>
    <w:rsid w:val="006A2634"/>
    <w:rsid w:val="006A4A03"/>
    <w:rsid w:val="006A5F8C"/>
    <w:rsid w:val="006A67F5"/>
    <w:rsid w:val="006B0943"/>
    <w:rsid w:val="006B1687"/>
    <w:rsid w:val="006B30A5"/>
    <w:rsid w:val="006B3425"/>
    <w:rsid w:val="006B4843"/>
    <w:rsid w:val="006B5CA7"/>
    <w:rsid w:val="006B674F"/>
    <w:rsid w:val="006B6E33"/>
    <w:rsid w:val="006B73C0"/>
    <w:rsid w:val="006C0381"/>
    <w:rsid w:val="006C11EB"/>
    <w:rsid w:val="006C1252"/>
    <w:rsid w:val="006C1C05"/>
    <w:rsid w:val="006C28A1"/>
    <w:rsid w:val="006C2BB7"/>
    <w:rsid w:val="006C31DE"/>
    <w:rsid w:val="006C4275"/>
    <w:rsid w:val="006C4A1B"/>
    <w:rsid w:val="006C520B"/>
    <w:rsid w:val="006C527C"/>
    <w:rsid w:val="006C631B"/>
    <w:rsid w:val="006C6CB0"/>
    <w:rsid w:val="006C71F1"/>
    <w:rsid w:val="006D1418"/>
    <w:rsid w:val="006D1A5C"/>
    <w:rsid w:val="006D1AC3"/>
    <w:rsid w:val="006D2DBD"/>
    <w:rsid w:val="006D31F0"/>
    <w:rsid w:val="006D3B84"/>
    <w:rsid w:val="006D41B6"/>
    <w:rsid w:val="006D4B82"/>
    <w:rsid w:val="006D5437"/>
    <w:rsid w:val="006D66CB"/>
    <w:rsid w:val="006D6905"/>
    <w:rsid w:val="006D6E7F"/>
    <w:rsid w:val="006D7C94"/>
    <w:rsid w:val="006E0C4A"/>
    <w:rsid w:val="006E0E98"/>
    <w:rsid w:val="006E1B1C"/>
    <w:rsid w:val="006E305B"/>
    <w:rsid w:val="006E30F6"/>
    <w:rsid w:val="006E356D"/>
    <w:rsid w:val="006E3FE2"/>
    <w:rsid w:val="006E70B1"/>
    <w:rsid w:val="006E7119"/>
    <w:rsid w:val="006E7884"/>
    <w:rsid w:val="006E7DB8"/>
    <w:rsid w:val="006F00DA"/>
    <w:rsid w:val="006F1648"/>
    <w:rsid w:val="006F2761"/>
    <w:rsid w:val="006F27FE"/>
    <w:rsid w:val="006F3633"/>
    <w:rsid w:val="006F3B58"/>
    <w:rsid w:val="006F3B80"/>
    <w:rsid w:val="006F4981"/>
    <w:rsid w:val="006F4C1F"/>
    <w:rsid w:val="006F4D26"/>
    <w:rsid w:val="006F54CD"/>
    <w:rsid w:val="006F69F8"/>
    <w:rsid w:val="007002C1"/>
    <w:rsid w:val="00701157"/>
    <w:rsid w:val="0070264C"/>
    <w:rsid w:val="007041AC"/>
    <w:rsid w:val="0070428A"/>
    <w:rsid w:val="00705018"/>
    <w:rsid w:val="007100D7"/>
    <w:rsid w:val="00710788"/>
    <w:rsid w:val="00710B50"/>
    <w:rsid w:val="00711A26"/>
    <w:rsid w:val="00711AD3"/>
    <w:rsid w:val="00711C0B"/>
    <w:rsid w:val="00711DC0"/>
    <w:rsid w:val="007120DB"/>
    <w:rsid w:val="0071236A"/>
    <w:rsid w:val="00712611"/>
    <w:rsid w:val="0071359B"/>
    <w:rsid w:val="00713653"/>
    <w:rsid w:val="00715B98"/>
    <w:rsid w:val="00716192"/>
    <w:rsid w:val="00716373"/>
    <w:rsid w:val="0071709E"/>
    <w:rsid w:val="00717173"/>
    <w:rsid w:val="007172ED"/>
    <w:rsid w:val="00720B3B"/>
    <w:rsid w:val="00721E48"/>
    <w:rsid w:val="0072352A"/>
    <w:rsid w:val="00723EE1"/>
    <w:rsid w:val="007240E1"/>
    <w:rsid w:val="00725069"/>
    <w:rsid w:val="007271EF"/>
    <w:rsid w:val="00730DB4"/>
    <w:rsid w:val="007317FF"/>
    <w:rsid w:val="00732BB0"/>
    <w:rsid w:val="007344C4"/>
    <w:rsid w:val="00734A22"/>
    <w:rsid w:val="00735292"/>
    <w:rsid w:val="0073565F"/>
    <w:rsid w:val="00736CD5"/>
    <w:rsid w:val="00742A55"/>
    <w:rsid w:val="00744A85"/>
    <w:rsid w:val="00746F2B"/>
    <w:rsid w:val="00751C68"/>
    <w:rsid w:val="00752459"/>
    <w:rsid w:val="00753E63"/>
    <w:rsid w:val="0075436B"/>
    <w:rsid w:val="0075447D"/>
    <w:rsid w:val="00754904"/>
    <w:rsid w:val="00755075"/>
    <w:rsid w:val="00755270"/>
    <w:rsid w:val="007557D7"/>
    <w:rsid w:val="0075608B"/>
    <w:rsid w:val="00757F76"/>
    <w:rsid w:val="0076089B"/>
    <w:rsid w:val="007609EE"/>
    <w:rsid w:val="00760B85"/>
    <w:rsid w:val="0076222F"/>
    <w:rsid w:val="007643B2"/>
    <w:rsid w:val="0076477F"/>
    <w:rsid w:val="007647E8"/>
    <w:rsid w:val="00766F7F"/>
    <w:rsid w:val="00771E7B"/>
    <w:rsid w:val="00773AB6"/>
    <w:rsid w:val="00773AC8"/>
    <w:rsid w:val="00773B15"/>
    <w:rsid w:val="00773EF5"/>
    <w:rsid w:val="0077424C"/>
    <w:rsid w:val="00774497"/>
    <w:rsid w:val="00775D49"/>
    <w:rsid w:val="00777888"/>
    <w:rsid w:val="0077792C"/>
    <w:rsid w:val="00777CDA"/>
    <w:rsid w:val="00780014"/>
    <w:rsid w:val="00780E88"/>
    <w:rsid w:val="00781292"/>
    <w:rsid w:val="00781638"/>
    <w:rsid w:val="00781BCC"/>
    <w:rsid w:val="00782170"/>
    <w:rsid w:val="00782C27"/>
    <w:rsid w:val="0078341B"/>
    <w:rsid w:val="007834DA"/>
    <w:rsid w:val="007847B3"/>
    <w:rsid w:val="00785332"/>
    <w:rsid w:val="007867FF"/>
    <w:rsid w:val="00786D5F"/>
    <w:rsid w:val="00786FBE"/>
    <w:rsid w:val="00787183"/>
    <w:rsid w:val="0078782D"/>
    <w:rsid w:val="007903B8"/>
    <w:rsid w:val="0079112A"/>
    <w:rsid w:val="007913A4"/>
    <w:rsid w:val="0079210F"/>
    <w:rsid w:val="00794628"/>
    <w:rsid w:val="00796985"/>
    <w:rsid w:val="007972E0"/>
    <w:rsid w:val="00797857"/>
    <w:rsid w:val="007A0862"/>
    <w:rsid w:val="007A0FCA"/>
    <w:rsid w:val="007A149F"/>
    <w:rsid w:val="007A1598"/>
    <w:rsid w:val="007A2548"/>
    <w:rsid w:val="007A3431"/>
    <w:rsid w:val="007A4879"/>
    <w:rsid w:val="007A4E3A"/>
    <w:rsid w:val="007A516C"/>
    <w:rsid w:val="007A6E89"/>
    <w:rsid w:val="007A701C"/>
    <w:rsid w:val="007A74F6"/>
    <w:rsid w:val="007A7F51"/>
    <w:rsid w:val="007B01F2"/>
    <w:rsid w:val="007B149B"/>
    <w:rsid w:val="007B1FD6"/>
    <w:rsid w:val="007B32F7"/>
    <w:rsid w:val="007B3B78"/>
    <w:rsid w:val="007B3EA2"/>
    <w:rsid w:val="007B4583"/>
    <w:rsid w:val="007C06F2"/>
    <w:rsid w:val="007C0B77"/>
    <w:rsid w:val="007C1622"/>
    <w:rsid w:val="007C2363"/>
    <w:rsid w:val="007C3143"/>
    <w:rsid w:val="007C3A06"/>
    <w:rsid w:val="007C552B"/>
    <w:rsid w:val="007C57CA"/>
    <w:rsid w:val="007C586E"/>
    <w:rsid w:val="007C5A77"/>
    <w:rsid w:val="007C614E"/>
    <w:rsid w:val="007C6C69"/>
    <w:rsid w:val="007D15A0"/>
    <w:rsid w:val="007D48A1"/>
    <w:rsid w:val="007D75F2"/>
    <w:rsid w:val="007E0C5D"/>
    <w:rsid w:val="007E1D73"/>
    <w:rsid w:val="007E371D"/>
    <w:rsid w:val="007E4DAE"/>
    <w:rsid w:val="007E5469"/>
    <w:rsid w:val="007E54AA"/>
    <w:rsid w:val="007E5F44"/>
    <w:rsid w:val="007E6F22"/>
    <w:rsid w:val="007E7331"/>
    <w:rsid w:val="007E766A"/>
    <w:rsid w:val="007E7A78"/>
    <w:rsid w:val="007E7BD8"/>
    <w:rsid w:val="007F0650"/>
    <w:rsid w:val="007F0EE9"/>
    <w:rsid w:val="007F27BF"/>
    <w:rsid w:val="007F2D8C"/>
    <w:rsid w:val="007F2F90"/>
    <w:rsid w:val="007F2F95"/>
    <w:rsid w:val="007F4502"/>
    <w:rsid w:val="007F4A96"/>
    <w:rsid w:val="007F4BBA"/>
    <w:rsid w:val="007F639D"/>
    <w:rsid w:val="007F6F9C"/>
    <w:rsid w:val="00800016"/>
    <w:rsid w:val="00801E5F"/>
    <w:rsid w:val="0080261B"/>
    <w:rsid w:val="00806388"/>
    <w:rsid w:val="008065A6"/>
    <w:rsid w:val="00807A11"/>
    <w:rsid w:val="00810314"/>
    <w:rsid w:val="00810B4A"/>
    <w:rsid w:val="00810F63"/>
    <w:rsid w:val="00811BD3"/>
    <w:rsid w:val="008137FC"/>
    <w:rsid w:val="00813F45"/>
    <w:rsid w:val="0081438B"/>
    <w:rsid w:val="008145DE"/>
    <w:rsid w:val="00814B0F"/>
    <w:rsid w:val="008156E7"/>
    <w:rsid w:val="00816798"/>
    <w:rsid w:val="0081732F"/>
    <w:rsid w:val="008202F9"/>
    <w:rsid w:val="00820A91"/>
    <w:rsid w:val="00821337"/>
    <w:rsid w:val="00822BB6"/>
    <w:rsid w:val="00823EFD"/>
    <w:rsid w:val="008246A8"/>
    <w:rsid w:val="0082474D"/>
    <w:rsid w:val="008247F7"/>
    <w:rsid w:val="00826DF4"/>
    <w:rsid w:val="00827726"/>
    <w:rsid w:val="0083099C"/>
    <w:rsid w:val="00833178"/>
    <w:rsid w:val="00833CC0"/>
    <w:rsid w:val="0083575B"/>
    <w:rsid w:val="00835815"/>
    <w:rsid w:val="00835D60"/>
    <w:rsid w:val="008361B9"/>
    <w:rsid w:val="008361C5"/>
    <w:rsid w:val="008375EB"/>
    <w:rsid w:val="008376A2"/>
    <w:rsid w:val="00837B5F"/>
    <w:rsid w:val="0084230F"/>
    <w:rsid w:val="00842C9D"/>
    <w:rsid w:val="008437BA"/>
    <w:rsid w:val="008438EE"/>
    <w:rsid w:val="00845436"/>
    <w:rsid w:val="0084544A"/>
    <w:rsid w:val="00845458"/>
    <w:rsid w:val="008462C9"/>
    <w:rsid w:val="00850111"/>
    <w:rsid w:val="0085093E"/>
    <w:rsid w:val="00850A49"/>
    <w:rsid w:val="008516E1"/>
    <w:rsid w:val="00852CA1"/>
    <w:rsid w:val="008536B1"/>
    <w:rsid w:val="00853881"/>
    <w:rsid w:val="00854973"/>
    <w:rsid w:val="00854A51"/>
    <w:rsid w:val="00854EF5"/>
    <w:rsid w:val="008566C6"/>
    <w:rsid w:val="0085709C"/>
    <w:rsid w:val="0086047F"/>
    <w:rsid w:val="00861B4C"/>
    <w:rsid w:val="008636DA"/>
    <w:rsid w:val="008638A3"/>
    <w:rsid w:val="00864849"/>
    <w:rsid w:val="008670EB"/>
    <w:rsid w:val="00870F99"/>
    <w:rsid w:val="008720F7"/>
    <w:rsid w:val="008727C4"/>
    <w:rsid w:val="008730E4"/>
    <w:rsid w:val="008740E1"/>
    <w:rsid w:val="0087559C"/>
    <w:rsid w:val="00875745"/>
    <w:rsid w:val="00875AD3"/>
    <w:rsid w:val="00876BEA"/>
    <w:rsid w:val="008771D2"/>
    <w:rsid w:val="00877205"/>
    <w:rsid w:val="00877D4F"/>
    <w:rsid w:val="00880A70"/>
    <w:rsid w:val="00880C0A"/>
    <w:rsid w:val="0088184B"/>
    <w:rsid w:val="0088505B"/>
    <w:rsid w:val="0088530F"/>
    <w:rsid w:val="008874FF"/>
    <w:rsid w:val="008875C8"/>
    <w:rsid w:val="008878CA"/>
    <w:rsid w:val="00887B09"/>
    <w:rsid w:val="0089258F"/>
    <w:rsid w:val="008929D2"/>
    <w:rsid w:val="00892F6E"/>
    <w:rsid w:val="008930B1"/>
    <w:rsid w:val="00895602"/>
    <w:rsid w:val="00895B2F"/>
    <w:rsid w:val="00896015"/>
    <w:rsid w:val="00896AD6"/>
    <w:rsid w:val="00896BE6"/>
    <w:rsid w:val="00897BEB"/>
    <w:rsid w:val="008A0376"/>
    <w:rsid w:val="008A07E7"/>
    <w:rsid w:val="008A1B9B"/>
    <w:rsid w:val="008A2783"/>
    <w:rsid w:val="008A2ADD"/>
    <w:rsid w:val="008A2B9E"/>
    <w:rsid w:val="008A31C0"/>
    <w:rsid w:val="008A31D6"/>
    <w:rsid w:val="008A4075"/>
    <w:rsid w:val="008A4769"/>
    <w:rsid w:val="008A5454"/>
    <w:rsid w:val="008A6DA6"/>
    <w:rsid w:val="008B2F32"/>
    <w:rsid w:val="008B33F7"/>
    <w:rsid w:val="008B464E"/>
    <w:rsid w:val="008B6396"/>
    <w:rsid w:val="008B655D"/>
    <w:rsid w:val="008B667A"/>
    <w:rsid w:val="008B6B9A"/>
    <w:rsid w:val="008B78A5"/>
    <w:rsid w:val="008B7C2E"/>
    <w:rsid w:val="008C0823"/>
    <w:rsid w:val="008C0BA8"/>
    <w:rsid w:val="008C0CF6"/>
    <w:rsid w:val="008C226D"/>
    <w:rsid w:val="008C2A1F"/>
    <w:rsid w:val="008C32DF"/>
    <w:rsid w:val="008C42C1"/>
    <w:rsid w:val="008C5600"/>
    <w:rsid w:val="008C671E"/>
    <w:rsid w:val="008C67C6"/>
    <w:rsid w:val="008C6CA7"/>
    <w:rsid w:val="008C70F8"/>
    <w:rsid w:val="008C731D"/>
    <w:rsid w:val="008C77F2"/>
    <w:rsid w:val="008D562B"/>
    <w:rsid w:val="008D652C"/>
    <w:rsid w:val="008D71D3"/>
    <w:rsid w:val="008D78EE"/>
    <w:rsid w:val="008E10D9"/>
    <w:rsid w:val="008E20B3"/>
    <w:rsid w:val="008E4849"/>
    <w:rsid w:val="008E4A56"/>
    <w:rsid w:val="008E4ED5"/>
    <w:rsid w:val="008E5235"/>
    <w:rsid w:val="008E643A"/>
    <w:rsid w:val="008E76A2"/>
    <w:rsid w:val="008E76D2"/>
    <w:rsid w:val="008F1274"/>
    <w:rsid w:val="008F20CC"/>
    <w:rsid w:val="008F248C"/>
    <w:rsid w:val="008F78BF"/>
    <w:rsid w:val="008F7D9B"/>
    <w:rsid w:val="00900C8D"/>
    <w:rsid w:val="00900D87"/>
    <w:rsid w:val="00900EFE"/>
    <w:rsid w:val="00902240"/>
    <w:rsid w:val="009030D5"/>
    <w:rsid w:val="0090330D"/>
    <w:rsid w:val="00903897"/>
    <w:rsid w:val="00903B25"/>
    <w:rsid w:val="00903C77"/>
    <w:rsid w:val="00905DC1"/>
    <w:rsid w:val="00910810"/>
    <w:rsid w:val="009117AA"/>
    <w:rsid w:val="00911E61"/>
    <w:rsid w:val="0091415B"/>
    <w:rsid w:val="009141F0"/>
    <w:rsid w:val="009143C4"/>
    <w:rsid w:val="00914D9A"/>
    <w:rsid w:val="00915EFD"/>
    <w:rsid w:val="00916730"/>
    <w:rsid w:val="009177FD"/>
    <w:rsid w:val="0092059E"/>
    <w:rsid w:val="009208F7"/>
    <w:rsid w:val="00922362"/>
    <w:rsid w:val="009226D9"/>
    <w:rsid w:val="00923D5A"/>
    <w:rsid w:val="00923DE1"/>
    <w:rsid w:val="00924CA9"/>
    <w:rsid w:val="00924D74"/>
    <w:rsid w:val="00924DDB"/>
    <w:rsid w:val="009258B5"/>
    <w:rsid w:val="00925B31"/>
    <w:rsid w:val="009261C2"/>
    <w:rsid w:val="00926ECB"/>
    <w:rsid w:val="00927CE7"/>
    <w:rsid w:val="00931E9F"/>
    <w:rsid w:val="00933333"/>
    <w:rsid w:val="00933BDC"/>
    <w:rsid w:val="00934ADF"/>
    <w:rsid w:val="00936190"/>
    <w:rsid w:val="0093625A"/>
    <w:rsid w:val="00936349"/>
    <w:rsid w:val="009378DC"/>
    <w:rsid w:val="00937ECA"/>
    <w:rsid w:val="009427C4"/>
    <w:rsid w:val="00943020"/>
    <w:rsid w:val="00944882"/>
    <w:rsid w:val="00944B84"/>
    <w:rsid w:val="009453A3"/>
    <w:rsid w:val="00946201"/>
    <w:rsid w:val="00946CDE"/>
    <w:rsid w:val="00947448"/>
    <w:rsid w:val="00947A4C"/>
    <w:rsid w:val="00950680"/>
    <w:rsid w:val="00950B10"/>
    <w:rsid w:val="00950BB2"/>
    <w:rsid w:val="0095115B"/>
    <w:rsid w:val="00951902"/>
    <w:rsid w:val="009525B6"/>
    <w:rsid w:val="009525CB"/>
    <w:rsid w:val="00955125"/>
    <w:rsid w:val="00955B97"/>
    <w:rsid w:val="00955BFB"/>
    <w:rsid w:val="00957DE9"/>
    <w:rsid w:val="0096165E"/>
    <w:rsid w:val="00961A0D"/>
    <w:rsid w:val="00962C15"/>
    <w:rsid w:val="00963682"/>
    <w:rsid w:val="009645B2"/>
    <w:rsid w:val="0096574E"/>
    <w:rsid w:val="0096634C"/>
    <w:rsid w:val="009705D0"/>
    <w:rsid w:val="0097118B"/>
    <w:rsid w:val="00972A88"/>
    <w:rsid w:val="00972C88"/>
    <w:rsid w:val="00972F10"/>
    <w:rsid w:val="009730DC"/>
    <w:rsid w:val="00973474"/>
    <w:rsid w:val="00974434"/>
    <w:rsid w:val="00974DCF"/>
    <w:rsid w:val="00974F7F"/>
    <w:rsid w:val="00976A43"/>
    <w:rsid w:val="00976DBB"/>
    <w:rsid w:val="00977613"/>
    <w:rsid w:val="0097764A"/>
    <w:rsid w:val="00977951"/>
    <w:rsid w:val="00977E68"/>
    <w:rsid w:val="0098053A"/>
    <w:rsid w:val="00981B89"/>
    <w:rsid w:val="00982863"/>
    <w:rsid w:val="009828CC"/>
    <w:rsid w:val="00982E41"/>
    <w:rsid w:val="00983A3B"/>
    <w:rsid w:val="00985C81"/>
    <w:rsid w:val="00986C83"/>
    <w:rsid w:val="009876EC"/>
    <w:rsid w:val="00990285"/>
    <w:rsid w:val="00990552"/>
    <w:rsid w:val="00990557"/>
    <w:rsid w:val="00990921"/>
    <w:rsid w:val="00990FA8"/>
    <w:rsid w:val="00992A2A"/>
    <w:rsid w:val="00992B1D"/>
    <w:rsid w:val="00992DAC"/>
    <w:rsid w:val="00993CE7"/>
    <w:rsid w:val="00993F2F"/>
    <w:rsid w:val="00994745"/>
    <w:rsid w:val="00994A6A"/>
    <w:rsid w:val="00994C95"/>
    <w:rsid w:val="00995FA9"/>
    <w:rsid w:val="009970AD"/>
    <w:rsid w:val="00997F14"/>
    <w:rsid w:val="009A0002"/>
    <w:rsid w:val="009A00A1"/>
    <w:rsid w:val="009A017E"/>
    <w:rsid w:val="009A055D"/>
    <w:rsid w:val="009A16E2"/>
    <w:rsid w:val="009A2092"/>
    <w:rsid w:val="009A31ED"/>
    <w:rsid w:val="009A376E"/>
    <w:rsid w:val="009A3EBC"/>
    <w:rsid w:val="009A5F5D"/>
    <w:rsid w:val="009A61EB"/>
    <w:rsid w:val="009A621C"/>
    <w:rsid w:val="009A6DFB"/>
    <w:rsid w:val="009A7470"/>
    <w:rsid w:val="009B182C"/>
    <w:rsid w:val="009B1AE0"/>
    <w:rsid w:val="009B1ED5"/>
    <w:rsid w:val="009B24D0"/>
    <w:rsid w:val="009B305E"/>
    <w:rsid w:val="009B4586"/>
    <w:rsid w:val="009B7424"/>
    <w:rsid w:val="009B7A1C"/>
    <w:rsid w:val="009C1424"/>
    <w:rsid w:val="009C30E0"/>
    <w:rsid w:val="009C385F"/>
    <w:rsid w:val="009C3B3D"/>
    <w:rsid w:val="009C3CB3"/>
    <w:rsid w:val="009C43CE"/>
    <w:rsid w:val="009C4B7D"/>
    <w:rsid w:val="009C4BCB"/>
    <w:rsid w:val="009C5177"/>
    <w:rsid w:val="009C5C72"/>
    <w:rsid w:val="009C5CEA"/>
    <w:rsid w:val="009C628B"/>
    <w:rsid w:val="009C6E2A"/>
    <w:rsid w:val="009C72D1"/>
    <w:rsid w:val="009C7FF1"/>
    <w:rsid w:val="009D0191"/>
    <w:rsid w:val="009D099D"/>
    <w:rsid w:val="009D0CB2"/>
    <w:rsid w:val="009D232D"/>
    <w:rsid w:val="009D2488"/>
    <w:rsid w:val="009D3059"/>
    <w:rsid w:val="009D4140"/>
    <w:rsid w:val="009D4A0F"/>
    <w:rsid w:val="009D54C9"/>
    <w:rsid w:val="009D5A74"/>
    <w:rsid w:val="009D6E18"/>
    <w:rsid w:val="009D7216"/>
    <w:rsid w:val="009D74CD"/>
    <w:rsid w:val="009D74DB"/>
    <w:rsid w:val="009E021C"/>
    <w:rsid w:val="009E1A41"/>
    <w:rsid w:val="009E3861"/>
    <w:rsid w:val="009E4D35"/>
    <w:rsid w:val="009E50FC"/>
    <w:rsid w:val="009E5659"/>
    <w:rsid w:val="009E5A79"/>
    <w:rsid w:val="009E6D89"/>
    <w:rsid w:val="009E6DEF"/>
    <w:rsid w:val="009F0813"/>
    <w:rsid w:val="009F2D99"/>
    <w:rsid w:val="009F4086"/>
    <w:rsid w:val="009F46C5"/>
    <w:rsid w:val="009F4A34"/>
    <w:rsid w:val="009F538C"/>
    <w:rsid w:val="009F5C15"/>
    <w:rsid w:val="009F6059"/>
    <w:rsid w:val="009F617A"/>
    <w:rsid w:val="009F6815"/>
    <w:rsid w:val="009F77E2"/>
    <w:rsid w:val="00A00000"/>
    <w:rsid w:val="00A02BEA"/>
    <w:rsid w:val="00A02F5D"/>
    <w:rsid w:val="00A03ABE"/>
    <w:rsid w:val="00A04648"/>
    <w:rsid w:val="00A06517"/>
    <w:rsid w:val="00A067EA"/>
    <w:rsid w:val="00A068BC"/>
    <w:rsid w:val="00A06FBD"/>
    <w:rsid w:val="00A07EB6"/>
    <w:rsid w:val="00A12E7C"/>
    <w:rsid w:val="00A1459E"/>
    <w:rsid w:val="00A20356"/>
    <w:rsid w:val="00A20B72"/>
    <w:rsid w:val="00A212EF"/>
    <w:rsid w:val="00A21C2F"/>
    <w:rsid w:val="00A23BD4"/>
    <w:rsid w:val="00A23F4E"/>
    <w:rsid w:val="00A24A8B"/>
    <w:rsid w:val="00A27A8E"/>
    <w:rsid w:val="00A27D35"/>
    <w:rsid w:val="00A314F7"/>
    <w:rsid w:val="00A32EEF"/>
    <w:rsid w:val="00A33115"/>
    <w:rsid w:val="00A3336C"/>
    <w:rsid w:val="00A3484E"/>
    <w:rsid w:val="00A34DDF"/>
    <w:rsid w:val="00A358E2"/>
    <w:rsid w:val="00A363DE"/>
    <w:rsid w:val="00A366FB"/>
    <w:rsid w:val="00A376CB"/>
    <w:rsid w:val="00A40710"/>
    <w:rsid w:val="00A409A8"/>
    <w:rsid w:val="00A40D43"/>
    <w:rsid w:val="00A40F62"/>
    <w:rsid w:val="00A41705"/>
    <w:rsid w:val="00A42E14"/>
    <w:rsid w:val="00A43174"/>
    <w:rsid w:val="00A435E2"/>
    <w:rsid w:val="00A44133"/>
    <w:rsid w:val="00A46AA9"/>
    <w:rsid w:val="00A46AE5"/>
    <w:rsid w:val="00A46C0B"/>
    <w:rsid w:val="00A47D00"/>
    <w:rsid w:val="00A51153"/>
    <w:rsid w:val="00A51F33"/>
    <w:rsid w:val="00A5282E"/>
    <w:rsid w:val="00A53451"/>
    <w:rsid w:val="00A54506"/>
    <w:rsid w:val="00A565DC"/>
    <w:rsid w:val="00A56AD9"/>
    <w:rsid w:val="00A57FBD"/>
    <w:rsid w:val="00A61084"/>
    <w:rsid w:val="00A612DF"/>
    <w:rsid w:val="00A61D25"/>
    <w:rsid w:val="00A62414"/>
    <w:rsid w:val="00A62BA1"/>
    <w:rsid w:val="00A65EB4"/>
    <w:rsid w:val="00A66168"/>
    <w:rsid w:val="00A66DBA"/>
    <w:rsid w:val="00A6717D"/>
    <w:rsid w:val="00A67267"/>
    <w:rsid w:val="00A67AA0"/>
    <w:rsid w:val="00A67C2D"/>
    <w:rsid w:val="00A70494"/>
    <w:rsid w:val="00A70670"/>
    <w:rsid w:val="00A709F4"/>
    <w:rsid w:val="00A71A80"/>
    <w:rsid w:val="00A71D7A"/>
    <w:rsid w:val="00A71E15"/>
    <w:rsid w:val="00A73702"/>
    <w:rsid w:val="00A73B55"/>
    <w:rsid w:val="00A754CA"/>
    <w:rsid w:val="00A75E63"/>
    <w:rsid w:val="00A76ECD"/>
    <w:rsid w:val="00A7734E"/>
    <w:rsid w:val="00A813CD"/>
    <w:rsid w:val="00A83DC5"/>
    <w:rsid w:val="00A84F1E"/>
    <w:rsid w:val="00A85CDB"/>
    <w:rsid w:val="00A86DE3"/>
    <w:rsid w:val="00A87501"/>
    <w:rsid w:val="00A909E9"/>
    <w:rsid w:val="00A91861"/>
    <w:rsid w:val="00A91B7E"/>
    <w:rsid w:val="00A91FE0"/>
    <w:rsid w:val="00A92473"/>
    <w:rsid w:val="00A92A64"/>
    <w:rsid w:val="00A94900"/>
    <w:rsid w:val="00A94C5B"/>
    <w:rsid w:val="00A958D9"/>
    <w:rsid w:val="00A9619D"/>
    <w:rsid w:val="00A967BF"/>
    <w:rsid w:val="00A96AF1"/>
    <w:rsid w:val="00A970CB"/>
    <w:rsid w:val="00A97171"/>
    <w:rsid w:val="00A976A9"/>
    <w:rsid w:val="00A97A47"/>
    <w:rsid w:val="00AA1128"/>
    <w:rsid w:val="00AA1914"/>
    <w:rsid w:val="00AA1E0A"/>
    <w:rsid w:val="00AA2109"/>
    <w:rsid w:val="00AA3CE8"/>
    <w:rsid w:val="00AA5268"/>
    <w:rsid w:val="00AA54C2"/>
    <w:rsid w:val="00AA6EA3"/>
    <w:rsid w:val="00AA74FF"/>
    <w:rsid w:val="00AB0066"/>
    <w:rsid w:val="00AB188C"/>
    <w:rsid w:val="00AB261F"/>
    <w:rsid w:val="00AB26F1"/>
    <w:rsid w:val="00AB3347"/>
    <w:rsid w:val="00AB3884"/>
    <w:rsid w:val="00AB48B7"/>
    <w:rsid w:val="00AB4F3C"/>
    <w:rsid w:val="00AB4F66"/>
    <w:rsid w:val="00AB5356"/>
    <w:rsid w:val="00AB7048"/>
    <w:rsid w:val="00AB791C"/>
    <w:rsid w:val="00AC2EE9"/>
    <w:rsid w:val="00AC3192"/>
    <w:rsid w:val="00AC6FEC"/>
    <w:rsid w:val="00AC736C"/>
    <w:rsid w:val="00AC7385"/>
    <w:rsid w:val="00AD06EF"/>
    <w:rsid w:val="00AD095E"/>
    <w:rsid w:val="00AD14C5"/>
    <w:rsid w:val="00AD3A38"/>
    <w:rsid w:val="00AD537F"/>
    <w:rsid w:val="00AD6E22"/>
    <w:rsid w:val="00AD762C"/>
    <w:rsid w:val="00AE053D"/>
    <w:rsid w:val="00AE16CE"/>
    <w:rsid w:val="00AE27B8"/>
    <w:rsid w:val="00AE2836"/>
    <w:rsid w:val="00AE359B"/>
    <w:rsid w:val="00AE40A1"/>
    <w:rsid w:val="00AE4760"/>
    <w:rsid w:val="00AE4817"/>
    <w:rsid w:val="00AE5776"/>
    <w:rsid w:val="00AE58B1"/>
    <w:rsid w:val="00AF1186"/>
    <w:rsid w:val="00AF165F"/>
    <w:rsid w:val="00AF3575"/>
    <w:rsid w:val="00AF37CA"/>
    <w:rsid w:val="00AF3D1F"/>
    <w:rsid w:val="00AF40FC"/>
    <w:rsid w:val="00AF463E"/>
    <w:rsid w:val="00AF4851"/>
    <w:rsid w:val="00AF541D"/>
    <w:rsid w:val="00AF606B"/>
    <w:rsid w:val="00AF64A1"/>
    <w:rsid w:val="00AF759F"/>
    <w:rsid w:val="00AF79B0"/>
    <w:rsid w:val="00AF7DEC"/>
    <w:rsid w:val="00B00626"/>
    <w:rsid w:val="00B009C8"/>
    <w:rsid w:val="00B00A86"/>
    <w:rsid w:val="00B01D46"/>
    <w:rsid w:val="00B049F8"/>
    <w:rsid w:val="00B04C69"/>
    <w:rsid w:val="00B04EA6"/>
    <w:rsid w:val="00B05805"/>
    <w:rsid w:val="00B05964"/>
    <w:rsid w:val="00B105C0"/>
    <w:rsid w:val="00B110DE"/>
    <w:rsid w:val="00B124F1"/>
    <w:rsid w:val="00B1279E"/>
    <w:rsid w:val="00B132B0"/>
    <w:rsid w:val="00B160F2"/>
    <w:rsid w:val="00B17125"/>
    <w:rsid w:val="00B17642"/>
    <w:rsid w:val="00B17C44"/>
    <w:rsid w:val="00B21A2F"/>
    <w:rsid w:val="00B22AEF"/>
    <w:rsid w:val="00B23765"/>
    <w:rsid w:val="00B2473D"/>
    <w:rsid w:val="00B25B46"/>
    <w:rsid w:val="00B277A9"/>
    <w:rsid w:val="00B27849"/>
    <w:rsid w:val="00B3086C"/>
    <w:rsid w:val="00B30D07"/>
    <w:rsid w:val="00B328D8"/>
    <w:rsid w:val="00B362B8"/>
    <w:rsid w:val="00B369DF"/>
    <w:rsid w:val="00B36CE3"/>
    <w:rsid w:val="00B37EF9"/>
    <w:rsid w:val="00B412A4"/>
    <w:rsid w:val="00B414E9"/>
    <w:rsid w:val="00B440F2"/>
    <w:rsid w:val="00B45F55"/>
    <w:rsid w:val="00B50BA2"/>
    <w:rsid w:val="00B51036"/>
    <w:rsid w:val="00B535DD"/>
    <w:rsid w:val="00B535F7"/>
    <w:rsid w:val="00B547BD"/>
    <w:rsid w:val="00B54E72"/>
    <w:rsid w:val="00B550EF"/>
    <w:rsid w:val="00B56FB6"/>
    <w:rsid w:val="00B619AE"/>
    <w:rsid w:val="00B61CB4"/>
    <w:rsid w:val="00B64239"/>
    <w:rsid w:val="00B65452"/>
    <w:rsid w:val="00B65FBA"/>
    <w:rsid w:val="00B65FE7"/>
    <w:rsid w:val="00B66715"/>
    <w:rsid w:val="00B66A5F"/>
    <w:rsid w:val="00B67180"/>
    <w:rsid w:val="00B671B7"/>
    <w:rsid w:val="00B671D4"/>
    <w:rsid w:val="00B67BE6"/>
    <w:rsid w:val="00B70970"/>
    <w:rsid w:val="00B713FB"/>
    <w:rsid w:val="00B73DC4"/>
    <w:rsid w:val="00B7596A"/>
    <w:rsid w:val="00B76AFF"/>
    <w:rsid w:val="00B808AD"/>
    <w:rsid w:val="00B808B9"/>
    <w:rsid w:val="00B80A2B"/>
    <w:rsid w:val="00B81885"/>
    <w:rsid w:val="00B82C1A"/>
    <w:rsid w:val="00B82EDB"/>
    <w:rsid w:val="00B83736"/>
    <w:rsid w:val="00B83B4A"/>
    <w:rsid w:val="00B84FBD"/>
    <w:rsid w:val="00B85E70"/>
    <w:rsid w:val="00B85F7F"/>
    <w:rsid w:val="00B8615F"/>
    <w:rsid w:val="00B862FF"/>
    <w:rsid w:val="00B86F6A"/>
    <w:rsid w:val="00B87B3B"/>
    <w:rsid w:val="00B87BE2"/>
    <w:rsid w:val="00B901D4"/>
    <w:rsid w:val="00B9046D"/>
    <w:rsid w:val="00B904C6"/>
    <w:rsid w:val="00B91CAF"/>
    <w:rsid w:val="00B91F15"/>
    <w:rsid w:val="00B93DDE"/>
    <w:rsid w:val="00B940AF"/>
    <w:rsid w:val="00B94CF1"/>
    <w:rsid w:val="00B94FA4"/>
    <w:rsid w:val="00B95582"/>
    <w:rsid w:val="00B9562C"/>
    <w:rsid w:val="00B979C9"/>
    <w:rsid w:val="00B97A24"/>
    <w:rsid w:val="00B97C10"/>
    <w:rsid w:val="00B97E6E"/>
    <w:rsid w:val="00BA007C"/>
    <w:rsid w:val="00BA025E"/>
    <w:rsid w:val="00BA097F"/>
    <w:rsid w:val="00BA1AD6"/>
    <w:rsid w:val="00BA30A0"/>
    <w:rsid w:val="00BA323F"/>
    <w:rsid w:val="00BA4217"/>
    <w:rsid w:val="00BA6360"/>
    <w:rsid w:val="00BA77D5"/>
    <w:rsid w:val="00BB1D81"/>
    <w:rsid w:val="00BB2769"/>
    <w:rsid w:val="00BB4358"/>
    <w:rsid w:val="00BB5FFE"/>
    <w:rsid w:val="00BB7655"/>
    <w:rsid w:val="00BC15E0"/>
    <w:rsid w:val="00BC1673"/>
    <w:rsid w:val="00BC2599"/>
    <w:rsid w:val="00BC2AD5"/>
    <w:rsid w:val="00BC2EEF"/>
    <w:rsid w:val="00BC30E5"/>
    <w:rsid w:val="00BC4353"/>
    <w:rsid w:val="00BC4518"/>
    <w:rsid w:val="00BC45C2"/>
    <w:rsid w:val="00BC45D1"/>
    <w:rsid w:val="00BC5455"/>
    <w:rsid w:val="00BC54D2"/>
    <w:rsid w:val="00BC604D"/>
    <w:rsid w:val="00BC68C8"/>
    <w:rsid w:val="00BC6A6C"/>
    <w:rsid w:val="00BD00B8"/>
    <w:rsid w:val="00BD1272"/>
    <w:rsid w:val="00BD400E"/>
    <w:rsid w:val="00BD421F"/>
    <w:rsid w:val="00BD4304"/>
    <w:rsid w:val="00BD4CC0"/>
    <w:rsid w:val="00BD6255"/>
    <w:rsid w:val="00BD65F1"/>
    <w:rsid w:val="00BD66BF"/>
    <w:rsid w:val="00BE0140"/>
    <w:rsid w:val="00BE0577"/>
    <w:rsid w:val="00BE2148"/>
    <w:rsid w:val="00BE33B4"/>
    <w:rsid w:val="00BE34B4"/>
    <w:rsid w:val="00BE3D72"/>
    <w:rsid w:val="00BE4FFF"/>
    <w:rsid w:val="00BE57CC"/>
    <w:rsid w:val="00BE5E50"/>
    <w:rsid w:val="00BE5E75"/>
    <w:rsid w:val="00BE69CA"/>
    <w:rsid w:val="00BF0605"/>
    <w:rsid w:val="00BF08C9"/>
    <w:rsid w:val="00BF08FB"/>
    <w:rsid w:val="00BF1B27"/>
    <w:rsid w:val="00BF1CFF"/>
    <w:rsid w:val="00BF33CB"/>
    <w:rsid w:val="00BF53F6"/>
    <w:rsid w:val="00BF5461"/>
    <w:rsid w:val="00BF5B8A"/>
    <w:rsid w:val="00BF5F71"/>
    <w:rsid w:val="00BF6103"/>
    <w:rsid w:val="00BF73AB"/>
    <w:rsid w:val="00BF7DD4"/>
    <w:rsid w:val="00C008DA"/>
    <w:rsid w:val="00C00B51"/>
    <w:rsid w:val="00C0194E"/>
    <w:rsid w:val="00C01B66"/>
    <w:rsid w:val="00C01DA7"/>
    <w:rsid w:val="00C02AB6"/>
    <w:rsid w:val="00C04372"/>
    <w:rsid w:val="00C068A0"/>
    <w:rsid w:val="00C0745B"/>
    <w:rsid w:val="00C07B17"/>
    <w:rsid w:val="00C07CF8"/>
    <w:rsid w:val="00C10867"/>
    <w:rsid w:val="00C11ED9"/>
    <w:rsid w:val="00C1760D"/>
    <w:rsid w:val="00C17B79"/>
    <w:rsid w:val="00C213F7"/>
    <w:rsid w:val="00C21654"/>
    <w:rsid w:val="00C2246F"/>
    <w:rsid w:val="00C22494"/>
    <w:rsid w:val="00C23586"/>
    <w:rsid w:val="00C24F5D"/>
    <w:rsid w:val="00C25270"/>
    <w:rsid w:val="00C263FA"/>
    <w:rsid w:val="00C264F0"/>
    <w:rsid w:val="00C265CD"/>
    <w:rsid w:val="00C26AAB"/>
    <w:rsid w:val="00C31046"/>
    <w:rsid w:val="00C31B37"/>
    <w:rsid w:val="00C338A2"/>
    <w:rsid w:val="00C3484F"/>
    <w:rsid w:val="00C36551"/>
    <w:rsid w:val="00C3688C"/>
    <w:rsid w:val="00C36C94"/>
    <w:rsid w:val="00C434FA"/>
    <w:rsid w:val="00C439C2"/>
    <w:rsid w:val="00C45AB4"/>
    <w:rsid w:val="00C46409"/>
    <w:rsid w:val="00C465EF"/>
    <w:rsid w:val="00C50157"/>
    <w:rsid w:val="00C504B9"/>
    <w:rsid w:val="00C50975"/>
    <w:rsid w:val="00C509F8"/>
    <w:rsid w:val="00C53689"/>
    <w:rsid w:val="00C53F77"/>
    <w:rsid w:val="00C543D5"/>
    <w:rsid w:val="00C54C86"/>
    <w:rsid w:val="00C56A9C"/>
    <w:rsid w:val="00C61033"/>
    <w:rsid w:val="00C61BB0"/>
    <w:rsid w:val="00C62489"/>
    <w:rsid w:val="00C62C59"/>
    <w:rsid w:val="00C6300E"/>
    <w:rsid w:val="00C6377E"/>
    <w:rsid w:val="00C638F8"/>
    <w:rsid w:val="00C63905"/>
    <w:rsid w:val="00C63A78"/>
    <w:rsid w:val="00C64D34"/>
    <w:rsid w:val="00C64FB2"/>
    <w:rsid w:val="00C65823"/>
    <w:rsid w:val="00C666E0"/>
    <w:rsid w:val="00C66D04"/>
    <w:rsid w:val="00C673CC"/>
    <w:rsid w:val="00C67B19"/>
    <w:rsid w:val="00C67C8A"/>
    <w:rsid w:val="00C70320"/>
    <w:rsid w:val="00C70699"/>
    <w:rsid w:val="00C72A03"/>
    <w:rsid w:val="00C72AED"/>
    <w:rsid w:val="00C73A43"/>
    <w:rsid w:val="00C776BF"/>
    <w:rsid w:val="00C8095C"/>
    <w:rsid w:val="00C80978"/>
    <w:rsid w:val="00C8335C"/>
    <w:rsid w:val="00C83D2E"/>
    <w:rsid w:val="00C8505D"/>
    <w:rsid w:val="00C8557D"/>
    <w:rsid w:val="00C85651"/>
    <w:rsid w:val="00C8576F"/>
    <w:rsid w:val="00C8691B"/>
    <w:rsid w:val="00C8783F"/>
    <w:rsid w:val="00C901F0"/>
    <w:rsid w:val="00C933F2"/>
    <w:rsid w:val="00C934B0"/>
    <w:rsid w:val="00C94483"/>
    <w:rsid w:val="00C9524F"/>
    <w:rsid w:val="00C95AE6"/>
    <w:rsid w:val="00C97147"/>
    <w:rsid w:val="00C97BA7"/>
    <w:rsid w:val="00CA2D56"/>
    <w:rsid w:val="00CA3299"/>
    <w:rsid w:val="00CA38C8"/>
    <w:rsid w:val="00CA4EFE"/>
    <w:rsid w:val="00CA7904"/>
    <w:rsid w:val="00CB0149"/>
    <w:rsid w:val="00CB064E"/>
    <w:rsid w:val="00CB0737"/>
    <w:rsid w:val="00CB1185"/>
    <w:rsid w:val="00CB159F"/>
    <w:rsid w:val="00CB18DE"/>
    <w:rsid w:val="00CB2113"/>
    <w:rsid w:val="00CB2E84"/>
    <w:rsid w:val="00CB367C"/>
    <w:rsid w:val="00CB36BB"/>
    <w:rsid w:val="00CB4679"/>
    <w:rsid w:val="00CB578A"/>
    <w:rsid w:val="00CB5ADE"/>
    <w:rsid w:val="00CB70C6"/>
    <w:rsid w:val="00CB729F"/>
    <w:rsid w:val="00CC3125"/>
    <w:rsid w:val="00CC4B83"/>
    <w:rsid w:val="00CC5A40"/>
    <w:rsid w:val="00CC6C8C"/>
    <w:rsid w:val="00CD02CE"/>
    <w:rsid w:val="00CD2CEE"/>
    <w:rsid w:val="00CD3769"/>
    <w:rsid w:val="00CD41BA"/>
    <w:rsid w:val="00CD673C"/>
    <w:rsid w:val="00CD67DD"/>
    <w:rsid w:val="00CD7072"/>
    <w:rsid w:val="00CD770F"/>
    <w:rsid w:val="00CD7737"/>
    <w:rsid w:val="00CE0D15"/>
    <w:rsid w:val="00CE0EF9"/>
    <w:rsid w:val="00CE197F"/>
    <w:rsid w:val="00CE2948"/>
    <w:rsid w:val="00CE318E"/>
    <w:rsid w:val="00CE51DB"/>
    <w:rsid w:val="00CE5A61"/>
    <w:rsid w:val="00CE6906"/>
    <w:rsid w:val="00CE7C71"/>
    <w:rsid w:val="00CE7E93"/>
    <w:rsid w:val="00CF0EC5"/>
    <w:rsid w:val="00CF15A1"/>
    <w:rsid w:val="00CF1A7F"/>
    <w:rsid w:val="00CF20FA"/>
    <w:rsid w:val="00CF2264"/>
    <w:rsid w:val="00CF247E"/>
    <w:rsid w:val="00CF25B9"/>
    <w:rsid w:val="00CF47ED"/>
    <w:rsid w:val="00CF5341"/>
    <w:rsid w:val="00CF6730"/>
    <w:rsid w:val="00D00184"/>
    <w:rsid w:val="00D01529"/>
    <w:rsid w:val="00D01843"/>
    <w:rsid w:val="00D0196D"/>
    <w:rsid w:val="00D0256E"/>
    <w:rsid w:val="00D025A1"/>
    <w:rsid w:val="00D0279B"/>
    <w:rsid w:val="00D04AE6"/>
    <w:rsid w:val="00D04D30"/>
    <w:rsid w:val="00D05A07"/>
    <w:rsid w:val="00D05BC5"/>
    <w:rsid w:val="00D05F5F"/>
    <w:rsid w:val="00D0762E"/>
    <w:rsid w:val="00D13518"/>
    <w:rsid w:val="00D14195"/>
    <w:rsid w:val="00D14243"/>
    <w:rsid w:val="00D15C17"/>
    <w:rsid w:val="00D15D91"/>
    <w:rsid w:val="00D17F62"/>
    <w:rsid w:val="00D20877"/>
    <w:rsid w:val="00D21445"/>
    <w:rsid w:val="00D24AD8"/>
    <w:rsid w:val="00D258E4"/>
    <w:rsid w:val="00D269B8"/>
    <w:rsid w:val="00D26DDF"/>
    <w:rsid w:val="00D30421"/>
    <w:rsid w:val="00D3108C"/>
    <w:rsid w:val="00D32DE3"/>
    <w:rsid w:val="00D34570"/>
    <w:rsid w:val="00D345A8"/>
    <w:rsid w:val="00D34DF0"/>
    <w:rsid w:val="00D358C0"/>
    <w:rsid w:val="00D36BD1"/>
    <w:rsid w:val="00D36DD2"/>
    <w:rsid w:val="00D37DF3"/>
    <w:rsid w:val="00D4002C"/>
    <w:rsid w:val="00D4108F"/>
    <w:rsid w:val="00D410D8"/>
    <w:rsid w:val="00D43579"/>
    <w:rsid w:val="00D43FEC"/>
    <w:rsid w:val="00D44C5C"/>
    <w:rsid w:val="00D4500A"/>
    <w:rsid w:val="00D45943"/>
    <w:rsid w:val="00D4797F"/>
    <w:rsid w:val="00D47FDD"/>
    <w:rsid w:val="00D513F2"/>
    <w:rsid w:val="00D51742"/>
    <w:rsid w:val="00D520E4"/>
    <w:rsid w:val="00D547D9"/>
    <w:rsid w:val="00D54D63"/>
    <w:rsid w:val="00D56B96"/>
    <w:rsid w:val="00D60A77"/>
    <w:rsid w:val="00D60FB0"/>
    <w:rsid w:val="00D61D49"/>
    <w:rsid w:val="00D6241C"/>
    <w:rsid w:val="00D647E3"/>
    <w:rsid w:val="00D65ACB"/>
    <w:rsid w:val="00D65D58"/>
    <w:rsid w:val="00D6695A"/>
    <w:rsid w:val="00D6722F"/>
    <w:rsid w:val="00D674B9"/>
    <w:rsid w:val="00D67B89"/>
    <w:rsid w:val="00D67D89"/>
    <w:rsid w:val="00D70427"/>
    <w:rsid w:val="00D7221D"/>
    <w:rsid w:val="00D75171"/>
    <w:rsid w:val="00D76E88"/>
    <w:rsid w:val="00D80C17"/>
    <w:rsid w:val="00D80D83"/>
    <w:rsid w:val="00D81467"/>
    <w:rsid w:val="00D8218F"/>
    <w:rsid w:val="00D829EF"/>
    <w:rsid w:val="00D82E7F"/>
    <w:rsid w:val="00D8347E"/>
    <w:rsid w:val="00D83AB7"/>
    <w:rsid w:val="00D83D68"/>
    <w:rsid w:val="00D8412A"/>
    <w:rsid w:val="00D84901"/>
    <w:rsid w:val="00D85240"/>
    <w:rsid w:val="00D85FCC"/>
    <w:rsid w:val="00D86661"/>
    <w:rsid w:val="00D86AAD"/>
    <w:rsid w:val="00D937BA"/>
    <w:rsid w:val="00D947F6"/>
    <w:rsid w:val="00D9485D"/>
    <w:rsid w:val="00D95187"/>
    <w:rsid w:val="00D95337"/>
    <w:rsid w:val="00D955E3"/>
    <w:rsid w:val="00D96654"/>
    <w:rsid w:val="00D96AA9"/>
    <w:rsid w:val="00D96BD5"/>
    <w:rsid w:val="00D97287"/>
    <w:rsid w:val="00DA167A"/>
    <w:rsid w:val="00DA1F26"/>
    <w:rsid w:val="00DA249E"/>
    <w:rsid w:val="00DA26A7"/>
    <w:rsid w:val="00DA3E4C"/>
    <w:rsid w:val="00DA45E4"/>
    <w:rsid w:val="00DA4D49"/>
    <w:rsid w:val="00DA501E"/>
    <w:rsid w:val="00DA571E"/>
    <w:rsid w:val="00DA7BD4"/>
    <w:rsid w:val="00DA7C21"/>
    <w:rsid w:val="00DB04CC"/>
    <w:rsid w:val="00DB070F"/>
    <w:rsid w:val="00DB0D5E"/>
    <w:rsid w:val="00DB33FA"/>
    <w:rsid w:val="00DB3404"/>
    <w:rsid w:val="00DB352C"/>
    <w:rsid w:val="00DB3783"/>
    <w:rsid w:val="00DB3C61"/>
    <w:rsid w:val="00DB41D9"/>
    <w:rsid w:val="00DB73CD"/>
    <w:rsid w:val="00DC0D3D"/>
    <w:rsid w:val="00DC209B"/>
    <w:rsid w:val="00DC2624"/>
    <w:rsid w:val="00DC29BA"/>
    <w:rsid w:val="00DC38D0"/>
    <w:rsid w:val="00DC5C7D"/>
    <w:rsid w:val="00DC686A"/>
    <w:rsid w:val="00DC69D7"/>
    <w:rsid w:val="00DC6C0C"/>
    <w:rsid w:val="00DC6E7A"/>
    <w:rsid w:val="00DC7CB7"/>
    <w:rsid w:val="00DD1358"/>
    <w:rsid w:val="00DD28BF"/>
    <w:rsid w:val="00DD3A9B"/>
    <w:rsid w:val="00DD4AE0"/>
    <w:rsid w:val="00DD50FE"/>
    <w:rsid w:val="00DD5530"/>
    <w:rsid w:val="00DD5BAD"/>
    <w:rsid w:val="00DD716C"/>
    <w:rsid w:val="00DE059F"/>
    <w:rsid w:val="00DE0926"/>
    <w:rsid w:val="00DE1870"/>
    <w:rsid w:val="00DE1969"/>
    <w:rsid w:val="00DE1ED6"/>
    <w:rsid w:val="00DE2028"/>
    <w:rsid w:val="00DE3562"/>
    <w:rsid w:val="00DE3E79"/>
    <w:rsid w:val="00DE607D"/>
    <w:rsid w:val="00DE6B32"/>
    <w:rsid w:val="00DE6D26"/>
    <w:rsid w:val="00DE796C"/>
    <w:rsid w:val="00DE7F15"/>
    <w:rsid w:val="00DF0293"/>
    <w:rsid w:val="00DF1606"/>
    <w:rsid w:val="00DF239B"/>
    <w:rsid w:val="00DF3A09"/>
    <w:rsid w:val="00DF3E09"/>
    <w:rsid w:val="00DF5452"/>
    <w:rsid w:val="00DF5E57"/>
    <w:rsid w:val="00DF6347"/>
    <w:rsid w:val="00DF7954"/>
    <w:rsid w:val="00DF7DB3"/>
    <w:rsid w:val="00E000C5"/>
    <w:rsid w:val="00E00731"/>
    <w:rsid w:val="00E01CAE"/>
    <w:rsid w:val="00E028D8"/>
    <w:rsid w:val="00E03185"/>
    <w:rsid w:val="00E031E5"/>
    <w:rsid w:val="00E03229"/>
    <w:rsid w:val="00E03504"/>
    <w:rsid w:val="00E037B5"/>
    <w:rsid w:val="00E03CD9"/>
    <w:rsid w:val="00E03F4A"/>
    <w:rsid w:val="00E044C7"/>
    <w:rsid w:val="00E05186"/>
    <w:rsid w:val="00E05F3F"/>
    <w:rsid w:val="00E06E7E"/>
    <w:rsid w:val="00E07CEB"/>
    <w:rsid w:val="00E10DF1"/>
    <w:rsid w:val="00E10E5E"/>
    <w:rsid w:val="00E15BAB"/>
    <w:rsid w:val="00E160D2"/>
    <w:rsid w:val="00E16219"/>
    <w:rsid w:val="00E17658"/>
    <w:rsid w:val="00E17688"/>
    <w:rsid w:val="00E177D7"/>
    <w:rsid w:val="00E1786A"/>
    <w:rsid w:val="00E207A7"/>
    <w:rsid w:val="00E22B9E"/>
    <w:rsid w:val="00E23A36"/>
    <w:rsid w:val="00E23A77"/>
    <w:rsid w:val="00E24E56"/>
    <w:rsid w:val="00E25D79"/>
    <w:rsid w:val="00E27DFC"/>
    <w:rsid w:val="00E30947"/>
    <w:rsid w:val="00E30B55"/>
    <w:rsid w:val="00E3236F"/>
    <w:rsid w:val="00E327C8"/>
    <w:rsid w:val="00E34865"/>
    <w:rsid w:val="00E34E88"/>
    <w:rsid w:val="00E371B2"/>
    <w:rsid w:val="00E37233"/>
    <w:rsid w:val="00E37CE4"/>
    <w:rsid w:val="00E41319"/>
    <w:rsid w:val="00E4174A"/>
    <w:rsid w:val="00E44637"/>
    <w:rsid w:val="00E44773"/>
    <w:rsid w:val="00E44F32"/>
    <w:rsid w:val="00E45184"/>
    <w:rsid w:val="00E45206"/>
    <w:rsid w:val="00E4651C"/>
    <w:rsid w:val="00E50214"/>
    <w:rsid w:val="00E516C8"/>
    <w:rsid w:val="00E53C19"/>
    <w:rsid w:val="00E541E0"/>
    <w:rsid w:val="00E541FB"/>
    <w:rsid w:val="00E554F1"/>
    <w:rsid w:val="00E56F50"/>
    <w:rsid w:val="00E5754E"/>
    <w:rsid w:val="00E600CF"/>
    <w:rsid w:val="00E60940"/>
    <w:rsid w:val="00E6127F"/>
    <w:rsid w:val="00E63502"/>
    <w:rsid w:val="00E643CD"/>
    <w:rsid w:val="00E64F08"/>
    <w:rsid w:val="00E64F2A"/>
    <w:rsid w:val="00E65062"/>
    <w:rsid w:val="00E65A14"/>
    <w:rsid w:val="00E65D99"/>
    <w:rsid w:val="00E7143A"/>
    <w:rsid w:val="00E719C8"/>
    <w:rsid w:val="00E71BAC"/>
    <w:rsid w:val="00E72007"/>
    <w:rsid w:val="00E72875"/>
    <w:rsid w:val="00E72C42"/>
    <w:rsid w:val="00E72E3D"/>
    <w:rsid w:val="00E73BC1"/>
    <w:rsid w:val="00E74628"/>
    <w:rsid w:val="00E74DC7"/>
    <w:rsid w:val="00E7585C"/>
    <w:rsid w:val="00E75C0A"/>
    <w:rsid w:val="00E761A4"/>
    <w:rsid w:val="00E768BE"/>
    <w:rsid w:val="00E8226A"/>
    <w:rsid w:val="00E8285F"/>
    <w:rsid w:val="00E82B8D"/>
    <w:rsid w:val="00E82D40"/>
    <w:rsid w:val="00E82D9A"/>
    <w:rsid w:val="00E8336F"/>
    <w:rsid w:val="00E8535C"/>
    <w:rsid w:val="00E866D0"/>
    <w:rsid w:val="00E87433"/>
    <w:rsid w:val="00E87501"/>
    <w:rsid w:val="00E90381"/>
    <w:rsid w:val="00E91F86"/>
    <w:rsid w:val="00E92057"/>
    <w:rsid w:val="00E93227"/>
    <w:rsid w:val="00E944B6"/>
    <w:rsid w:val="00E946AF"/>
    <w:rsid w:val="00E94AD0"/>
    <w:rsid w:val="00E95FB0"/>
    <w:rsid w:val="00E96C6E"/>
    <w:rsid w:val="00E97BBC"/>
    <w:rsid w:val="00EA135F"/>
    <w:rsid w:val="00EA299F"/>
    <w:rsid w:val="00EA42A0"/>
    <w:rsid w:val="00EA4B6E"/>
    <w:rsid w:val="00EA5030"/>
    <w:rsid w:val="00EA65CE"/>
    <w:rsid w:val="00EA6B40"/>
    <w:rsid w:val="00EA6DD6"/>
    <w:rsid w:val="00EA6F7A"/>
    <w:rsid w:val="00EA743F"/>
    <w:rsid w:val="00EA7733"/>
    <w:rsid w:val="00EB13FD"/>
    <w:rsid w:val="00EB26EF"/>
    <w:rsid w:val="00EB3486"/>
    <w:rsid w:val="00EB456B"/>
    <w:rsid w:val="00EB591C"/>
    <w:rsid w:val="00EB632C"/>
    <w:rsid w:val="00EB639F"/>
    <w:rsid w:val="00EB79E8"/>
    <w:rsid w:val="00EB7CE7"/>
    <w:rsid w:val="00EC0955"/>
    <w:rsid w:val="00EC13D8"/>
    <w:rsid w:val="00EC15EA"/>
    <w:rsid w:val="00EC2015"/>
    <w:rsid w:val="00EC4055"/>
    <w:rsid w:val="00EC58D9"/>
    <w:rsid w:val="00EC61F8"/>
    <w:rsid w:val="00EC649F"/>
    <w:rsid w:val="00EC7155"/>
    <w:rsid w:val="00ED0AEB"/>
    <w:rsid w:val="00ED3194"/>
    <w:rsid w:val="00ED31D5"/>
    <w:rsid w:val="00ED37E1"/>
    <w:rsid w:val="00ED3AEA"/>
    <w:rsid w:val="00ED53CD"/>
    <w:rsid w:val="00ED7D3C"/>
    <w:rsid w:val="00EE04B0"/>
    <w:rsid w:val="00EE1066"/>
    <w:rsid w:val="00EE3672"/>
    <w:rsid w:val="00EE5340"/>
    <w:rsid w:val="00EE6037"/>
    <w:rsid w:val="00EE6CCB"/>
    <w:rsid w:val="00EE7F86"/>
    <w:rsid w:val="00EF00C1"/>
    <w:rsid w:val="00EF0BB3"/>
    <w:rsid w:val="00EF16E5"/>
    <w:rsid w:val="00EF1B47"/>
    <w:rsid w:val="00EF28CA"/>
    <w:rsid w:val="00EF2CAF"/>
    <w:rsid w:val="00EF465E"/>
    <w:rsid w:val="00EF5A22"/>
    <w:rsid w:val="00EF5E8E"/>
    <w:rsid w:val="00F00837"/>
    <w:rsid w:val="00F02336"/>
    <w:rsid w:val="00F03440"/>
    <w:rsid w:val="00F03F85"/>
    <w:rsid w:val="00F048BF"/>
    <w:rsid w:val="00F059AA"/>
    <w:rsid w:val="00F0607D"/>
    <w:rsid w:val="00F061F0"/>
    <w:rsid w:val="00F070E0"/>
    <w:rsid w:val="00F07E38"/>
    <w:rsid w:val="00F124D8"/>
    <w:rsid w:val="00F1321C"/>
    <w:rsid w:val="00F1468C"/>
    <w:rsid w:val="00F155A7"/>
    <w:rsid w:val="00F15682"/>
    <w:rsid w:val="00F156A4"/>
    <w:rsid w:val="00F17E23"/>
    <w:rsid w:val="00F21580"/>
    <w:rsid w:val="00F21D77"/>
    <w:rsid w:val="00F21E48"/>
    <w:rsid w:val="00F22157"/>
    <w:rsid w:val="00F23710"/>
    <w:rsid w:val="00F24697"/>
    <w:rsid w:val="00F246A1"/>
    <w:rsid w:val="00F24FF4"/>
    <w:rsid w:val="00F25157"/>
    <w:rsid w:val="00F25192"/>
    <w:rsid w:val="00F27DCA"/>
    <w:rsid w:val="00F31C3A"/>
    <w:rsid w:val="00F33BDE"/>
    <w:rsid w:val="00F3460B"/>
    <w:rsid w:val="00F34918"/>
    <w:rsid w:val="00F34A18"/>
    <w:rsid w:val="00F35176"/>
    <w:rsid w:val="00F360A0"/>
    <w:rsid w:val="00F36545"/>
    <w:rsid w:val="00F3690A"/>
    <w:rsid w:val="00F40978"/>
    <w:rsid w:val="00F40D82"/>
    <w:rsid w:val="00F425D6"/>
    <w:rsid w:val="00F432F1"/>
    <w:rsid w:val="00F43B83"/>
    <w:rsid w:val="00F448F8"/>
    <w:rsid w:val="00F44A83"/>
    <w:rsid w:val="00F47722"/>
    <w:rsid w:val="00F47843"/>
    <w:rsid w:val="00F5062F"/>
    <w:rsid w:val="00F5067C"/>
    <w:rsid w:val="00F50767"/>
    <w:rsid w:val="00F50ECF"/>
    <w:rsid w:val="00F53572"/>
    <w:rsid w:val="00F55ABA"/>
    <w:rsid w:val="00F55C07"/>
    <w:rsid w:val="00F56454"/>
    <w:rsid w:val="00F56538"/>
    <w:rsid w:val="00F60371"/>
    <w:rsid w:val="00F60851"/>
    <w:rsid w:val="00F6281D"/>
    <w:rsid w:val="00F6460D"/>
    <w:rsid w:val="00F66BC7"/>
    <w:rsid w:val="00F66CCD"/>
    <w:rsid w:val="00F66DBF"/>
    <w:rsid w:val="00F672B3"/>
    <w:rsid w:val="00F71022"/>
    <w:rsid w:val="00F717DE"/>
    <w:rsid w:val="00F7189B"/>
    <w:rsid w:val="00F7248F"/>
    <w:rsid w:val="00F7278F"/>
    <w:rsid w:val="00F72F1E"/>
    <w:rsid w:val="00F7383F"/>
    <w:rsid w:val="00F746C4"/>
    <w:rsid w:val="00F764E3"/>
    <w:rsid w:val="00F7732E"/>
    <w:rsid w:val="00F77E60"/>
    <w:rsid w:val="00F808EB"/>
    <w:rsid w:val="00F80BA9"/>
    <w:rsid w:val="00F80CFA"/>
    <w:rsid w:val="00F80EB2"/>
    <w:rsid w:val="00F84A13"/>
    <w:rsid w:val="00F84D5B"/>
    <w:rsid w:val="00F8517E"/>
    <w:rsid w:val="00F94133"/>
    <w:rsid w:val="00F946C5"/>
    <w:rsid w:val="00F957E7"/>
    <w:rsid w:val="00F96043"/>
    <w:rsid w:val="00F9622F"/>
    <w:rsid w:val="00F969F3"/>
    <w:rsid w:val="00FA25C7"/>
    <w:rsid w:val="00FA2BE3"/>
    <w:rsid w:val="00FA2E57"/>
    <w:rsid w:val="00FA3556"/>
    <w:rsid w:val="00FA3E3A"/>
    <w:rsid w:val="00FA4805"/>
    <w:rsid w:val="00FA5887"/>
    <w:rsid w:val="00FA5F52"/>
    <w:rsid w:val="00FA778A"/>
    <w:rsid w:val="00FA7FE0"/>
    <w:rsid w:val="00FB036D"/>
    <w:rsid w:val="00FB25FF"/>
    <w:rsid w:val="00FB2A76"/>
    <w:rsid w:val="00FB4D38"/>
    <w:rsid w:val="00FB5569"/>
    <w:rsid w:val="00FB569F"/>
    <w:rsid w:val="00FB6552"/>
    <w:rsid w:val="00FB6807"/>
    <w:rsid w:val="00FB6B56"/>
    <w:rsid w:val="00FB7F52"/>
    <w:rsid w:val="00FC1DE2"/>
    <w:rsid w:val="00FC1F23"/>
    <w:rsid w:val="00FC28D9"/>
    <w:rsid w:val="00FC2E9F"/>
    <w:rsid w:val="00FC4BB8"/>
    <w:rsid w:val="00FC568B"/>
    <w:rsid w:val="00FC6121"/>
    <w:rsid w:val="00FD0105"/>
    <w:rsid w:val="00FD0239"/>
    <w:rsid w:val="00FD1B5F"/>
    <w:rsid w:val="00FD2F36"/>
    <w:rsid w:val="00FD3AAE"/>
    <w:rsid w:val="00FD3B34"/>
    <w:rsid w:val="00FD4A71"/>
    <w:rsid w:val="00FD4F66"/>
    <w:rsid w:val="00FD65BB"/>
    <w:rsid w:val="00FE0F5F"/>
    <w:rsid w:val="00FE1A23"/>
    <w:rsid w:val="00FE2A97"/>
    <w:rsid w:val="00FE2AE9"/>
    <w:rsid w:val="00FE37AB"/>
    <w:rsid w:val="00FE3CB6"/>
    <w:rsid w:val="00FE4593"/>
    <w:rsid w:val="00FE5B03"/>
    <w:rsid w:val="00FE5CEA"/>
    <w:rsid w:val="00FE64D1"/>
    <w:rsid w:val="00FE6633"/>
    <w:rsid w:val="00FE66C3"/>
    <w:rsid w:val="00FE6FDB"/>
    <w:rsid w:val="00FE78B8"/>
    <w:rsid w:val="00FF0728"/>
    <w:rsid w:val="00FF0CF7"/>
    <w:rsid w:val="00FF114B"/>
    <w:rsid w:val="00FF3168"/>
    <w:rsid w:val="00FF4C6C"/>
    <w:rsid w:val="00FF5BA8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795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795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795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F795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F795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795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F795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F795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F795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62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323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51195B"/>
    <w:pPr>
      <w:tabs>
        <w:tab w:val="left" w:pos="851"/>
      </w:tabs>
      <w:spacing w:after="200" w:line="276" w:lineRule="auto"/>
      <w:contextualSpacing/>
      <w:jc w:val="both"/>
    </w:pPr>
    <w:rPr>
      <w:rFonts w:eastAsia="Calibri"/>
      <w:sz w:val="26"/>
      <w:szCs w:val="26"/>
      <w:lang w:eastAsia="en-US"/>
    </w:rPr>
  </w:style>
  <w:style w:type="paragraph" w:styleId="a6">
    <w:name w:val="No Spacing"/>
    <w:uiPriority w:val="1"/>
    <w:qFormat/>
    <w:rsid w:val="00BD400E"/>
    <w:rPr>
      <w:rFonts w:ascii="Calibri" w:eastAsia="Calibri" w:hAnsi="Calibri"/>
      <w:sz w:val="22"/>
      <w:szCs w:val="22"/>
      <w:lang w:eastAsia="en-US"/>
    </w:rPr>
  </w:style>
  <w:style w:type="paragraph" w:styleId="a7">
    <w:name w:val="Intense Quote"/>
    <w:basedOn w:val="a"/>
    <w:next w:val="a"/>
    <w:link w:val="a8"/>
    <w:qFormat/>
    <w:rsid w:val="00BD400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8">
    <w:name w:val="Выделенная цитата Знак"/>
    <w:link w:val="a7"/>
    <w:rsid w:val="00BD400E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styleId="a9">
    <w:name w:val="Balloon Text"/>
    <w:basedOn w:val="a"/>
    <w:semiHidden/>
    <w:rsid w:val="003E36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F795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F795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F795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F795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F795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F795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F7954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DF795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F7954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DF7954"/>
    <w:pPr>
      <w:shd w:val="clear" w:color="auto" w:fill="FFFFFF"/>
      <w:tabs>
        <w:tab w:val="num" w:pos="1134"/>
      </w:tabs>
      <w:spacing w:line="360" w:lineRule="auto"/>
      <w:ind w:left="360"/>
      <w:jc w:val="both"/>
    </w:pPr>
    <w:rPr>
      <w:color w:val="000000"/>
      <w:sz w:val="28"/>
      <w:szCs w:val="29"/>
    </w:rPr>
  </w:style>
  <w:style w:type="character" w:customStyle="1" w:styleId="22">
    <w:name w:val="Основной текст с отступом 2 Знак"/>
    <w:link w:val="21"/>
    <w:rsid w:val="00DF7954"/>
    <w:rPr>
      <w:color w:val="000000"/>
      <w:sz w:val="28"/>
      <w:szCs w:val="29"/>
      <w:shd w:val="clear" w:color="auto" w:fill="FFFFFF"/>
    </w:rPr>
  </w:style>
  <w:style w:type="paragraph" w:styleId="aa">
    <w:name w:val="header"/>
    <w:basedOn w:val="a"/>
    <w:link w:val="ab"/>
    <w:uiPriority w:val="99"/>
    <w:rsid w:val="00B17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7C44"/>
    <w:rPr>
      <w:sz w:val="24"/>
      <w:szCs w:val="24"/>
    </w:rPr>
  </w:style>
  <w:style w:type="paragraph" w:styleId="ac">
    <w:name w:val="footer"/>
    <w:basedOn w:val="a"/>
    <w:link w:val="ad"/>
    <w:uiPriority w:val="99"/>
    <w:rsid w:val="00B17C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7C44"/>
    <w:rPr>
      <w:sz w:val="24"/>
      <w:szCs w:val="24"/>
    </w:rPr>
  </w:style>
  <w:style w:type="paragraph" w:styleId="ae">
    <w:name w:val="Body Text"/>
    <w:basedOn w:val="a"/>
    <w:link w:val="af"/>
    <w:rsid w:val="00072C3E"/>
    <w:pPr>
      <w:spacing w:after="120"/>
    </w:pPr>
  </w:style>
  <w:style w:type="character" w:customStyle="1" w:styleId="af">
    <w:name w:val="Основной текст Знак"/>
    <w:link w:val="ae"/>
    <w:rsid w:val="00072C3E"/>
    <w:rPr>
      <w:sz w:val="24"/>
      <w:szCs w:val="24"/>
    </w:rPr>
  </w:style>
  <w:style w:type="paragraph" w:customStyle="1" w:styleId="ConsPlusNormal">
    <w:name w:val="ConsPlusNormal"/>
    <w:rsid w:val="00B00626"/>
    <w:pPr>
      <w:autoSpaceDE w:val="0"/>
      <w:autoSpaceDN w:val="0"/>
      <w:adjustRightInd w:val="0"/>
    </w:pPr>
    <w:rPr>
      <w:sz w:val="26"/>
      <w:szCs w:val="26"/>
    </w:rPr>
  </w:style>
  <w:style w:type="character" w:styleId="af0">
    <w:name w:val="Hyperlink"/>
    <w:basedOn w:val="a0"/>
    <w:uiPriority w:val="99"/>
    <w:rsid w:val="00352E38"/>
    <w:rPr>
      <w:color w:val="0000FF"/>
      <w:u w:val="single"/>
    </w:rPr>
  </w:style>
  <w:style w:type="paragraph" w:customStyle="1" w:styleId="11">
    <w:name w:val="текст сноски1"/>
    <w:basedOn w:val="a"/>
    <w:rsid w:val="00DC6C0C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1">
    <w:name w:val="annotation reference"/>
    <w:uiPriority w:val="99"/>
    <w:unhideWhenUsed/>
    <w:rsid w:val="00100DFF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00DFF"/>
  </w:style>
  <w:style w:type="character" w:customStyle="1" w:styleId="af3">
    <w:name w:val="Текст примечания Знак"/>
    <w:basedOn w:val="a0"/>
    <w:link w:val="af2"/>
    <w:uiPriority w:val="99"/>
    <w:rsid w:val="00100DFF"/>
    <w:rPr>
      <w:sz w:val="24"/>
      <w:szCs w:val="24"/>
    </w:rPr>
  </w:style>
  <w:style w:type="character" w:customStyle="1" w:styleId="w">
    <w:name w:val="w"/>
    <w:basedOn w:val="a0"/>
    <w:rsid w:val="009208F7"/>
  </w:style>
  <w:style w:type="table" w:styleId="af4">
    <w:name w:val="Table Grid"/>
    <w:basedOn w:val="a1"/>
    <w:rsid w:val="0080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2"/>
    <w:next w:val="af2"/>
    <w:link w:val="af6"/>
    <w:rsid w:val="00E05F3F"/>
    <w:rPr>
      <w:b/>
      <w:bCs/>
      <w:sz w:val="20"/>
      <w:szCs w:val="20"/>
    </w:rPr>
  </w:style>
  <w:style w:type="character" w:customStyle="1" w:styleId="af6">
    <w:name w:val="Тема примечания Знак"/>
    <w:basedOn w:val="af3"/>
    <w:link w:val="af5"/>
    <w:rsid w:val="00E05F3F"/>
    <w:rPr>
      <w:b/>
      <w:bCs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868D7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5868D7"/>
    <w:pPr>
      <w:tabs>
        <w:tab w:val="right" w:leader="dot" w:pos="9786"/>
      </w:tabs>
      <w:spacing w:line="276" w:lineRule="auto"/>
      <w:ind w:left="851" w:hanging="851"/>
    </w:pPr>
  </w:style>
  <w:style w:type="paragraph" w:styleId="23">
    <w:name w:val="toc 2"/>
    <w:basedOn w:val="a"/>
    <w:next w:val="a"/>
    <w:autoRedefine/>
    <w:uiPriority w:val="39"/>
    <w:rsid w:val="005868D7"/>
    <w:pPr>
      <w:tabs>
        <w:tab w:val="right" w:leader="dot" w:pos="9786"/>
      </w:tabs>
      <w:ind w:left="240"/>
    </w:pPr>
  </w:style>
  <w:style w:type="paragraph" w:styleId="af8">
    <w:name w:val="Document Map"/>
    <w:basedOn w:val="a"/>
    <w:link w:val="af9"/>
    <w:rsid w:val="0056114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56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81D5D-59C6-45B2-A368-E50E87F50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A3F45-8B02-460D-BBBD-07E013E7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42</Pages>
  <Words>14591</Words>
  <Characters>83169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НОРМАТИВНО-ТЕХНОЛОГИЧЕСКИЙ  РЕГЛАМЕНТ</vt:lpstr>
    </vt:vector>
  </TitlesOfParts>
  <Company/>
  <LinksUpToDate>false</LinksUpToDate>
  <CharactersWithSpaces>97565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НОРМАТИВНО-ТЕХНОЛОГИЧЕСКИЙ  РЕГЛАМЕНТ</dc:title>
  <dc:creator>Vladimir</dc:creator>
  <cp:lastModifiedBy>пользователь</cp:lastModifiedBy>
  <cp:revision>58</cp:revision>
  <cp:lastPrinted>2018-04-26T08:02:00Z</cp:lastPrinted>
  <dcterms:created xsi:type="dcterms:W3CDTF">2018-05-03T13:02:00Z</dcterms:created>
  <dcterms:modified xsi:type="dcterms:W3CDTF">2018-05-04T07:36:00Z</dcterms:modified>
</cp:coreProperties>
</file>