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Default="00FB1DF6" w:rsidP="00544AF1">
      <w:pPr>
        <w:shd w:val="clear" w:color="auto" w:fill="EAF1DD" w:themeFill="accent3" w:themeFillTint="33"/>
        <w:ind w:left="-426" w:right="-30"/>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Администрация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муниципального образования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«Гагаринский район» Смоленской области</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 xml:space="preserve">Отдел экономического развития и </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потребительского рынка</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Pr="00E01873" w:rsidRDefault="00FB1DF6" w:rsidP="00544AF1">
      <w:pPr>
        <w:pStyle w:val="2"/>
        <w:shd w:val="clear" w:color="auto" w:fill="EAF1DD" w:themeFill="accent3" w:themeFillTint="33"/>
        <w:ind w:left="-426" w:right="-30" w:firstLine="709"/>
        <w:rPr>
          <w:rFonts w:ascii="Century Schoolbook" w:hAnsi="Century Schoolbook" w:cs="Century Schoolbook"/>
          <w:shadow/>
          <w:sz w:val="72"/>
          <w:szCs w:val="72"/>
        </w:rPr>
      </w:pPr>
      <w:r w:rsidRPr="00E01873">
        <w:rPr>
          <w:rFonts w:ascii="Century Schoolbook" w:hAnsi="Century Schoolbook" w:cs="Century Schoolbook"/>
          <w:shadow/>
          <w:sz w:val="72"/>
          <w:szCs w:val="72"/>
        </w:rPr>
        <w:t>И Т О Г И</w:t>
      </w:r>
    </w:p>
    <w:p w:rsidR="00FB1DF6" w:rsidRDefault="00FB1DF6" w:rsidP="00544AF1">
      <w:pPr>
        <w:shd w:val="clear" w:color="auto" w:fill="EAF1DD" w:themeFill="accent3" w:themeFillTint="33"/>
        <w:ind w:left="-426" w:right="-30" w:firstLine="709"/>
        <w:jc w:val="center"/>
      </w:pP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социально-экономического развития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муниципального образования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«Гагаринский район»</w:t>
      </w:r>
    </w:p>
    <w:p w:rsidR="00FB1DF6" w:rsidRDefault="00FB1DF6" w:rsidP="00544AF1">
      <w:pPr>
        <w:shd w:val="clear" w:color="auto" w:fill="EAF1DD" w:themeFill="accent3" w:themeFillTint="33"/>
        <w:ind w:left="-426" w:right="-30" w:firstLine="709"/>
        <w:jc w:val="center"/>
        <w:rPr>
          <w:b/>
          <w:bCs/>
          <w:sz w:val="44"/>
          <w:szCs w:val="44"/>
        </w:rPr>
      </w:pPr>
    </w:p>
    <w:p w:rsidR="00D67B5D" w:rsidRDefault="00544AF1"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з</w:t>
      </w:r>
      <w:r w:rsidR="00FB1DF6" w:rsidRPr="00544AF1">
        <w:rPr>
          <w:b/>
          <w:bCs/>
          <w:i/>
          <w:iCs/>
          <w:sz w:val="52"/>
          <w:szCs w:val="52"/>
          <w:u w:val="single"/>
        </w:rPr>
        <w:t>а</w:t>
      </w:r>
      <w:r>
        <w:rPr>
          <w:b/>
          <w:bCs/>
          <w:i/>
          <w:iCs/>
          <w:sz w:val="52"/>
          <w:szCs w:val="52"/>
          <w:u w:val="single"/>
        </w:rPr>
        <w:t xml:space="preserve">  </w:t>
      </w:r>
      <w:r w:rsidR="00FB1DF6" w:rsidRPr="00544AF1">
        <w:rPr>
          <w:b/>
          <w:bCs/>
          <w:i/>
          <w:iCs/>
          <w:sz w:val="52"/>
          <w:szCs w:val="52"/>
          <w:u w:val="single"/>
        </w:rPr>
        <w:t xml:space="preserve"> </w:t>
      </w:r>
      <w:r w:rsidR="00DD2AEB">
        <w:rPr>
          <w:b/>
          <w:bCs/>
          <w:i/>
          <w:iCs/>
          <w:sz w:val="52"/>
          <w:szCs w:val="52"/>
          <w:u w:val="single"/>
          <w:lang w:val="en-US"/>
        </w:rPr>
        <w:t>I</w:t>
      </w:r>
      <w:r w:rsidR="00DD2AEB">
        <w:rPr>
          <w:b/>
          <w:bCs/>
          <w:i/>
          <w:iCs/>
          <w:sz w:val="52"/>
          <w:szCs w:val="52"/>
          <w:u w:val="single"/>
        </w:rPr>
        <w:t xml:space="preserve"> – е полугодие</w:t>
      </w:r>
    </w:p>
    <w:p w:rsidR="00FB1DF6" w:rsidRPr="00544AF1" w:rsidRDefault="00DD2AEB"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 xml:space="preserve"> </w:t>
      </w:r>
      <w:r w:rsidR="00F20FF0">
        <w:rPr>
          <w:b/>
          <w:bCs/>
          <w:i/>
          <w:iCs/>
          <w:sz w:val="52"/>
          <w:szCs w:val="52"/>
          <w:u w:val="single"/>
        </w:rPr>
        <w:t>2020</w:t>
      </w:r>
      <w:r w:rsidR="00544AF1">
        <w:rPr>
          <w:b/>
          <w:bCs/>
          <w:i/>
          <w:iCs/>
          <w:sz w:val="52"/>
          <w:szCs w:val="52"/>
          <w:u w:val="single"/>
        </w:rPr>
        <w:t xml:space="preserve"> </w:t>
      </w:r>
      <w:r w:rsidR="00FB1DF6" w:rsidRPr="00544AF1">
        <w:rPr>
          <w:b/>
          <w:bCs/>
          <w:i/>
          <w:iCs/>
          <w:sz w:val="52"/>
          <w:szCs w:val="52"/>
          <w:u w:val="single"/>
        </w:rPr>
        <w:t>год</w:t>
      </w:r>
      <w:r>
        <w:rPr>
          <w:b/>
          <w:bCs/>
          <w:i/>
          <w:iCs/>
          <w:sz w:val="52"/>
          <w:szCs w:val="52"/>
          <w:u w:val="single"/>
        </w:rPr>
        <w:t>а</w:t>
      </w: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9B1295" w:rsidRDefault="009B1295" w:rsidP="00544AF1">
      <w:pPr>
        <w:shd w:val="clear" w:color="auto" w:fill="EAF1DD" w:themeFill="accent3" w:themeFillTint="33"/>
        <w:ind w:left="-426" w:right="-30" w:firstLine="709"/>
        <w:jc w:val="center"/>
        <w:rPr>
          <w:b/>
          <w:bCs/>
          <w:sz w:val="40"/>
          <w:szCs w:val="40"/>
        </w:rPr>
      </w:pPr>
    </w:p>
    <w:p w:rsidR="00D67B5D" w:rsidRDefault="00D67B5D"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5"/>
        <w:jc w:val="center"/>
        <w:rPr>
          <w:b/>
          <w:bCs/>
          <w:sz w:val="28"/>
          <w:szCs w:val="28"/>
        </w:rPr>
      </w:pPr>
      <w:r>
        <w:rPr>
          <w:b/>
          <w:bCs/>
          <w:sz w:val="28"/>
          <w:szCs w:val="28"/>
        </w:rPr>
        <w:t>Гагарин</w:t>
      </w:r>
    </w:p>
    <w:p w:rsidR="00FB1DF6" w:rsidRDefault="00F20FF0" w:rsidP="00544AF1">
      <w:pPr>
        <w:shd w:val="clear" w:color="auto" w:fill="EAF1DD" w:themeFill="accent3" w:themeFillTint="33"/>
        <w:ind w:left="-426" w:right="-30"/>
        <w:jc w:val="center"/>
        <w:rPr>
          <w:b/>
          <w:bCs/>
          <w:sz w:val="28"/>
          <w:szCs w:val="28"/>
        </w:rPr>
      </w:pPr>
      <w:r>
        <w:rPr>
          <w:b/>
          <w:bCs/>
          <w:sz w:val="28"/>
          <w:szCs w:val="28"/>
        </w:rPr>
        <w:t>2020</w:t>
      </w:r>
      <w:r w:rsidR="00FB1DF6">
        <w:rPr>
          <w:b/>
          <w:bCs/>
          <w:sz w:val="28"/>
          <w:szCs w:val="28"/>
        </w:rPr>
        <w:t>г.</w:t>
      </w:r>
    </w:p>
    <w:p w:rsidR="00FB1DF6" w:rsidRPr="006F0B43" w:rsidRDefault="00FB1DF6" w:rsidP="00AB18AD">
      <w:pPr>
        <w:ind w:left="2831" w:right="821" w:firstLine="709"/>
        <w:jc w:val="both"/>
        <w:rPr>
          <w:sz w:val="32"/>
          <w:szCs w:val="32"/>
        </w:rPr>
      </w:pPr>
      <w:r w:rsidRPr="006F0B43">
        <w:rPr>
          <w:sz w:val="32"/>
          <w:szCs w:val="32"/>
        </w:rPr>
        <w:lastRenderedPageBreak/>
        <w:t>СОДЕРЖАНИЕ</w:t>
      </w:r>
    </w:p>
    <w:p w:rsidR="00FB1DF6" w:rsidRPr="006F0B43" w:rsidRDefault="00FB1DF6" w:rsidP="00AB18AD">
      <w:pPr>
        <w:ind w:right="821" w:firstLine="993"/>
        <w:jc w:val="both"/>
        <w:rPr>
          <w:sz w:val="28"/>
          <w:szCs w:val="28"/>
        </w:rPr>
      </w:pPr>
    </w:p>
    <w:p w:rsidR="00FB1DF6" w:rsidRPr="004805B0" w:rsidRDefault="00FB1DF6" w:rsidP="00AB18AD">
      <w:pPr>
        <w:ind w:right="821" w:firstLine="993"/>
        <w:rPr>
          <w:sz w:val="28"/>
          <w:szCs w:val="28"/>
          <w:highlight w:val="yellow"/>
        </w:rPr>
      </w:pPr>
      <w:r w:rsidRPr="00692D0A">
        <w:rPr>
          <w:sz w:val="28"/>
          <w:szCs w:val="28"/>
        </w:rPr>
        <w:t>1. Демографич</w:t>
      </w:r>
      <w:r w:rsidR="005F42D6" w:rsidRPr="00692D0A">
        <w:rPr>
          <w:sz w:val="28"/>
          <w:szCs w:val="28"/>
        </w:rPr>
        <w:t>еская ситуация……………</w:t>
      </w:r>
      <w:r w:rsidR="00BA2B9B" w:rsidRPr="00692D0A">
        <w:rPr>
          <w:sz w:val="28"/>
          <w:szCs w:val="28"/>
        </w:rPr>
        <w:t>.</w:t>
      </w:r>
      <w:r w:rsidR="005F42D6" w:rsidRPr="00692D0A">
        <w:rPr>
          <w:sz w:val="28"/>
          <w:szCs w:val="28"/>
        </w:rPr>
        <w:t>…………………………</w:t>
      </w:r>
      <w:r w:rsidR="00452CFB" w:rsidRPr="00692D0A">
        <w:rPr>
          <w:sz w:val="28"/>
          <w:szCs w:val="28"/>
        </w:rPr>
        <w:t>..</w:t>
      </w:r>
      <w:r w:rsidRPr="00692D0A">
        <w:rPr>
          <w:sz w:val="28"/>
          <w:szCs w:val="28"/>
        </w:rPr>
        <w:t>3</w:t>
      </w:r>
    </w:p>
    <w:p w:rsidR="00FB1DF6" w:rsidRPr="00692D0A" w:rsidRDefault="00FB1DF6" w:rsidP="00AB18AD">
      <w:pPr>
        <w:ind w:right="821" w:firstLine="993"/>
        <w:rPr>
          <w:sz w:val="28"/>
          <w:szCs w:val="28"/>
        </w:rPr>
      </w:pPr>
      <w:r w:rsidRPr="00692D0A">
        <w:rPr>
          <w:sz w:val="28"/>
          <w:szCs w:val="28"/>
        </w:rPr>
        <w:t>2. Рынок</w:t>
      </w:r>
      <w:r w:rsidR="005F42D6" w:rsidRPr="00692D0A">
        <w:rPr>
          <w:sz w:val="28"/>
          <w:szCs w:val="28"/>
        </w:rPr>
        <w:t xml:space="preserve"> труда ……………………………………………………….</w:t>
      </w:r>
      <w:r w:rsidR="00452CFB" w:rsidRPr="00692D0A">
        <w:rPr>
          <w:sz w:val="28"/>
          <w:szCs w:val="28"/>
        </w:rPr>
        <w:t>..</w:t>
      </w:r>
      <w:r w:rsidR="007B11F2" w:rsidRPr="00692D0A">
        <w:rPr>
          <w:sz w:val="28"/>
          <w:szCs w:val="28"/>
        </w:rPr>
        <w:t>4</w:t>
      </w:r>
    </w:p>
    <w:p w:rsidR="00FB1DF6" w:rsidRPr="00692D0A" w:rsidRDefault="00FB1DF6" w:rsidP="00AB18AD">
      <w:pPr>
        <w:tabs>
          <w:tab w:val="left" w:pos="9356"/>
        </w:tabs>
        <w:ind w:right="821" w:firstLine="993"/>
        <w:rPr>
          <w:sz w:val="28"/>
          <w:szCs w:val="28"/>
        </w:rPr>
      </w:pPr>
      <w:r w:rsidRPr="00692D0A">
        <w:rPr>
          <w:sz w:val="28"/>
          <w:szCs w:val="28"/>
        </w:rPr>
        <w:t>3. Промы</w:t>
      </w:r>
      <w:r w:rsidR="005F42D6" w:rsidRPr="00692D0A">
        <w:rPr>
          <w:sz w:val="28"/>
          <w:szCs w:val="28"/>
        </w:rPr>
        <w:t>шленность ………………………………………………….</w:t>
      </w:r>
      <w:r w:rsidR="00452CFB" w:rsidRPr="00692D0A">
        <w:rPr>
          <w:sz w:val="28"/>
          <w:szCs w:val="28"/>
        </w:rPr>
        <w:t>.</w:t>
      </w:r>
      <w:r w:rsidR="00D26B7F" w:rsidRPr="00692D0A">
        <w:rPr>
          <w:sz w:val="28"/>
          <w:szCs w:val="28"/>
        </w:rPr>
        <w:t>5</w:t>
      </w:r>
    </w:p>
    <w:p w:rsidR="00FB1DF6" w:rsidRPr="00692D0A" w:rsidRDefault="00FB1DF6" w:rsidP="00AB18AD">
      <w:pPr>
        <w:ind w:right="821" w:firstLine="993"/>
        <w:rPr>
          <w:sz w:val="28"/>
          <w:szCs w:val="28"/>
        </w:rPr>
      </w:pPr>
      <w:r w:rsidRPr="00692D0A">
        <w:rPr>
          <w:sz w:val="28"/>
          <w:szCs w:val="28"/>
        </w:rPr>
        <w:t>4. Муниципальны</w:t>
      </w:r>
      <w:r w:rsidR="005F42D6" w:rsidRPr="00692D0A">
        <w:rPr>
          <w:sz w:val="28"/>
          <w:szCs w:val="28"/>
        </w:rPr>
        <w:t>й сектор экономики …</w:t>
      </w:r>
      <w:r w:rsidR="009B1295" w:rsidRPr="00692D0A">
        <w:rPr>
          <w:sz w:val="28"/>
          <w:szCs w:val="28"/>
        </w:rPr>
        <w:t>…</w:t>
      </w:r>
      <w:r w:rsidR="005F42D6" w:rsidRPr="00692D0A">
        <w:rPr>
          <w:sz w:val="28"/>
          <w:szCs w:val="28"/>
        </w:rPr>
        <w:t>………………………</w:t>
      </w:r>
      <w:r w:rsidR="00764708" w:rsidRPr="00692D0A">
        <w:rPr>
          <w:sz w:val="28"/>
          <w:szCs w:val="28"/>
        </w:rPr>
        <w:t>.</w:t>
      </w:r>
      <w:r w:rsidR="007B11F2" w:rsidRPr="00692D0A">
        <w:rPr>
          <w:sz w:val="28"/>
          <w:szCs w:val="28"/>
        </w:rPr>
        <w:t xml:space="preserve"> </w:t>
      </w:r>
      <w:r w:rsidR="00764708" w:rsidRPr="00692D0A">
        <w:rPr>
          <w:sz w:val="28"/>
          <w:szCs w:val="28"/>
        </w:rPr>
        <w:t>..</w:t>
      </w:r>
      <w:r w:rsidR="00692D0A" w:rsidRPr="00692D0A">
        <w:rPr>
          <w:sz w:val="28"/>
          <w:szCs w:val="28"/>
        </w:rPr>
        <w:t>7</w:t>
      </w:r>
    </w:p>
    <w:p w:rsidR="00AB18AD" w:rsidRPr="00692D0A" w:rsidRDefault="00AB18AD" w:rsidP="00AB18AD">
      <w:pPr>
        <w:ind w:right="821" w:firstLine="993"/>
        <w:rPr>
          <w:sz w:val="28"/>
          <w:szCs w:val="28"/>
        </w:rPr>
      </w:pPr>
      <w:r w:rsidRPr="00692D0A">
        <w:rPr>
          <w:sz w:val="28"/>
          <w:szCs w:val="28"/>
        </w:rPr>
        <w:t>5. Организация предоставления муниципальных услуг………..….</w:t>
      </w:r>
      <w:r w:rsidR="00EB6745" w:rsidRPr="00692D0A">
        <w:rPr>
          <w:sz w:val="28"/>
          <w:szCs w:val="28"/>
        </w:rPr>
        <w:t>1</w:t>
      </w:r>
      <w:r w:rsidR="00692D0A">
        <w:rPr>
          <w:sz w:val="28"/>
          <w:szCs w:val="28"/>
        </w:rPr>
        <w:t>2</w:t>
      </w:r>
    </w:p>
    <w:p w:rsidR="00FB1DF6" w:rsidRPr="00692D0A" w:rsidRDefault="00AB18AD" w:rsidP="00AB18AD">
      <w:pPr>
        <w:ind w:right="821" w:firstLine="993"/>
        <w:rPr>
          <w:sz w:val="28"/>
          <w:szCs w:val="28"/>
        </w:rPr>
      </w:pPr>
      <w:r w:rsidRPr="00692D0A">
        <w:rPr>
          <w:sz w:val="28"/>
          <w:szCs w:val="28"/>
        </w:rPr>
        <w:t>6</w:t>
      </w:r>
      <w:r w:rsidR="00FB1DF6" w:rsidRPr="00692D0A">
        <w:rPr>
          <w:sz w:val="28"/>
          <w:szCs w:val="28"/>
        </w:rPr>
        <w:t>. Сельское хозяйство ……</w:t>
      </w:r>
      <w:r w:rsidR="005F42D6" w:rsidRPr="00692D0A">
        <w:rPr>
          <w:sz w:val="28"/>
          <w:szCs w:val="28"/>
        </w:rPr>
        <w:t>………………………………………</w:t>
      </w:r>
      <w:r w:rsidR="00EB6745" w:rsidRPr="00692D0A">
        <w:rPr>
          <w:sz w:val="28"/>
          <w:szCs w:val="28"/>
        </w:rPr>
        <w:t>.</w:t>
      </w:r>
      <w:r w:rsidR="005F42D6" w:rsidRPr="00692D0A">
        <w:rPr>
          <w:sz w:val="28"/>
          <w:szCs w:val="28"/>
        </w:rPr>
        <w:t>…</w:t>
      </w:r>
      <w:r w:rsidR="00764708" w:rsidRPr="00692D0A">
        <w:rPr>
          <w:sz w:val="28"/>
          <w:szCs w:val="28"/>
        </w:rPr>
        <w:t>.</w:t>
      </w:r>
      <w:r w:rsidR="00692D0A" w:rsidRPr="00692D0A">
        <w:rPr>
          <w:sz w:val="28"/>
          <w:szCs w:val="28"/>
        </w:rPr>
        <w:t>13</w:t>
      </w:r>
    </w:p>
    <w:p w:rsidR="001A395D" w:rsidRPr="00692D0A" w:rsidRDefault="00AB18AD" w:rsidP="00AB18AD">
      <w:pPr>
        <w:ind w:right="821" w:firstLine="993"/>
        <w:rPr>
          <w:sz w:val="28"/>
          <w:szCs w:val="28"/>
        </w:rPr>
      </w:pPr>
      <w:r w:rsidRPr="00692D0A">
        <w:rPr>
          <w:sz w:val="28"/>
          <w:szCs w:val="28"/>
        </w:rPr>
        <w:t>7</w:t>
      </w:r>
      <w:r w:rsidR="00FB1DF6" w:rsidRPr="00692D0A">
        <w:rPr>
          <w:sz w:val="28"/>
          <w:szCs w:val="28"/>
        </w:rPr>
        <w:t xml:space="preserve">. Финансы. </w:t>
      </w:r>
      <w:r w:rsidR="00BA2B9B" w:rsidRPr="00692D0A">
        <w:rPr>
          <w:sz w:val="28"/>
          <w:szCs w:val="28"/>
        </w:rPr>
        <w:t>…………………………………..</w:t>
      </w:r>
      <w:r w:rsidRPr="00692D0A">
        <w:rPr>
          <w:sz w:val="28"/>
          <w:szCs w:val="28"/>
        </w:rPr>
        <w:t>.</w:t>
      </w:r>
      <w:r w:rsidR="00452CFB" w:rsidRPr="00692D0A">
        <w:rPr>
          <w:sz w:val="28"/>
          <w:szCs w:val="28"/>
        </w:rPr>
        <w:t>……………………</w:t>
      </w:r>
      <w:r w:rsidR="00EB6745" w:rsidRPr="00692D0A">
        <w:rPr>
          <w:sz w:val="28"/>
          <w:szCs w:val="28"/>
        </w:rPr>
        <w:t>.</w:t>
      </w:r>
      <w:r w:rsidR="00452CFB" w:rsidRPr="00692D0A">
        <w:rPr>
          <w:sz w:val="28"/>
          <w:szCs w:val="28"/>
        </w:rPr>
        <w:t>.</w:t>
      </w:r>
      <w:r w:rsidR="00BA2B9B" w:rsidRPr="00692D0A">
        <w:rPr>
          <w:sz w:val="28"/>
          <w:szCs w:val="28"/>
        </w:rPr>
        <w:t>..</w:t>
      </w:r>
      <w:r w:rsidR="00D26B7F" w:rsidRPr="00692D0A">
        <w:rPr>
          <w:sz w:val="28"/>
          <w:szCs w:val="28"/>
        </w:rPr>
        <w:t>16</w:t>
      </w:r>
    </w:p>
    <w:p w:rsidR="00FB1DF6" w:rsidRPr="00692D0A" w:rsidRDefault="00AB18AD" w:rsidP="00AB18AD">
      <w:pPr>
        <w:ind w:right="821" w:firstLine="993"/>
        <w:rPr>
          <w:sz w:val="28"/>
          <w:szCs w:val="28"/>
        </w:rPr>
      </w:pPr>
      <w:r w:rsidRPr="00692D0A">
        <w:rPr>
          <w:sz w:val="28"/>
          <w:szCs w:val="28"/>
        </w:rPr>
        <w:t>8</w:t>
      </w:r>
      <w:r w:rsidR="00FB1DF6" w:rsidRPr="00692D0A">
        <w:rPr>
          <w:sz w:val="28"/>
          <w:szCs w:val="28"/>
        </w:rPr>
        <w:t>. Инв</w:t>
      </w:r>
      <w:r w:rsidR="005F42D6" w:rsidRPr="00692D0A">
        <w:rPr>
          <w:sz w:val="28"/>
          <w:szCs w:val="28"/>
        </w:rPr>
        <w:t>е</w:t>
      </w:r>
      <w:r w:rsidR="00E340BD" w:rsidRPr="00692D0A">
        <w:rPr>
          <w:sz w:val="28"/>
          <w:szCs w:val="28"/>
        </w:rPr>
        <w:t>стиции ………………………….…………………</w:t>
      </w:r>
      <w:r w:rsidR="00BA2B9B" w:rsidRPr="00692D0A">
        <w:rPr>
          <w:sz w:val="28"/>
          <w:szCs w:val="28"/>
        </w:rPr>
        <w:t>.</w:t>
      </w:r>
      <w:r w:rsidR="00E340BD" w:rsidRPr="00692D0A">
        <w:rPr>
          <w:sz w:val="28"/>
          <w:szCs w:val="28"/>
        </w:rPr>
        <w:t>………</w:t>
      </w:r>
      <w:r w:rsidR="00EB6745" w:rsidRPr="00692D0A">
        <w:rPr>
          <w:sz w:val="28"/>
          <w:szCs w:val="28"/>
        </w:rPr>
        <w:t xml:space="preserve"> ...</w:t>
      </w:r>
      <w:r w:rsidR="00E340BD" w:rsidRPr="00692D0A">
        <w:rPr>
          <w:sz w:val="28"/>
          <w:szCs w:val="28"/>
        </w:rPr>
        <w:t>.</w:t>
      </w:r>
      <w:r w:rsidR="00692D0A" w:rsidRPr="00692D0A">
        <w:rPr>
          <w:sz w:val="28"/>
          <w:szCs w:val="28"/>
        </w:rPr>
        <w:t>17</w:t>
      </w:r>
    </w:p>
    <w:p w:rsidR="00FB1DF6" w:rsidRPr="00692D0A" w:rsidRDefault="00AB18AD" w:rsidP="00AB18AD">
      <w:pPr>
        <w:tabs>
          <w:tab w:val="left" w:pos="9356"/>
        </w:tabs>
        <w:ind w:right="821" w:firstLine="993"/>
        <w:rPr>
          <w:sz w:val="28"/>
          <w:szCs w:val="28"/>
        </w:rPr>
      </w:pPr>
      <w:r w:rsidRPr="00692D0A">
        <w:rPr>
          <w:sz w:val="28"/>
          <w:szCs w:val="28"/>
        </w:rPr>
        <w:t>9</w:t>
      </w:r>
      <w:r w:rsidR="00FB1DF6" w:rsidRPr="00692D0A">
        <w:rPr>
          <w:sz w:val="28"/>
          <w:szCs w:val="28"/>
        </w:rPr>
        <w:t>. Дорожное хозяйс</w:t>
      </w:r>
      <w:r w:rsidR="00E340BD" w:rsidRPr="00692D0A">
        <w:rPr>
          <w:sz w:val="28"/>
          <w:szCs w:val="28"/>
        </w:rPr>
        <w:t>тво и транспорт …</w:t>
      </w:r>
      <w:r w:rsidR="00BA2B9B" w:rsidRPr="00692D0A">
        <w:rPr>
          <w:sz w:val="28"/>
          <w:szCs w:val="28"/>
        </w:rPr>
        <w:t>.</w:t>
      </w:r>
      <w:r w:rsidR="00E340BD" w:rsidRPr="00692D0A">
        <w:rPr>
          <w:sz w:val="28"/>
          <w:szCs w:val="28"/>
        </w:rPr>
        <w:t>…….……………………</w:t>
      </w:r>
      <w:r w:rsidR="00EB6745" w:rsidRPr="00692D0A">
        <w:rPr>
          <w:sz w:val="28"/>
          <w:szCs w:val="28"/>
        </w:rPr>
        <w:t>.</w:t>
      </w:r>
      <w:r w:rsidRPr="00692D0A">
        <w:rPr>
          <w:sz w:val="28"/>
          <w:szCs w:val="28"/>
        </w:rPr>
        <w:t>…</w:t>
      </w:r>
      <w:r w:rsidR="007B11F2" w:rsidRPr="00692D0A">
        <w:rPr>
          <w:sz w:val="28"/>
          <w:szCs w:val="28"/>
        </w:rPr>
        <w:t>2</w:t>
      </w:r>
      <w:r w:rsidR="00692D0A" w:rsidRPr="00692D0A">
        <w:rPr>
          <w:sz w:val="28"/>
          <w:szCs w:val="28"/>
        </w:rPr>
        <w:t>0</w:t>
      </w:r>
    </w:p>
    <w:p w:rsidR="00FB1DF6" w:rsidRPr="00692D0A" w:rsidRDefault="00AB18AD" w:rsidP="00AB18AD">
      <w:pPr>
        <w:ind w:right="821" w:firstLine="993"/>
        <w:rPr>
          <w:sz w:val="28"/>
          <w:szCs w:val="28"/>
        </w:rPr>
      </w:pPr>
      <w:r w:rsidRPr="00692D0A">
        <w:rPr>
          <w:sz w:val="28"/>
          <w:szCs w:val="28"/>
        </w:rPr>
        <w:t>10</w:t>
      </w:r>
      <w:r w:rsidR="00FB1DF6" w:rsidRPr="00692D0A">
        <w:rPr>
          <w:sz w:val="28"/>
          <w:szCs w:val="28"/>
        </w:rPr>
        <w:t>. Потребитель</w:t>
      </w:r>
      <w:r w:rsidR="005F42D6" w:rsidRPr="00692D0A">
        <w:rPr>
          <w:sz w:val="28"/>
          <w:szCs w:val="28"/>
        </w:rPr>
        <w:t>с</w:t>
      </w:r>
      <w:r w:rsidR="00E340BD" w:rsidRPr="00692D0A">
        <w:rPr>
          <w:sz w:val="28"/>
          <w:szCs w:val="28"/>
        </w:rPr>
        <w:t>кий рынок………………..……………</w:t>
      </w:r>
      <w:r w:rsidR="00BA2B9B" w:rsidRPr="00692D0A">
        <w:rPr>
          <w:sz w:val="28"/>
          <w:szCs w:val="28"/>
        </w:rPr>
        <w:t>..</w:t>
      </w:r>
      <w:r w:rsidR="00E340BD" w:rsidRPr="00692D0A">
        <w:rPr>
          <w:sz w:val="28"/>
          <w:szCs w:val="28"/>
        </w:rPr>
        <w:t xml:space="preserve"> …………</w:t>
      </w:r>
      <w:r w:rsidR="00692D0A" w:rsidRPr="00692D0A">
        <w:rPr>
          <w:sz w:val="28"/>
          <w:szCs w:val="28"/>
        </w:rPr>
        <w:t>22</w:t>
      </w:r>
    </w:p>
    <w:p w:rsidR="00AB18AD" w:rsidRPr="00692D0A" w:rsidRDefault="00AB18AD" w:rsidP="00AB18AD">
      <w:pPr>
        <w:ind w:right="821" w:firstLine="993"/>
        <w:rPr>
          <w:sz w:val="28"/>
          <w:szCs w:val="28"/>
        </w:rPr>
      </w:pPr>
      <w:r w:rsidRPr="00692D0A">
        <w:rPr>
          <w:sz w:val="28"/>
          <w:szCs w:val="28"/>
        </w:rPr>
        <w:t xml:space="preserve">11. </w:t>
      </w:r>
      <w:r w:rsidR="007B11F2" w:rsidRPr="00692D0A">
        <w:rPr>
          <w:sz w:val="28"/>
          <w:szCs w:val="28"/>
        </w:rPr>
        <w:t>Санитарно-эпидемиологическая обстановка……</w:t>
      </w:r>
      <w:r w:rsidRPr="00692D0A">
        <w:rPr>
          <w:sz w:val="28"/>
          <w:szCs w:val="28"/>
        </w:rPr>
        <w:t>………………</w:t>
      </w:r>
      <w:r w:rsidR="007B11F2" w:rsidRPr="00692D0A">
        <w:rPr>
          <w:sz w:val="28"/>
          <w:szCs w:val="28"/>
        </w:rPr>
        <w:t>2</w:t>
      </w:r>
      <w:r w:rsidR="00692D0A" w:rsidRPr="00692D0A">
        <w:rPr>
          <w:sz w:val="28"/>
          <w:szCs w:val="28"/>
        </w:rPr>
        <w:t>4</w:t>
      </w:r>
    </w:p>
    <w:p w:rsidR="00FB1DF6" w:rsidRPr="00692D0A" w:rsidRDefault="00E340BD" w:rsidP="00AB18AD">
      <w:pPr>
        <w:ind w:right="821" w:firstLine="993"/>
        <w:rPr>
          <w:sz w:val="28"/>
          <w:szCs w:val="28"/>
        </w:rPr>
      </w:pPr>
      <w:r w:rsidRPr="00692D0A">
        <w:rPr>
          <w:sz w:val="28"/>
          <w:szCs w:val="28"/>
        </w:rPr>
        <w:t>1</w:t>
      </w:r>
      <w:r w:rsidR="00AB18AD" w:rsidRPr="00692D0A">
        <w:rPr>
          <w:sz w:val="28"/>
          <w:szCs w:val="28"/>
        </w:rPr>
        <w:t>2</w:t>
      </w:r>
      <w:r w:rsidRPr="00692D0A">
        <w:rPr>
          <w:sz w:val="28"/>
          <w:szCs w:val="28"/>
        </w:rPr>
        <w:t>.</w:t>
      </w:r>
      <w:r w:rsidR="007B11F2" w:rsidRPr="00692D0A">
        <w:rPr>
          <w:sz w:val="28"/>
          <w:szCs w:val="28"/>
        </w:rPr>
        <w:t xml:space="preserve"> Безопасность и общественный порядок </w:t>
      </w:r>
      <w:r w:rsidRPr="00692D0A">
        <w:rPr>
          <w:sz w:val="28"/>
          <w:szCs w:val="28"/>
        </w:rPr>
        <w:t>…</w:t>
      </w:r>
      <w:r w:rsidR="00BA2B9B" w:rsidRPr="00692D0A">
        <w:rPr>
          <w:sz w:val="28"/>
          <w:szCs w:val="28"/>
        </w:rPr>
        <w:t>.</w:t>
      </w:r>
      <w:r w:rsidRPr="00692D0A">
        <w:rPr>
          <w:sz w:val="28"/>
          <w:szCs w:val="28"/>
        </w:rPr>
        <w:t>……</w:t>
      </w:r>
      <w:r w:rsidR="00F32961" w:rsidRPr="00692D0A">
        <w:rPr>
          <w:sz w:val="28"/>
          <w:szCs w:val="28"/>
        </w:rPr>
        <w:t>…………</w:t>
      </w:r>
      <w:r w:rsidR="007B11F2" w:rsidRPr="00692D0A">
        <w:rPr>
          <w:sz w:val="28"/>
          <w:szCs w:val="28"/>
        </w:rPr>
        <w:t>..</w:t>
      </w:r>
      <w:r w:rsidR="00F32961" w:rsidRPr="00692D0A">
        <w:rPr>
          <w:sz w:val="28"/>
          <w:szCs w:val="28"/>
        </w:rPr>
        <w:t>..</w:t>
      </w:r>
      <w:r w:rsidR="007B11F2" w:rsidRPr="00692D0A">
        <w:rPr>
          <w:sz w:val="28"/>
          <w:szCs w:val="28"/>
        </w:rPr>
        <w:t>.....</w:t>
      </w:r>
      <w:r w:rsidR="00AB18AD" w:rsidRPr="00692D0A">
        <w:rPr>
          <w:sz w:val="28"/>
          <w:szCs w:val="28"/>
        </w:rPr>
        <w:t>.</w:t>
      </w:r>
      <w:r w:rsidR="00692D0A" w:rsidRPr="00692D0A">
        <w:rPr>
          <w:sz w:val="28"/>
          <w:szCs w:val="28"/>
        </w:rPr>
        <w:t>25</w:t>
      </w:r>
    </w:p>
    <w:p w:rsidR="00FB1DF6" w:rsidRPr="00692D0A" w:rsidRDefault="00E340BD" w:rsidP="00AB18AD">
      <w:pPr>
        <w:ind w:right="821" w:firstLine="993"/>
        <w:rPr>
          <w:sz w:val="28"/>
          <w:szCs w:val="28"/>
        </w:rPr>
      </w:pPr>
      <w:r w:rsidRPr="00692D0A">
        <w:rPr>
          <w:sz w:val="28"/>
          <w:szCs w:val="28"/>
        </w:rPr>
        <w:t>1</w:t>
      </w:r>
      <w:r w:rsidR="00AB18AD" w:rsidRPr="00692D0A">
        <w:rPr>
          <w:sz w:val="28"/>
          <w:szCs w:val="28"/>
        </w:rPr>
        <w:t>3</w:t>
      </w:r>
      <w:r w:rsidR="00FB1DF6" w:rsidRPr="00692D0A">
        <w:rPr>
          <w:sz w:val="28"/>
          <w:szCs w:val="28"/>
        </w:rPr>
        <w:t>. Социаль</w:t>
      </w:r>
      <w:r w:rsidRPr="00692D0A">
        <w:rPr>
          <w:sz w:val="28"/>
          <w:szCs w:val="28"/>
        </w:rPr>
        <w:t>ная сфера ………………………………………………</w:t>
      </w:r>
      <w:r w:rsidR="00EB6745" w:rsidRPr="00692D0A">
        <w:rPr>
          <w:sz w:val="28"/>
          <w:szCs w:val="28"/>
        </w:rPr>
        <w:t xml:space="preserve"> </w:t>
      </w:r>
      <w:r w:rsidR="00D956E9" w:rsidRPr="00692D0A">
        <w:rPr>
          <w:sz w:val="28"/>
          <w:szCs w:val="28"/>
        </w:rPr>
        <w:t>..</w:t>
      </w:r>
      <w:r w:rsidR="007B11F2" w:rsidRPr="00692D0A">
        <w:rPr>
          <w:sz w:val="28"/>
          <w:szCs w:val="28"/>
        </w:rPr>
        <w:t>2</w:t>
      </w:r>
      <w:r w:rsidR="00692D0A" w:rsidRPr="00692D0A">
        <w:rPr>
          <w:sz w:val="28"/>
          <w:szCs w:val="28"/>
        </w:rPr>
        <w:t>7</w:t>
      </w:r>
    </w:p>
    <w:p w:rsidR="00FB1DF6" w:rsidRPr="00692D0A" w:rsidRDefault="00FB1DF6" w:rsidP="00AB18AD">
      <w:pPr>
        <w:numPr>
          <w:ilvl w:val="0"/>
          <w:numId w:val="1"/>
        </w:numPr>
        <w:tabs>
          <w:tab w:val="num" w:pos="993"/>
        </w:tabs>
        <w:ind w:left="1418" w:right="821" w:firstLine="0"/>
        <w:rPr>
          <w:sz w:val="28"/>
          <w:szCs w:val="28"/>
        </w:rPr>
      </w:pPr>
      <w:r w:rsidRPr="00692D0A">
        <w:rPr>
          <w:sz w:val="28"/>
          <w:szCs w:val="28"/>
        </w:rPr>
        <w:t>Социальная з</w:t>
      </w:r>
      <w:r w:rsidR="00E340BD" w:rsidRPr="00692D0A">
        <w:rPr>
          <w:sz w:val="28"/>
          <w:szCs w:val="28"/>
        </w:rPr>
        <w:t>ащита населения …</w:t>
      </w:r>
      <w:r w:rsidR="004410F4" w:rsidRPr="00692D0A">
        <w:rPr>
          <w:sz w:val="28"/>
          <w:szCs w:val="28"/>
        </w:rPr>
        <w:t>…….…..……….</w:t>
      </w:r>
      <w:r w:rsidR="00E340BD" w:rsidRPr="00692D0A">
        <w:rPr>
          <w:sz w:val="28"/>
          <w:szCs w:val="28"/>
        </w:rPr>
        <w:t>…</w:t>
      </w:r>
      <w:r w:rsidR="00AB18AD" w:rsidRPr="00692D0A">
        <w:rPr>
          <w:sz w:val="28"/>
          <w:szCs w:val="28"/>
        </w:rPr>
        <w:t>..</w:t>
      </w:r>
      <w:r w:rsidR="00E340BD" w:rsidRPr="00692D0A">
        <w:rPr>
          <w:sz w:val="28"/>
          <w:szCs w:val="28"/>
        </w:rPr>
        <w:t>……</w:t>
      </w:r>
      <w:r w:rsidR="00EB6745" w:rsidRPr="00692D0A">
        <w:rPr>
          <w:sz w:val="28"/>
          <w:szCs w:val="28"/>
        </w:rPr>
        <w:t xml:space="preserve"> </w:t>
      </w:r>
      <w:r w:rsidR="00E340BD" w:rsidRPr="00692D0A">
        <w:rPr>
          <w:sz w:val="28"/>
          <w:szCs w:val="28"/>
        </w:rPr>
        <w:t xml:space="preserve">. </w:t>
      </w:r>
      <w:r w:rsidR="007B11F2" w:rsidRPr="00692D0A">
        <w:rPr>
          <w:sz w:val="28"/>
          <w:szCs w:val="28"/>
        </w:rPr>
        <w:t>2</w:t>
      </w:r>
      <w:r w:rsidR="00692D0A" w:rsidRPr="00692D0A">
        <w:rPr>
          <w:sz w:val="28"/>
          <w:szCs w:val="28"/>
        </w:rPr>
        <w:t>7</w:t>
      </w:r>
    </w:p>
    <w:p w:rsidR="00FB1DF6" w:rsidRPr="00692D0A" w:rsidRDefault="00FB1DF6" w:rsidP="00AB18AD">
      <w:pPr>
        <w:numPr>
          <w:ilvl w:val="0"/>
          <w:numId w:val="1"/>
        </w:numPr>
        <w:tabs>
          <w:tab w:val="num" w:pos="993"/>
        </w:tabs>
        <w:ind w:left="1418" w:right="821" w:firstLine="0"/>
        <w:rPr>
          <w:sz w:val="28"/>
          <w:szCs w:val="28"/>
        </w:rPr>
      </w:pPr>
      <w:r w:rsidRPr="00692D0A">
        <w:rPr>
          <w:sz w:val="28"/>
          <w:szCs w:val="28"/>
        </w:rPr>
        <w:t>Здравоо</w:t>
      </w:r>
      <w:r w:rsidR="00E340BD" w:rsidRPr="00692D0A">
        <w:rPr>
          <w:sz w:val="28"/>
          <w:szCs w:val="28"/>
        </w:rPr>
        <w:t>хранение …………</w:t>
      </w:r>
      <w:r w:rsidR="004410F4" w:rsidRPr="00692D0A">
        <w:rPr>
          <w:sz w:val="28"/>
          <w:szCs w:val="28"/>
        </w:rPr>
        <w:t>..</w:t>
      </w:r>
      <w:r w:rsidR="00E340BD" w:rsidRPr="00692D0A">
        <w:rPr>
          <w:sz w:val="28"/>
          <w:szCs w:val="28"/>
        </w:rPr>
        <w:t>…………………………</w:t>
      </w:r>
      <w:r w:rsidR="00BA2B9B" w:rsidRPr="00692D0A">
        <w:rPr>
          <w:sz w:val="28"/>
          <w:szCs w:val="28"/>
        </w:rPr>
        <w:t>.</w:t>
      </w:r>
      <w:r w:rsidR="00AB18AD" w:rsidRPr="00692D0A">
        <w:rPr>
          <w:sz w:val="28"/>
          <w:szCs w:val="28"/>
        </w:rPr>
        <w:t>..</w:t>
      </w:r>
      <w:r w:rsidR="00BA2B9B" w:rsidRPr="00692D0A">
        <w:rPr>
          <w:sz w:val="28"/>
          <w:szCs w:val="28"/>
        </w:rPr>
        <w:t>.</w:t>
      </w:r>
      <w:r w:rsidR="00E340BD" w:rsidRPr="00692D0A">
        <w:rPr>
          <w:sz w:val="28"/>
          <w:szCs w:val="28"/>
        </w:rPr>
        <w:t>…....</w:t>
      </w:r>
      <w:r w:rsidR="000D0CE9" w:rsidRPr="00692D0A">
        <w:rPr>
          <w:sz w:val="28"/>
          <w:szCs w:val="28"/>
        </w:rPr>
        <w:t>.</w:t>
      </w:r>
      <w:r w:rsidR="007B11F2" w:rsidRPr="00692D0A">
        <w:rPr>
          <w:sz w:val="28"/>
          <w:szCs w:val="28"/>
        </w:rPr>
        <w:t>3</w:t>
      </w:r>
      <w:r w:rsidR="00692D0A" w:rsidRPr="00692D0A">
        <w:rPr>
          <w:sz w:val="28"/>
          <w:szCs w:val="28"/>
        </w:rPr>
        <w:t>0</w:t>
      </w:r>
    </w:p>
    <w:p w:rsidR="00EB6745" w:rsidRPr="00692D0A" w:rsidRDefault="00EB6745" w:rsidP="00EB6745">
      <w:pPr>
        <w:numPr>
          <w:ilvl w:val="0"/>
          <w:numId w:val="1"/>
        </w:numPr>
        <w:tabs>
          <w:tab w:val="num" w:pos="993"/>
        </w:tabs>
        <w:ind w:left="1418" w:right="821" w:firstLine="0"/>
        <w:rPr>
          <w:sz w:val="28"/>
          <w:szCs w:val="28"/>
        </w:rPr>
      </w:pPr>
      <w:r w:rsidRPr="00692D0A">
        <w:rPr>
          <w:sz w:val="28"/>
          <w:szCs w:val="28"/>
        </w:rPr>
        <w:t>Образование ………………………………………..……….....</w:t>
      </w:r>
      <w:r w:rsidR="00692D0A" w:rsidRPr="00692D0A">
        <w:rPr>
          <w:sz w:val="28"/>
          <w:szCs w:val="28"/>
        </w:rPr>
        <w:t>31</w:t>
      </w:r>
    </w:p>
    <w:p w:rsidR="00FB1DF6" w:rsidRPr="00692D0A" w:rsidRDefault="00FB1DF6" w:rsidP="00AB18AD">
      <w:pPr>
        <w:numPr>
          <w:ilvl w:val="0"/>
          <w:numId w:val="1"/>
        </w:numPr>
        <w:tabs>
          <w:tab w:val="num" w:pos="993"/>
        </w:tabs>
        <w:ind w:left="1418" w:right="821" w:firstLine="0"/>
        <w:rPr>
          <w:sz w:val="28"/>
          <w:szCs w:val="28"/>
        </w:rPr>
      </w:pPr>
      <w:r w:rsidRPr="00692D0A">
        <w:rPr>
          <w:sz w:val="28"/>
          <w:szCs w:val="28"/>
        </w:rPr>
        <w:t>Ку</w:t>
      </w:r>
      <w:r w:rsidR="00E340BD" w:rsidRPr="00692D0A">
        <w:rPr>
          <w:sz w:val="28"/>
          <w:szCs w:val="28"/>
        </w:rPr>
        <w:t>льтура ……………………………………………</w:t>
      </w:r>
      <w:r w:rsidR="00AB18AD" w:rsidRPr="00692D0A">
        <w:rPr>
          <w:sz w:val="28"/>
          <w:szCs w:val="28"/>
        </w:rPr>
        <w:t>...</w:t>
      </w:r>
      <w:r w:rsidR="00E340BD" w:rsidRPr="00692D0A">
        <w:rPr>
          <w:sz w:val="28"/>
          <w:szCs w:val="28"/>
        </w:rPr>
        <w:t>…</w:t>
      </w:r>
      <w:r w:rsidR="00BA2B9B" w:rsidRPr="00692D0A">
        <w:rPr>
          <w:sz w:val="28"/>
          <w:szCs w:val="28"/>
        </w:rPr>
        <w:t>…</w:t>
      </w:r>
      <w:r w:rsidR="00E340BD" w:rsidRPr="00692D0A">
        <w:rPr>
          <w:sz w:val="28"/>
          <w:szCs w:val="28"/>
        </w:rPr>
        <w:t xml:space="preserve">…. </w:t>
      </w:r>
      <w:r w:rsidR="007B11F2" w:rsidRPr="00692D0A">
        <w:rPr>
          <w:sz w:val="28"/>
          <w:szCs w:val="28"/>
        </w:rPr>
        <w:t>3</w:t>
      </w:r>
      <w:r w:rsidR="00692D0A" w:rsidRPr="00692D0A">
        <w:rPr>
          <w:sz w:val="28"/>
          <w:szCs w:val="28"/>
        </w:rPr>
        <w:t>4</w:t>
      </w:r>
    </w:p>
    <w:p w:rsidR="00FB1DF6" w:rsidRPr="00692D0A" w:rsidRDefault="00FB1DF6" w:rsidP="00AB18AD">
      <w:pPr>
        <w:numPr>
          <w:ilvl w:val="0"/>
          <w:numId w:val="1"/>
        </w:numPr>
        <w:tabs>
          <w:tab w:val="num" w:pos="993"/>
        </w:tabs>
        <w:ind w:left="1418" w:right="821" w:firstLine="0"/>
        <w:rPr>
          <w:sz w:val="28"/>
          <w:szCs w:val="28"/>
        </w:rPr>
      </w:pPr>
      <w:r w:rsidRPr="00692D0A">
        <w:rPr>
          <w:sz w:val="28"/>
          <w:szCs w:val="28"/>
        </w:rPr>
        <w:t>Физическая культура, спорт и молодежная политика …</w:t>
      </w:r>
      <w:r w:rsidR="00AB18AD" w:rsidRPr="00692D0A">
        <w:rPr>
          <w:sz w:val="28"/>
          <w:szCs w:val="28"/>
        </w:rPr>
        <w:t>..</w:t>
      </w:r>
      <w:r w:rsidR="00E340BD" w:rsidRPr="00692D0A">
        <w:rPr>
          <w:sz w:val="28"/>
          <w:szCs w:val="28"/>
        </w:rPr>
        <w:t>…</w:t>
      </w:r>
      <w:r w:rsidR="00F32961" w:rsidRPr="00692D0A">
        <w:rPr>
          <w:sz w:val="28"/>
          <w:szCs w:val="28"/>
        </w:rPr>
        <w:t>.</w:t>
      </w:r>
      <w:r w:rsidR="00692D0A" w:rsidRPr="00692D0A">
        <w:rPr>
          <w:sz w:val="28"/>
          <w:szCs w:val="28"/>
        </w:rPr>
        <w:t>35</w:t>
      </w:r>
    </w:p>
    <w:p w:rsidR="00FB1DF6" w:rsidRPr="004805B0" w:rsidRDefault="00FB1DF6" w:rsidP="004410F4">
      <w:pPr>
        <w:tabs>
          <w:tab w:val="num" w:pos="993"/>
        </w:tabs>
        <w:ind w:hanging="295"/>
        <w:jc w:val="right"/>
        <w:rPr>
          <w:sz w:val="28"/>
          <w:szCs w:val="28"/>
          <w:highlight w:val="yellow"/>
        </w:rPr>
      </w:pPr>
    </w:p>
    <w:p w:rsidR="00FB1DF6" w:rsidRPr="004805B0" w:rsidRDefault="00FB1DF6" w:rsidP="004410F4">
      <w:pPr>
        <w:ind w:firstLine="993"/>
        <w:jc w:val="right"/>
        <w:rPr>
          <w:b/>
          <w:bCs/>
          <w:sz w:val="32"/>
          <w:szCs w:val="32"/>
          <w:highlight w:val="yellow"/>
        </w:rPr>
      </w:pPr>
    </w:p>
    <w:p w:rsidR="00FB1DF6" w:rsidRPr="004805B0" w:rsidRDefault="00FB1DF6" w:rsidP="00BA2B9B">
      <w:pPr>
        <w:ind w:left="707" w:firstLine="709"/>
        <w:jc w:val="right"/>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BA2B9B" w:rsidRPr="004805B0" w:rsidRDefault="00BA2B9B"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ind w:left="707" w:firstLine="709"/>
        <w:rPr>
          <w:b/>
          <w:bCs/>
          <w:sz w:val="32"/>
          <w:szCs w:val="32"/>
          <w:highlight w:val="yellow"/>
        </w:rPr>
      </w:pPr>
    </w:p>
    <w:p w:rsidR="00FB1DF6" w:rsidRPr="004805B0" w:rsidRDefault="00FB1DF6" w:rsidP="00FB1DF6">
      <w:pPr>
        <w:rPr>
          <w:b/>
          <w:bCs/>
          <w:sz w:val="32"/>
          <w:szCs w:val="32"/>
          <w:highlight w:val="yellow"/>
        </w:rPr>
      </w:pPr>
    </w:p>
    <w:p w:rsidR="00FB1DF6" w:rsidRPr="004805B0" w:rsidRDefault="00FB1DF6" w:rsidP="00FB1DF6">
      <w:pPr>
        <w:rPr>
          <w:b/>
          <w:bCs/>
          <w:sz w:val="32"/>
          <w:szCs w:val="32"/>
          <w:highlight w:val="yellow"/>
        </w:rPr>
      </w:pPr>
    </w:p>
    <w:p w:rsidR="00FB1DF6" w:rsidRPr="004805B0" w:rsidRDefault="00FB1DF6" w:rsidP="00FB1DF6">
      <w:pPr>
        <w:rPr>
          <w:b/>
          <w:bCs/>
          <w:sz w:val="32"/>
          <w:szCs w:val="32"/>
          <w:highlight w:val="yellow"/>
        </w:rPr>
      </w:pPr>
    </w:p>
    <w:p w:rsidR="00FA2E26" w:rsidRPr="004805B0" w:rsidRDefault="00FA2E26" w:rsidP="00FB1DF6">
      <w:pPr>
        <w:rPr>
          <w:b/>
          <w:bCs/>
          <w:sz w:val="32"/>
          <w:szCs w:val="32"/>
          <w:highlight w:val="yellow"/>
        </w:rPr>
      </w:pPr>
    </w:p>
    <w:p w:rsidR="00FA2E26" w:rsidRPr="004805B0" w:rsidRDefault="00FA2E26" w:rsidP="00FB1DF6">
      <w:pPr>
        <w:rPr>
          <w:b/>
          <w:bCs/>
          <w:sz w:val="32"/>
          <w:szCs w:val="32"/>
          <w:highlight w:val="yellow"/>
        </w:rPr>
      </w:pPr>
    </w:p>
    <w:p w:rsidR="008855CE" w:rsidRDefault="008855CE" w:rsidP="00F326CE">
      <w:pPr>
        <w:spacing w:after="120"/>
        <w:jc w:val="center"/>
        <w:rPr>
          <w:b/>
          <w:bCs/>
          <w:sz w:val="32"/>
          <w:szCs w:val="32"/>
          <w:highlight w:val="yellow"/>
        </w:rPr>
      </w:pPr>
    </w:p>
    <w:p w:rsidR="003623AC" w:rsidRDefault="003623AC" w:rsidP="00F326CE">
      <w:pPr>
        <w:spacing w:after="120"/>
        <w:jc w:val="center"/>
        <w:rPr>
          <w:b/>
          <w:bCs/>
          <w:sz w:val="32"/>
          <w:szCs w:val="32"/>
          <w:highlight w:val="yellow"/>
        </w:rPr>
      </w:pPr>
    </w:p>
    <w:p w:rsidR="00F20FF0" w:rsidRPr="004805B0" w:rsidRDefault="00F20FF0" w:rsidP="00F326CE">
      <w:pPr>
        <w:spacing w:after="120"/>
        <w:jc w:val="center"/>
        <w:rPr>
          <w:b/>
          <w:bCs/>
          <w:sz w:val="32"/>
          <w:szCs w:val="32"/>
          <w:highlight w:val="yellow"/>
        </w:rPr>
      </w:pPr>
    </w:p>
    <w:p w:rsidR="006463FA" w:rsidRPr="004805B0" w:rsidRDefault="006463FA" w:rsidP="00F326CE">
      <w:pPr>
        <w:spacing w:after="120"/>
        <w:jc w:val="center"/>
        <w:rPr>
          <w:b/>
          <w:bCs/>
          <w:sz w:val="32"/>
          <w:szCs w:val="32"/>
        </w:rPr>
      </w:pPr>
      <w:r w:rsidRPr="004805B0">
        <w:rPr>
          <w:b/>
          <w:bCs/>
          <w:sz w:val="32"/>
          <w:szCs w:val="32"/>
        </w:rPr>
        <w:lastRenderedPageBreak/>
        <w:t>ДЕМОГРАФИЧЕСКАЯ СИТУАЦИЯ</w:t>
      </w:r>
    </w:p>
    <w:p w:rsidR="00F326CE" w:rsidRDefault="00F326CE" w:rsidP="00F326CE">
      <w:pPr>
        <w:spacing w:after="120"/>
        <w:ind w:firstLine="709"/>
        <w:jc w:val="both"/>
        <w:rPr>
          <w:bCs/>
          <w:sz w:val="28"/>
          <w:szCs w:val="28"/>
        </w:rPr>
      </w:pPr>
      <w:r w:rsidRPr="004805B0">
        <w:rPr>
          <w:bCs/>
          <w:sz w:val="28"/>
          <w:szCs w:val="28"/>
        </w:rPr>
        <w:t>Демографическая ситуация в Гагаринском районе, как и в целом по Смоленской области и России остается сложной, что обусловлено превышением чис</w:t>
      </w:r>
      <w:r w:rsidR="00C70DD7">
        <w:rPr>
          <w:bCs/>
          <w:sz w:val="28"/>
          <w:szCs w:val="28"/>
        </w:rPr>
        <w:t xml:space="preserve">ла смертей над числом рождений. </w:t>
      </w:r>
    </w:p>
    <w:p w:rsidR="00F326CE" w:rsidRPr="00831022" w:rsidRDefault="00831022" w:rsidP="00831022">
      <w:pPr>
        <w:spacing w:after="120"/>
        <w:ind w:firstLine="709"/>
        <w:jc w:val="both"/>
        <w:rPr>
          <w:bCs/>
          <w:sz w:val="28"/>
          <w:szCs w:val="28"/>
        </w:rPr>
      </w:pPr>
      <w:r w:rsidRPr="00831022">
        <w:rPr>
          <w:bCs/>
          <w:noProof/>
          <w:sz w:val="28"/>
          <w:szCs w:val="28"/>
        </w:rPr>
        <w:drawing>
          <wp:inline distT="0" distB="0" distL="0" distR="0">
            <wp:extent cx="5772150" cy="3679372"/>
            <wp:effectExtent l="1905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6FE" w:rsidRPr="004805B0" w:rsidRDefault="00FF56FE" w:rsidP="00F326CE">
      <w:pPr>
        <w:ind w:firstLine="851"/>
        <w:jc w:val="both"/>
        <w:rPr>
          <w:rFonts w:eastAsia="GungsuhChe"/>
          <w:sz w:val="28"/>
          <w:szCs w:val="28"/>
          <w:highlight w:val="yellow"/>
        </w:rPr>
      </w:pPr>
    </w:p>
    <w:p w:rsidR="007D1192" w:rsidRPr="00667074" w:rsidRDefault="00F326CE" w:rsidP="00F326CE">
      <w:pPr>
        <w:ind w:firstLine="851"/>
        <w:jc w:val="both"/>
        <w:rPr>
          <w:rFonts w:eastAsia="GungsuhChe"/>
          <w:sz w:val="28"/>
          <w:szCs w:val="28"/>
        </w:rPr>
      </w:pPr>
      <w:r w:rsidRPr="00667074">
        <w:rPr>
          <w:rFonts w:eastAsia="GungsuhChe"/>
          <w:sz w:val="28"/>
          <w:szCs w:val="28"/>
        </w:rPr>
        <w:t xml:space="preserve">По данным Федеральной службы государственной статистики  за </w:t>
      </w:r>
      <w:r w:rsidRPr="00667074">
        <w:rPr>
          <w:rFonts w:eastAsia="GungsuhChe"/>
          <w:sz w:val="28"/>
          <w:szCs w:val="28"/>
          <w:lang w:val="en-US"/>
        </w:rPr>
        <w:t>I</w:t>
      </w:r>
      <w:r w:rsidRPr="00667074">
        <w:rPr>
          <w:rFonts w:eastAsia="GungsuhChe"/>
          <w:sz w:val="28"/>
          <w:szCs w:val="28"/>
        </w:rPr>
        <w:t xml:space="preserve"> </w:t>
      </w:r>
      <w:r w:rsidR="00667074" w:rsidRPr="00667074">
        <w:rPr>
          <w:rFonts w:eastAsia="GungsuhChe"/>
          <w:sz w:val="28"/>
          <w:szCs w:val="28"/>
        </w:rPr>
        <w:t>полугодие 2020</w:t>
      </w:r>
      <w:r w:rsidRPr="00667074">
        <w:rPr>
          <w:rFonts w:eastAsia="GungsuhChe"/>
          <w:sz w:val="28"/>
          <w:szCs w:val="28"/>
        </w:rPr>
        <w:t xml:space="preserve"> года  на территории Гагаринского района смертност</w:t>
      </w:r>
      <w:r w:rsidR="007D1192" w:rsidRPr="00667074">
        <w:rPr>
          <w:rFonts w:eastAsia="GungsuhChe"/>
          <w:sz w:val="28"/>
          <w:szCs w:val="28"/>
        </w:rPr>
        <w:t>ь</w:t>
      </w:r>
      <w:r w:rsidRPr="00667074">
        <w:rPr>
          <w:rFonts w:eastAsia="GungsuhChe"/>
          <w:sz w:val="28"/>
          <w:szCs w:val="28"/>
        </w:rPr>
        <w:t xml:space="preserve"> населения на </w:t>
      </w:r>
      <w:r w:rsidR="00667074" w:rsidRPr="00667074">
        <w:rPr>
          <w:rFonts w:eastAsia="GungsuhChe"/>
          <w:sz w:val="28"/>
          <w:szCs w:val="28"/>
        </w:rPr>
        <w:t>53</w:t>
      </w:r>
      <w:r w:rsidR="006F55A8" w:rsidRPr="00667074">
        <w:rPr>
          <w:rFonts w:eastAsia="GungsuhChe"/>
          <w:sz w:val="28"/>
          <w:szCs w:val="28"/>
        </w:rPr>
        <w:t xml:space="preserve"> человек</w:t>
      </w:r>
      <w:r w:rsidR="00667074" w:rsidRPr="00667074">
        <w:rPr>
          <w:rFonts w:eastAsia="GungsuhChe"/>
          <w:sz w:val="28"/>
          <w:szCs w:val="28"/>
        </w:rPr>
        <w:t>а выше</w:t>
      </w:r>
      <w:r w:rsidR="007D1192" w:rsidRPr="00667074">
        <w:rPr>
          <w:rFonts w:eastAsia="GungsuhChe"/>
          <w:sz w:val="28"/>
          <w:szCs w:val="28"/>
        </w:rPr>
        <w:t xml:space="preserve"> соответствующего периода прошлого года</w:t>
      </w:r>
      <w:r w:rsidR="006F55A8" w:rsidRPr="00667074">
        <w:rPr>
          <w:rFonts w:eastAsia="GungsuhChe"/>
          <w:sz w:val="28"/>
          <w:szCs w:val="28"/>
        </w:rPr>
        <w:t xml:space="preserve">. Число умерших </w:t>
      </w:r>
      <w:r w:rsidR="00667074" w:rsidRPr="00667074">
        <w:rPr>
          <w:rFonts w:eastAsia="GungsuhChe"/>
          <w:sz w:val="28"/>
          <w:szCs w:val="28"/>
        </w:rPr>
        <w:t>составило 344</w:t>
      </w:r>
      <w:r w:rsidRPr="00667074">
        <w:rPr>
          <w:rFonts w:eastAsia="GungsuhChe"/>
          <w:sz w:val="28"/>
          <w:szCs w:val="28"/>
        </w:rPr>
        <w:t xml:space="preserve"> человек</w:t>
      </w:r>
      <w:r w:rsidR="006F55A8" w:rsidRPr="00667074">
        <w:rPr>
          <w:rFonts w:eastAsia="GungsuhChe"/>
          <w:sz w:val="28"/>
          <w:szCs w:val="28"/>
        </w:rPr>
        <w:t xml:space="preserve">. </w:t>
      </w:r>
      <w:r w:rsidR="00667074" w:rsidRPr="00667074">
        <w:rPr>
          <w:rFonts w:eastAsia="GungsuhChe"/>
          <w:sz w:val="28"/>
          <w:szCs w:val="28"/>
        </w:rPr>
        <w:t>Родилось за полугодие 70 чел., на 101</w:t>
      </w:r>
      <w:r w:rsidR="007D1192" w:rsidRPr="00667074">
        <w:rPr>
          <w:rFonts w:eastAsia="GungsuhChe"/>
          <w:sz w:val="28"/>
          <w:szCs w:val="28"/>
        </w:rPr>
        <w:t xml:space="preserve"> чел. </w:t>
      </w:r>
      <w:r w:rsidR="006F55A8" w:rsidRPr="00667074">
        <w:rPr>
          <w:rFonts w:eastAsia="GungsuhChe"/>
          <w:sz w:val="28"/>
          <w:szCs w:val="28"/>
        </w:rPr>
        <w:t>меньше</w:t>
      </w:r>
      <w:r w:rsidR="007D1192" w:rsidRPr="00667074">
        <w:rPr>
          <w:rFonts w:eastAsia="GungsuhChe"/>
          <w:sz w:val="28"/>
          <w:szCs w:val="28"/>
        </w:rPr>
        <w:t>, чем в прошлом году.</w:t>
      </w:r>
    </w:p>
    <w:p w:rsidR="00C11BD6" w:rsidRPr="00667074" w:rsidRDefault="00C11BD6" w:rsidP="00C11BD6">
      <w:pPr>
        <w:ind w:firstLine="708"/>
        <w:jc w:val="both"/>
        <w:rPr>
          <w:rFonts w:eastAsia="GungsuhChe"/>
          <w:color w:val="000000" w:themeColor="text1"/>
          <w:sz w:val="28"/>
          <w:szCs w:val="28"/>
        </w:rPr>
      </w:pPr>
      <w:r w:rsidRPr="00667074">
        <w:rPr>
          <w:rFonts w:eastAsia="GungsuhChe"/>
          <w:color w:val="000000" w:themeColor="text1"/>
          <w:sz w:val="28"/>
          <w:szCs w:val="28"/>
        </w:rPr>
        <w:t>За период с начала года отмечается положительная динамика в миграционных процессах на территории райо</w:t>
      </w:r>
      <w:r w:rsidR="00667074" w:rsidRPr="00667074">
        <w:rPr>
          <w:rFonts w:eastAsia="GungsuhChe"/>
          <w:color w:val="000000" w:themeColor="text1"/>
          <w:sz w:val="28"/>
          <w:szCs w:val="28"/>
        </w:rPr>
        <w:t>на. Так за первое полугодие 2020</w:t>
      </w:r>
      <w:r w:rsidRPr="00667074">
        <w:rPr>
          <w:rFonts w:eastAsia="GungsuhChe"/>
          <w:color w:val="000000" w:themeColor="text1"/>
          <w:sz w:val="28"/>
          <w:szCs w:val="28"/>
        </w:rPr>
        <w:t xml:space="preserve"> года</w:t>
      </w:r>
      <w:r w:rsidR="006F55A8" w:rsidRPr="00667074">
        <w:rPr>
          <w:rFonts w:eastAsia="GungsuhChe"/>
          <w:color w:val="000000" w:themeColor="text1"/>
          <w:sz w:val="28"/>
          <w:szCs w:val="28"/>
        </w:rPr>
        <w:t xml:space="preserve"> </w:t>
      </w:r>
      <w:r w:rsidR="00667074" w:rsidRPr="00667074">
        <w:rPr>
          <w:rFonts w:eastAsia="GungsuhChe"/>
          <w:color w:val="000000" w:themeColor="text1"/>
          <w:sz w:val="28"/>
          <w:szCs w:val="28"/>
        </w:rPr>
        <w:t>прибыло в Гагаринский район 812 человек, убыло 532</w:t>
      </w:r>
      <w:r w:rsidR="00FD3D54" w:rsidRPr="00667074">
        <w:rPr>
          <w:rFonts w:eastAsia="GungsuhChe"/>
          <w:color w:val="000000" w:themeColor="text1"/>
          <w:sz w:val="28"/>
          <w:szCs w:val="28"/>
        </w:rPr>
        <w:t>, то есть иммиграция со</w:t>
      </w:r>
      <w:r w:rsidR="006F55A8" w:rsidRPr="00667074">
        <w:rPr>
          <w:rFonts w:eastAsia="GungsuhChe"/>
          <w:color w:val="000000" w:themeColor="text1"/>
          <w:sz w:val="28"/>
          <w:szCs w:val="28"/>
        </w:rPr>
        <w:t>ставила 280</w:t>
      </w:r>
      <w:r w:rsidR="00FD3D54" w:rsidRPr="00667074">
        <w:rPr>
          <w:rFonts w:eastAsia="GungsuhChe"/>
          <w:color w:val="000000" w:themeColor="text1"/>
          <w:sz w:val="28"/>
          <w:szCs w:val="28"/>
        </w:rPr>
        <w:t xml:space="preserve"> человек</w:t>
      </w:r>
      <w:r w:rsidRPr="00667074">
        <w:rPr>
          <w:rFonts w:eastAsia="GungsuhChe"/>
          <w:color w:val="000000" w:themeColor="text1"/>
          <w:sz w:val="28"/>
          <w:szCs w:val="28"/>
        </w:rPr>
        <w:t xml:space="preserve">.  </w:t>
      </w:r>
    </w:p>
    <w:p w:rsidR="00BE4002" w:rsidRPr="004805B0" w:rsidRDefault="00BE4002" w:rsidP="00C11BD6">
      <w:pPr>
        <w:ind w:firstLine="708"/>
        <w:jc w:val="both"/>
        <w:rPr>
          <w:rFonts w:eastAsia="GungsuhChe"/>
          <w:color w:val="000000" w:themeColor="text1"/>
          <w:sz w:val="28"/>
          <w:szCs w:val="28"/>
          <w:highlight w:val="yellow"/>
        </w:rPr>
      </w:pPr>
    </w:p>
    <w:p w:rsidR="00F326CE" w:rsidRPr="00AE4E74" w:rsidRDefault="00BE4002" w:rsidP="00BE4002">
      <w:pPr>
        <w:jc w:val="center"/>
        <w:rPr>
          <w:rFonts w:eastAsia="GungsuhChe"/>
          <w:b/>
          <w:color w:val="000000" w:themeColor="text1"/>
          <w:sz w:val="28"/>
          <w:szCs w:val="28"/>
        </w:rPr>
      </w:pPr>
      <w:r w:rsidRPr="00AE4E74">
        <w:rPr>
          <w:rFonts w:eastAsia="GungsuhChe"/>
          <w:b/>
          <w:color w:val="000000" w:themeColor="text1"/>
          <w:sz w:val="28"/>
          <w:szCs w:val="28"/>
        </w:rPr>
        <w:t xml:space="preserve">Демографические показатели по данным Территориального органа Федеральной службы государственной статистики по Смоленской области </w:t>
      </w:r>
    </w:p>
    <w:tbl>
      <w:tblPr>
        <w:tblpPr w:leftFromText="180" w:rightFromText="180" w:vertAnchor="text" w:horzAnchor="margin" w:tblpX="108" w:tblpY="26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040"/>
        <w:gridCol w:w="724"/>
        <w:gridCol w:w="1595"/>
        <w:gridCol w:w="1553"/>
        <w:gridCol w:w="1559"/>
      </w:tblGrid>
      <w:tr w:rsidR="004A712F" w:rsidRPr="004805B0" w:rsidTr="004A712F">
        <w:trPr>
          <w:trHeight w:val="297"/>
        </w:trPr>
        <w:tc>
          <w:tcPr>
            <w:tcW w:w="594" w:type="dxa"/>
            <w:vMerge w:val="restart"/>
            <w:vAlign w:val="center"/>
          </w:tcPr>
          <w:p w:rsidR="004A712F" w:rsidRPr="00667074" w:rsidRDefault="004A712F" w:rsidP="004A712F">
            <w:pPr>
              <w:jc w:val="center"/>
              <w:rPr>
                <w:rFonts w:eastAsia="GungsuhChe"/>
                <w:sz w:val="28"/>
                <w:szCs w:val="28"/>
              </w:rPr>
            </w:pPr>
            <w:r w:rsidRPr="00667074">
              <w:rPr>
                <w:rFonts w:eastAsia="GungsuhChe"/>
                <w:sz w:val="28"/>
                <w:szCs w:val="28"/>
              </w:rPr>
              <w:t>№</w:t>
            </w:r>
          </w:p>
          <w:p w:rsidR="004A712F" w:rsidRPr="00667074" w:rsidRDefault="004A712F" w:rsidP="004A712F">
            <w:pPr>
              <w:tabs>
                <w:tab w:val="left" w:pos="720"/>
                <w:tab w:val="left" w:pos="900"/>
                <w:tab w:val="left" w:pos="8640"/>
              </w:tabs>
              <w:jc w:val="center"/>
              <w:rPr>
                <w:rFonts w:eastAsia="GungsuhChe"/>
                <w:sz w:val="28"/>
                <w:szCs w:val="28"/>
              </w:rPr>
            </w:pPr>
            <w:proofErr w:type="spellStart"/>
            <w:proofErr w:type="gramStart"/>
            <w:r w:rsidRPr="00667074">
              <w:rPr>
                <w:rFonts w:eastAsia="GungsuhChe"/>
                <w:sz w:val="28"/>
                <w:szCs w:val="28"/>
              </w:rPr>
              <w:t>п</w:t>
            </w:r>
            <w:proofErr w:type="spellEnd"/>
            <w:proofErr w:type="gramEnd"/>
            <w:r w:rsidRPr="00667074">
              <w:rPr>
                <w:rFonts w:eastAsia="GungsuhChe"/>
                <w:sz w:val="28"/>
                <w:szCs w:val="28"/>
              </w:rPr>
              <w:t>/</w:t>
            </w:r>
            <w:proofErr w:type="spellStart"/>
            <w:r w:rsidRPr="00667074">
              <w:rPr>
                <w:rFonts w:eastAsia="GungsuhChe"/>
                <w:sz w:val="28"/>
                <w:szCs w:val="28"/>
              </w:rPr>
              <w:t>п</w:t>
            </w:r>
            <w:proofErr w:type="spellEnd"/>
          </w:p>
        </w:tc>
        <w:tc>
          <w:tcPr>
            <w:tcW w:w="4040" w:type="dxa"/>
            <w:vMerge w:val="restart"/>
            <w:vAlign w:val="center"/>
          </w:tcPr>
          <w:p w:rsidR="004A712F" w:rsidRPr="00667074" w:rsidRDefault="004A712F" w:rsidP="004A712F">
            <w:pPr>
              <w:tabs>
                <w:tab w:val="left" w:pos="720"/>
                <w:tab w:val="left" w:pos="900"/>
                <w:tab w:val="left" w:pos="8640"/>
              </w:tabs>
              <w:jc w:val="center"/>
              <w:rPr>
                <w:rFonts w:eastAsia="GungsuhChe"/>
                <w:sz w:val="28"/>
                <w:szCs w:val="28"/>
              </w:rPr>
            </w:pPr>
            <w:r w:rsidRPr="00667074">
              <w:rPr>
                <w:rFonts w:eastAsia="GungsuhChe"/>
                <w:sz w:val="28"/>
                <w:szCs w:val="28"/>
              </w:rPr>
              <w:t>Наименование показателей</w:t>
            </w:r>
          </w:p>
        </w:tc>
        <w:tc>
          <w:tcPr>
            <w:tcW w:w="724" w:type="dxa"/>
            <w:vMerge w:val="restart"/>
            <w:vAlign w:val="center"/>
          </w:tcPr>
          <w:p w:rsidR="004A712F" w:rsidRPr="00667074" w:rsidRDefault="004A712F" w:rsidP="004A712F">
            <w:pPr>
              <w:jc w:val="center"/>
              <w:rPr>
                <w:rFonts w:eastAsia="GungsuhChe"/>
                <w:sz w:val="28"/>
                <w:szCs w:val="28"/>
              </w:rPr>
            </w:pPr>
            <w:r w:rsidRPr="00667074">
              <w:rPr>
                <w:rFonts w:eastAsia="GungsuhChe"/>
                <w:sz w:val="28"/>
                <w:szCs w:val="28"/>
              </w:rPr>
              <w:t>Ед.</w:t>
            </w:r>
          </w:p>
          <w:p w:rsidR="004A712F" w:rsidRPr="00667074" w:rsidRDefault="004A712F" w:rsidP="004A712F">
            <w:pPr>
              <w:tabs>
                <w:tab w:val="left" w:pos="720"/>
                <w:tab w:val="left" w:pos="900"/>
                <w:tab w:val="left" w:pos="8640"/>
              </w:tabs>
              <w:jc w:val="center"/>
              <w:rPr>
                <w:rFonts w:eastAsia="GungsuhChe"/>
                <w:sz w:val="28"/>
                <w:szCs w:val="28"/>
              </w:rPr>
            </w:pPr>
            <w:proofErr w:type="spellStart"/>
            <w:r w:rsidRPr="00667074">
              <w:rPr>
                <w:rFonts w:eastAsia="GungsuhChe"/>
                <w:sz w:val="28"/>
                <w:szCs w:val="28"/>
              </w:rPr>
              <w:t>изм</w:t>
            </w:r>
            <w:proofErr w:type="spellEnd"/>
            <w:r w:rsidRPr="00667074">
              <w:rPr>
                <w:rFonts w:eastAsia="GungsuhChe"/>
                <w:sz w:val="28"/>
                <w:szCs w:val="28"/>
              </w:rPr>
              <w:t>.</w:t>
            </w:r>
          </w:p>
        </w:tc>
        <w:tc>
          <w:tcPr>
            <w:tcW w:w="3148" w:type="dxa"/>
            <w:gridSpan w:val="2"/>
            <w:vAlign w:val="center"/>
          </w:tcPr>
          <w:p w:rsidR="004A712F" w:rsidRPr="00667074" w:rsidRDefault="004A712F" w:rsidP="004A712F">
            <w:pPr>
              <w:jc w:val="center"/>
              <w:rPr>
                <w:rFonts w:eastAsia="GungsuhChe"/>
                <w:sz w:val="28"/>
                <w:szCs w:val="28"/>
              </w:rPr>
            </w:pPr>
            <w:r w:rsidRPr="00667074">
              <w:rPr>
                <w:rFonts w:eastAsia="GungsuhChe"/>
                <w:sz w:val="28"/>
                <w:szCs w:val="28"/>
                <w:lang w:val="en-US"/>
              </w:rPr>
              <w:t xml:space="preserve">I </w:t>
            </w:r>
            <w:r w:rsidRPr="00667074">
              <w:rPr>
                <w:rFonts w:eastAsia="GungsuhChe"/>
                <w:sz w:val="28"/>
                <w:szCs w:val="28"/>
              </w:rPr>
              <w:t>полугодие</w:t>
            </w:r>
          </w:p>
        </w:tc>
        <w:tc>
          <w:tcPr>
            <w:tcW w:w="1559" w:type="dxa"/>
            <w:vMerge w:val="restart"/>
            <w:vAlign w:val="center"/>
          </w:tcPr>
          <w:p w:rsidR="004A712F" w:rsidRPr="00667074" w:rsidRDefault="004A712F" w:rsidP="004A712F">
            <w:pPr>
              <w:ind w:left="-108" w:right="-108"/>
              <w:jc w:val="center"/>
              <w:rPr>
                <w:rFonts w:eastAsia="GungsuhChe"/>
                <w:sz w:val="28"/>
                <w:szCs w:val="28"/>
              </w:rPr>
            </w:pPr>
            <w:r w:rsidRPr="00667074">
              <w:rPr>
                <w:rFonts w:eastAsia="GungsuhChe"/>
                <w:sz w:val="28"/>
                <w:szCs w:val="28"/>
              </w:rPr>
              <w:t>Отклонение</w:t>
            </w:r>
          </w:p>
          <w:p w:rsidR="004A712F" w:rsidRPr="004805B0" w:rsidRDefault="004A712F" w:rsidP="004A712F">
            <w:pPr>
              <w:tabs>
                <w:tab w:val="left" w:pos="720"/>
                <w:tab w:val="left" w:pos="900"/>
                <w:tab w:val="left" w:pos="8640"/>
              </w:tabs>
              <w:jc w:val="center"/>
              <w:rPr>
                <w:rFonts w:eastAsia="GungsuhChe"/>
                <w:sz w:val="28"/>
                <w:szCs w:val="28"/>
                <w:highlight w:val="yellow"/>
              </w:rPr>
            </w:pPr>
            <w:r w:rsidRPr="00667074">
              <w:rPr>
                <w:rFonts w:eastAsia="GungsuhChe"/>
                <w:sz w:val="28"/>
                <w:szCs w:val="28"/>
              </w:rPr>
              <w:t>«+,-»</w:t>
            </w:r>
          </w:p>
        </w:tc>
      </w:tr>
      <w:tr w:rsidR="00667074" w:rsidRPr="004805B0" w:rsidTr="004A712F">
        <w:trPr>
          <w:trHeight w:val="506"/>
        </w:trPr>
        <w:tc>
          <w:tcPr>
            <w:tcW w:w="594" w:type="dxa"/>
            <w:vMerge/>
          </w:tcPr>
          <w:p w:rsidR="00667074" w:rsidRPr="00667074" w:rsidRDefault="00667074" w:rsidP="00667074">
            <w:pPr>
              <w:rPr>
                <w:rFonts w:eastAsia="GungsuhChe"/>
                <w:sz w:val="28"/>
                <w:szCs w:val="28"/>
              </w:rPr>
            </w:pPr>
          </w:p>
        </w:tc>
        <w:tc>
          <w:tcPr>
            <w:tcW w:w="4040" w:type="dxa"/>
            <w:vMerge/>
          </w:tcPr>
          <w:p w:rsidR="00667074" w:rsidRPr="00667074" w:rsidRDefault="00667074" w:rsidP="00667074">
            <w:pPr>
              <w:tabs>
                <w:tab w:val="left" w:pos="720"/>
                <w:tab w:val="left" w:pos="900"/>
                <w:tab w:val="left" w:pos="8640"/>
              </w:tabs>
              <w:rPr>
                <w:rFonts w:eastAsia="GungsuhChe"/>
                <w:sz w:val="28"/>
                <w:szCs w:val="28"/>
              </w:rPr>
            </w:pPr>
          </w:p>
        </w:tc>
        <w:tc>
          <w:tcPr>
            <w:tcW w:w="724" w:type="dxa"/>
            <w:vMerge/>
          </w:tcPr>
          <w:p w:rsidR="00667074" w:rsidRPr="00667074" w:rsidRDefault="00667074" w:rsidP="00667074">
            <w:pPr>
              <w:jc w:val="center"/>
              <w:rPr>
                <w:rFonts w:eastAsia="GungsuhChe"/>
                <w:sz w:val="28"/>
                <w:szCs w:val="28"/>
              </w:rPr>
            </w:pPr>
          </w:p>
        </w:tc>
        <w:tc>
          <w:tcPr>
            <w:tcW w:w="1595" w:type="dxa"/>
            <w:vAlign w:val="center"/>
          </w:tcPr>
          <w:p w:rsidR="00667074" w:rsidRPr="00667074" w:rsidRDefault="00667074" w:rsidP="00667074">
            <w:pPr>
              <w:jc w:val="center"/>
              <w:rPr>
                <w:rFonts w:eastAsia="GungsuhChe"/>
                <w:sz w:val="28"/>
                <w:szCs w:val="28"/>
              </w:rPr>
            </w:pPr>
            <w:r w:rsidRPr="00667074">
              <w:rPr>
                <w:rFonts w:eastAsia="GungsuhChe"/>
                <w:sz w:val="28"/>
                <w:szCs w:val="28"/>
              </w:rPr>
              <w:t>2019г.</w:t>
            </w:r>
          </w:p>
        </w:tc>
        <w:tc>
          <w:tcPr>
            <w:tcW w:w="1553" w:type="dxa"/>
            <w:vAlign w:val="center"/>
          </w:tcPr>
          <w:p w:rsidR="00667074" w:rsidRPr="004805B0" w:rsidRDefault="00667074" w:rsidP="00667074">
            <w:pPr>
              <w:jc w:val="center"/>
              <w:rPr>
                <w:rFonts w:eastAsia="GungsuhChe"/>
                <w:sz w:val="28"/>
                <w:szCs w:val="28"/>
                <w:highlight w:val="yellow"/>
              </w:rPr>
            </w:pPr>
            <w:r w:rsidRPr="00667074">
              <w:rPr>
                <w:rFonts w:eastAsia="GungsuhChe"/>
                <w:sz w:val="28"/>
                <w:szCs w:val="28"/>
              </w:rPr>
              <w:t>2020г.</w:t>
            </w:r>
          </w:p>
        </w:tc>
        <w:tc>
          <w:tcPr>
            <w:tcW w:w="1559" w:type="dxa"/>
            <w:vMerge/>
          </w:tcPr>
          <w:p w:rsidR="00667074" w:rsidRPr="004805B0" w:rsidRDefault="00667074" w:rsidP="00667074">
            <w:pPr>
              <w:ind w:left="-108" w:right="-108"/>
              <w:jc w:val="both"/>
              <w:rPr>
                <w:rFonts w:eastAsia="GungsuhChe"/>
                <w:sz w:val="28"/>
                <w:szCs w:val="28"/>
                <w:highlight w:val="yellow"/>
              </w:rPr>
            </w:pPr>
          </w:p>
        </w:tc>
      </w:tr>
      <w:tr w:rsidR="00667074" w:rsidRPr="004805B0" w:rsidTr="004A712F">
        <w:trPr>
          <w:trHeight w:val="676"/>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t>1.</w:t>
            </w:r>
          </w:p>
        </w:tc>
        <w:tc>
          <w:tcPr>
            <w:tcW w:w="4040" w:type="dxa"/>
          </w:tcPr>
          <w:p w:rsidR="00667074" w:rsidRPr="00667074" w:rsidRDefault="00667074" w:rsidP="00667074">
            <w:pPr>
              <w:rPr>
                <w:rFonts w:eastAsia="GungsuhChe"/>
                <w:sz w:val="28"/>
                <w:szCs w:val="28"/>
              </w:rPr>
            </w:pPr>
            <w:r w:rsidRPr="00667074">
              <w:rPr>
                <w:rFonts w:eastAsia="GungsuhChe"/>
                <w:sz w:val="28"/>
                <w:szCs w:val="28"/>
              </w:rPr>
              <w:t>Количество зарегистрированных браков.</w:t>
            </w:r>
          </w:p>
        </w:tc>
        <w:tc>
          <w:tcPr>
            <w:tcW w:w="724" w:type="dxa"/>
          </w:tcPr>
          <w:p w:rsidR="00667074" w:rsidRPr="00667074" w:rsidRDefault="00667074" w:rsidP="00667074">
            <w:pPr>
              <w:jc w:val="center"/>
              <w:rPr>
                <w:rFonts w:eastAsia="GungsuhChe"/>
                <w:sz w:val="28"/>
                <w:szCs w:val="28"/>
              </w:rPr>
            </w:pPr>
            <w:r w:rsidRPr="00667074">
              <w:rPr>
                <w:rFonts w:eastAsia="GungsuhChe"/>
                <w:sz w:val="28"/>
                <w:szCs w:val="28"/>
              </w:rPr>
              <w:t>ед.</w:t>
            </w:r>
          </w:p>
          <w:p w:rsidR="00667074" w:rsidRPr="00667074" w:rsidRDefault="00667074" w:rsidP="00667074">
            <w:pPr>
              <w:tabs>
                <w:tab w:val="left" w:pos="720"/>
                <w:tab w:val="left" w:pos="900"/>
                <w:tab w:val="left" w:pos="8640"/>
              </w:tabs>
              <w:jc w:val="both"/>
              <w:rPr>
                <w:rFonts w:eastAsia="GungsuhChe"/>
                <w:sz w:val="28"/>
                <w:szCs w:val="28"/>
              </w:rPr>
            </w:pP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Pr>
                <w:rFonts w:eastAsia="GungsuhChe"/>
                <w:sz w:val="28"/>
                <w:szCs w:val="28"/>
              </w:rPr>
              <w:t>93</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76</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-17</w:t>
            </w:r>
          </w:p>
        </w:tc>
      </w:tr>
      <w:tr w:rsidR="00667074" w:rsidRPr="004805B0" w:rsidTr="004A712F">
        <w:trPr>
          <w:trHeight w:val="384"/>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t>2.</w:t>
            </w:r>
          </w:p>
        </w:tc>
        <w:tc>
          <w:tcPr>
            <w:tcW w:w="4040" w:type="dxa"/>
          </w:tcPr>
          <w:p w:rsidR="00667074" w:rsidRPr="00667074" w:rsidRDefault="00667074" w:rsidP="00667074">
            <w:pPr>
              <w:tabs>
                <w:tab w:val="left" w:pos="720"/>
                <w:tab w:val="left" w:pos="900"/>
                <w:tab w:val="left" w:pos="8640"/>
              </w:tabs>
              <w:rPr>
                <w:rFonts w:eastAsia="GungsuhChe"/>
                <w:sz w:val="28"/>
                <w:szCs w:val="28"/>
              </w:rPr>
            </w:pPr>
            <w:r w:rsidRPr="00667074">
              <w:rPr>
                <w:rFonts w:eastAsia="GungsuhChe"/>
                <w:sz w:val="28"/>
                <w:szCs w:val="28"/>
              </w:rPr>
              <w:t xml:space="preserve">Количество разводов </w:t>
            </w:r>
          </w:p>
        </w:tc>
        <w:tc>
          <w:tcPr>
            <w:tcW w:w="724" w:type="dxa"/>
          </w:tcPr>
          <w:p w:rsidR="00667074" w:rsidRPr="00667074" w:rsidRDefault="00667074" w:rsidP="00667074">
            <w:pPr>
              <w:jc w:val="center"/>
              <w:rPr>
                <w:rFonts w:eastAsia="GungsuhChe"/>
                <w:sz w:val="28"/>
                <w:szCs w:val="28"/>
              </w:rPr>
            </w:pPr>
            <w:r w:rsidRPr="00667074">
              <w:rPr>
                <w:rFonts w:eastAsia="GungsuhChe"/>
                <w:b/>
                <w:bCs/>
                <w:sz w:val="28"/>
                <w:szCs w:val="28"/>
              </w:rPr>
              <w:t>-/-</w:t>
            </w: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8</w:t>
            </w:r>
            <w:r>
              <w:rPr>
                <w:rFonts w:eastAsia="GungsuhChe"/>
                <w:sz w:val="28"/>
                <w:szCs w:val="28"/>
              </w:rPr>
              <w:t>4</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69</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-15</w:t>
            </w:r>
          </w:p>
        </w:tc>
      </w:tr>
      <w:tr w:rsidR="00667074" w:rsidRPr="004805B0" w:rsidTr="004A712F">
        <w:trPr>
          <w:trHeight w:val="366"/>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t>3.</w:t>
            </w:r>
          </w:p>
        </w:tc>
        <w:tc>
          <w:tcPr>
            <w:tcW w:w="4040" w:type="dxa"/>
          </w:tcPr>
          <w:p w:rsidR="00667074" w:rsidRPr="00667074" w:rsidRDefault="00667074" w:rsidP="00667074">
            <w:pPr>
              <w:tabs>
                <w:tab w:val="left" w:pos="720"/>
                <w:tab w:val="left" w:pos="900"/>
                <w:tab w:val="left" w:pos="8640"/>
              </w:tabs>
              <w:rPr>
                <w:rFonts w:eastAsia="GungsuhChe"/>
                <w:sz w:val="28"/>
                <w:szCs w:val="28"/>
              </w:rPr>
            </w:pPr>
            <w:r w:rsidRPr="00667074">
              <w:rPr>
                <w:rFonts w:eastAsia="GungsuhChe"/>
                <w:sz w:val="28"/>
                <w:szCs w:val="28"/>
              </w:rPr>
              <w:t xml:space="preserve">Количество </w:t>
            </w:r>
            <w:proofErr w:type="gramStart"/>
            <w:r w:rsidRPr="00667074">
              <w:rPr>
                <w:rFonts w:eastAsia="GungsuhChe"/>
                <w:sz w:val="28"/>
                <w:szCs w:val="28"/>
              </w:rPr>
              <w:t>родившихся</w:t>
            </w:r>
            <w:proofErr w:type="gramEnd"/>
          </w:p>
        </w:tc>
        <w:tc>
          <w:tcPr>
            <w:tcW w:w="724" w:type="dxa"/>
          </w:tcPr>
          <w:p w:rsidR="00667074" w:rsidRPr="00667074" w:rsidRDefault="00667074" w:rsidP="00667074">
            <w:pPr>
              <w:jc w:val="center"/>
              <w:rPr>
                <w:rFonts w:eastAsia="GungsuhChe"/>
                <w:sz w:val="28"/>
                <w:szCs w:val="28"/>
              </w:rPr>
            </w:pPr>
            <w:r w:rsidRPr="00667074">
              <w:rPr>
                <w:rFonts w:eastAsia="GungsuhChe"/>
                <w:sz w:val="28"/>
                <w:szCs w:val="28"/>
              </w:rPr>
              <w:t>чел</w:t>
            </w:r>
            <w:r w:rsidRPr="00667074">
              <w:rPr>
                <w:rFonts w:eastAsia="GungsuhChe"/>
                <w:b/>
                <w:bCs/>
                <w:sz w:val="28"/>
                <w:szCs w:val="28"/>
              </w:rPr>
              <w:t>.</w:t>
            </w: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171</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70</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-101</w:t>
            </w:r>
          </w:p>
        </w:tc>
      </w:tr>
      <w:tr w:rsidR="00667074" w:rsidRPr="004805B0" w:rsidTr="004A712F">
        <w:trPr>
          <w:trHeight w:val="366"/>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lastRenderedPageBreak/>
              <w:t>4.</w:t>
            </w:r>
          </w:p>
        </w:tc>
        <w:tc>
          <w:tcPr>
            <w:tcW w:w="4040" w:type="dxa"/>
          </w:tcPr>
          <w:p w:rsidR="00667074" w:rsidRPr="00667074" w:rsidRDefault="00667074" w:rsidP="00667074">
            <w:pPr>
              <w:tabs>
                <w:tab w:val="left" w:pos="720"/>
                <w:tab w:val="left" w:pos="900"/>
                <w:tab w:val="left" w:pos="8640"/>
              </w:tabs>
              <w:rPr>
                <w:rFonts w:eastAsia="GungsuhChe"/>
                <w:sz w:val="28"/>
                <w:szCs w:val="28"/>
              </w:rPr>
            </w:pPr>
            <w:r w:rsidRPr="00667074">
              <w:rPr>
                <w:rFonts w:eastAsia="GungsuhChe"/>
                <w:sz w:val="28"/>
                <w:szCs w:val="28"/>
              </w:rPr>
              <w:t xml:space="preserve">Количество </w:t>
            </w:r>
            <w:proofErr w:type="gramStart"/>
            <w:r w:rsidRPr="00667074">
              <w:rPr>
                <w:rFonts w:eastAsia="GungsuhChe"/>
                <w:sz w:val="28"/>
                <w:szCs w:val="28"/>
              </w:rPr>
              <w:t>умерших</w:t>
            </w:r>
            <w:proofErr w:type="gramEnd"/>
          </w:p>
        </w:tc>
        <w:tc>
          <w:tcPr>
            <w:tcW w:w="724" w:type="dxa"/>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чел.</w:t>
            </w: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291</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344</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+53</w:t>
            </w:r>
          </w:p>
        </w:tc>
      </w:tr>
      <w:tr w:rsidR="00667074" w:rsidRPr="004805B0" w:rsidTr="004A712F">
        <w:trPr>
          <w:trHeight w:val="366"/>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t>5.</w:t>
            </w:r>
          </w:p>
        </w:tc>
        <w:tc>
          <w:tcPr>
            <w:tcW w:w="4040" w:type="dxa"/>
          </w:tcPr>
          <w:p w:rsidR="00667074" w:rsidRPr="00667074" w:rsidRDefault="00667074" w:rsidP="00667074">
            <w:pPr>
              <w:tabs>
                <w:tab w:val="left" w:pos="720"/>
                <w:tab w:val="left" w:pos="900"/>
                <w:tab w:val="left" w:pos="8640"/>
              </w:tabs>
              <w:rPr>
                <w:rFonts w:eastAsia="GungsuhChe"/>
                <w:sz w:val="28"/>
                <w:szCs w:val="28"/>
              </w:rPr>
            </w:pPr>
            <w:r w:rsidRPr="00667074">
              <w:rPr>
                <w:rFonts w:eastAsia="GungsuhChe"/>
                <w:sz w:val="28"/>
                <w:szCs w:val="28"/>
              </w:rPr>
              <w:t xml:space="preserve">Естественная убыль населения </w:t>
            </w:r>
          </w:p>
        </w:tc>
        <w:tc>
          <w:tcPr>
            <w:tcW w:w="724" w:type="dxa"/>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чел.</w:t>
            </w: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120</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274</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+154</w:t>
            </w:r>
          </w:p>
        </w:tc>
      </w:tr>
      <w:tr w:rsidR="00667074" w:rsidRPr="004805B0" w:rsidTr="004A712F">
        <w:trPr>
          <w:trHeight w:val="384"/>
        </w:trPr>
        <w:tc>
          <w:tcPr>
            <w:tcW w:w="594" w:type="dxa"/>
          </w:tcPr>
          <w:p w:rsidR="00667074" w:rsidRPr="00667074" w:rsidRDefault="00667074" w:rsidP="00667074">
            <w:pPr>
              <w:tabs>
                <w:tab w:val="left" w:pos="720"/>
                <w:tab w:val="left" w:pos="900"/>
                <w:tab w:val="left" w:pos="8640"/>
              </w:tabs>
              <w:jc w:val="both"/>
              <w:rPr>
                <w:rFonts w:eastAsia="GungsuhChe"/>
                <w:sz w:val="28"/>
                <w:szCs w:val="28"/>
              </w:rPr>
            </w:pPr>
            <w:r w:rsidRPr="00667074">
              <w:rPr>
                <w:rFonts w:eastAsia="GungsuhChe"/>
                <w:sz w:val="28"/>
                <w:szCs w:val="28"/>
              </w:rPr>
              <w:t>6.</w:t>
            </w:r>
          </w:p>
        </w:tc>
        <w:tc>
          <w:tcPr>
            <w:tcW w:w="4040" w:type="dxa"/>
          </w:tcPr>
          <w:p w:rsidR="00667074" w:rsidRPr="00667074" w:rsidRDefault="00667074" w:rsidP="00667074">
            <w:pPr>
              <w:tabs>
                <w:tab w:val="left" w:pos="720"/>
                <w:tab w:val="left" w:pos="900"/>
                <w:tab w:val="left" w:pos="8640"/>
              </w:tabs>
              <w:rPr>
                <w:rFonts w:eastAsia="GungsuhChe"/>
                <w:sz w:val="28"/>
                <w:szCs w:val="28"/>
              </w:rPr>
            </w:pPr>
            <w:r w:rsidRPr="00667074">
              <w:rPr>
                <w:rFonts w:eastAsia="GungsuhChe"/>
                <w:sz w:val="28"/>
                <w:szCs w:val="28"/>
              </w:rPr>
              <w:t>Миграция населения</w:t>
            </w:r>
          </w:p>
        </w:tc>
        <w:tc>
          <w:tcPr>
            <w:tcW w:w="724" w:type="dxa"/>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чел.</w:t>
            </w:r>
          </w:p>
        </w:tc>
        <w:tc>
          <w:tcPr>
            <w:tcW w:w="1595"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+280</w:t>
            </w:r>
          </w:p>
        </w:tc>
        <w:tc>
          <w:tcPr>
            <w:tcW w:w="1553"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+280</w:t>
            </w:r>
          </w:p>
        </w:tc>
        <w:tc>
          <w:tcPr>
            <w:tcW w:w="1559" w:type="dxa"/>
            <w:vAlign w:val="center"/>
          </w:tcPr>
          <w:p w:rsidR="00667074" w:rsidRPr="00667074" w:rsidRDefault="00667074" w:rsidP="00667074">
            <w:pPr>
              <w:tabs>
                <w:tab w:val="left" w:pos="720"/>
                <w:tab w:val="left" w:pos="900"/>
                <w:tab w:val="left" w:pos="8640"/>
              </w:tabs>
              <w:jc w:val="center"/>
              <w:rPr>
                <w:rFonts w:eastAsia="GungsuhChe"/>
                <w:sz w:val="28"/>
                <w:szCs w:val="28"/>
              </w:rPr>
            </w:pPr>
            <w:r w:rsidRPr="00667074">
              <w:rPr>
                <w:rFonts w:eastAsia="GungsuhChe"/>
                <w:sz w:val="28"/>
                <w:szCs w:val="28"/>
              </w:rPr>
              <w:t>Уровень прошлого года</w:t>
            </w:r>
          </w:p>
        </w:tc>
      </w:tr>
    </w:tbl>
    <w:p w:rsidR="004A712F" w:rsidRPr="004805B0" w:rsidRDefault="004A712F" w:rsidP="00F326CE">
      <w:pPr>
        <w:tabs>
          <w:tab w:val="left" w:pos="720"/>
          <w:tab w:val="left" w:pos="3510"/>
          <w:tab w:val="center" w:pos="5017"/>
        </w:tabs>
        <w:jc w:val="center"/>
        <w:rPr>
          <w:rFonts w:eastAsia="GungsuhChe"/>
          <w:b/>
          <w:bCs/>
          <w:sz w:val="32"/>
          <w:szCs w:val="32"/>
          <w:highlight w:val="yellow"/>
        </w:rPr>
      </w:pPr>
    </w:p>
    <w:p w:rsidR="00F326CE" w:rsidRPr="00840AFA" w:rsidRDefault="00F326CE" w:rsidP="00F326CE">
      <w:pPr>
        <w:tabs>
          <w:tab w:val="left" w:pos="720"/>
          <w:tab w:val="left" w:pos="3510"/>
          <w:tab w:val="center" w:pos="5017"/>
        </w:tabs>
        <w:jc w:val="center"/>
        <w:rPr>
          <w:rFonts w:eastAsia="GungsuhChe"/>
          <w:b/>
          <w:bCs/>
          <w:sz w:val="32"/>
          <w:szCs w:val="32"/>
        </w:rPr>
      </w:pPr>
      <w:r w:rsidRPr="00840AFA">
        <w:rPr>
          <w:rFonts w:eastAsia="GungsuhChe"/>
          <w:b/>
          <w:bCs/>
          <w:sz w:val="32"/>
          <w:szCs w:val="32"/>
        </w:rPr>
        <w:t>РЫНОК ТРУДА</w:t>
      </w:r>
    </w:p>
    <w:p w:rsidR="00F326CE" w:rsidRPr="004805B0" w:rsidRDefault="00F326CE" w:rsidP="00F326CE">
      <w:pPr>
        <w:tabs>
          <w:tab w:val="left" w:pos="720"/>
          <w:tab w:val="left" w:pos="3510"/>
          <w:tab w:val="center" w:pos="5017"/>
        </w:tabs>
        <w:jc w:val="center"/>
        <w:rPr>
          <w:rFonts w:eastAsia="GungsuhChe"/>
          <w:b/>
          <w:bCs/>
          <w:sz w:val="28"/>
          <w:szCs w:val="28"/>
          <w:highlight w:val="yellow"/>
        </w:rPr>
      </w:pPr>
    </w:p>
    <w:p w:rsidR="00F326CE" w:rsidRPr="004805B0" w:rsidRDefault="00F326CE" w:rsidP="00F326CE">
      <w:pPr>
        <w:ind w:firstLine="720"/>
        <w:jc w:val="both"/>
        <w:rPr>
          <w:rFonts w:eastAsia="GungsuhChe"/>
          <w:sz w:val="28"/>
          <w:szCs w:val="28"/>
          <w:highlight w:val="yellow"/>
        </w:rPr>
      </w:pPr>
      <w:r w:rsidRPr="007B69DE">
        <w:rPr>
          <w:rFonts w:eastAsia="GungsuhChe"/>
          <w:sz w:val="28"/>
          <w:szCs w:val="28"/>
        </w:rPr>
        <w:t xml:space="preserve">Численность экономически активного населения за </w:t>
      </w:r>
      <w:r w:rsidRPr="007B69DE">
        <w:rPr>
          <w:rFonts w:eastAsia="GungsuhChe"/>
          <w:sz w:val="28"/>
          <w:szCs w:val="28"/>
          <w:lang w:val="en-US"/>
        </w:rPr>
        <w:t>I</w:t>
      </w:r>
      <w:r w:rsidRPr="007B69DE">
        <w:rPr>
          <w:rFonts w:eastAsia="GungsuhChe"/>
          <w:sz w:val="28"/>
          <w:szCs w:val="28"/>
        </w:rPr>
        <w:t xml:space="preserve"> </w:t>
      </w:r>
      <w:r w:rsidR="007B69DE" w:rsidRPr="007B69DE">
        <w:rPr>
          <w:rFonts w:eastAsia="GungsuhChe"/>
          <w:sz w:val="28"/>
          <w:szCs w:val="28"/>
        </w:rPr>
        <w:t>полугодие 2020</w:t>
      </w:r>
      <w:r w:rsidRPr="007B69DE">
        <w:rPr>
          <w:rFonts w:eastAsia="GungsuhChe"/>
          <w:sz w:val="28"/>
          <w:szCs w:val="28"/>
        </w:rPr>
        <w:t xml:space="preserve"> года  составила </w:t>
      </w:r>
      <w:r w:rsidR="004508FF" w:rsidRPr="004508FF">
        <w:rPr>
          <w:rFonts w:eastAsia="GungsuhChe"/>
          <w:sz w:val="28"/>
          <w:szCs w:val="28"/>
        </w:rPr>
        <w:t>20362</w:t>
      </w:r>
      <w:r w:rsidRPr="004508FF">
        <w:rPr>
          <w:rFonts w:eastAsia="GungsuhChe"/>
          <w:sz w:val="28"/>
          <w:szCs w:val="28"/>
        </w:rPr>
        <w:t xml:space="preserve"> </w:t>
      </w:r>
      <w:r w:rsidRPr="0038254A">
        <w:rPr>
          <w:rFonts w:eastAsia="GungsuhChe"/>
          <w:sz w:val="28"/>
          <w:szCs w:val="28"/>
        </w:rPr>
        <w:t>человек при численности населения 44</w:t>
      </w:r>
      <w:r w:rsidR="0038254A" w:rsidRPr="0038254A">
        <w:rPr>
          <w:rFonts w:eastAsia="GungsuhChe"/>
          <w:sz w:val="28"/>
          <w:szCs w:val="28"/>
        </w:rPr>
        <w:t>490</w:t>
      </w:r>
      <w:r w:rsidRPr="0038254A">
        <w:rPr>
          <w:rFonts w:eastAsia="GungsuhChe"/>
          <w:sz w:val="28"/>
          <w:szCs w:val="28"/>
        </w:rPr>
        <w:t xml:space="preserve"> человек.</w:t>
      </w:r>
    </w:p>
    <w:p w:rsidR="00F326CE" w:rsidRPr="00840AFA" w:rsidRDefault="00F326CE" w:rsidP="00F326CE">
      <w:pPr>
        <w:ind w:firstLine="720"/>
        <w:jc w:val="both"/>
        <w:rPr>
          <w:rFonts w:eastAsia="GungsuhChe"/>
          <w:sz w:val="28"/>
          <w:szCs w:val="28"/>
        </w:rPr>
      </w:pPr>
      <w:r w:rsidRPr="00840AFA">
        <w:rPr>
          <w:rFonts w:eastAsia="GungsuhChe"/>
          <w:sz w:val="28"/>
          <w:szCs w:val="28"/>
        </w:rPr>
        <w:t xml:space="preserve">Уровень безработицы по Гагаринскому району </w:t>
      </w:r>
      <w:r w:rsidR="00840AFA" w:rsidRPr="00840AFA">
        <w:rPr>
          <w:rFonts w:eastAsia="GungsuhChe"/>
          <w:sz w:val="28"/>
          <w:szCs w:val="28"/>
        </w:rPr>
        <w:t xml:space="preserve">за отчетный период составил </w:t>
      </w:r>
      <w:r w:rsidR="00840AFA" w:rsidRPr="00634F09">
        <w:rPr>
          <w:rFonts w:eastAsia="GungsuhChe"/>
          <w:sz w:val="28"/>
          <w:szCs w:val="28"/>
        </w:rPr>
        <w:t>2,67</w:t>
      </w:r>
      <w:r w:rsidR="00634F09">
        <w:rPr>
          <w:rFonts w:eastAsia="GungsuhChe"/>
          <w:sz w:val="28"/>
          <w:szCs w:val="28"/>
        </w:rPr>
        <w:t>% (на 01.09.2020 – 3,2%),</w:t>
      </w:r>
      <w:r w:rsidR="00840AFA" w:rsidRPr="00840AFA">
        <w:rPr>
          <w:rFonts w:eastAsia="GungsuhChe"/>
          <w:sz w:val="28"/>
          <w:szCs w:val="28"/>
        </w:rPr>
        <w:t xml:space="preserve"> коэффициент напряженности – 0,8</w:t>
      </w:r>
      <w:r w:rsidR="00634F09">
        <w:rPr>
          <w:rFonts w:eastAsia="GungsuhChe"/>
          <w:sz w:val="28"/>
          <w:szCs w:val="28"/>
        </w:rPr>
        <w:t xml:space="preserve"> (0,2</w:t>
      </w:r>
      <w:r w:rsidR="00AA7D28" w:rsidRPr="00840AFA">
        <w:rPr>
          <w:rFonts w:eastAsia="GungsuhChe"/>
          <w:sz w:val="28"/>
          <w:szCs w:val="28"/>
        </w:rPr>
        <w:t xml:space="preserve"> </w:t>
      </w:r>
      <w:r w:rsidR="00634F09">
        <w:rPr>
          <w:rFonts w:eastAsia="GungsuhChe"/>
          <w:sz w:val="28"/>
          <w:szCs w:val="28"/>
        </w:rPr>
        <w:t>за соответствующий период</w:t>
      </w:r>
      <w:r w:rsidR="00AA7D28" w:rsidRPr="00840AFA">
        <w:rPr>
          <w:rFonts w:eastAsia="GungsuhChe"/>
          <w:sz w:val="28"/>
          <w:szCs w:val="28"/>
        </w:rPr>
        <w:t xml:space="preserve"> прошлого года</w:t>
      </w:r>
      <w:r w:rsidR="00634F09">
        <w:rPr>
          <w:rFonts w:eastAsia="GungsuhChe"/>
          <w:sz w:val="28"/>
          <w:szCs w:val="28"/>
        </w:rPr>
        <w:t>)</w:t>
      </w:r>
      <w:r w:rsidR="00AA7D28" w:rsidRPr="00840AFA">
        <w:rPr>
          <w:rFonts w:eastAsia="GungsuhChe"/>
          <w:sz w:val="28"/>
          <w:szCs w:val="28"/>
        </w:rPr>
        <w:t>.</w:t>
      </w:r>
      <w:r w:rsidRPr="00840AFA">
        <w:rPr>
          <w:rFonts w:eastAsia="GungsuhChe"/>
          <w:sz w:val="28"/>
          <w:szCs w:val="28"/>
        </w:rPr>
        <w:t xml:space="preserve"> </w:t>
      </w:r>
    </w:p>
    <w:p w:rsidR="007B69DE" w:rsidRDefault="007B69DE" w:rsidP="00F326CE">
      <w:pPr>
        <w:ind w:firstLine="720"/>
        <w:jc w:val="both"/>
        <w:rPr>
          <w:rFonts w:eastAsia="GungsuhChe"/>
          <w:sz w:val="28"/>
          <w:szCs w:val="28"/>
        </w:rPr>
      </w:pPr>
      <w:r>
        <w:rPr>
          <w:rFonts w:eastAsia="GungsuhChe"/>
          <w:sz w:val="28"/>
          <w:szCs w:val="28"/>
        </w:rPr>
        <w:t>За предоставлением государственных услуг с начала 2020 года обратилось 1715 человек, из них по вопросу трудоустройства – 926 человек. Безработными признано 1163 человека.</w:t>
      </w:r>
    </w:p>
    <w:p w:rsidR="00F326CE" w:rsidRPr="00840AFA" w:rsidRDefault="00840AFA" w:rsidP="00F326CE">
      <w:pPr>
        <w:ind w:firstLine="720"/>
        <w:jc w:val="both"/>
        <w:rPr>
          <w:rFonts w:eastAsia="GungsuhChe"/>
          <w:sz w:val="28"/>
          <w:szCs w:val="28"/>
        </w:rPr>
      </w:pPr>
      <w:r w:rsidRPr="00840AFA">
        <w:rPr>
          <w:rFonts w:eastAsia="GungsuhChe"/>
          <w:sz w:val="28"/>
          <w:szCs w:val="28"/>
        </w:rPr>
        <w:t>За период с начала 2020</w:t>
      </w:r>
      <w:r w:rsidR="00F326CE" w:rsidRPr="00840AFA">
        <w:rPr>
          <w:rFonts w:eastAsia="GungsuhChe"/>
          <w:sz w:val="28"/>
          <w:szCs w:val="28"/>
        </w:rPr>
        <w:t xml:space="preserve"> года сведения о высвобождении работников подали   </w:t>
      </w:r>
      <w:r w:rsidRPr="00840AFA">
        <w:rPr>
          <w:rFonts w:eastAsia="GungsuhChe"/>
          <w:sz w:val="28"/>
          <w:szCs w:val="28"/>
        </w:rPr>
        <w:t xml:space="preserve">7 </w:t>
      </w:r>
      <w:r w:rsidR="00F326CE" w:rsidRPr="00840AFA">
        <w:rPr>
          <w:rFonts w:eastAsia="GungsuhChe"/>
          <w:sz w:val="28"/>
          <w:szCs w:val="28"/>
        </w:rPr>
        <w:t>предприятий и организаций, общее кол</w:t>
      </w:r>
      <w:r w:rsidRPr="00840AFA">
        <w:rPr>
          <w:rFonts w:eastAsia="GungsuhChe"/>
          <w:sz w:val="28"/>
          <w:szCs w:val="28"/>
        </w:rPr>
        <w:t>ичество сокращенных составило 11</w:t>
      </w:r>
      <w:r w:rsidR="00773611" w:rsidRPr="00840AFA">
        <w:rPr>
          <w:rFonts w:eastAsia="GungsuhChe"/>
          <w:sz w:val="28"/>
          <w:szCs w:val="28"/>
        </w:rPr>
        <w:t xml:space="preserve"> человек</w:t>
      </w:r>
      <w:r w:rsidRPr="00840AFA">
        <w:rPr>
          <w:rFonts w:eastAsia="GungsuhChe"/>
          <w:sz w:val="28"/>
          <w:szCs w:val="28"/>
        </w:rPr>
        <w:t>.</w:t>
      </w:r>
    </w:p>
    <w:p w:rsidR="00F326CE" w:rsidRPr="004805B0" w:rsidRDefault="00F326CE" w:rsidP="00F326CE">
      <w:pPr>
        <w:tabs>
          <w:tab w:val="left" w:pos="600"/>
        </w:tabs>
        <w:ind w:firstLine="720"/>
        <w:jc w:val="both"/>
        <w:rPr>
          <w:rFonts w:eastAsia="GungsuhChe"/>
          <w:sz w:val="28"/>
          <w:szCs w:val="28"/>
          <w:highlight w:val="yellow"/>
        </w:rPr>
      </w:pPr>
      <w:r w:rsidRPr="00840AFA">
        <w:rPr>
          <w:rFonts w:eastAsia="GungsuhChe"/>
          <w:sz w:val="28"/>
          <w:szCs w:val="28"/>
        </w:rPr>
        <w:t xml:space="preserve">За </w:t>
      </w:r>
      <w:r w:rsidRPr="00840AFA">
        <w:rPr>
          <w:rFonts w:eastAsia="GungsuhChe"/>
          <w:sz w:val="28"/>
          <w:szCs w:val="28"/>
          <w:lang w:val="en-US"/>
        </w:rPr>
        <w:t>I</w:t>
      </w:r>
      <w:r w:rsidR="00840AFA" w:rsidRPr="00840AFA">
        <w:rPr>
          <w:rFonts w:eastAsia="GungsuhChe"/>
          <w:sz w:val="28"/>
          <w:szCs w:val="28"/>
        </w:rPr>
        <w:t xml:space="preserve"> полугодие 2020</w:t>
      </w:r>
      <w:r w:rsidRPr="00840AFA">
        <w:rPr>
          <w:rFonts w:eastAsia="GungsuhChe"/>
          <w:sz w:val="28"/>
          <w:szCs w:val="28"/>
        </w:rPr>
        <w:t xml:space="preserve"> года Центром занятости населения было трудоустроено </w:t>
      </w:r>
      <w:r w:rsidR="00840AFA" w:rsidRPr="00840AFA">
        <w:rPr>
          <w:rFonts w:eastAsia="GungsuhChe"/>
          <w:sz w:val="28"/>
          <w:szCs w:val="28"/>
        </w:rPr>
        <w:t>347</w:t>
      </w:r>
      <w:r w:rsidRPr="00840AFA">
        <w:rPr>
          <w:rFonts w:eastAsia="GungsuhChe"/>
          <w:sz w:val="28"/>
          <w:szCs w:val="28"/>
        </w:rPr>
        <w:t xml:space="preserve"> человек, в том числе трудоуст</w:t>
      </w:r>
      <w:r w:rsidR="00AA7D28" w:rsidRPr="00840AFA">
        <w:rPr>
          <w:rFonts w:eastAsia="GungsuhChe"/>
          <w:sz w:val="28"/>
          <w:szCs w:val="28"/>
        </w:rPr>
        <w:t>роено н</w:t>
      </w:r>
      <w:r w:rsidR="00840AFA" w:rsidRPr="00840AFA">
        <w:rPr>
          <w:rFonts w:eastAsia="GungsuhChe"/>
          <w:sz w:val="28"/>
          <w:szCs w:val="28"/>
        </w:rPr>
        <w:t>а постоянную работу – 132</w:t>
      </w:r>
      <w:r w:rsidRPr="00840AFA">
        <w:rPr>
          <w:rFonts w:eastAsia="GungsuhChe"/>
          <w:sz w:val="28"/>
          <w:szCs w:val="28"/>
        </w:rPr>
        <w:t xml:space="preserve"> человек</w:t>
      </w:r>
      <w:r w:rsidR="00840AFA">
        <w:rPr>
          <w:rFonts w:eastAsia="GungsuhChe"/>
          <w:sz w:val="28"/>
          <w:szCs w:val="28"/>
        </w:rPr>
        <w:t>а.</w:t>
      </w:r>
      <w:r w:rsidRPr="004805B0">
        <w:rPr>
          <w:rFonts w:eastAsia="GungsuhChe"/>
          <w:sz w:val="28"/>
          <w:szCs w:val="28"/>
          <w:highlight w:val="yellow"/>
        </w:rPr>
        <w:t xml:space="preserve"> </w:t>
      </w:r>
    </w:p>
    <w:p w:rsidR="00840AFA" w:rsidRDefault="00F326CE" w:rsidP="00F326CE">
      <w:pPr>
        <w:tabs>
          <w:tab w:val="left" w:pos="600"/>
        </w:tabs>
        <w:ind w:firstLine="720"/>
        <w:jc w:val="both"/>
        <w:rPr>
          <w:rFonts w:eastAsia="GungsuhChe"/>
          <w:sz w:val="28"/>
          <w:szCs w:val="28"/>
        </w:rPr>
      </w:pPr>
      <w:r w:rsidRPr="00840AFA">
        <w:rPr>
          <w:rFonts w:eastAsia="GungsuhChe"/>
          <w:sz w:val="28"/>
          <w:szCs w:val="28"/>
        </w:rPr>
        <w:t xml:space="preserve">Центром занятости населения Гагаринского района постоянно организовываются ярмарки вакансий. За </w:t>
      </w:r>
      <w:r w:rsidRPr="00840AFA">
        <w:rPr>
          <w:rFonts w:eastAsia="GungsuhChe"/>
          <w:sz w:val="28"/>
          <w:szCs w:val="28"/>
          <w:lang w:val="en-US"/>
        </w:rPr>
        <w:t>I</w:t>
      </w:r>
      <w:r w:rsidR="00840AFA">
        <w:rPr>
          <w:rFonts w:eastAsia="GungsuhChe"/>
          <w:sz w:val="28"/>
          <w:szCs w:val="28"/>
        </w:rPr>
        <w:t xml:space="preserve"> полугодие 2020</w:t>
      </w:r>
      <w:r w:rsidRPr="00840AFA">
        <w:rPr>
          <w:rFonts w:eastAsia="GungsuhChe"/>
          <w:sz w:val="28"/>
          <w:szCs w:val="28"/>
        </w:rPr>
        <w:t xml:space="preserve"> года организовано </w:t>
      </w:r>
      <w:r w:rsidR="00840AFA">
        <w:rPr>
          <w:rFonts w:eastAsia="GungsuhChe"/>
          <w:sz w:val="28"/>
          <w:szCs w:val="28"/>
        </w:rPr>
        <w:t>2</w:t>
      </w:r>
      <w:r w:rsidRPr="00840AFA">
        <w:rPr>
          <w:rFonts w:eastAsia="GungsuhChe"/>
          <w:sz w:val="28"/>
          <w:szCs w:val="28"/>
        </w:rPr>
        <w:t xml:space="preserve"> яр</w:t>
      </w:r>
      <w:r w:rsidR="00840AFA">
        <w:rPr>
          <w:rFonts w:eastAsia="GungsuhChe"/>
          <w:sz w:val="28"/>
          <w:szCs w:val="28"/>
        </w:rPr>
        <w:t>марки, в которых приняло участие 142</w:t>
      </w:r>
      <w:r w:rsidRPr="00840AFA">
        <w:rPr>
          <w:rFonts w:eastAsia="GungsuhChe"/>
          <w:sz w:val="28"/>
          <w:szCs w:val="28"/>
        </w:rPr>
        <w:t xml:space="preserve"> безработных граждан. </w:t>
      </w:r>
    </w:p>
    <w:p w:rsidR="00F326CE" w:rsidRPr="00840AFA" w:rsidRDefault="00F326CE" w:rsidP="00F326CE">
      <w:pPr>
        <w:tabs>
          <w:tab w:val="left" w:pos="600"/>
        </w:tabs>
        <w:ind w:firstLine="720"/>
        <w:jc w:val="both"/>
        <w:rPr>
          <w:rFonts w:eastAsia="GungsuhChe"/>
          <w:sz w:val="28"/>
          <w:szCs w:val="28"/>
        </w:rPr>
      </w:pPr>
      <w:r w:rsidRPr="00840AFA">
        <w:rPr>
          <w:rFonts w:eastAsia="GungsuhChe"/>
          <w:sz w:val="28"/>
          <w:szCs w:val="28"/>
        </w:rPr>
        <w:t>Государственная услуга по профессиональ</w:t>
      </w:r>
      <w:r w:rsidR="00840AFA" w:rsidRPr="00840AFA">
        <w:rPr>
          <w:rFonts w:eastAsia="GungsuhChe"/>
          <w:sz w:val="28"/>
          <w:szCs w:val="28"/>
        </w:rPr>
        <w:t>ной ориентации предоставлена 355</w:t>
      </w:r>
      <w:r w:rsidRPr="00840AFA">
        <w:rPr>
          <w:rFonts w:eastAsia="GungsuhChe"/>
          <w:sz w:val="28"/>
          <w:szCs w:val="28"/>
        </w:rPr>
        <w:t xml:space="preserve"> гражданам. Услугу по психологической поддержке полу</w:t>
      </w:r>
      <w:r w:rsidR="00840AFA" w:rsidRPr="00840AFA">
        <w:rPr>
          <w:rFonts w:eastAsia="GungsuhChe"/>
          <w:sz w:val="28"/>
          <w:szCs w:val="28"/>
        </w:rPr>
        <w:t>чили  7</w:t>
      </w:r>
      <w:r w:rsidRPr="00840AFA">
        <w:rPr>
          <w:rFonts w:eastAsia="GungsuhChe"/>
          <w:sz w:val="28"/>
          <w:szCs w:val="28"/>
        </w:rPr>
        <w:t xml:space="preserve"> безработны</w:t>
      </w:r>
      <w:r w:rsidR="00840AFA" w:rsidRPr="00840AFA">
        <w:rPr>
          <w:rFonts w:eastAsia="GungsuhChe"/>
          <w:sz w:val="28"/>
          <w:szCs w:val="28"/>
        </w:rPr>
        <w:t>х</w:t>
      </w:r>
      <w:r w:rsidRPr="00840AFA">
        <w:rPr>
          <w:rFonts w:eastAsia="GungsuhChe"/>
          <w:sz w:val="28"/>
          <w:szCs w:val="28"/>
        </w:rPr>
        <w:t xml:space="preserve"> гражданина.</w:t>
      </w:r>
    </w:p>
    <w:p w:rsidR="00845F2E" w:rsidRPr="00840AFA" w:rsidRDefault="00F326CE" w:rsidP="00F326CE">
      <w:pPr>
        <w:ind w:firstLine="708"/>
        <w:jc w:val="both"/>
        <w:rPr>
          <w:sz w:val="28"/>
          <w:szCs w:val="28"/>
        </w:rPr>
      </w:pPr>
      <w:r w:rsidRPr="00840AFA">
        <w:rPr>
          <w:rFonts w:eastAsia="GungsuhChe"/>
          <w:sz w:val="28"/>
          <w:szCs w:val="28"/>
        </w:rPr>
        <w:t xml:space="preserve">По подбору кадров с Центром занятости активно работают такие предприятия как: </w:t>
      </w:r>
      <w:proofErr w:type="gramStart"/>
      <w:r w:rsidRPr="00840AFA">
        <w:rPr>
          <w:rFonts w:eastAsia="GungsuhChe"/>
          <w:sz w:val="28"/>
          <w:szCs w:val="28"/>
        </w:rPr>
        <w:t>ЗАО «</w:t>
      </w:r>
      <w:proofErr w:type="spellStart"/>
      <w:r w:rsidRPr="00840AFA">
        <w:rPr>
          <w:rFonts w:eastAsia="GungsuhChe"/>
          <w:sz w:val="28"/>
          <w:szCs w:val="28"/>
        </w:rPr>
        <w:t>Гагаринконсервмолоко</w:t>
      </w:r>
      <w:proofErr w:type="spellEnd"/>
      <w:r w:rsidRPr="00840AFA">
        <w:rPr>
          <w:rFonts w:eastAsia="GungsuhChe"/>
          <w:sz w:val="28"/>
          <w:szCs w:val="28"/>
        </w:rPr>
        <w:t xml:space="preserve">», </w:t>
      </w:r>
      <w:r w:rsidRPr="00840AFA">
        <w:rPr>
          <w:sz w:val="28"/>
          <w:szCs w:val="28"/>
        </w:rPr>
        <w:t>ООО «</w:t>
      </w:r>
      <w:proofErr w:type="spellStart"/>
      <w:r w:rsidRPr="00840AFA">
        <w:rPr>
          <w:sz w:val="28"/>
          <w:szCs w:val="28"/>
        </w:rPr>
        <w:t>РозТех</w:t>
      </w:r>
      <w:proofErr w:type="spellEnd"/>
      <w:r w:rsidRPr="00840AFA">
        <w:rPr>
          <w:sz w:val="28"/>
          <w:szCs w:val="28"/>
        </w:rPr>
        <w:t xml:space="preserve">», </w:t>
      </w:r>
      <w:r w:rsidRPr="00840AFA">
        <w:rPr>
          <w:rFonts w:eastAsia="GungsuhChe"/>
          <w:sz w:val="28"/>
          <w:szCs w:val="28"/>
        </w:rPr>
        <w:t>ООО «Га</w:t>
      </w:r>
      <w:r w:rsidR="00773611" w:rsidRPr="00840AFA">
        <w:rPr>
          <w:rFonts w:eastAsia="GungsuhChe"/>
          <w:sz w:val="28"/>
          <w:szCs w:val="28"/>
        </w:rPr>
        <w:t>гаринский консервный комбинат»</w:t>
      </w:r>
      <w:r w:rsidR="00840AFA" w:rsidRPr="00840AFA">
        <w:rPr>
          <w:rFonts w:eastAsia="GungsuhChe"/>
          <w:sz w:val="28"/>
          <w:szCs w:val="28"/>
        </w:rPr>
        <w:t>, ОСП Гагаринский почтамт, ООО «Маяк»</w:t>
      </w:r>
      <w:r w:rsidR="00773611" w:rsidRPr="00840AFA">
        <w:rPr>
          <w:rFonts w:eastAsia="GungsuhChe"/>
          <w:sz w:val="28"/>
          <w:szCs w:val="28"/>
        </w:rPr>
        <w:t xml:space="preserve"> и др.</w:t>
      </w:r>
      <w:proofErr w:type="gramEnd"/>
    </w:p>
    <w:p w:rsidR="00F326CE" w:rsidRPr="00DF67B2" w:rsidRDefault="00F326CE" w:rsidP="00F326CE">
      <w:pPr>
        <w:ind w:firstLine="708"/>
        <w:jc w:val="both"/>
        <w:rPr>
          <w:sz w:val="28"/>
          <w:szCs w:val="28"/>
        </w:rPr>
      </w:pPr>
      <w:r w:rsidRPr="00DF67B2">
        <w:rPr>
          <w:rFonts w:eastAsia="GungsuhChe"/>
          <w:sz w:val="28"/>
          <w:szCs w:val="28"/>
        </w:rPr>
        <w:t xml:space="preserve">Средняя заработная плата по Смоленской  области </w:t>
      </w:r>
      <w:r w:rsidR="00DF67B2" w:rsidRPr="00DF67B2">
        <w:rPr>
          <w:rFonts w:eastAsia="GungsuhChe"/>
          <w:sz w:val="28"/>
          <w:szCs w:val="28"/>
        </w:rPr>
        <w:t>35331,5</w:t>
      </w:r>
      <w:r w:rsidRPr="00DF67B2">
        <w:rPr>
          <w:rFonts w:eastAsia="GungsuhChe"/>
          <w:sz w:val="28"/>
          <w:szCs w:val="28"/>
        </w:rPr>
        <w:t xml:space="preserve"> руб.,</w:t>
      </w:r>
      <w:r w:rsidR="00B25E3F" w:rsidRPr="00DF67B2">
        <w:rPr>
          <w:rFonts w:eastAsia="GungsuhChe"/>
          <w:sz w:val="28"/>
          <w:szCs w:val="28"/>
        </w:rPr>
        <w:t xml:space="preserve"> те</w:t>
      </w:r>
      <w:r w:rsidR="00DF67B2" w:rsidRPr="00DF67B2">
        <w:rPr>
          <w:rFonts w:eastAsia="GungsuhChe"/>
          <w:sz w:val="28"/>
          <w:szCs w:val="28"/>
        </w:rPr>
        <w:t>мп роста 105,1</w:t>
      </w:r>
      <w:r w:rsidR="00845F2E" w:rsidRPr="00DF67B2">
        <w:rPr>
          <w:rFonts w:eastAsia="GungsuhChe"/>
          <w:sz w:val="28"/>
          <w:szCs w:val="28"/>
        </w:rPr>
        <w:t>%,</w:t>
      </w:r>
      <w:r w:rsidRPr="00DF67B2">
        <w:rPr>
          <w:rFonts w:eastAsia="GungsuhChe"/>
          <w:sz w:val="28"/>
          <w:szCs w:val="28"/>
        </w:rPr>
        <w:t xml:space="preserve"> </w:t>
      </w:r>
      <w:r w:rsidR="00B25E3F" w:rsidRPr="00DF67B2">
        <w:rPr>
          <w:rFonts w:eastAsia="GungsuhChe"/>
          <w:sz w:val="28"/>
          <w:szCs w:val="28"/>
        </w:rPr>
        <w:t>в</w:t>
      </w:r>
      <w:r w:rsidR="00DF67B2" w:rsidRPr="00DF67B2">
        <w:rPr>
          <w:rFonts w:eastAsia="GungsuhChe"/>
          <w:sz w:val="28"/>
          <w:szCs w:val="28"/>
        </w:rPr>
        <w:t xml:space="preserve"> том числе в Смоленске – 37625,6 руб., темп роста 103,2</w:t>
      </w:r>
      <w:r w:rsidRPr="00DF67B2">
        <w:rPr>
          <w:rFonts w:eastAsia="GungsuhChe"/>
          <w:sz w:val="28"/>
          <w:szCs w:val="28"/>
        </w:rPr>
        <w:t xml:space="preserve">%. </w:t>
      </w:r>
    </w:p>
    <w:p w:rsidR="00F326CE" w:rsidRPr="004F4567" w:rsidRDefault="00F326CE" w:rsidP="00F326CE">
      <w:pPr>
        <w:tabs>
          <w:tab w:val="left" w:pos="600"/>
        </w:tabs>
        <w:ind w:firstLine="709"/>
        <w:jc w:val="both"/>
        <w:rPr>
          <w:rFonts w:eastAsia="GungsuhChe"/>
          <w:sz w:val="28"/>
          <w:szCs w:val="28"/>
        </w:rPr>
      </w:pPr>
      <w:r w:rsidRPr="004F4567">
        <w:rPr>
          <w:rFonts w:eastAsia="GungsuhChe"/>
          <w:sz w:val="28"/>
          <w:szCs w:val="28"/>
        </w:rPr>
        <w:t xml:space="preserve">Среднемесячная заработная плата, начисленная работникам Гагаринского района (без субъектов малого предпринимательства) за </w:t>
      </w:r>
      <w:r w:rsidRPr="004F4567">
        <w:rPr>
          <w:rFonts w:eastAsia="GungsuhChe"/>
          <w:sz w:val="28"/>
          <w:szCs w:val="28"/>
          <w:lang w:val="en-US"/>
        </w:rPr>
        <w:t>I</w:t>
      </w:r>
      <w:r w:rsidR="004F4567" w:rsidRPr="004F4567">
        <w:rPr>
          <w:rFonts w:eastAsia="GungsuhChe"/>
          <w:sz w:val="28"/>
          <w:szCs w:val="28"/>
        </w:rPr>
        <w:t xml:space="preserve"> полугодие 2020</w:t>
      </w:r>
      <w:r w:rsidRPr="004F4567">
        <w:rPr>
          <w:rFonts w:eastAsia="GungsuhChe"/>
          <w:sz w:val="28"/>
          <w:szCs w:val="28"/>
        </w:rPr>
        <w:t xml:space="preserve"> года в целом по району выросла с </w:t>
      </w:r>
      <w:r w:rsidR="004F4567" w:rsidRPr="004F4567">
        <w:rPr>
          <w:rFonts w:eastAsia="GungsuhChe"/>
          <w:sz w:val="28"/>
          <w:szCs w:val="28"/>
        </w:rPr>
        <w:t>38550,5 руб. до 39768,6</w:t>
      </w:r>
      <w:r w:rsidR="00B25E3F" w:rsidRPr="004F4567">
        <w:rPr>
          <w:rFonts w:eastAsia="GungsuhChe"/>
          <w:sz w:val="28"/>
          <w:szCs w:val="28"/>
        </w:rPr>
        <w:t xml:space="preserve"> </w:t>
      </w:r>
      <w:r w:rsidRPr="004F4567">
        <w:rPr>
          <w:rFonts w:eastAsia="GungsuhChe"/>
          <w:sz w:val="28"/>
          <w:szCs w:val="28"/>
        </w:rPr>
        <w:t>руб., темп роста 10</w:t>
      </w:r>
      <w:r w:rsidR="004F4567" w:rsidRPr="004F4567">
        <w:rPr>
          <w:rFonts w:eastAsia="GungsuhChe"/>
          <w:sz w:val="28"/>
          <w:szCs w:val="28"/>
        </w:rPr>
        <w:t>3,2</w:t>
      </w:r>
      <w:r w:rsidRPr="004F4567">
        <w:rPr>
          <w:rFonts w:eastAsia="GungsuhChe"/>
          <w:sz w:val="28"/>
          <w:szCs w:val="28"/>
        </w:rPr>
        <w:t>%</w:t>
      </w:r>
      <w:r w:rsidR="004F4567" w:rsidRPr="004F4567">
        <w:rPr>
          <w:rFonts w:eastAsia="GungsuhChe"/>
          <w:sz w:val="28"/>
          <w:szCs w:val="28"/>
        </w:rPr>
        <w:t xml:space="preserve"> по отношению к 2019</w:t>
      </w:r>
      <w:r w:rsidR="0043211E" w:rsidRPr="004F4567">
        <w:rPr>
          <w:rFonts w:eastAsia="GungsuhChe"/>
          <w:sz w:val="28"/>
          <w:szCs w:val="28"/>
        </w:rPr>
        <w:t xml:space="preserve"> году.</w:t>
      </w:r>
    </w:p>
    <w:p w:rsidR="00F326CE" w:rsidRPr="00C70DD7" w:rsidRDefault="00F326CE" w:rsidP="00F326CE">
      <w:pPr>
        <w:tabs>
          <w:tab w:val="left" w:pos="600"/>
        </w:tabs>
        <w:ind w:firstLine="720"/>
        <w:jc w:val="both"/>
        <w:rPr>
          <w:rFonts w:eastAsia="GungsuhChe"/>
          <w:sz w:val="28"/>
          <w:szCs w:val="28"/>
        </w:rPr>
      </w:pPr>
      <w:r w:rsidRPr="00C70DD7">
        <w:rPr>
          <w:rFonts w:eastAsia="GungsuhChe"/>
          <w:sz w:val="28"/>
          <w:szCs w:val="28"/>
        </w:rPr>
        <w:t xml:space="preserve"> По видам экономической деятельности средн</w:t>
      </w:r>
      <w:r w:rsidR="001A4744" w:rsidRPr="00C70DD7">
        <w:rPr>
          <w:rFonts w:eastAsia="GungsuhChe"/>
          <w:sz w:val="28"/>
          <w:szCs w:val="28"/>
        </w:rPr>
        <w:t>яя</w:t>
      </w:r>
      <w:r w:rsidRPr="00C70DD7">
        <w:rPr>
          <w:rFonts w:eastAsia="GungsuhChe"/>
          <w:sz w:val="28"/>
          <w:szCs w:val="28"/>
        </w:rPr>
        <w:t xml:space="preserve"> заработн</w:t>
      </w:r>
      <w:r w:rsidR="001A4744" w:rsidRPr="00C70DD7">
        <w:rPr>
          <w:rFonts w:eastAsia="GungsuhChe"/>
          <w:sz w:val="28"/>
          <w:szCs w:val="28"/>
        </w:rPr>
        <w:t>ая</w:t>
      </w:r>
      <w:r w:rsidRPr="00C70DD7">
        <w:rPr>
          <w:rFonts w:eastAsia="GungsuhChe"/>
          <w:sz w:val="28"/>
          <w:szCs w:val="28"/>
        </w:rPr>
        <w:t xml:space="preserve"> плат</w:t>
      </w:r>
      <w:r w:rsidR="002336A2" w:rsidRPr="00C70DD7">
        <w:rPr>
          <w:rFonts w:eastAsia="GungsuhChe"/>
          <w:sz w:val="28"/>
          <w:szCs w:val="28"/>
        </w:rPr>
        <w:t>а</w:t>
      </w:r>
      <w:r w:rsidRPr="00C70DD7">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C70DD7">
        <w:rPr>
          <w:rFonts w:eastAsia="GungsuhChe"/>
          <w:sz w:val="28"/>
          <w:szCs w:val="28"/>
        </w:rPr>
        <w:t>- сельское хозяйство,</w:t>
      </w:r>
      <w:r w:rsidR="00C322D3" w:rsidRPr="00C70DD7">
        <w:rPr>
          <w:rFonts w:eastAsia="GungsuhChe"/>
          <w:sz w:val="28"/>
          <w:szCs w:val="28"/>
        </w:rPr>
        <w:t xml:space="preserve"> лесное хозяйство,</w:t>
      </w:r>
      <w:r w:rsidRPr="00C70DD7">
        <w:rPr>
          <w:rFonts w:eastAsia="GungsuhChe"/>
          <w:sz w:val="28"/>
          <w:szCs w:val="28"/>
        </w:rPr>
        <w:t xml:space="preserve"> охота -</w:t>
      </w:r>
      <w:r w:rsidR="001A4744" w:rsidRPr="00C70DD7">
        <w:rPr>
          <w:rFonts w:eastAsia="GungsuhChe"/>
          <w:sz w:val="28"/>
          <w:szCs w:val="28"/>
        </w:rPr>
        <w:t xml:space="preserve"> </w:t>
      </w:r>
      <w:r w:rsidR="001A4744" w:rsidRPr="008D6171">
        <w:rPr>
          <w:rFonts w:eastAsia="GungsuhChe"/>
          <w:sz w:val="28"/>
          <w:szCs w:val="28"/>
        </w:rPr>
        <w:t>выросла</w:t>
      </w:r>
      <w:r w:rsidRPr="008D6171">
        <w:rPr>
          <w:rFonts w:eastAsia="GungsuhChe"/>
          <w:sz w:val="28"/>
          <w:szCs w:val="28"/>
        </w:rPr>
        <w:t xml:space="preserve"> с </w:t>
      </w:r>
      <w:r w:rsidR="008D6171" w:rsidRPr="008D6171">
        <w:rPr>
          <w:rFonts w:eastAsia="GungsuhChe"/>
          <w:sz w:val="28"/>
          <w:szCs w:val="28"/>
        </w:rPr>
        <w:t>25825,9 руб. до 27402,0</w:t>
      </w:r>
      <w:r w:rsidRPr="008D6171">
        <w:rPr>
          <w:rFonts w:eastAsia="GungsuhChe"/>
          <w:sz w:val="28"/>
          <w:szCs w:val="28"/>
        </w:rPr>
        <w:t xml:space="preserve"> руб., темп роста  10</w:t>
      </w:r>
      <w:r w:rsidR="008D6171" w:rsidRPr="008D6171">
        <w:rPr>
          <w:rFonts w:eastAsia="GungsuhChe"/>
          <w:sz w:val="28"/>
          <w:szCs w:val="28"/>
        </w:rPr>
        <w:t>6,1</w:t>
      </w:r>
      <w:r w:rsidR="001A4744" w:rsidRPr="008D6171">
        <w:rPr>
          <w:rFonts w:eastAsia="GungsuhChe"/>
          <w:sz w:val="28"/>
          <w:szCs w:val="28"/>
        </w:rPr>
        <w:t>%</w:t>
      </w:r>
      <w:r w:rsidRPr="008D6171">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t xml:space="preserve">- обрабатывающие производства </w:t>
      </w:r>
      <w:r w:rsidR="00C70DD7" w:rsidRPr="008D6171">
        <w:rPr>
          <w:rFonts w:eastAsia="GungsuhChe"/>
          <w:sz w:val="28"/>
          <w:szCs w:val="28"/>
        </w:rPr>
        <w:t>выросли</w:t>
      </w:r>
      <w:r w:rsidR="001A4744" w:rsidRPr="008D6171">
        <w:rPr>
          <w:rFonts w:eastAsia="GungsuhChe"/>
          <w:sz w:val="28"/>
          <w:szCs w:val="28"/>
        </w:rPr>
        <w:t xml:space="preserve"> </w:t>
      </w:r>
      <w:r w:rsidRPr="008D6171">
        <w:rPr>
          <w:rFonts w:eastAsia="GungsuhChe"/>
          <w:sz w:val="28"/>
          <w:szCs w:val="28"/>
        </w:rPr>
        <w:t xml:space="preserve">– с </w:t>
      </w:r>
      <w:r w:rsidR="008D6171" w:rsidRPr="008D6171">
        <w:rPr>
          <w:rFonts w:eastAsia="GungsuhChe"/>
          <w:sz w:val="28"/>
          <w:szCs w:val="28"/>
        </w:rPr>
        <w:t>48480,8</w:t>
      </w:r>
      <w:r w:rsidRPr="008D6171">
        <w:rPr>
          <w:rFonts w:eastAsia="GungsuhChe"/>
          <w:sz w:val="28"/>
          <w:szCs w:val="28"/>
        </w:rPr>
        <w:t xml:space="preserve"> руб. до </w:t>
      </w:r>
      <w:r w:rsidR="008D6171" w:rsidRPr="008D6171">
        <w:rPr>
          <w:rFonts w:eastAsia="GungsuhChe"/>
          <w:sz w:val="28"/>
          <w:szCs w:val="28"/>
        </w:rPr>
        <w:t>51315,3</w:t>
      </w:r>
      <w:r w:rsidRPr="008D6171">
        <w:rPr>
          <w:rFonts w:eastAsia="GungsuhChe"/>
          <w:sz w:val="28"/>
          <w:szCs w:val="28"/>
        </w:rPr>
        <w:t xml:space="preserve"> руб., темп роста  10</w:t>
      </w:r>
      <w:r w:rsidR="008D6171" w:rsidRPr="008D6171">
        <w:rPr>
          <w:rFonts w:eastAsia="GungsuhChe"/>
          <w:sz w:val="28"/>
          <w:szCs w:val="28"/>
        </w:rPr>
        <w:t>5,8</w:t>
      </w:r>
      <w:r w:rsidR="009D3E28" w:rsidRPr="008D6171">
        <w:rPr>
          <w:rFonts w:eastAsia="GungsuhChe"/>
          <w:sz w:val="28"/>
          <w:szCs w:val="28"/>
        </w:rPr>
        <w:t>%</w:t>
      </w:r>
      <w:r w:rsidR="008D6171">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lastRenderedPageBreak/>
        <w:t xml:space="preserve">- водоснабжение, водоотведение, организация сбора и утилизация отходов, деятельность по ликвидации загрязнений </w:t>
      </w:r>
      <w:r w:rsidR="009D3E28" w:rsidRPr="008D6171">
        <w:rPr>
          <w:rFonts w:eastAsia="GungsuhChe"/>
          <w:sz w:val="28"/>
          <w:szCs w:val="28"/>
        </w:rPr>
        <w:t>выросла</w:t>
      </w:r>
      <w:r w:rsidR="001A4744" w:rsidRPr="008D6171">
        <w:rPr>
          <w:rFonts w:eastAsia="GungsuhChe"/>
          <w:sz w:val="28"/>
          <w:szCs w:val="28"/>
        </w:rPr>
        <w:t xml:space="preserve"> </w:t>
      </w:r>
      <w:r w:rsidR="008D6171" w:rsidRPr="008D6171">
        <w:rPr>
          <w:rFonts w:eastAsia="GungsuhChe"/>
          <w:sz w:val="28"/>
          <w:szCs w:val="28"/>
        </w:rPr>
        <w:t>– с 48574,0</w:t>
      </w:r>
      <w:r w:rsidRPr="008D6171">
        <w:rPr>
          <w:rFonts w:eastAsia="GungsuhChe"/>
          <w:sz w:val="28"/>
          <w:szCs w:val="28"/>
        </w:rPr>
        <w:t xml:space="preserve"> руб.</w:t>
      </w:r>
      <w:r w:rsidR="009D3E28" w:rsidRPr="008D6171">
        <w:rPr>
          <w:rFonts w:eastAsia="GungsuhChe"/>
          <w:sz w:val="28"/>
          <w:szCs w:val="28"/>
        </w:rPr>
        <w:t xml:space="preserve"> </w:t>
      </w:r>
      <w:r w:rsidRPr="008D6171">
        <w:rPr>
          <w:rFonts w:eastAsia="GungsuhChe"/>
          <w:sz w:val="28"/>
          <w:szCs w:val="28"/>
        </w:rPr>
        <w:t xml:space="preserve"> до </w:t>
      </w:r>
      <w:r w:rsidR="008D6171" w:rsidRPr="008D6171">
        <w:rPr>
          <w:rFonts w:eastAsia="GungsuhChe"/>
          <w:sz w:val="28"/>
          <w:szCs w:val="28"/>
        </w:rPr>
        <w:t>49840,8</w:t>
      </w:r>
      <w:r w:rsidRPr="008D6171">
        <w:rPr>
          <w:rFonts w:eastAsia="GungsuhChe"/>
          <w:sz w:val="28"/>
          <w:szCs w:val="28"/>
        </w:rPr>
        <w:t xml:space="preserve"> руб., темп роста</w:t>
      </w:r>
      <w:r w:rsidR="002336A2" w:rsidRPr="008D6171">
        <w:rPr>
          <w:rFonts w:eastAsia="GungsuhChe"/>
          <w:sz w:val="28"/>
          <w:szCs w:val="28"/>
        </w:rPr>
        <w:t xml:space="preserve"> </w:t>
      </w:r>
      <w:r w:rsidR="008D6171" w:rsidRPr="008D6171">
        <w:rPr>
          <w:rFonts w:eastAsia="GungsuhChe"/>
          <w:sz w:val="28"/>
          <w:szCs w:val="28"/>
        </w:rPr>
        <w:t>102,6</w:t>
      </w:r>
      <w:r w:rsidRPr="008D6171">
        <w:rPr>
          <w:rFonts w:eastAsia="GungsuhChe"/>
          <w:sz w:val="28"/>
          <w:szCs w:val="28"/>
        </w:rPr>
        <w:t xml:space="preserve"> %;</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t xml:space="preserve">- </w:t>
      </w:r>
      <w:r w:rsidR="001A4744" w:rsidRPr="008D6171">
        <w:rPr>
          <w:rFonts w:eastAsia="GungsuhChe"/>
          <w:sz w:val="28"/>
          <w:szCs w:val="28"/>
        </w:rPr>
        <w:t>т</w:t>
      </w:r>
      <w:r w:rsidRPr="008D6171">
        <w:rPr>
          <w:rFonts w:eastAsia="GungsuhChe"/>
          <w:sz w:val="28"/>
          <w:szCs w:val="28"/>
        </w:rPr>
        <w:t xml:space="preserve">орговля оптовая и розничная, ремонт автотранспортных средств и мотоциклов </w:t>
      </w:r>
      <w:r w:rsidR="0043211E" w:rsidRPr="008D6171">
        <w:rPr>
          <w:rFonts w:eastAsia="GungsuhChe"/>
          <w:sz w:val="28"/>
          <w:szCs w:val="28"/>
        </w:rPr>
        <w:t xml:space="preserve">снизилась </w:t>
      </w:r>
      <w:r w:rsidRPr="008D6171">
        <w:rPr>
          <w:rFonts w:eastAsia="GungsuhChe"/>
          <w:sz w:val="28"/>
          <w:szCs w:val="28"/>
        </w:rPr>
        <w:t xml:space="preserve">-  с </w:t>
      </w:r>
      <w:r w:rsidR="008D6171" w:rsidRPr="008D6171">
        <w:rPr>
          <w:rFonts w:eastAsia="GungsuhChe"/>
          <w:sz w:val="28"/>
          <w:szCs w:val="28"/>
        </w:rPr>
        <w:t>47663,3</w:t>
      </w:r>
      <w:r w:rsidR="0043211E" w:rsidRPr="008D6171">
        <w:rPr>
          <w:rFonts w:eastAsia="GungsuhChe"/>
          <w:sz w:val="28"/>
          <w:szCs w:val="28"/>
        </w:rPr>
        <w:t xml:space="preserve"> </w:t>
      </w:r>
      <w:r w:rsidRPr="008D6171">
        <w:rPr>
          <w:rFonts w:eastAsia="GungsuhChe"/>
          <w:sz w:val="28"/>
          <w:szCs w:val="28"/>
        </w:rPr>
        <w:t xml:space="preserve">руб.  до </w:t>
      </w:r>
      <w:r w:rsidR="008D6171" w:rsidRPr="008D6171">
        <w:rPr>
          <w:rFonts w:eastAsia="GungsuhChe"/>
          <w:sz w:val="28"/>
          <w:szCs w:val="28"/>
        </w:rPr>
        <w:t>41868,7</w:t>
      </w:r>
      <w:r w:rsidR="0043211E" w:rsidRPr="008D6171">
        <w:rPr>
          <w:rFonts w:eastAsia="GungsuhChe"/>
          <w:sz w:val="28"/>
          <w:szCs w:val="28"/>
        </w:rPr>
        <w:t xml:space="preserve"> </w:t>
      </w:r>
      <w:r w:rsidRPr="008D6171">
        <w:rPr>
          <w:rFonts w:eastAsia="GungsuhChe"/>
          <w:sz w:val="28"/>
          <w:szCs w:val="28"/>
        </w:rPr>
        <w:t>руб.,  темп роста</w:t>
      </w:r>
      <w:r w:rsidR="008D6171" w:rsidRPr="008D6171">
        <w:rPr>
          <w:rFonts w:eastAsia="GungsuhChe"/>
          <w:sz w:val="28"/>
          <w:szCs w:val="28"/>
        </w:rPr>
        <w:t xml:space="preserve"> (снижения) </w:t>
      </w:r>
      <w:r w:rsidR="008D6171">
        <w:rPr>
          <w:rFonts w:eastAsia="GungsuhChe"/>
          <w:sz w:val="28"/>
          <w:szCs w:val="28"/>
        </w:rPr>
        <w:t>87,8</w:t>
      </w:r>
      <w:r w:rsidRPr="008D6171">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t xml:space="preserve"> - транспортировка и хранение </w:t>
      </w:r>
      <w:r w:rsidR="001A4744" w:rsidRPr="008D6171">
        <w:rPr>
          <w:rFonts w:eastAsia="GungsuhChe"/>
          <w:sz w:val="28"/>
          <w:szCs w:val="28"/>
        </w:rPr>
        <w:t xml:space="preserve">снизилась </w:t>
      </w:r>
      <w:r w:rsidR="008D6171" w:rsidRPr="008D6171">
        <w:rPr>
          <w:rFonts w:eastAsia="GungsuhChe"/>
          <w:sz w:val="28"/>
          <w:szCs w:val="28"/>
        </w:rPr>
        <w:t>- с 30971,5</w:t>
      </w:r>
      <w:r w:rsidRPr="008D6171">
        <w:rPr>
          <w:rFonts w:eastAsia="GungsuhChe"/>
          <w:sz w:val="28"/>
          <w:szCs w:val="28"/>
        </w:rPr>
        <w:t xml:space="preserve"> руб. до </w:t>
      </w:r>
      <w:r w:rsidR="008D6171" w:rsidRPr="008D6171">
        <w:rPr>
          <w:rFonts w:eastAsia="GungsuhChe"/>
          <w:sz w:val="28"/>
          <w:szCs w:val="28"/>
        </w:rPr>
        <w:t>24507,1</w:t>
      </w:r>
      <w:r w:rsidRPr="008D6171">
        <w:rPr>
          <w:rFonts w:eastAsia="GungsuhChe"/>
          <w:sz w:val="28"/>
          <w:szCs w:val="28"/>
        </w:rPr>
        <w:t xml:space="preserve"> руб., темп роста</w:t>
      </w:r>
      <w:r w:rsidR="002336A2" w:rsidRPr="008D6171">
        <w:rPr>
          <w:rFonts w:eastAsia="GungsuhChe"/>
          <w:sz w:val="28"/>
          <w:szCs w:val="28"/>
        </w:rPr>
        <w:t xml:space="preserve"> </w:t>
      </w:r>
      <w:r w:rsidR="001A4744" w:rsidRPr="008D6171">
        <w:rPr>
          <w:rFonts w:eastAsia="GungsuhChe"/>
          <w:sz w:val="28"/>
          <w:szCs w:val="28"/>
        </w:rPr>
        <w:t>(снижения)</w:t>
      </w:r>
      <w:r w:rsidRPr="008D6171">
        <w:rPr>
          <w:rFonts w:eastAsia="GungsuhChe"/>
          <w:sz w:val="28"/>
          <w:szCs w:val="28"/>
        </w:rPr>
        <w:t xml:space="preserve"> </w:t>
      </w:r>
      <w:r w:rsidR="008D6171" w:rsidRPr="008D6171">
        <w:rPr>
          <w:rFonts w:eastAsia="GungsuhChe"/>
          <w:sz w:val="28"/>
          <w:szCs w:val="28"/>
        </w:rPr>
        <w:t>79,1</w:t>
      </w:r>
      <w:r w:rsidRPr="008D6171">
        <w:rPr>
          <w:rFonts w:eastAsia="GungsuhChe"/>
          <w:sz w:val="28"/>
          <w:szCs w:val="28"/>
        </w:rPr>
        <w:t>%;</w:t>
      </w:r>
    </w:p>
    <w:p w:rsidR="00F326CE" w:rsidRPr="004805B0" w:rsidRDefault="00F326CE" w:rsidP="00F326CE">
      <w:pPr>
        <w:tabs>
          <w:tab w:val="left" w:pos="600"/>
        </w:tabs>
        <w:ind w:firstLine="600"/>
        <w:jc w:val="both"/>
        <w:rPr>
          <w:rFonts w:eastAsia="GungsuhChe"/>
          <w:sz w:val="28"/>
          <w:szCs w:val="28"/>
          <w:highlight w:val="yellow"/>
        </w:rPr>
      </w:pPr>
      <w:r w:rsidRPr="008D6171">
        <w:rPr>
          <w:rFonts w:eastAsia="GungsuhChe"/>
          <w:sz w:val="28"/>
          <w:szCs w:val="28"/>
        </w:rPr>
        <w:t xml:space="preserve">- образование </w:t>
      </w:r>
      <w:r w:rsidR="001A4744" w:rsidRPr="008D6171">
        <w:rPr>
          <w:rFonts w:eastAsia="GungsuhChe"/>
          <w:sz w:val="28"/>
          <w:szCs w:val="28"/>
        </w:rPr>
        <w:t>выросла</w:t>
      </w:r>
      <w:r w:rsidRPr="008D6171">
        <w:rPr>
          <w:rFonts w:eastAsia="GungsuhChe"/>
          <w:sz w:val="28"/>
          <w:szCs w:val="28"/>
        </w:rPr>
        <w:t xml:space="preserve">– </w:t>
      </w:r>
      <w:proofErr w:type="gramStart"/>
      <w:r w:rsidRPr="008D6171">
        <w:rPr>
          <w:rFonts w:eastAsia="GungsuhChe"/>
          <w:sz w:val="28"/>
          <w:szCs w:val="28"/>
        </w:rPr>
        <w:t xml:space="preserve">с </w:t>
      </w:r>
      <w:proofErr w:type="gramEnd"/>
      <w:r w:rsidR="008D6171" w:rsidRPr="008D6171">
        <w:rPr>
          <w:rFonts w:eastAsia="GungsuhChe"/>
          <w:sz w:val="28"/>
          <w:szCs w:val="28"/>
        </w:rPr>
        <w:t xml:space="preserve">23762,1 </w:t>
      </w:r>
      <w:r w:rsidRPr="008D6171">
        <w:rPr>
          <w:rFonts w:eastAsia="GungsuhChe"/>
          <w:sz w:val="28"/>
          <w:szCs w:val="28"/>
        </w:rPr>
        <w:t xml:space="preserve">руб. до </w:t>
      </w:r>
      <w:r w:rsidR="008D6171" w:rsidRPr="008D6171">
        <w:rPr>
          <w:rFonts w:eastAsia="GungsuhChe"/>
          <w:sz w:val="28"/>
          <w:szCs w:val="28"/>
        </w:rPr>
        <w:t>27428,1 руб., темп роста 115,4</w:t>
      </w:r>
      <w:r w:rsidRPr="008D6171">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t>- деятельность в области культуры, спорта, организации досуга и развлечений</w:t>
      </w:r>
      <w:r w:rsidR="009D3811" w:rsidRPr="008D6171">
        <w:rPr>
          <w:rFonts w:eastAsia="GungsuhChe"/>
          <w:sz w:val="28"/>
          <w:szCs w:val="28"/>
        </w:rPr>
        <w:t xml:space="preserve"> выросла</w:t>
      </w:r>
      <w:r w:rsidRPr="008D6171">
        <w:rPr>
          <w:rFonts w:eastAsia="GungsuhChe"/>
          <w:sz w:val="28"/>
          <w:szCs w:val="28"/>
        </w:rPr>
        <w:t xml:space="preserve"> – с </w:t>
      </w:r>
      <w:r w:rsidR="008D6171" w:rsidRPr="008D6171">
        <w:rPr>
          <w:rFonts w:eastAsia="GungsuhChe"/>
          <w:sz w:val="28"/>
          <w:szCs w:val="28"/>
        </w:rPr>
        <w:t>29865,1</w:t>
      </w:r>
      <w:r w:rsidRPr="008D6171">
        <w:rPr>
          <w:rFonts w:eastAsia="GungsuhChe"/>
          <w:sz w:val="28"/>
          <w:szCs w:val="28"/>
        </w:rPr>
        <w:t xml:space="preserve"> руб. до </w:t>
      </w:r>
      <w:r w:rsidR="008D6171" w:rsidRPr="008D6171">
        <w:rPr>
          <w:rFonts w:eastAsia="GungsuhChe"/>
          <w:sz w:val="28"/>
          <w:szCs w:val="28"/>
        </w:rPr>
        <w:t xml:space="preserve">31517,4 </w:t>
      </w:r>
      <w:r w:rsidRPr="008D6171">
        <w:rPr>
          <w:rFonts w:eastAsia="GungsuhChe"/>
          <w:sz w:val="28"/>
          <w:szCs w:val="28"/>
        </w:rPr>
        <w:t>руб.</w:t>
      </w:r>
      <w:r w:rsidR="008D6171" w:rsidRPr="008D6171">
        <w:rPr>
          <w:rFonts w:eastAsia="GungsuhChe"/>
          <w:sz w:val="28"/>
          <w:szCs w:val="28"/>
        </w:rPr>
        <w:t>, темп роста 105,5</w:t>
      </w:r>
      <w:r w:rsidR="00DA3C34" w:rsidRPr="008D6171">
        <w:rPr>
          <w:rFonts w:eastAsia="GungsuhChe"/>
          <w:sz w:val="28"/>
          <w:szCs w:val="28"/>
        </w:rPr>
        <w:t>%</w:t>
      </w:r>
      <w:r w:rsidR="009D3811" w:rsidRPr="008D6171">
        <w:rPr>
          <w:rFonts w:eastAsia="GungsuhChe"/>
          <w:sz w:val="28"/>
          <w:szCs w:val="28"/>
        </w:rPr>
        <w:t>;</w:t>
      </w:r>
    </w:p>
    <w:p w:rsidR="00F326CE" w:rsidRPr="008D6171" w:rsidRDefault="00F326CE" w:rsidP="00F326CE">
      <w:pPr>
        <w:tabs>
          <w:tab w:val="left" w:pos="600"/>
        </w:tabs>
        <w:ind w:firstLine="600"/>
        <w:jc w:val="both"/>
        <w:rPr>
          <w:rFonts w:eastAsia="GungsuhChe"/>
          <w:sz w:val="28"/>
          <w:szCs w:val="28"/>
        </w:rPr>
      </w:pPr>
      <w:r w:rsidRPr="008D6171">
        <w:rPr>
          <w:rFonts w:eastAsia="GungsuhChe"/>
          <w:sz w:val="28"/>
          <w:szCs w:val="28"/>
        </w:rPr>
        <w:t xml:space="preserve">- деятельность в области здравоохранения и социальных услуг </w:t>
      </w:r>
      <w:r w:rsidR="00DA3C34" w:rsidRPr="008D6171">
        <w:rPr>
          <w:rFonts w:eastAsia="GungsuhChe"/>
          <w:sz w:val="28"/>
          <w:szCs w:val="28"/>
        </w:rPr>
        <w:t xml:space="preserve">выросла </w:t>
      </w:r>
      <w:r w:rsidR="008D6171" w:rsidRPr="008D6171">
        <w:rPr>
          <w:rFonts w:eastAsia="GungsuhChe"/>
          <w:sz w:val="28"/>
          <w:szCs w:val="28"/>
        </w:rPr>
        <w:t>– с 25802,8 руб. до 27485,4 руб., темп роста 106,5</w:t>
      </w:r>
      <w:r w:rsidR="009D3811" w:rsidRPr="008D6171">
        <w:rPr>
          <w:rFonts w:eastAsia="GungsuhChe"/>
          <w:sz w:val="28"/>
          <w:szCs w:val="28"/>
        </w:rPr>
        <w:t>%.</w:t>
      </w:r>
    </w:p>
    <w:p w:rsidR="006463FA" w:rsidRPr="004805B0" w:rsidRDefault="006463FA" w:rsidP="006463FA">
      <w:pPr>
        <w:ind w:left="2124" w:firstLine="708"/>
        <w:rPr>
          <w:b/>
          <w:bCs/>
          <w:sz w:val="32"/>
          <w:szCs w:val="32"/>
          <w:highlight w:val="yellow"/>
        </w:rPr>
      </w:pPr>
    </w:p>
    <w:p w:rsidR="00675803" w:rsidRPr="004805B0" w:rsidRDefault="00675803" w:rsidP="00675803">
      <w:pPr>
        <w:jc w:val="center"/>
        <w:rPr>
          <w:sz w:val="32"/>
          <w:szCs w:val="32"/>
        </w:rPr>
      </w:pPr>
      <w:r w:rsidRPr="004805B0">
        <w:rPr>
          <w:b/>
          <w:bCs/>
          <w:sz w:val="32"/>
          <w:szCs w:val="32"/>
        </w:rPr>
        <w:t>ПРОМЫШЛЕННОСТЬ</w:t>
      </w:r>
    </w:p>
    <w:p w:rsidR="00675803" w:rsidRPr="004805B0" w:rsidRDefault="00675803" w:rsidP="00675803">
      <w:pPr>
        <w:pStyle w:val="ac"/>
        <w:shd w:val="clear" w:color="auto" w:fill="FFFFFF"/>
        <w:spacing w:before="0" w:beforeAutospacing="0" w:after="0" w:afterAutospacing="0"/>
        <w:ind w:firstLine="708"/>
        <w:jc w:val="both"/>
        <w:rPr>
          <w:color w:val="000000"/>
          <w:sz w:val="28"/>
          <w:szCs w:val="28"/>
          <w:highlight w:val="yellow"/>
        </w:rPr>
      </w:pPr>
    </w:p>
    <w:p w:rsidR="00675803" w:rsidRPr="007B69DE" w:rsidRDefault="00675803" w:rsidP="00675803">
      <w:pPr>
        <w:pStyle w:val="ac"/>
        <w:shd w:val="clear" w:color="auto" w:fill="FFFFFF"/>
        <w:spacing w:before="0" w:beforeAutospacing="0" w:after="0" w:afterAutospacing="0"/>
        <w:ind w:firstLine="708"/>
        <w:jc w:val="both"/>
        <w:rPr>
          <w:rFonts w:ascii="Times New Roman" w:hAnsi="Times New Roman"/>
          <w:color w:val="000000"/>
          <w:sz w:val="28"/>
          <w:szCs w:val="28"/>
        </w:rPr>
      </w:pPr>
      <w:r w:rsidRPr="007B69DE">
        <w:rPr>
          <w:rFonts w:ascii="Times New Roman" w:hAnsi="Times New Roman"/>
          <w:color w:val="000000"/>
          <w:sz w:val="28"/>
          <w:szCs w:val="28"/>
        </w:rPr>
        <w:t>Отгрузка  продукции является завершающей стадией процесса кругооборота сре</w:t>
      </w:r>
      <w:proofErr w:type="gramStart"/>
      <w:r w:rsidRPr="007B69DE">
        <w:rPr>
          <w:rFonts w:ascii="Times New Roman" w:hAnsi="Times New Roman"/>
          <w:color w:val="000000"/>
          <w:sz w:val="28"/>
          <w:szCs w:val="28"/>
        </w:rPr>
        <w:t>дств пр</w:t>
      </w:r>
      <w:proofErr w:type="gramEnd"/>
      <w:r w:rsidRPr="007B69DE">
        <w:rPr>
          <w:rFonts w:ascii="Times New Roman" w:hAnsi="Times New Roman"/>
          <w:color w:val="000000"/>
          <w:sz w:val="28"/>
          <w:szCs w:val="28"/>
        </w:rPr>
        <w:t xml:space="preserve">едприятия, в результате чего готовые изделия  обретают денежную форму. В условиях современной рыночной экономики роль анализа отгрузки и реализации продукции значительно возросла, так как оба данных показателя оказывают непосредственное влияние на развитие, как предприятия, так и района в целом. </w:t>
      </w:r>
    </w:p>
    <w:p w:rsidR="00675803" w:rsidRPr="007B69DE" w:rsidRDefault="00675803" w:rsidP="00675803">
      <w:pPr>
        <w:pStyle w:val="ac"/>
        <w:shd w:val="clear" w:color="auto" w:fill="FFFFFF"/>
        <w:spacing w:before="0" w:beforeAutospacing="0" w:after="0" w:afterAutospacing="0"/>
        <w:ind w:firstLine="708"/>
        <w:jc w:val="both"/>
        <w:rPr>
          <w:rFonts w:ascii="Times New Roman" w:hAnsi="Times New Roman"/>
          <w:sz w:val="28"/>
          <w:szCs w:val="28"/>
        </w:rPr>
      </w:pPr>
      <w:r w:rsidRPr="007B69DE">
        <w:rPr>
          <w:rFonts w:ascii="Times New Roman" w:hAnsi="Times New Roman"/>
          <w:color w:val="000000"/>
          <w:sz w:val="28"/>
          <w:szCs w:val="28"/>
        </w:rPr>
        <w:t xml:space="preserve">Основной задачей промышленных предприятий является наиболее полное обеспечение спроса населения высококачественной продукцией.  </w:t>
      </w:r>
      <w:r w:rsidRPr="007B69DE">
        <w:rPr>
          <w:rFonts w:ascii="Times New Roman" w:hAnsi="Times New Roman"/>
          <w:sz w:val="28"/>
          <w:szCs w:val="28"/>
        </w:rPr>
        <w:t>Сохранение действующих предприятий</w:t>
      </w:r>
      <w:r w:rsidRPr="007B69DE">
        <w:rPr>
          <w:rFonts w:ascii="Times New Roman" w:hAnsi="Times New Roman"/>
          <w:color w:val="000000"/>
          <w:sz w:val="28"/>
          <w:szCs w:val="28"/>
        </w:rPr>
        <w:t>, наращивание темпов роста объема производственной продукции, повышение ее качества</w:t>
      </w:r>
      <w:r w:rsidRPr="007B69DE">
        <w:rPr>
          <w:rFonts w:ascii="Times New Roman" w:hAnsi="Times New Roman"/>
          <w:sz w:val="28"/>
          <w:szCs w:val="28"/>
        </w:rPr>
        <w:t xml:space="preserve">, сохранение рабочих мест, является важным фактором, влияющим </w:t>
      </w:r>
      <w:r w:rsidRPr="007B69DE">
        <w:rPr>
          <w:rFonts w:ascii="Times New Roman" w:hAnsi="Times New Roman"/>
          <w:color w:val="000000"/>
          <w:sz w:val="28"/>
          <w:szCs w:val="28"/>
        </w:rPr>
        <w:t xml:space="preserve"> на </w:t>
      </w:r>
      <w:r w:rsidRPr="007B69DE">
        <w:rPr>
          <w:rFonts w:ascii="Times New Roman" w:hAnsi="Times New Roman"/>
          <w:sz w:val="28"/>
          <w:szCs w:val="28"/>
        </w:rPr>
        <w:t>благосостояние жителей района.</w:t>
      </w:r>
    </w:p>
    <w:p w:rsidR="007B69DE" w:rsidRPr="004805B0" w:rsidRDefault="007B69DE" w:rsidP="00675803">
      <w:pPr>
        <w:pStyle w:val="ac"/>
        <w:shd w:val="clear" w:color="auto" w:fill="FFFFFF"/>
        <w:spacing w:before="0" w:beforeAutospacing="0" w:after="0" w:afterAutospacing="0"/>
        <w:ind w:firstLine="708"/>
        <w:jc w:val="both"/>
        <w:rPr>
          <w:rFonts w:ascii="Times New Roman" w:hAnsi="Times New Roman"/>
          <w:color w:val="000000"/>
          <w:sz w:val="28"/>
          <w:szCs w:val="28"/>
          <w:highlight w:val="yellow"/>
        </w:rPr>
      </w:pPr>
    </w:p>
    <w:p w:rsidR="00681D52" w:rsidRPr="004508FF" w:rsidRDefault="00675803" w:rsidP="00A167A5">
      <w:pPr>
        <w:pStyle w:val="ac"/>
        <w:shd w:val="clear" w:color="auto" w:fill="FFFFFF"/>
        <w:spacing w:before="0" w:beforeAutospacing="0" w:after="0" w:afterAutospacing="0"/>
        <w:ind w:firstLine="142"/>
        <w:jc w:val="both"/>
        <w:rPr>
          <w:sz w:val="28"/>
          <w:szCs w:val="28"/>
        </w:rPr>
      </w:pPr>
      <w:r w:rsidRPr="004508FF">
        <w:rPr>
          <w:noProof/>
          <w:sz w:val="28"/>
          <w:szCs w:val="28"/>
        </w:rPr>
        <w:drawing>
          <wp:inline distT="0" distB="0" distL="0" distR="0">
            <wp:extent cx="5794218" cy="307817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167A5" w:rsidRPr="004508FF">
        <w:rPr>
          <w:sz w:val="28"/>
          <w:szCs w:val="28"/>
        </w:rPr>
        <w:tab/>
      </w:r>
    </w:p>
    <w:p w:rsidR="00E24456" w:rsidRPr="002E3441" w:rsidRDefault="00681D52" w:rsidP="00A167A5">
      <w:pPr>
        <w:pStyle w:val="ac"/>
        <w:shd w:val="clear" w:color="auto" w:fill="FFFFFF"/>
        <w:spacing w:before="0" w:beforeAutospacing="0" w:after="0" w:afterAutospacing="0"/>
        <w:ind w:firstLine="142"/>
        <w:jc w:val="both"/>
        <w:rPr>
          <w:sz w:val="28"/>
          <w:szCs w:val="28"/>
        </w:rPr>
      </w:pPr>
      <w:r w:rsidRPr="002E3441">
        <w:rPr>
          <w:sz w:val="28"/>
          <w:szCs w:val="28"/>
        </w:rPr>
        <w:lastRenderedPageBreak/>
        <w:tab/>
      </w:r>
      <w:r w:rsidR="009F7C91" w:rsidRPr="002E3441">
        <w:rPr>
          <w:rFonts w:ascii="Times New Roman" w:hAnsi="Times New Roman"/>
          <w:sz w:val="28"/>
          <w:szCs w:val="28"/>
        </w:rPr>
        <w:t xml:space="preserve">В целом по крупным и средним предприятиям объем </w:t>
      </w:r>
      <w:r w:rsidR="00A167A5" w:rsidRPr="002E3441">
        <w:rPr>
          <w:rFonts w:ascii="Times New Roman" w:hAnsi="Times New Roman"/>
          <w:sz w:val="28"/>
          <w:szCs w:val="28"/>
        </w:rPr>
        <w:t xml:space="preserve">обрабатывающего </w:t>
      </w:r>
      <w:r w:rsidR="009F7C91" w:rsidRPr="002E3441">
        <w:rPr>
          <w:rFonts w:ascii="Times New Roman" w:hAnsi="Times New Roman"/>
          <w:sz w:val="28"/>
          <w:szCs w:val="28"/>
        </w:rPr>
        <w:t xml:space="preserve">производства </w:t>
      </w:r>
      <w:r w:rsidR="002E3441" w:rsidRPr="002E3441">
        <w:rPr>
          <w:rFonts w:ascii="Times New Roman" w:hAnsi="Times New Roman"/>
          <w:sz w:val="28"/>
          <w:szCs w:val="28"/>
        </w:rPr>
        <w:t>снизился на 4,9% или на 602,9</w:t>
      </w:r>
      <w:r w:rsidR="009F7C91" w:rsidRPr="002E3441">
        <w:rPr>
          <w:rFonts w:ascii="Times New Roman" w:hAnsi="Times New Roman"/>
          <w:sz w:val="28"/>
          <w:szCs w:val="28"/>
        </w:rPr>
        <w:t xml:space="preserve"> млн. рублей и составил </w:t>
      </w:r>
      <w:r w:rsidR="002E3441" w:rsidRPr="002E3441">
        <w:rPr>
          <w:rFonts w:ascii="Times New Roman" w:hAnsi="Times New Roman"/>
          <w:sz w:val="28"/>
          <w:szCs w:val="28"/>
        </w:rPr>
        <w:t>11598,5</w:t>
      </w:r>
      <w:r w:rsidR="00C573AD" w:rsidRPr="002E3441">
        <w:rPr>
          <w:rFonts w:ascii="Times New Roman" w:hAnsi="Times New Roman"/>
          <w:sz w:val="28"/>
          <w:szCs w:val="28"/>
        </w:rPr>
        <w:t xml:space="preserve"> </w:t>
      </w:r>
      <w:r w:rsidR="009F7C91" w:rsidRPr="002E3441">
        <w:rPr>
          <w:rFonts w:ascii="Times New Roman" w:hAnsi="Times New Roman"/>
          <w:sz w:val="28"/>
          <w:szCs w:val="28"/>
        </w:rPr>
        <w:t>млн.</w:t>
      </w:r>
      <w:r w:rsidR="00A167A5" w:rsidRPr="002E3441">
        <w:rPr>
          <w:rFonts w:ascii="Times New Roman" w:hAnsi="Times New Roman"/>
          <w:sz w:val="28"/>
          <w:szCs w:val="28"/>
        </w:rPr>
        <w:t xml:space="preserve"> </w:t>
      </w:r>
      <w:r w:rsidR="009F7C91" w:rsidRPr="002E3441">
        <w:rPr>
          <w:rFonts w:ascii="Times New Roman" w:hAnsi="Times New Roman"/>
          <w:sz w:val="28"/>
          <w:szCs w:val="28"/>
        </w:rPr>
        <w:t>рублей.</w:t>
      </w:r>
    </w:p>
    <w:p w:rsidR="003E44E6" w:rsidRPr="004805B0" w:rsidRDefault="003E44E6" w:rsidP="00675803">
      <w:pPr>
        <w:pStyle w:val="ac"/>
        <w:shd w:val="clear" w:color="auto" w:fill="FFFFFF"/>
        <w:spacing w:before="0" w:beforeAutospacing="0" w:after="0" w:afterAutospacing="0"/>
        <w:jc w:val="both"/>
        <w:rPr>
          <w:rFonts w:ascii="Times New Roman" w:hAnsi="Times New Roman"/>
          <w:sz w:val="28"/>
          <w:szCs w:val="28"/>
          <w:highlight w:val="yellow"/>
        </w:rPr>
      </w:pPr>
    </w:p>
    <w:p w:rsidR="00675803" w:rsidRPr="00ED49F2" w:rsidRDefault="00675803" w:rsidP="00675803">
      <w:pPr>
        <w:pStyle w:val="ac"/>
        <w:shd w:val="clear" w:color="auto" w:fill="FFFFFF"/>
        <w:spacing w:before="0" w:beforeAutospacing="0" w:after="0" w:afterAutospacing="0"/>
        <w:jc w:val="center"/>
        <w:rPr>
          <w:rFonts w:ascii="Times New Roman" w:hAnsi="Times New Roman"/>
          <w:b/>
          <w:sz w:val="28"/>
          <w:szCs w:val="28"/>
        </w:rPr>
      </w:pPr>
      <w:r w:rsidRPr="00ED49F2">
        <w:rPr>
          <w:rFonts w:ascii="Times New Roman" w:hAnsi="Times New Roman"/>
          <w:b/>
          <w:sz w:val="28"/>
          <w:szCs w:val="28"/>
        </w:rPr>
        <w:t>Структура промышленности района представлена основными видами экономической деятельности в сфере промышленного производства</w:t>
      </w:r>
    </w:p>
    <w:p w:rsidR="00675803" w:rsidRPr="00ED49F2" w:rsidRDefault="00675803" w:rsidP="00675803">
      <w:pPr>
        <w:tabs>
          <w:tab w:val="left" w:pos="737"/>
        </w:tabs>
        <w:jc w:val="center"/>
        <w:rPr>
          <w:b/>
          <w:bCs/>
          <w:sz w:val="28"/>
          <w:szCs w:val="28"/>
        </w:rPr>
      </w:pPr>
      <w:r w:rsidRPr="00ED49F2">
        <w:rPr>
          <w:b/>
          <w:bCs/>
          <w:sz w:val="28"/>
          <w:szCs w:val="28"/>
        </w:rPr>
        <w:t xml:space="preserve">по крупным и средним предприятиям за </w:t>
      </w:r>
      <w:r w:rsidR="009F7C91" w:rsidRPr="00ED49F2">
        <w:rPr>
          <w:b/>
          <w:bCs/>
          <w:sz w:val="28"/>
          <w:szCs w:val="28"/>
          <w:lang w:val="en-US"/>
        </w:rPr>
        <w:t>I</w:t>
      </w:r>
      <w:r w:rsidR="009F7C91" w:rsidRPr="00ED49F2">
        <w:rPr>
          <w:b/>
          <w:bCs/>
          <w:sz w:val="28"/>
          <w:szCs w:val="28"/>
        </w:rPr>
        <w:t xml:space="preserve"> полугодие </w:t>
      </w:r>
      <w:r w:rsidR="007B69DE" w:rsidRPr="00ED49F2">
        <w:rPr>
          <w:b/>
          <w:bCs/>
          <w:sz w:val="28"/>
          <w:szCs w:val="28"/>
        </w:rPr>
        <w:t>2020</w:t>
      </w:r>
      <w:r w:rsidRPr="00ED49F2">
        <w:rPr>
          <w:b/>
          <w:bCs/>
          <w:sz w:val="28"/>
          <w:szCs w:val="28"/>
        </w:rPr>
        <w:t xml:space="preserve"> год</w:t>
      </w:r>
    </w:p>
    <w:p w:rsidR="000907DF" w:rsidRPr="004805B0" w:rsidRDefault="000907DF" w:rsidP="00675803">
      <w:pPr>
        <w:tabs>
          <w:tab w:val="left" w:pos="737"/>
        </w:tabs>
        <w:jc w:val="center"/>
        <w:rPr>
          <w:rFonts w:asciiTheme="minorHAnsi" w:hAnsiTheme="minorHAnsi" w:cstheme="minorHAnsi"/>
          <w:b/>
          <w:bCs/>
          <w:sz w:val="28"/>
          <w:szCs w:val="28"/>
          <w:highlight w:val="yellow"/>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992"/>
        <w:gridCol w:w="1276"/>
        <w:gridCol w:w="1559"/>
        <w:gridCol w:w="1701"/>
      </w:tblGrid>
      <w:tr w:rsidR="008903C3" w:rsidRPr="004805B0" w:rsidTr="000907DF">
        <w:trPr>
          <w:trHeight w:val="291"/>
        </w:trPr>
        <w:tc>
          <w:tcPr>
            <w:tcW w:w="4609" w:type="dxa"/>
            <w:vAlign w:val="center"/>
          </w:tcPr>
          <w:p w:rsidR="008903C3" w:rsidRPr="008903C3" w:rsidRDefault="008903C3" w:rsidP="0021138D">
            <w:pPr>
              <w:rPr>
                <w:b/>
                <w:bCs/>
              </w:rPr>
            </w:pPr>
          </w:p>
        </w:tc>
        <w:tc>
          <w:tcPr>
            <w:tcW w:w="992" w:type="dxa"/>
            <w:vAlign w:val="center"/>
          </w:tcPr>
          <w:p w:rsidR="008903C3" w:rsidRPr="008903C3" w:rsidRDefault="008903C3" w:rsidP="0021138D">
            <w:pPr>
              <w:jc w:val="center"/>
              <w:rPr>
                <w:b/>
                <w:bCs/>
              </w:rPr>
            </w:pPr>
            <w:r w:rsidRPr="008903C3">
              <w:rPr>
                <w:b/>
                <w:bCs/>
              </w:rPr>
              <w:t xml:space="preserve">Ед. </w:t>
            </w:r>
            <w:proofErr w:type="spellStart"/>
            <w:r w:rsidRPr="008903C3">
              <w:rPr>
                <w:b/>
                <w:bCs/>
              </w:rPr>
              <w:t>изм</w:t>
            </w:r>
            <w:proofErr w:type="spellEnd"/>
            <w:r w:rsidRPr="008903C3">
              <w:rPr>
                <w:b/>
                <w:bCs/>
              </w:rPr>
              <w:t>.</w:t>
            </w:r>
          </w:p>
        </w:tc>
        <w:tc>
          <w:tcPr>
            <w:tcW w:w="1276" w:type="dxa"/>
          </w:tcPr>
          <w:p w:rsidR="008903C3" w:rsidRPr="008903C3" w:rsidRDefault="008903C3" w:rsidP="008903C3">
            <w:pPr>
              <w:spacing w:before="240"/>
              <w:jc w:val="center"/>
              <w:rPr>
                <w:b/>
                <w:bCs/>
              </w:rPr>
            </w:pPr>
            <w:r w:rsidRPr="008903C3">
              <w:rPr>
                <w:b/>
                <w:bCs/>
              </w:rPr>
              <w:t>2019 год</w:t>
            </w:r>
          </w:p>
        </w:tc>
        <w:tc>
          <w:tcPr>
            <w:tcW w:w="1559" w:type="dxa"/>
          </w:tcPr>
          <w:p w:rsidR="008903C3" w:rsidRPr="004805B0" w:rsidRDefault="008903C3" w:rsidP="009F7C91">
            <w:pPr>
              <w:spacing w:before="240"/>
              <w:jc w:val="center"/>
              <w:rPr>
                <w:b/>
                <w:bCs/>
                <w:highlight w:val="yellow"/>
              </w:rPr>
            </w:pPr>
            <w:r w:rsidRPr="008903C3">
              <w:rPr>
                <w:b/>
                <w:bCs/>
              </w:rPr>
              <w:t>2020 год</w:t>
            </w:r>
          </w:p>
        </w:tc>
        <w:tc>
          <w:tcPr>
            <w:tcW w:w="1701" w:type="dxa"/>
            <w:vAlign w:val="center"/>
          </w:tcPr>
          <w:p w:rsidR="008903C3" w:rsidRPr="004805B0" w:rsidRDefault="008903C3" w:rsidP="0021138D">
            <w:pPr>
              <w:jc w:val="center"/>
              <w:rPr>
                <w:b/>
                <w:bCs/>
                <w:highlight w:val="yellow"/>
              </w:rPr>
            </w:pPr>
            <w:r w:rsidRPr="008903C3">
              <w:rPr>
                <w:b/>
                <w:bCs/>
              </w:rPr>
              <w:t>Темп роста (снижения), %</w:t>
            </w:r>
          </w:p>
        </w:tc>
      </w:tr>
      <w:tr w:rsidR="008903C3" w:rsidRPr="004805B0" w:rsidTr="007A2BF8">
        <w:trPr>
          <w:trHeight w:val="792"/>
        </w:trPr>
        <w:tc>
          <w:tcPr>
            <w:tcW w:w="4609" w:type="dxa"/>
            <w:vAlign w:val="bottom"/>
          </w:tcPr>
          <w:p w:rsidR="008903C3" w:rsidRPr="008903C3" w:rsidRDefault="008903C3" w:rsidP="007A2BF8">
            <w:pPr>
              <w:spacing w:before="240"/>
            </w:pPr>
            <w:r w:rsidRPr="008903C3">
              <w:t>Всего по видам экономической деятельности</w:t>
            </w:r>
          </w:p>
        </w:tc>
        <w:tc>
          <w:tcPr>
            <w:tcW w:w="992" w:type="dxa"/>
            <w:vAlign w:val="bottom"/>
          </w:tcPr>
          <w:p w:rsidR="008903C3" w:rsidRPr="008903C3" w:rsidRDefault="008903C3" w:rsidP="007A2BF8">
            <w:pPr>
              <w:jc w:val="center"/>
            </w:pPr>
            <w:r w:rsidRPr="008903C3">
              <w:t>Млн. руб.</w:t>
            </w:r>
          </w:p>
        </w:tc>
        <w:tc>
          <w:tcPr>
            <w:tcW w:w="1276" w:type="dxa"/>
            <w:vAlign w:val="bottom"/>
          </w:tcPr>
          <w:p w:rsidR="008903C3" w:rsidRPr="008903C3" w:rsidRDefault="008903C3" w:rsidP="008903C3">
            <w:pPr>
              <w:spacing w:before="240"/>
              <w:jc w:val="center"/>
            </w:pPr>
            <w:r w:rsidRPr="008903C3">
              <w:t>12734,0</w:t>
            </w:r>
          </w:p>
        </w:tc>
        <w:tc>
          <w:tcPr>
            <w:tcW w:w="1559" w:type="dxa"/>
            <w:vAlign w:val="bottom"/>
          </w:tcPr>
          <w:p w:rsidR="008903C3" w:rsidRPr="004805B0" w:rsidRDefault="007F03AA" w:rsidP="007A2BF8">
            <w:pPr>
              <w:spacing w:before="240"/>
              <w:jc w:val="center"/>
              <w:rPr>
                <w:highlight w:val="yellow"/>
              </w:rPr>
            </w:pPr>
            <w:r w:rsidRPr="007F03AA">
              <w:t>11863,5</w:t>
            </w:r>
          </w:p>
        </w:tc>
        <w:tc>
          <w:tcPr>
            <w:tcW w:w="1701" w:type="dxa"/>
            <w:vAlign w:val="bottom"/>
          </w:tcPr>
          <w:p w:rsidR="008903C3" w:rsidRPr="004805B0" w:rsidRDefault="007F03AA" w:rsidP="007A2BF8">
            <w:pPr>
              <w:spacing w:before="240"/>
              <w:jc w:val="center"/>
              <w:rPr>
                <w:highlight w:val="yellow"/>
              </w:rPr>
            </w:pPr>
            <w:r w:rsidRPr="007F03AA">
              <w:t>93,2</w:t>
            </w:r>
          </w:p>
        </w:tc>
      </w:tr>
      <w:tr w:rsidR="008903C3" w:rsidRPr="004805B0" w:rsidTr="007A2BF8">
        <w:trPr>
          <w:trHeight w:val="792"/>
        </w:trPr>
        <w:tc>
          <w:tcPr>
            <w:tcW w:w="4609" w:type="dxa"/>
            <w:vAlign w:val="bottom"/>
          </w:tcPr>
          <w:p w:rsidR="008903C3" w:rsidRPr="008903C3" w:rsidRDefault="008903C3" w:rsidP="007A2BF8">
            <w:pPr>
              <w:spacing w:before="240"/>
            </w:pPr>
            <w:r w:rsidRPr="008903C3">
              <w:t>Обрабатывающие производства, в том числе:</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8903C3" w:rsidP="008903C3">
            <w:pPr>
              <w:spacing w:before="240"/>
              <w:jc w:val="center"/>
            </w:pPr>
            <w:r w:rsidRPr="008903C3">
              <w:t>12201,4</w:t>
            </w:r>
          </w:p>
        </w:tc>
        <w:tc>
          <w:tcPr>
            <w:tcW w:w="1559" w:type="dxa"/>
            <w:vAlign w:val="bottom"/>
          </w:tcPr>
          <w:p w:rsidR="008903C3" w:rsidRPr="004805B0" w:rsidRDefault="00ED49F2" w:rsidP="007A2BF8">
            <w:pPr>
              <w:spacing w:before="240"/>
              <w:jc w:val="center"/>
              <w:rPr>
                <w:highlight w:val="yellow"/>
              </w:rPr>
            </w:pPr>
            <w:r w:rsidRPr="00ED49F2">
              <w:t>11</w:t>
            </w:r>
            <w:r w:rsidR="007F03AA">
              <w:t>598,5</w:t>
            </w:r>
          </w:p>
        </w:tc>
        <w:tc>
          <w:tcPr>
            <w:tcW w:w="1701" w:type="dxa"/>
            <w:vAlign w:val="bottom"/>
          </w:tcPr>
          <w:p w:rsidR="008903C3" w:rsidRPr="00ED49F2" w:rsidRDefault="00ED49F2" w:rsidP="007A2BF8">
            <w:pPr>
              <w:spacing w:before="240"/>
              <w:jc w:val="center"/>
            </w:pPr>
            <w:r w:rsidRPr="00ED49F2">
              <w:t>9</w:t>
            </w:r>
            <w:r w:rsidR="007F03AA">
              <w:t>5,1</w:t>
            </w:r>
          </w:p>
        </w:tc>
      </w:tr>
      <w:tr w:rsidR="008903C3" w:rsidRPr="004805B0" w:rsidTr="007A2BF8">
        <w:trPr>
          <w:trHeight w:val="500"/>
        </w:trPr>
        <w:tc>
          <w:tcPr>
            <w:tcW w:w="4609" w:type="dxa"/>
            <w:vAlign w:val="bottom"/>
          </w:tcPr>
          <w:p w:rsidR="008903C3" w:rsidRPr="008903C3" w:rsidRDefault="008903C3" w:rsidP="007A2BF8">
            <w:pPr>
              <w:spacing w:before="240"/>
            </w:pPr>
            <w:r w:rsidRPr="008903C3">
              <w:t>- производство пищевых продуктов</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spacing w:before="240"/>
              <w:jc w:val="center"/>
            </w:pPr>
            <w:r>
              <w:t>2841,0</w:t>
            </w:r>
          </w:p>
        </w:tc>
        <w:tc>
          <w:tcPr>
            <w:tcW w:w="1559" w:type="dxa"/>
            <w:vAlign w:val="bottom"/>
          </w:tcPr>
          <w:p w:rsidR="008903C3" w:rsidRPr="008903C3" w:rsidRDefault="008903C3" w:rsidP="007A2BF8">
            <w:pPr>
              <w:spacing w:before="240"/>
              <w:jc w:val="center"/>
            </w:pPr>
            <w:r w:rsidRPr="008903C3">
              <w:t>2888,3</w:t>
            </w:r>
          </w:p>
        </w:tc>
        <w:tc>
          <w:tcPr>
            <w:tcW w:w="1701" w:type="dxa"/>
            <w:vAlign w:val="bottom"/>
          </w:tcPr>
          <w:p w:rsidR="008903C3" w:rsidRPr="00ED49F2" w:rsidRDefault="00ED49F2" w:rsidP="007A2BF8">
            <w:pPr>
              <w:spacing w:before="240"/>
              <w:jc w:val="center"/>
            </w:pPr>
            <w:r w:rsidRPr="00ED49F2">
              <w:t>101,7</w:t>
            </w:r>
          </w:p>
        </w:tc>
      </w:tr>
      <w:tr w:rsidR="008903C3" w:rsidRPr="004805B0" w:rsidTr="007A2BF8">
        <w:trPr>
          <w:trHeight w:val="536"/>
        </w:trPr>
        <w:tc>
          <w:tcPr>
            <w:tcW w:w="4609" w:type="dxa"/>
            <w:vAlign w:val="bottom"/>
          </w:tcPr>
          <w:p w:rsidR="008903C3" w:rsidRPr="008903C3" w:rsidRDefault="008903C3" w:rsidP="007A2BF8">
            <w:pPr>
              <w:spacing w:before="240"/>
            </w:pPr>
            <w:r w:rsidRPr="008903C3">
              <w:t>- производство одежды</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jc w:val="center"/>
            </w:pPr>
            <w:r>
              <w:t>442,7</w:t>
            </w:r>
          </w:p>
        </w:tc>
        <w:tc>
          <w:tcPr>
            <w:tcW w:w="1559" w:type="dxa"/>
            <w:vAlign w:val="bottom"/>
          </w:tcPr>
          <w:p w:rsidR="008903C3" w:rsidRPr="008903C3" w:rsidRDefault="00ED49F2" w:rsidP="007A2BF8">
            <w:pPr>
              <w:jc w:val="center"/>
            </w:pPr>
            <w:r>
              <w:t>294,0</w:t>
            </w:r>
          </w:p>
        </w:tc>
        <w:tc>
          <w:tcPr>
            <w:tcW w:w="1701" w:type="dxa"/>
            <w:vAlign w:val="bottom"/>
          </w:tcPr>
          <w:p w:rsidR="008903C3" w:rsidRPr="00ED49F2" w:rsidRDefault="00ED49F2" w:rsidP="0021138D">
            <w:pPr>
              <w:spacing w:before="240"/>
              <w:jc w:val="center"/>
            </w:pPr>
            <w:r w:rsidRPr="00ED49F2">
              <w:t>66,4</w:t>
            </w:r>
          </w:p>
        </w:tc>
      </w:tr>
      <w:tr w:rsidR="008903C3" w:rsidRPr="004805B0" w:rsidTr="007A2BF8">
        <w:trPr>
          <w:trHeight w:val="558"/>
        </w:trPr>
        <w:tc>
          <w:tcPr>
            <w:tcW w:w="4609" w:type="dxa"/>
            <w:vAlign w:val="bottom"/>
          </w:tcPr>
          <w:p w:rsidR="008903C3" w:rsidRPr="008903C3" w:rsidRDefault="008903C3" w:rsidP="007A2BF8">
            <w:pPr>
              <w:spacing w:before="240"/>
            </w:pPr>
            <w:r w:rsidRPr="008903C3">
              <w:t>- производство электрического оборудования</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spacing w:before="240"/>
              <w:jc w:val="center"/>
            </w:pPr>
            <w:r>
              <w:t>123,5</w:t>
            </w:r>
          </w:p>
        </w:tc>
        <w:tc>
          <w:tcPr>
            <w:tcW w:w="1559" w:type="dxa"/>
            <w:vAlign w:val="bottom"/>
          </w:tcPr>
          <w:p w:rsidR="008903C3" w:rsidRPr="004805B0" w:rsidRDefault="00ED49F2" w:rsidP="007A2BF8">
            <w:pPr>
              <w:spacing w:before="240"/>
              <w:jc w:val="center"/>
              <w:rPr>
                <w:highlight w:val="yellow"/>
              </w:rPr>
            </w:pPr>
            <w:r w:rsidRPr="00ED49F2">
              <w:t>121,9</w:t>
            </w:r>
          </w:p>
        </w:tc>
        <w:tc>
          <w:tcPr>
            <w:tcW w:w="1701" w:type="dxa"/>
            <w:vAlign w:val="bottom"/>
          </w:tcPr>
          <w:p w:rsidR="008903C3" w:rsidRPr="00ED49F2" w:rsidRDefault="007F03AA" w:rsidP="007A2BF8">
            <w:pPr>
              <w:spacing w:before="240"/>
              <w:jc w:val="center"/>
            </w:pPr>
            <w:r>
              <w:t>98,7</w:t>
            </w:r>
          </w:p>
        </w:tc>
      </w:tr>
      <w:tr w:rsidR="008903C3" w:rsidRPr="004805B0" w:rsidTr="007A2BF8">
        <w:trPr>
          <w:trHeight w:val="613"/>
        </w:trPr>
        <w:tc>
          <w:tcPr>
            <w:tcW w:w="4609" w:type="dxa"/>
            <w:vAlign w:val="bottom"/>
          </w:tcPr>
          <w:p w:rsidR="008903C3" w:rsidRPr="008903C3" w:rsidRDefault="008903C3" w:rsidP="007A2BF8">
            <w:pPr>
              <w:spacing w:before="240"/>
              <w:ind w:hanging="108"/>
            </w:pPr>
            <w:r w:rsidRPr="008903C3">
              <w:t>- обработка древесины и производство изделий из дерева</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spacing w:before="240"/>
              <w:jc w:val="center"/>
            </w:pPr>
            <w:r>
              <w:t>8210,7</w:t>
            </w:r>
          </w:p>
        </w:tc>
        <w:tc>
          <w:tcPr>
            <w:tcW w:w="1559" w:type="dxa"/>
            <w:vAlign w:val="bottom"/>
          </w:tcPr>
          <w:p w:rsidR="008903C3" w:rsidRPr="004805B0" w:rsidRDefault="00ED49F2" w:rsidP="007A2BF8">
            <w:pPr>
              <w:spacing w:before="240"/>
              <w:jc w:val="center"/>
              <w:rPr>
                <w:highlight w:val="yellow"/>
              </w:rPr>
            </w:pPr>
            <w:r w:rsidRPr="00ED49F2">
              <w:t>7681,9</w:t>
            </w:r>
          </w:p>
        </w:tc>
        <w:tc>
          <w:tcPr>
            <w:tcW w:w="1701" w:type="dxa"/>
            <w:vAlign w:val="bottom"/>
          </w:tcPr>
          <w:p w:rsidR="008903C3" w:rsidRPr="00ED49F2" w:rsidRDefault="00ED49F2" w:rsidP="007A2BF8">
            <w:pPr>
              <w:spacing w:before="240"/>
              <w:jc w:val="center"/>
            </w:pPr>
            <w:r w:rsidRPr="00ED49F2">
              <w:t>9</w:t>
            </w:r>
            <w:r w:rsidR="007F03AA">
              <w:t>3,6</w:t>
            </w:r>
          </w:p>
        </w:tc>
      </w:tr>
      <w:tr w:rsidR="008903C3" w:rsidRPr="004805B0" w:rsidTr="007A2BF8">
        <w:trPr>
          <w:trHeight w:val="792"/>
        </w:trPr>
        <w:tc>
          <w:tcPr>
            <w:tcW w:w="4609" w:type="dxa"/>
            <w:vAlign w:val="bottom"/>
          </w:tcPr>
          <w:p w:rsidR="008903C3" w:rsidRPr="008903C3" w:rsidRDefault="008903C3" w:rsidP="007A2BF8">
            <w:pPr>
              <w:spacing w:before="240"/>
              <w:ind w:hanging="108"/>
            </w:pPr>
            <w:r w:rsidRPr="008903C3">
              <w:t>- производство готовых металлических изделий, кроме машин и оборудования</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jc w:val="center"/>
            </w:pPr>
            <w:r>
              <w:t>112,5</w:t>
            </w:r>
          </w:p>
        </w:tc>
        <w:tc>
          <w:tcPr>
            <w:tcW w:w="1559" w:type="dxa"/>
            <w:vAlign w:val="bottom"/>
          </w:tcPr>
          <w:p w:rsidR="008903C3" w:rsidRPr="004805B0" w:rsidRDefault="00ED49F2" w:rsidP="007A2BF8">
            <w:pPr>
              <w:jc w:val="center"/>
              <w:rPr>
                <w:highlight w:val="yellow"/>
              </w:rPr>
            </w:pPr>
            <w:r w:rsidRPr="00ED49F2">
              <w:t>194,5</w:t>
            </w:r>
          </w:p>
        </w:tc>
        <w:tc>
          <w:tcPr>
            <w:tcW w:w="1701" w:type="dxa"/>
            <w:vAlign w:val="bottom"/>
          </w:tcPr>
          <w:p w:rsidR="008903C3" w:rsidRPr="00ED49F2" w:rsidRDefault="007F03AA" w:rsidP="007A2BF8">
            <w:pPr>
              <w:spacing w:before="240"/>
              <w:jc w:val="center"/>
            </w:pPr>
            <w:r>
              <w:t>172,9</w:t>
            </w:r>
          </w:p>
        </w:tc>
      </w:tr>
      <w:tr w:rsidR="008903C3" w:rsidRPr="004805B0" w:rsidTr="007A2BF8">
        <w:trPr>
          <w:trHeight w:val="792"/>
        </w:trPr>
        <w:tc>
          <w:tcPr>
            <w:tcW w:w="4609" w:type="dxa"/>
            <w:vAlign w:val="bottom"/>
          </w:tcPr>
          <w:p w:rsidR="008903C3" w:rsidRPr="008903C3" w:rsidRDefault="008903C3" w:rsidP="007A2BF8">
            <w:pPr>
              <w:spacing w:before="240"/>
            </w:pPr>
            <w:r w:rsidRPr="008903C3">
              <w:rPr>
                <w:color w:val="000000"/>
              </w:rPr>
              <w:t>- производство машин и оборудования, не включенных в другие группировки</w:t>
            </w:r>
          </w:p>
        </w:tc>
        <w:tc>
          <w:tcPr>
            <w:tcW w:w="992" w:type="dxa"/>
            <w:vAlign w:val="bottom"/>
          </w:tcPr>
          <w:p w:rsidR="008903C3" w:rsidRPr="008903C3" w:rsidRDefault="008903C3" w:rsidP="007A2BF8">
            <w:pPr>
              <w:jc w:val="center"/>
            </w:pPr>
            <w:r w:rsidRPr="008903C3">
              <w:t>-  // -</w:t>
            </w:r>
          </w:p>
        </w:tc>
        <w:tc>
          <w:tcPr>
            <w:tcW w:w="1276" w:type="dxa"/>
            <w:vAlign w:val="bottom"/>
          </w:tcPr>
          <w:p w:rsidR="008903C3" w:rsidRPr="008903C3" w:rsidRDefault="0038254A" w:rsidP="008903C3">
            <w:pPr>
              <w:jc w:val="center"/>
            </w:pPr>
            <w:r>
              <w:t>471,0</w:t>
            </w:r>
          </w:p>
        </w:tc>
        <w:tc>
          <w:tcPr>
            <w:tcW w:w="1559" w:type="dxa"/>
            <w:vAlign w:val="bottom"/>
          </w:tcPr>
          <w:p w:rsidR="008903C3" w:rsidRPr="00ED49F2" w:rsidRDefault="007F03AA" w:rsidP="007A2BF8">
            <w:pPr>
              <w:jc w:val="center"/>
            </w:pPr>
            <w:r>
              <w:t>414,9</w:t>
            </w:r>
          </w:p>
        </w:tc>
        <w:tc>
          <w:tcPr>
            <w:tcW w:w="1701" w:type="dxa"/>
            <w:vAlign w:val="bottom"/>
          </w:tcPr>
          <w:p w:rsidR="008903C3" w:rsidRPr="00ED49F2" w:rsidRDefault="007F03AA" w:rsidP="007A2BF8">
            <w:pPr>
              <w:spacing w:before="240"/>
              <w:jc w:val="center"/>
            </w:pPr>
            <w:r>
              <w:t>88,1</w:t>
            </w:r>
          </w:p>
        </w:tc>
      </w:tr>
    </w:tbl>
    <w:p w:rsidR="00493A5E" w:rsidRDefault="00493A5E" w:rsidP="00675803">
      <w:pPr>
        <w:pStyle w:val="af8"/>
        <w:shd w:val="clear" w:color="auto" w:fill="FFFFFF" w:themeFill="background1"/>
        <w:ind w:left="1416" w:firstLine="708"/>
        <w:rPr>
          <w:b/>
          <w:i/>
          <w:sz w:val="28"/>
          <w:szCs w:val="28"/>
        </w:rPr>
      </w:pPr>
    </w:p>
    <w:p w:rsidR="00675803" w:rsidRPr="004805B0" w:rsidRDefault="00675803" w:rsidP="00675803">
      <w:pPr>
        <w:pStyle w:val="af8"/>
        <w:shd w:val="clear" w:color="auto" w:fill="FFFFFF" w:themeFill="background1"/>
        <w:ind w:left="1416" w:firstLine="708"/>
        <w:rPr>
          <w:b/>
          <w:i/>
          <w:sz w:val="28"/>
          <w:szCs w:val="28"/>
        </w:rPr>
      </w:pPr>
      <w:r w:rsidRPr="004805B0">
        <w:rPr>
          <w:b/>
          <w:i/>
          <w:sz w:val="28"/>
          <w:szCs w:val="28"/>
        </w:rPr>
        <w:t xml:space="preserve">Перечень наиболее </w:t>
      </w:r>
      <w:r w:rsidR="00076163">
        <w:rPr>
          <w:b/>
          <w:i/>
          <w:sz w:val="28"/>
          <w:szCs w:val="28"/>
        </w:rPr>
        <w:t xml:space="preserve">значимых </w:t>
      </w:r>
      <w:r w:rsidRPr="004805B0">
        <w:rPr>
          <w:b/>
          <w:i/>
          <w:sz w:val="28"/>
          <w:szCs w:val="28"/>
        </w:rPr>
        <w:t>предприятий,</w:t>
      </w:r>
    </w:p>
    <w:p w:rsidR="00675803" w:rsidRPr="004805B0" w:rsidRDefault="00675803" w:rsidP="00675803">
      <w:pPr>
        <w:pStyle w:val="af8"/>
        <w:shd w:val="clear" w:color="auto" w:fill="FFFFFF" w:themeFill="background1"/>
        <w:ind w:firstLine="0"/>
        <w:jc w:val="center"/>
        <w:rPr>
          <w:b/>
          <w:i/>
          <w:sz w:val="28"/>
          <w:szCs w:val="28"/>
        </w:rPr>
      </w:pPr>
      <w:r w:rsidRPr="004805B0">
        <w:rPr>
          <w:b/>
          <w:i/>
          <w:sz w:val="28"/>
          <w:szCs w:val="28"/>
        </w:rPr>
        <w:t xml:space="preserve"> определяющих развитие соответствующих отраслей</w:t>
      </w:r>
    </w:p>
    <w:p w:rsidR="00675803" w:rsidRPr="004805B0" w:rsidRDefault="00675803" w:rsidP="00675803">
      <w:pPr>
        <w:pStyle w:val="af8"/>
        <w:shd w:val="clear" w:color="auto" w:fill="FFFFFF" w:themeFill="background1"/>
        <w:ind w:firstLine="0"/>
        <w:jc w:val="center"/>
        <w:rPr>
          <w:b/>
          <w:sz w:val="28"/>
          <w:szCs w:val="28"/>
        </w:rPr>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379"/>
      </w:tblGrid>
      <w:tr w:rsidR="00BD25E9" w:rsidRPr="00C86CE7" w:rsidTr="00BD25E9">
        <w:trPr>
          <w:trHeight w:val="270"/>
        </w:trPr>
        <w:tc>
          <w:tcPr>
            <w:tcW w:w="5000" w:type="pct"/>
            <w:gridSpan w:val="2"/>
            <w:tcBorders>
              <w:top w:val="single" w:sz="4" w:space="0" w:color="auto"/>
              <w:left w:val="single" w:sz="4" w:space="0" w:color="auto"/>
              <w:bottom w:val="single" w:sz="4" w:space="0" w:color="auto"/>
              <w:right w:val="single" w:sz="4" w:space="0" w:color="auto"/>
            </w:tcBorders>
          </w:tcPr>
          <w:p w:rsidR="00BD25E9" w:rsidRPr="00C86CE7" w:rsidRDefault="00BD25E9" w:rsidP="00BD25E9">
            <w:pPr>
              <w:shd w:val="clear" w:color="auto" w:fill="FFFFFF"/>
              <w:jc w:val="center"/>
              <w:rPr>
                <w:b/>
                <w:bCs/>
                <w:i/>
                <w:iCs/>
                <w:color w:val="000000"/>
                <w:sz w:val="28"/>
                <w:szCs w:val="28"/>
              </w:rPr>
            </w:pPr>
            <w:r w:rsidRPr="00C86CE7">
              <w:rPr>
                <w:b/>
                <w:bCs/>
                <w:i/>
                <w:iCs/>
                <w:color w:val="000000"/>
                <w:sz w:val="28"/>
                <w:szCs w:val="28"/>
              </w:rPr>
              <w:t xml:space="preserve">Производство пищевых продуктов </w:t>
            </w:r>
          </w:p>
        </w:tc>
      </w:tr>
      <w:tr w:rsidR="00BD25E9" w:rsidRPr="00C86CE7" w:rsidTr="00BD25E9">
        <w:trPr>
          <w:trHeight w:val="330"/>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«Гагарин-Останкино»</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Производство продуктов из мяса, мясных субпродуктов</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«КРОЛЪ и</w:t>
            </w:r>
            <w:proofErr w:type="gramStart"/>
            <w:r w:rsidRPr="00C86CE7">
              <w:rPr>
                <w:bCs/>
                <w:color w:val="000000"/>
                <w:sz w:val="28"/>
                <w:szCs w:val="28"/>
              </w:rPr>
              <w:t xml:space="preserve"> К</w:t>
            </w:r>
            <w:proofErr w:type="gram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Производство и переработка мяса кролика</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bCs/>
                <w:color w:val="000000"/>
                <w:sz w:val="28"/>
                <w:szCs w:val="28"/>
              </w:rPr>
            </w:pPr>
            <w:r w:rsidRPr="00BD25E9">
              <w:rPr>
                <w:bCs/>
                <w:color w:val="000000"/>
                <w:sz w:val="28"/>
                <w:szCs w:val="28"/>
              </w:rPr>
              <w:t>ООО «Мясной разгуляй»</w:t>
            </w:r>
          </w:p>
        </w:tc>
        <w:tc>
          <w:tcPr>
            <w:tcW w:w="3169"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color w:val="000000"/>
                <w:sz w:val="28"/>
                <w:szCs w:val="28"/>
              </w:rPr>
            </w:pPr>
            <w:r w:rsidRPr="00BD25E9">
              <w:rPr>
                <w:color w:val="000000"/>
                <w:sz w:val="28"/>
                <w:szCs w:val="28"/>
              </w:rPr>
              <w:t>Разведение свиней</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«Гагаринский хлебозавод»</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Производство хлебобулочных, сдобных, кондитерских, диетических и других изделий</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ЗАО «</w:t>
            </w:r>
            <w:proofErr w:type="spellStart"/>
            <w:r w:rsidRPr="00C86CE7">
              <w:rPr>
                <w:bCs/>
                <w:color w:val="000000"/>
                <w:sz w:val="28"/>
                <w:szCs w:val="28"/>
              </w:rPr>
              <w:t>Гагаринконсервмолоко</w:t>
            </w:r>
            <w:proofErr w:type="spell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222222"/>
                <w:sz w:val="28"/>
                <w:szCs w:val="28"/>
              </w:rPr>
            </w:pPr>
            <w:r w:rsidRPr="00C86CE7">
              <w:rPr>
                <w:color w:val="222222"/>
                <w:sz w:val="28"/>
                <w:szCs w:val="28"/>
              </w:rPr>
              <w:t xml:space="preserve">Производство сухой сыворотки, </w:t>
            </w:r>
            <w:proofErr w:type="spellStart"/>
            <w:r w:rsidRPr="00C86CE7">
              <w:rPr>
                <w:color w:val="222222"/>
                <w:sz w:val="28"/>
                <w:szCs w:val="28"/>
              </w:rPr>
              <w:t>сывороточно-жирового</w:t>
            </w:r>
            <w:proofErr w:type="spellEnd"/>
            <w:r w:rsidRPr="00C86CE7">
              <w:rPr>
                <w:color w:val="222222"/>
                <w:sz w:val="28"/>
                <w:szCs w:val="28"/>
              </w:rPr>
              <w:t xml:space="preserve"> концентрата, сухого цельного молока (СЦМ), сухого обезжиренного молока (СОМ), сухих сливок, сливочного масла и молочного жира</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bCs/>
                <w:color w:val="000000"/>
                <w:sz w:val="28"/>
                <w:szCs w:val="28"/>
              </w:rPr>
            </w:pPr>
            <w:r w:rsidRPr="00BD25E9">
              <w:rPr>
                <w:bCs/>
                <w:color w:val="000000"/>
                <w:sz w:val="28"/>
                <w:szCs w:val="28"/>
              </w:rPr>
              <w:t xml:space="preserve">ООО «Гагаринский </w:t>
            </w:r>
            <w:r w:rsidRPr="00BD25E9">
              <w:rPr>
                <w:bCs/>
                <w:color w:val="000000"/>
                <w:sz w:val="28"/>
                <w:szCs w:val="28"/>
              </w:rPr>
              <w:lastRenderedPageBreak/>
              <w:t>консервный комбинат»</w:t>
            </w:r>
          </w:p>
        </w:tc>
        <w:tc>
          <w:tcPr>
            <w:tcW w:w="3169"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color w:val="222222"/>
                <w:sz w:val="28"/>
                <w:szCs w:val="28"/>
              </w:rPr>
            </w:pPr>
            <w:r w:rsidRPr="00BD25E9">
              <w:rPr>
                <w:color w:val="222222"/>
                <w:sz w:val="28"/>
                <w:szCs w:val="28"/>
              </w:rPr>
              <w:lastRenderedPageBreak/>
              <w:t xml:space="preserve">Переработка и консервирование овощей (кроме </w:t>
            </w:r>
            <w:r w:rsidRPr="00BD25E9">
              <w:rPr>
                <w:color w:val="222222"/>
                <w:sz w:val="28"/>
                <w:szCs w:val="28"/>
              </w:rPr>
              <w:lastRenderedPageBreak/>
              <w:t>картофеля) и грибов</w:t>
            </w:r>
          </w:p>
        </w:tc>
      </w:tr>
      <w:tr w:rsidR="00BD25E9"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lastRenderedPageBreak/>
              <w:t>ООО «БИОТЕК»</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F75BA6" w:rsidP="00BD25E9">
            <w:pPr>
              <w:shd w:val="clear" w:color="auto" w:fill="FFFFFF"/>
              <w:rPr>
                <w:color w:val="000000"/>
                <w:sz w:val="28"/>
                <w:szCs w:val="28"/>
              </w:rPr>
            </w:pPr>
            <w:hyperlink r:id="rId10" w:history="1">
              <w:r w:rsidR="00BD25E9" w:rsidRPr="00C86CE7">
                <w:rPr>
                  <w:rStyle w:val="af2"/>
                  <w:rFonts w:eastAsia="Calibri"/>
                  <w:color w:val="000000"/>
                  <w:sz w:val="28"/>
                  <w:szCs w:val="28"/>
                  <w:u w:val="none"/>
                </w:rPr>
                <w:t>Производство готовых кормов для животных, содержащихся на фермах</w:t>
              </w:r>
            </w:hyperlink>
          </w:p>
        </w:tc>
      </w:tr>
      <w:tr w:rsidR="00076163" w:rsidRPr="00C86CE7" w:rsidTr="00BD25E9">
        <w:trPr>
          <w:trHeight w:val="214"/>
        </w:trPr>
        <w:tc>
          <w:tcPr>
            <w:tcW w:w="1831" w:type="pct"/>
            <w:tcBorders>
              <w:top w:val="single" w:sz="4" w:space="0" w:color="auto"/>
              <w:left w:val="single" w:sz="4" w:space="0" w:color="auto"/>
              <w:bottom w:val="single" w:sz="4" w:space="0" w:color="auto"/>
              <w:right w:val="single" w:sz="4" w:space="0" w:color="auto"/>
            </w:tcBorders>
            <w:hideMark/>
          </w:tcPr>
          <w:p w:rsidR="00076163" w:rsidRPr="00C86CE7" w:rsidRDefault="00076163" w:rsidP="00BD25E9">
            <w:pPr>
              <w:shd w:val="clear" w:color="auto" w:fill="FFFFFF"/>
              <w:rPr>
                <w:bCs/>
                <w:color w:val="000000"/>
                <w:sz w:val="28"/>
                <w:szCs w:val="28"/>
              </w:rPr>
            </w:pPr>
            <w:r>
              <w:rPr>
                <w:bCs/>
                <w:color w:val="000000"/>
                <w:sz w:val="28"/>
                <w:szCs w:val="28"/>
              </w:rPr>
              <w:t>АО «АПФ «Наша житница»</w:t>
            </w:r>
          </w:p>
        </w:tc>
        <w:tc>
          <w:tcPr>
            <w:tcW w:w="3169" w:type="pct"/>
            <w:tcBorders>
              <w:top w:val="single" w:sz="4" w:space="0" w:color="auto"/>
              <w:left w:val="single" w:sz="4" w:space="0" w:color="auto"/>
              <w:bottom w:val="single" w:sz="4" w:space="0" w:color="auto"/>
              <w:right w:val="single" w:sz="4" w:space="0" w:color="auto"/>
            </w:tcBorders>
            <w:hideMark/>
          </w:tcPr>
          <w:p w:rsidR="00076163" w:rsidRPr="00C86CE7" w:rsidRDefault="005E63C5" w:rsidP="00BD25E9">
            <w:pPr>
              <w:shd w:val="clear" w:color="auto" w:fill="FFFFFF"/>
              <w:rPr>
                <w:color w:val="000000"/>
                <w:sz w:val="28"/>
                <w:szCs w:val="28"/>
              </w:rPr>
            </w:pPr>
            <w:r>
              <w:rPr>
                <w:color w:val="000000"/>
                <w:sz w:val="28"/>
                <w:szCs w:val="28"/>
              </w:rPr>
              <w:t>Производство и переработка мяса</w:t>
            </w:r>
          </w:p>
        </w:tc>
      </w:tr>
      <w:tr w:rsidR="00BD25E9" w:rsidRPr="00C86CE7" w:rsidTr="00BD25E9">
        <w:trPr>
          <w:trHeight w:val="270"/>
        </w:trPr>
        <w:tc>
          <w:tcPr>
            <w:tcW w:w="5000" w:type="pct"/>
            <w:gridSpan w:val="2"/>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jc w:val="center"/>
              <w:rPr>
                <w:b/>
                <w:bCs/>
                <w:i/>
                <w:iCs/>
                <w:color w:val="000000"/>
                <w:sz w:val="28"/>
                <w:szCs w:val="28"/>
              </w:rPr>
            </w:pPr>
            <w:r w:rsidRPr="00C86CE7">
              <w:rPr>
                <w:b/>
                <w:bCs/>
                <w:i/>
                <w:iCs/>
                <w:color w:val="000000"/>
                <w:sz w:val="28"/>
                <w:szCs w:val="28"/>
              </w:rPr>
              <w:t>Производство одежды</w:t>
            </w:r>
          </w:p>
        </w:tc>
      </w:tr>
      <w:tr w:rsidR="00BD25E9" w:rsidRPr="00C86CE7" w:rsidTr="00BD25E9">
        <w:trPr>
          <w:trHeight w:val="362"/>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w:t>
            </w:r>
            <w:proofErr w:type="spellStart"/>
            <w:r w:rsidRPr="00C86CE7">
              <w:rPr>
                <w:bCs/>
                <w:color w:val="000000"/>
                <w:sz w:val="28"/>
                <w:szCs w:val="28"/>
              </w:rPr>
              <w:t>РозТех</w:t>
            </w:r>
            <w:proofErr w:type="spell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Производство элитного женского белья, купальников, домашней и пляжной одежды.</w:t>
            </w:r>
          </w:p>
        </w:tc>
      </w:tr>
      <w:tr w:rsidR="00076163" w:rsidRPr="00C86CE7" w:rsidTr="00BD25E9">
        <w:trPr>
          <w:trHeight w:val="362"/>
        </w:trPr>
        <w:tc>
          <w:tcPr>
            <w:tcW w:w="1831" w:type="pct"/>
            <w:tcBorders>
              <w:top w:val="single" w:sz="4" w:space="0" w:color="auto"/>
              <w:left w:val="single" w:sz="4" w:space="0" w:color="auto"/>
              <w:bottom w:val="single" w:sz="4" w:space="0" w:color="auto"/>
              <w:right w:val="single" w:sz="4" w:space="0" w:color="auto"/>
            </w:tcBorders>
            <w:hideMark/>
          </w:tcPr>
          <w:p w:rsidR="00076163" w:rsidRPr="00C86CE7" w:rsidRDefault="00076163" w:rsidP="00493A5E">
            <w:pPr>
              <w:rPr>
                <w:bCs/>
                <w:color w:val="000000"/>
                <w:sz w:val="28"/>
                <w:szCs w:val="28"/>
              </w:rPr>
            </w:pPr>
            <w:r w:rsidRPr="00076163">
              <w:rPr>
                <w:bCs/>
                <w:color w:val="000000"/>
                <w:sz w:val="28"/>
                <w:szCs w:val="28"/>
              </w:rPr>
              <w:t>Г</w:t>
            </w:r>
            <w:r>
              <w:rPr>
                <w:bCs/>
                <w:color w:val="000000"/>
                <w:sz w:val="28"/>
                <w:szCs w:val="28"/>
              </w:rPr>
              <w:t>руппа</w:t>
            </w:r>
            <w:r w:rsidRPr="00076163">
              <w:rPr>
                <w:bCs/>
                <w:color w:val="000000"/>
                <w:sz w:val="28"/>
                <w:szCs w:val="28"/>
              </w:rPr>
              <w:t xml:space="preserve"> </w:t>
            </w:r>
            <w:r>
              <w:rPr>
                <w:bCs/>
                <w:color w:val="000000"/>
                <w:sz w:val="28"/>
                <w:szCs w:val="28"/>
              </w:rPr>
              <w:t>компаний</w:t>
            </w:r>
            <w:r w:rsidRPr="00076163">
              <w:rPr>
                <w:bCs/>
                <w:color w:val="000000"/>
                <w:sz w:val="28"/>
                <w:szCs w:val="28"/>
              </w:rPr>
              <w:t xml:space="preserve"> ООО «ЛЕО» </w:t>
            </w:r>
          </w:p>
        </w:tc>
        <w:tc>
          <w:tcPr>
            <w:tcW w:w="3169" w:type="pct"/>
            <w:tcBorders>
              <w:top w:val="single" w:sz="4" w:space="0" w:color="auto"/>
              <w:left w:val="single" w:sz="4" w:space="0" w:color="auto"/>
              <w:bottom w:val="single" w:sz="4" w:space="0" w:color="auto"/>
              <w:right w:val="single" w:sz="4" w:space="0" w:color="auto"/>
            </w:tcBorders>
            <w:hideMark/>
          </w:tcPr>
          <w:p w:rsidR="00076163" w:rsidRPr="00C86CE7" w:rsidRDefault="00076163" w:rsidP="00BD25E9">
            <w:pPr>
              <w:shd w:val="clear" w:color="auto" w:fill="FFFFFF"/>
              <w:rPr>
                <w:color w:val="000000"/>
                <w:sz w:val="28"/>
                <w:szCs w:val="28"/>
              </w:rPr>
            </w:pPr>
            <w:r w:rsidRPr="00076163">
              <w:rPr>
                <w:color w:val="000000"/>
                <w:sz w:val="28"/>
                <w:szCs w:val="28"/>
              </w:rPr>
              <w:t>Производство трикотажных или вязаных одежды и аксессуаров одежды для детей младшего возраста</w:t>
            </w:r>
          </w:p>
        </w:tc>
      </w:tr>
      <w:tr w:rsidR="00BD25E9" w:rsidRPr="00C86CE7" w:rsidTr="00BD25E9">
        <w:trPr>
          <w:trHeight w:val="292"/>
        </w:trPr>
        <w:tc>
          <w:tcPr>
            <w:tcW w:w="5000" w:type="pct"/>
            <w:gridSpan w:val="2"/>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jc w:val="center"/>
              <w:rPr>
                <w:b/>
                <w:bCs/>
                <w:i/>
                <w:iCs/>
                <w:color w:val="000000"/>
                <w:sz w:val="28"/>
                <w:szCs w:val="28"/>
              </w:rPr>
            </w:pPr>
            <w:r w:rsidRPr="00C86CE7">
              <w:rPr>
                <w:b/>
                <w:bCs/>
                <w:i/>
                <w:iCs/>
                <w:color w:val="000000"/>
                <w:sz w:val="28"/>
                <w:szCs w:val="28"/>
              </w:rPr>
              <w:t>Обработка древесины и производство изделий из дерева</w:t>
            </w:r>
          </w:p>
        </w:tc>
      </w:tr>
      <w:tr w:rsidR="00BD25E9" w:rsidRPr="00C86CE7" w:rsidTr="00BD25E9">
        <w:trPr>
          <w:trHeight w:val="495"/>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«ЭГГЕР ДРЕВПРОДУКТ ГАГАРИН»</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Производство древесно-стружечных, ламинированных древесно-стружечных плит, МДФ</w:t>
            </w:r>
            <w:r w:rsidRPr="00C86CE7">
              <w:rPr>
                <w:sz w:val="28"/>
                <w:szCs w:val="28"/>
              </w:rPr>
              <w:t xml:space="preserve">  и ХДФ (жесткие и очень жесткие плиты для напольного покрытия), напольных покрытий и ХДФ (</w:t>
            </w:r>
            <w:proofErr w:type="spellStart"/>
            <w:r w:rsidRPr="00C86CE7">
              <w:rPr>
                <w:sz w:val="28"/>
                <w:szCs w:val="28"/>
              </w:rPr>
              <w:t>ламинат</w:t>
            </w:r>
            <w:proofErr w:type="spellEnd"/>
            <w:r w:rsidRPr="00C86CE7">
              <w:rPr>
                <w:sz w:val="28"/>
                <w:szCs w:val="28"/>
              </w:rPr>
              <w:t>)</w:t>
            </w:r>
          </w:p>
        </w:tc>
      </w:tr>
      <w:tr w:rsidR="00BD25E9" w:rsidRPr="00C86CE7" w:rsidTr="00BD25E9">
        <w:trPr>
          <w:trHeight w:val="21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D25E9" w:rsidRPr="00C86CE7" w:rsidRDefault="00BD25E9" w:rsidP="00BD25E9">
            <w:pPr>
              <w:shd w:val="clear" w:color="auto" w:fill="FFFFFF"/>
              <w:jc w:val="center"/>
              <w:rPr>
                <w:b/>
                <w:bCs/>
                <w:i/>
                <w:iCs/>
                <w:color w:val="000000"/>
                <w:sz w:val="28"/>
                <w:szCs w:val="28"/>
              </w:rPr>
            </w:pPr>
            <w:r w:rsidRPr="00C86CE7">
              <w:rPr>
                <w:b/>
                <w:bCs/>
                <w:i/>
                <w:iCs/>
                <w:color w:val="000000"/>
                <w:sz w:val="28"/>
                <w:szCs w:val="28"/>
              </w:rPr>
              <w:t>Производство готовых металлических изделий, кроме машин и оборудования</w:t>
            </w:r>
          </w:p>
        </w:tc>
      </w:tr>
      <w:tr w:rsidR="00BD25E9" w:rsidRPr="00C86CE7" w:rsidTr="00BD25E9">
        <w:trPr>
          <w:trHeight w:val="627"/>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«Мобил</w:t>
            </w:r>
            <w:proofErr w:type="gramStart"/>
            <w:r w:rsidRPr="00C86CE7">
              <w:rPr>
                <w:bCs/>
                <w:color w:val="000000"/>
                <w:sz w:val="28"/>
                <w:szCs w:val="28"/>
              </w:rPr>
              <w:t xml:space="preserve"> К</w:t>
            </w:r>
            <w:proofErr w:type="gram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color w:val="000000"/>
                <w:sz w:val="28"/>
                <w:szCs w:val="28"/>
              </w:rPr>
            </w:pPr>
            <w:r w:rsidRPr="00C86CE7">
              <w:rPr>
                <w:color w:val="000000"/>
                <w:sz w:val="28"/>
                <w:szCs w:val="28"/>
              </w:rPr>
              <w:t xml:space="preserve">Производство </w:t>
            </w:r>
            <w:proofErr w:type="spellStart"/>
            <w:r w:rsidRPr="00C86CE7">
              <w:rPr>
                <w:color w:val="000000"/>
                <w:sz w:val="28"/>
                <w:szCs w:val="28"/>
              </w:rPr>
              <w:t>мотоагротехники</w:t>
            </w:r>
            <w:proofErr w:type="spellEnd"/>
            <w:r w:rsidRPr="00C86CE7">
              <w:rPr>
                <w:color w:val="000000"/>
                <w:sz w:val="28"/>
                <w:szCs w:val="28"/>
              </w:rPr>
              <w:t xml:space="preserve">, навесного оборудования, </w:t>
            </w:r>
            <w:proofErr w:type="gramStart"/>
            <w:r w:rsidRPr="00C86CE7">
              <w:rPr>
                <w:color w:val="000000"/>
                <w:sz w:val="28"/>
                <w:szCs w:val="28"/>
              </w:rPr>
              <w:t>садовой</w:t>
            </w:r>
            <w:proofErr w:type="gramEnd"/>
            <w:r w:rsidRPr="00C86CE7">
              <w:rPr>
                <w:color w:val="000000"/>
                <w:sz w:val="28"/>
                <w:szCs w:val="28"/>
              </w:rPr>
              <w:t xml:space="preserve"> и коммунальной </w:t>
            </w:r>
            <w:proofErr w:type="spellStart"/>
            <w:r w:rsidRPr="00C86CE7">
              <w:rPr>
                <w:color w:val="000000"/>
                <w:sz w:val="28"/>
                <w:szCs w:val="28"/>
              </w:rPr>
              <w:t>минитехники</w:t>
            </w:r>
            <w:proofErr w:type="spellEnd"/>
          </w:p>
        </w:tc>
      </w:tr>
      <w:tr w:rsidR="00BD25E9" w:rsidRPr="00C86CE7" w:rsidTr="00493A5E">
        <w:trPr>
          <w:trHeight w:val="393"/>
        </w:trPr>
        <w:tc>
          <w:tcPr>
            <w:tcW w:w="5000" w:type="pct"/>
            <w:gridSpan w:val="2"/>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jc w:val="center"/>
              <w:rPr>
                <w:color w:val="000000"/>
                <w:sz w:val="28"/>
                <w:szCs w:val="28"/>
              </w:rPr>
            </w:pPr>
            <w:r w:rsidRPr="00BD25E9">
              <w:rPr>
                <w:b/>
                <w:bCs/>
                <w:i/>
                <w:iCs/>
                <w:color w:val="000000"/>
                <w:sz w:val="28"/>
                <w:szCs w:val="28"/>
              </w:rPr>
              <w:t>Производство прочих строительно-монтажных работ</w:t>
            </w:r>
          </w:p>
        </w:tc>
      </w:tr>
      <w:tr w:rsidR="00BD25E9" w:rsidRPr="00C86CE7" w:rsidTr="00BD25E9">
        <w:trPr>
          <w:trHeight w:val="626"/>
        </w:trPr>
        <w:tc>
          <w:tcPr>
            <w:tcW w:w="1831"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bCs/>
                <w:color w:val="000000"/>
                <w:sz w:val="28"/>
                <w:szCs w:val="28"/>
              </w:rPr>
            </w:pPr>
            <w:r w:rsidRPr="00BD25E9">
              <w:rPr>
                <w:bCs/>
                <w:color w:val="000000"/>
                <w:sz w:val="28"/>
                <w:szCs w:val="28"/>
              </w:rPr>
              <w:t>ООО «</w:t>
            </w:r>
            <w:proofErr w:type="spellStart"/>
            <w:r w:rsidRPr="00BD25E9">
              <w:rPr>
                <w:bCs/>
                <w:color w:val="000000"/>
                <w:sz w:val="28"/>
                <w:szCs w:val="28"/>
              </w:rPr>
              <w:t>Трансстроймеханизация</w:t>
            </w:r>
            <w:proofErr w:type="spellEnd"/>
            <w:r w:rsidRPr="00BD25E9">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BD25E9" w:rsidRDefault="00BD25E9" w:rsidP="00BD25E9">
            <w:pPr>
              <w:shd w:val="clear" w:color="auto" w:fill="FFFFFF"/>
              <w:rPr>
                <w:color w:val="000000"/>
                <w:sz w:val="28"/>
                <w:szCs w:val="28"/>
              </w:rPr>
            </w:pPr>
            <w:r w:rsidRPr="00BD25E9">
              <w:rPr>
                <w:sz w:val="28"/>
                <w:szCs w:val="28"/>
              </w:rPr>
              <w:t>Ремонт и техническое обслуживание автомобилей и дорожно-строительных механизмов</w:t>
            </w:r>
          </w:p>
        </w:tc>
      </w:tr>
      <w:tr w:rsidR="00BD25E9" w:rsidRPr="00C86CE7" w:rsidTr="00BD25E9">
        <w:trPr>
          <w:trHeight w:val="270"/>
        </w:trPr>
        <w:tc>
          <w:tcPr>
            <w:tcW w:w="5000" w:type="pct"/>
            <w:gridSpan w:val="2"/>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jc w:val="center"/>
              <w:rPr>
                <w:b/>
                <w:bCs/>
                <w:i/>
                <w:iCs/>
                <w:color w:val="000000"/>
                <w:sz w:val="28"/>
                <w:szCs w:val="28"/>
              </w:rPr>
            </w:pPr>
            <w:r w:rsidRPr="00C86CE7">
              <w:rPr>
                <w:b/>
                <w:bCs/>
                <w:i/>
                <w:iCs/>
                <w:color w:val="000000"/>
                <w:sz w:val="28"/>
                <w:szCs w:val="28"/>
              </w:rPr>
              <w:t>Производство электрического оборудования</w:t>
            </w:r>
          </w:p>
        </w:tc>
      </w:tr>
      <w:tr w:rsidR="00BD25E9" w:rsidRPr="00C86CE7" w:rsidTr="00BD25E9">
        <w:trPr>
          <w:trHeight w:val="465"/>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«Гагаринский светотехнический завод»</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sz w:val="28"/>
                <w:szCs w:val="28"/>
              </w:rPr>
            </w:pPr>
            <w:r w:rsidRPr="00C86CE7">
              <w:rPr>
                <w:color w:val="333333"/>
                <w:sz w:val="28"/>
                <w:szCs w:val="28"/>
                <w:shd w:val="clear" w:color="auto" w:fill="FFFFFF"/>
              </w:rPr>
              <w:t>Производитель взрывозащищенных  и взрывобезопасных светильников.</w:t>
            </w:r>
          </w:p>
        </w:tc>
      </w:tr>
      <w:tr w:rsidR="00BD25E9" w:rsidRPr="00C86CE7" w:rsidTr="00BD25E9">
        <w:trPr>
          <w:trHeight w:val="465"/>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 xml:space="preserve">ЗАО «ИЦ </w:t>
            </w:r>
            <w:proofErr w:type="spellStart"/>
            <w:r w:rsidRPr="00C86CE7">
              <w:rPr>
                <w:bCs/>
                <w:color w:val="000000"/>
                <w:sz w:val="28"/>
                <w:szCs w:val="28"/>
              </w:rPr>
              <w:t>Электролуч</w:t>
            </w:r>
            <w:proofErr w:type="spell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sz w:val="28"/>
                <w:szCs w:val="28"/>
              </w:rPr>
            </w:pPr>
            <w:r w:rsidRPr="00C86CE7">
              <w:rPr>
                <w:color w:val="4A4A4A"/>
                <w:sz w:val="28"/>
                <w:szCs w:val="28"/>
              </w:rPr>
              <w:t xml:space="preserve"> </w:t>
            </w:r>
            <w:r w:rsidRPr="00C86CE7">
              <w:rPr>
                <w:sz w:val="28"/>
                <w:szCs w:val="28"/>
              </w:rPr>
              <w:t>Разработка и производство специального взрывозащищенного светотехнического, светосигнального, коммутационного, монтажного электрооборудования. Производит светосигнальные комплексы для аэродромов и вертодромов.</w:t>
            </w:r>
          </w:p>
        </w:tc>
      </w:tr>
      <w:tr w:rsidR="00BD25E9" w:rsidRPr="00C86CE7" w:rsidTr="00BD25E9">
        <w:trPr>
          <w:trHeight w:val="743"/>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ООО Фирма «Индустрия»</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sz w:val="28"/>
                <w:szCs w:val="28"/>
              </w:rPr>
            </w:pPr>
            <w:r w:rsidRPr="00C86CE7">
              <w:rPr>
                <w:sz w:val="28"/>
                <w:szCs w:val="28"/>
              </w:rPr>
              <w:t>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w:t>
            </w:r>
            <w:proofErr w:type="gramStart"/>
            <w:r w:rsidRPr="00C86CE7">
              <w:rPr>
                <w:sz w:val="28"/>
                <w:szCs w:val="28"/>
              </w:rPr>
              <w:t>пп взр</w:t>
            </w:r>
            <w:proofErr w:type="gramEnd"/>
            <w:r w:rsidRPr="00C86CE7">
              <w:rPr>
                <w:sz w:val="28"/>
                <w:szCs w:val="28"/>
              </w:rPr>
              <w:t xml:space="preserve">ывоопасных смесей. Фирма разрабатывает светильники, прожекторы, светофоры, информационные табло и коробки </w:t>
            </w:r>
            <w:proofErr w:type="spellStart"/>
            <w:r w:rsidRPr="00C86CE7">
              <w:rPr>
                <w:sz w:val="28"/>
                <w:szCs w:val="28"/>
              </w:rPr>
              <w:t>разветвительные</w:t>
            </w:r>
            <w:proofErr w:type="spellEnd"/>
            <w:r w:rsidRPr="00C86CE7">
              <w:rPr>
                <w:sz w:val="28"/>
                <w:szCs w:val="28"/>
              </w:rPr>
              <w:t>.</w:t>
            </w:r>
          </w:p>
        </w:tc>
      </w:tr>
      <w:tr w:rsidR="00BD25E9" w:rsidRPr="00F8343F" w:rsidTr="00BD25E9">
        <w:trPr>
          <w:trHeight w:val="726"/>
        </w:trPr>
        <w:tc>
          <w:tcPr>
            <w:tcW w:w="1831"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shd w:val="clear" w:color="auto" w:fill="FFFFFF"/>
              <w:rPr>
                <w:bCs/>
                <w:color w:val="000000"/>
                <w:sz w:val="28"/>
                <w:szCs w:val="28"/>
              </w:rPr>
            </w:pPr>
            <w:r w:rsidRPr="00C86CE7">
              <w:rPr>
                <w:bCs/>
                <w:color w:val="000000"/>
                <w:sz w:val="28"/>
                <w:szCs w:val="28"/>
              </w:rPr>
              <w:t>ЗАО «</w:t>
            </w:r>
            <w:proofErr w:type="spellStart"/>
            <w:r w:rsidRPr="00C86CE7">
              <w:rPr>
                <w:bCs/>
                <w:color w:val="000000"/>
                <w:sz w:val="28"/>
                <w:szCs w:val="28"/>
              </w:rPr>
              <w:t>Электролуч</w:t>
            </w:r>
            <w:proofErr w:type="spellEnd"/>
            <w:r w:rsidRPr="00C86CE7">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BD25E9" w:rsidRPr="00C86CE7" w:rsidRDefault="00BD25E9" w:rsidP="00BD25E9">
            <w:pPr>
              <w:rPr>
                <w:sz w:val="28"/>
                <w:szCs w:val="28"/>
              </w:rPr>
            </w:pPr>
            <w:r w:rsidRPr="00C86CE7">
              <w:rPr>
                <w:sz w:val="28"/>
                <w:szCs w:val="28"/>
              </w:rPr>
              <w:t xml:space="preserve">Производство светотехнической продукции для различных отраслей народного хозяйства. </w:t>
            </w:r>
          </w:p>
        </w:tc>
      </w:tr>
    </w:tbl>
    <w:p w:rsidR="00D26B7F" w:rsidRPr="004805B0" w:rsidRDefault="00D26B7F" w:rsidP="00386763">
      <w:pPr>
        <w:jc w:val="center"/>
        <w:rPr>
          <w:b/>
          <w:bCs/>
          <w:sz w:val="32"/>
          <w:szCs w:val="32"/>
          <w:highlight w:val="yellow"/>
        </w:rPr>
      </w:pPr>
    </w:p>
    <w:p w:rsidR="004805B0" w:rsidRPr="004805B0" w:rsidRDefault="00386763" w:rsidP="00386763">
      <w:pPr>
        <w:jc w:val="center"/>
        <w:rPr>
          <w:b/>
          <w:bCs/>
          <w:sz w:val="32"/>
          <w:szCs w:val="32"/>
        </w:rPr>
      </w:pPr>
      <w:r w:rsidRPr="004805B0">
        <w:rPr>
          <w:b/>
          <w:bCs/>
          <w:sz w:val="32"/>
          <w:szCs w:val="32"/>
        </w:rPr>
        <w:t>МУНИЦИПАЛЬНЫЙ СЕКТОР ЭКОНОМИКИ</w:t>
      </w:r>
    </w:p>
    <w:p w:rsidR="006103FC" w:rsidRPr="007C0A36" w:rsidRDefault="006103FC" w:rsidP="006103FC">
      <w:pPr>
        <w:tabs>
          <w:tab w:val="left" w:pos="567"/>
        </w:tabs>
        <w:ind w:firstLine="567"/>
        <w:jc w:val="both"/>
        <w:rPr>
          <w:sz w:val="28"/>
          <w:szCs w:val="28"/>
        </w:rPr>
      </w:pPr>
      <w:r>
        <w:rPr>
          <w:sz w:val="28"/>
          <w:szCs w:val="28"/>
        </w:rPr>
        <w:lastRenderedPageBreak/>
        <w:tab/>
      </w:r>
      <w:r w:rsidRPr="007C0A36">
        <w:rPr>
          <w:sz w:val="28"/>
          <w:szCs w:val="28"/>
        </w:rPr>
        <w:t>На территории Гагаринского района осуществляют</w:t>
      </w:r>
      <w:r w:rsidR="004508FF">
        <w:rPr>
          <w:sz w:val="28"/>
          <w:szCs w:val="28"/>
        </w:rPr>
        <w:t xml:space="preserve"> деятельность четыре </w:t>
      </w:r>
      <w:r w:rsidRPr="007C0A36">
        <w:rPr>
          <w:sz w:val="28"/>
          <w:szCs w:val="28"/>
        </w:rPr>
        <w:t xml:space="preserve">муниципальных </w:t>
      </w:r>
      <w:r>
        <w:rPr>
          <w:sz w:val="28"/>
          <w:szCs w:val="28"/>
        </w:rPr>
        <w:t>унитарных предприятий</w:t>
      </w:r>
      <w:r w:rsidRPr="007C0A36">
        <w:rPr>
          <w:sz w:val="28"/>
          <w:szCs w:val="28"/>
        </w:rPr>
        <w:t>: МУП «</w:t>
      </w:r>
      <w:proofErr w:type="spellStart"/>
      <w:r w:rsidRPr="007C0A36">
        <w:rPr>
          <w:sz w:val="28"/>
          <w:szCs w:val="28"/>
        </w:rPr>
        <w:t>Горводоканал</w:t>
      </w:r>
      <w:proofErr w:type="spellEnd"/>
      <w:r w:rsidRPr="007C0A36">
        <w:rPr>
          <w:sz w:val="28"/>
          <w:szCs w:val="28"/>
        </w:rPr>
        <w:t>», МУП «Управление ЖКХ</w:t>
      </w:r>
      <w:r>
        <w:rPr>
          <w:sz w:val="28"/>
          <w:szCs w:val="28"/>
        </w:rPr>
        <w:t xml:space="preserve"> и</w:t>
      </w:r>
      <w:proofErr w:type="gramStart"/>
      <w:r>
        <w:rPr>
          <w:sz w:val="28"/>
          <w:szCs w:val="28"/>
        </w:rPr>
        <w:t xml:space="preserve"> С</w:t>
      </w:r>
      <w:proofErr w:type="gramEnd"/>
      <w:r>
        <w:rPr>
          <w:sz w:val="28"/>
          <w:szCs w:val="28"/>
        </w:rPr>
        <w:t>», МУП «</w:t>
      </w:r>
      <w:r w:rsidRPr="007C0A36">
        <w:rPr>
          <w:sz w:val="28"/>
          <w:szCs w:val="28"/>
        </w:rPr>
        <w:t xml:space="preserve">Производственный жилищно-ремонтный </w:t>
      </w:r>
      <w:r>
        <w:rPr>
          <w:sz w:val="28"/>
          <w:szCs w:val="28"/>
        </w:rPr>
        <w:t>трест»</w:t>
      </w:r>
      <w:r w:rsidR="004508FF">
        <w:rPr>
          <w:sz w:val="28"/>
          <w:szCs w:val="28"/>
        </w:rPr>
        <w:t>, МУП «ТКЦ»</w:t>
      </w:r>
      <w:r>
        <w:rPr>
          <w:sz w:val="28"/>
          <w:szCs w:val="28"/>
        </w:rPr>
        <w:t>.</w:t>
      </w:r>
    </w:p>
    <w:p w:rsidR="006103FC" w:rsidRPr="007C0A36" w:rsidRDefault="006103FC" w:rsidP="006103FC">
      <w:pPr>
        <w:tabs>
          <w:tab w:val="left" w:pos="1725"/>
        </w:tabs>
        <w:ind w:firstLine="567"/>
        <w:jc w:val="both"/>
        <w:rPr>
          <w:b/>
          <w:bCs/>
          <w:sz w:val="28"/>
          <w:szCs w:val="28"/>
        </w:rPr>
      </w:pPr>
      <w:r>
        <w:rPr>
          <w:b/>
          <w:bCs/>
          <w:sz w:val="28"/>
          <w:szCs w:val="28"/>
        </w:rPr>
        <w:tab/>
      </w:r>
    </w:p>
    <w:p w:rsidR="006103FC" w:rsidRDefault="006103FC" w:rsidP="006103FC">
      <w:pPr>
        <w:ind w:firstLine="567"/>
        <w:jc w:val="center"/>
        <w:rPr>
          <w:b/>
          <w:bCs/>
          <w:sz w:val="32"/>
          <w:szCs w:val="32"/>
        </w:rPr>
      </w:pPr>
      <w:r w:rsidRPr="00781DFF">
        <w:rPr>
          <w:b/>
          <w:bCs/>
          <w:sz w:val="32"/>
          <w:szCs w:val="32"/>
        </w:rPr>
        <w:t>МУП «</w:t>
      </w:r>
      <w:proofErr w:type="spellStart"/>
      <w:r w:rsidRPr="00781DFF">
        <w:rPr>
          <w:b/>
          <w:bCs/>
          <w:sz w:val="32"/>
          <w:szCs w:val="32"/>
        </w:rPr>
        <w:t>Горводоканал</w:t>
      </w:r>
      <w:proofErr w:type="spellEnd"/>
      <w:r w:rsidRPr="00781DFF">
        <w:rPr>
          <w:b/>
          <w:bCs/>
          <w:sz w:val="32"/>
          <w:szCs w:val="32"/>
        </w:rPr>
        <w:t>»</w:t>
      </w:r>
    </w:p>
    <w:p w:rsidR="006103FC" w:rsidRDefault="006103FC" w:rsidP="006103FC">
      <w:pPr>
        <w:ind w:firstLine="567"/>
        <w:jc w:val="both"/>
        <w:rPr>
          <w:b/>
          <w:bCs/>
          <w:sz w:val="32"/>
          <w:szCs w:val="32"/>
        </w:rPr>
      </w:pPr>
    </w:p>
    <w:p w:rsidR="006103FC" w:rsidRPr="00CC0ECB" w:rsidRDefault="006103FC" w:rsidP="006103FC">
      <w:pPr>
        <w:tabs>
          <w:tab w:val="left" w:pos="567"/>
        </w:tabs>
        <w:ind w:firstLine="567"/>
        <w:jc w:val="both"/>
        <w:rPr>
          <w:b/>
          <w:bCs/>
          <w:sz w:val="32"/>
          <w:szCs w:val="32"/>
        </w:rPr>
      </w:pPr>
      <w:r>
        <w:rPr>
          <w:sz w:val="28"/>
          <w:szCs w:val="28"/>
        </w:rPr>
        <w:tab/>
        <w:t>За первое полугодие 2020 года  предприятием реализовано воды на 8,2% меньше, чем за</w:t>
      </w:r>
      <w:r w:rsidRPr="007C0A36">
        <w:rPr>
          <w:sz w:val="28"/>
          <w:szCs w:val="28"/>
        </w:rPr>
        <w:t xml:space="preserve"> </w:t>
      </w:r>
      <w:r>
        <w:rPr>
          <w:sz w:val="28"/>
          <w:szCs w:val="28"/>
        </w:rPr>
        <w:t>2019 год</w:t>
      </w:r>
      <w:r w:rsidRPr="007C0A36">
        <w:rPr>
          <w:sz w:val="28"/>
          <w:szCs w:val="28"/>
        </w:rPr>
        <w:t>.</w:t>
      </w:r>
      <w:r>
        <w:rPr>
          <w:sz w:val="28"/>
          <w:szCs w:val="28"/>
        </w:rPr>
        <w:t xml:space="preserve"> Снижение связано с сокращением объемов потребления ЗАО «</w:t>
      </w:r>
      <w:proofErr w:type="spellStart"/>
      <w:r>
        <w:rPr>
          <w:sz w:val="28"/>
          <w:szCs w:val="28"/>
        </w:rPr>
        <w:t>Гагаринконсервмолоко</w:t>
      </w:r>
      <w:proofErr w:type="spellEnd"/>
      <w:r>
        <w:rPr>
          <w:sz w:val="28"/>
          <w:szCs w:val="28"/>
        </w:rPr>
        <w:t>».</w:t>
      </w:r>
    </w:p>
    <w:p w:rsidR="006103FC" w:rsidRPr="007C0A36" w:rsidRDefault="006103FC" w:rsidP="006103FC">
      <w:pPr>
        <w:ind w:firstLine="567"/>
        <w:jc w:val="both"/>
        <w:rPr>
          <w:sz w:val="28"/>
          <w:szCs w:val="28"/>
        </w:rPr>
      </w:pPr>
    </w:p>
    <w:p w:rsidR="006103FC" w:rsidRPr="007C0A36" w:rsidRDefault="006103FC" w:rsidP="006103FC">
      <w:pPr>
        <w:ind w:firstLine="567"/>
        <w:jc w:val="both"/>
        <w:rPr>
          <w:sz w:val="28"/>
          <w:szCs w:val="28"/>
        </w:rPr>
      </w:pPr>
      <w:r w:rsidRPr="007C0A36">
        <w:rPr>
          <w:noProof/>
          <w:sz w:val="28"/>
          <w:szCs w:val="28"/>
        </w:rPr>
        <w:drawing>
          <wp:inline distT="0" distB="0" distL="0" distR="0">
            <wp:extent cx="4961890" cy="2616200"/>
            <wp:effectExtent l="1905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3FC" w:rsidRDefault="006103FC" w:rsidP="006103FC">
      <w:pPr>
        <w:ind w:firstLine="567"/>
        <w:jc w:val="both"/>
        <w:rPr>
          <w:sz w:val="28"/>
          <w:szCs w:val="28"/>
        </w:rPr>
      </w:pPr>
    </w:p>
    <w:p w:rsidR="006103FC" w:rsidRDefault="006103FC" w:rsidP="006103FC">
      <w:pPr>
        <w:tabs>
          <w:tab w:val="left" w:pos="567"/>
        </w:tabs>
        <w:ind w:firstLine="567"/>
        <w:jc w:val="both"/>
        <w:rPr>
          <w:sz w:val="28"/>
          <w:szCs w:val="28"/>
        </w:rPr>
      </w:pPr>
      <w:r>
        <w:rPr>
          <w:sz w:val="28"/>
          <w:szCs w:val="28"/>
        </w:rPr>
        <w:tab/>
      </w:r>
      <w:r w:rsidRPr="007C0A36">
        <w:rPr>
          <w:sz w:val="28"/>
          <w:szCs w:val="28"/>
        </w:rPr>
        <w:t>Принято и очищен</w:t>
      </w:r>
      <w:r>
        <w:rPr>
          <w:sz w:val="28"/>
          <w:szCs w:val="28"/>
        </w:rPr>
        <w:t xml:space="preserve">о сточных вод в первом полугодии 2020 года на 6,2% меньше, чем за аналогичный период </w:t>
      </w:r>
      <w:r w:rsidRPr="007C0A36">
        <w:rPr>
          <w:sz w:val="28"/>
          <w:szCs w:val="28"/>
        </w:rPr>
        <w:t>201</w:t>
      </w:r>
      <w:r>
        <w:rPr>
          <w:sz w:val="28"/>
          <w:szCs w:val="28"/>
        </w:rPr>
        <w:t>9 года, в связи с сокращением объемов потребления ЗАО «</w:t>
      </w:r>
      <w:proofErr w:type="spellStart"/>
      <w:r>
        <w:rPr>
          <w:sz w:val="28"/>
          <w:szCs w:val="28"/>
        </w:rPr>
        <w:t>Гагаринконсервмолоко</w:t>
      </w:r>
      <w:proofErr w:type="spellEnd"/>
      <w:r>
        <w:rPr>
          <w:sz w:val="28"/>
          <w:szCs w:val="28"/>
        </w:rPr>
        <w:t>»</w:t>
      </w:r>
    </w:p>
    <w:p w:rsidR="006103FC" w:rsidRDefault="006103FC" w:rsidP="006103FC">
      <w:pPr>
        <w:ind w:firstLine="567"/>
        <w:jc w:val="both"/>
        <w:rPr>
          <w:sz w:val="28"/>
          <w:szCs w:val="28"/>
        </w:rPr>
      </w:pPr>
      <w:r>
        <w:rPr>
          <w:noProof/>
          <w:sz w:val="28"/>
          <w:szCs w:val="28"/>
        </w:rPr>
        <w:drawing>
          <wp:anchor distT="0" distB="0" distL="114300" distR="114300" simplePos="0" relativeHeight="251769856" behindDoc="0" locked="0" layoutInCell="1" allowOverlap="1">
            <wp:simplePos x="0" y="0"/>
            <wp:positionH relativeFrom="column">
              <wp:posOffset>710565</wp:posOffset>
            </wp:positionH>
            <wp:positionV relativeFrom="paragraph">
              <wp:posOffset>105410</wp:posOffset>
            </wp:positionV>
            <wp:extent cx="4319905" cy="2581275"/>
            <wp:effectExtent l="19050" t="0" r="4445" b="0"/>
            <wp:wrapSquare wrapText="bothSides"/>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103FC" w:rsidRPr="007C0A36" w:rsidRDefault="006103FC" w:rsidP="006103FC">
      <w:pPr>
        <w:ind w:firstLine="567"/>
        <w:jc w:val="both"/>
        <w:rPr>
          <w:sz w:val="28"/>
          <w:szCs w:val="28"/>
        </w:rPr>
      </w:pPr>
    </w:p>
    <w:p w:rsidR="006103FC" w:rsidRPr="007C0A36"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ind w:firstLine="567"/>
        <w:jc w:val="both"/>
        <w:rPr>
          <w:sz w:val="28"/>
          <w:szCs w:val="28"/>
        </w:rPr>
      </w:pPr>
    </w:p>
    <w:p w:rsidR="006103FC" w:rsidRDefault="006103FC" w:rsidP="006103FC">
      <w:pPr>
        <w:tabs>
          <w:tab w:val="left" w:pos="567"/>
        </w:tabs>
        <w:ind w:firstLine="567"/>
        <w:jc w:val="both"/>
        <w:rPr>
          <w:sz w:val="28"/>
          <w:szCs w:val="28"/>
        </w:rPr>
      </w:pPr>
      <w:r>
        <w:rPr>
          <w:sz w:val="28"/>
          <w:szCs w:val="28"/>
        </w:rPr>
        <w:tab/>
        <w:t>Доходы за первое полугодие 2020 года</w:t>
      </w:r>
      <w:r w:rsidRPr="007C0A36">
        <w:rPr>
          <w:sz w:val="28"/>
          <w:szCs w:val="28"/>
        </w:rPr>
        <w:t xml:space="preserve"> в целом по предприятию</w:t>
      </w:r>
      <w:r>
        <w:rPr>
          <w:sz w:val="28"/>
          <w:szCs w:val="28"/>
        </w:rPr>
        <w:t xml:space="preserve"> составили 65255,0 тыс. руб.,</w:t>
      </w:r>
      <w:r w:rsidRPr="007C0A36">
        <w:rPr>
          <w:sz w:val="28"/>
          <w:szCs w:val="28"/>
        </w:rPr>
        <w:t xml:space="preserve"> </w:t>
      </w:r>
      <w:r>
        <w:rPr>
          <w:sz w:val="28"/>
          <w:szCs w:val="28"/>
        </w:rPr>
        <w:t xml:space="preserve">по </w:t>
      </w:r>
      <w:r w:rsidRPr="007C0A36">
        <w:rPr>
          <w:sz w:val="28"/>
          <w:szCs w:val="28"/>
        </w:rPr>
        <w:t>отношению к аналогичному периоду предыдущего года</w:t>
      </w:r>
      <w:r>
        <w:rPr>
          <w:sz w:val="28"/>
          <w:szCs w:val="28"/>
        </w:rPr>
        <w:t>,</w:t>
      </w:r>
      <w:r w:rsidRPr="007C0A36">
        <w:rPr>
          <w:sz w:val="28"/>
          <w:szCs w:val="28"/>
        </w:rPr>
        <w:t xml:space="preserve"> </w:t>
      </w:r>
      <w:r>
        <w:rPr>
          <w:sz w:val="28"/>
          <w:szCs w:val="28"/>
        </w:rPr>
        <w:lastRenderedPageBreak/>
        <w:t>сократились на  910,0 тыс. руб., или на 1,4</w:t>
      </w:r>
      <w:r w:rsidRPr="007C0A36">
        <w:rPr>
          <w:sz w:val="28"/>
          <w:szCs w:val="28"/>
        </w:rPr>
        <w:t xml:space="preserve">%.  </w:t>
      </w:r>
      <w:r>
        <w:rPr>
          <w:sz w:val="28"/>
          <w:szCs w:val="28"/>
        </w:rPr>
        <w:t>Одним  из факторов</w:t>
      </w:r>
      <w:r w:rsidRPr="007C0A36">
        <w:rPr>
          <w:sz w:val="28"/>
          <w:szCs w:val="28"/>
        </w:rPr>
        <w:t xml:space="preserve"> </w:t>
      </w:r>
      <w:r>
        <w:rPr>
          <w:sz w:val="28"/>
          <w:szCs w:val="28"/>
        </w:rPr>
        <w:t>снижения</w:t>
      </w:r>
      <w:r w:rsidRPr="007C0A36">
        <w:rPr>
          <w:sz w:val="28"/>
          <w:szCs w:val="28"/>
        </w:rPr>
        <w:t xml:space="preserve"> доходов – </w:t>
      </w:r>
      <w:r>
        <w:rPr>
          <w:sz w:val="28"/>
          <w:szCs w:val="28"/>
        </w:rPr>
        <w:t>сокращения объемов оказываемых услуг.</w:t>
      </w:r>
    </w:p>
    <w:p w:rsidR="006103FC" w:rsidRDefault="006103FC" w:rsidP="006103FC">
      <w:pPr>
        <w:tabs>
          <w:tab w:val="left" w:pos="567"/>
          <w:tab w:val="left" w:pos="709"/>
        </w:tabs>
        <w:ind w:firstLine="567"/>
        <w:jc w:val="both"/>
        <w:rPr>
          <w:sz w:val="28"/>
          <w:szCs w:val="28"/>
        </w:rPr>
      </w:pPr>
      <w:r>
        <w:rPr>
          <w:sz w:val="28"/>
          <w:szCs w:val="28"/>
        </w:rPr>
        <w:tab/>
      </w:r>
      <w:proofErr w:type="gramStart"/>
      <w:r>
        <w:rPr>
          <w:sz w:val="28"/>
          <w:szCs w:val="28"/>
        </w:rPr>
        <w:t>Расходы за первое полугодие 2020 года составили 58115,0 тыс. руб., что выше по отношению к аналогичному периоду предыдущего года на 1619,0  тыс. руб., или на 2,9</w:t>
      </w:r>
      <w:r w:rsidRPr="007C0A36">
        <w:rPr>
          <w:sz w:val="28"/>
          <w:szCs w:val="28"/>
        </w:rPr>
        <w:t xml:space="preserve">%. </w:t>
      </w:r>
      <w:r>
        <w:rPr>
          <w:sz w:val="28"/>
          <w:szCs w:val="28"/>
        </w:rPr>
        <w:t>В расходной части отразилось:  повышение тарифов на энергоресурсы с 1 июля 2019 года на 4,0%, увеличение амортизационных отчислений на 9,95% за счет реконструкции сетей и приобретение 1 единицы автотранспорта.</w:t>
      </w:r>
      <w:proofErr w:type="gramEnd"/>
      <w:r>
        <w:rPr>
          <w:sz w:val="28"/>
          <w:szCs w:val="28"/>
        </w:rPr>
        <w:t xml:space="preserve"> Возросли налоговые начисления (налог на имущество). </w:t>
      </w:r>
    </w:p>
    <w:p w:rsidR="006103FC" w:rsidRDefault="006103FC" w:rsidP="006103FC">
      <w:pPr>
        <w:tabs>
          <w:tab w:val="left" w:pos="567"/>
        </w:tabs>
        <w:ind w:firstLine="567"/>
        <w:jc w:val="both"/>
        <w:rPr>
          <w:sz w:val="28"/>
          <w:szCs w:val="28"/>
        </w:rPr>
      </w:pPr>
      <w:r>
        <w:rPr>
          <w:sz w:val="28"/>
          <w:szCs w:val="28"/>
        </w:rPr>
        <w:tab/>
        <w:t>За отчетный период предприятие получило прибыль в сумме 3856,0 тыс. руб.</w:t>
      </w:r>
    </w:p>
    <w:p w:rsidR="006103FC" w:rsidRDefault="006103FC" w:rsidP="006103FC">
      <w:pPr>
        <w:tabs>
          <w:tab w:val="left" w:pos="567"/>
        </w:tabs>
        <w:ind w:firstLine="567"/>
        <w:jc w:val="both"/>
        <w:rPr>
          <w:sz w:val="28"/>
          <w:szCs w:val="28"/>
        </w:rPr>
      </w:pPr>
      <w:r>
        <w:rPr>
          <w:sz w:val="28"/>
          <w:szCs w:val="28"/>
        </w:rPr>
        <w:tab/>
        <w:t>За первое полугодие 2020 года устранено 9 прорывов на водопроводной сети, за прошлый аналогичный период было установлено 11 прорывов.</w:t>
      </w:r>
    </w:p>
    <w:p w:rsidR="006103FC" w:rsidRDefault="006103FC" w:rsidP="006103FC">
      <w:pPr>
        <w:tabs>
          <w:tab w:val="left" w:pos="567"/>
        </w:tabs>
        <w:ind w:firstLine="567"/>
        <w:jc w:val="both"/>
        <w:rPr>
          <w:sz w:val="28"/>
          <w:szCs w:val="28"/>
        </w:rPr>
      </w:pPr>
      <w:r>
        <w:rPr>
          <w:sz w:val="28"/>
          <w:szCs w:val="28"/>
        </w:rPr>
        <w:tab/>
        <w:t xml:space="preserve">Восстановлены колодцы в количестве 10 единиц на водопроводной сети  с заменой запорной арматуры. Отремонтировано 10 единиц водозаборных колонок. </w:t>
      </w:r>
      <w:proofErr w:type="gramStart"/>
      <w:r>
        <w:rPr>
          <w:sz w:val="28"/>
          <w:szCs w:val="28"/>
        </w:rPr>
        <w:t>Заменено 1436 м. ветхого водопровода: ул. Петра Алексеева д.6,8; ул.26 Бакинских Комисаров д.3; ул. Матросова д. 21; ул. Хвойная; ул. 50 лет ВЛКСМ жилые дома №22-24-26.</w:t>
      </w:r>
      <w:proofErr w:type="gramEnd"/>
      <w:r>
        <w:rPr>
          <w:sz w:val="28"/>
          <w:szCs w:val="28"/>
        </w:rPr>
        <w:t xml:space="preserve"> Завершены работы по реконструкции водопроводной сети от ул. Ленина </w:t>
      </w:r>
      <w:proofErr w:type="gramStart"/>
      <w:r>
        <w:rPr>
          <w:sz w:val="28"/>
          <w:szCs w:val="28"/>
        </w:rPr>
        <w:t>до пер</w:t>
      </w:r>
      <w:proofErr w:type="gramEnd"/>
      <w:r>
        <w:rPr>
          <w:sz w:val="28"/>
          <w:szCs w:val="28"/>
        </w:rPr>
        <w:t xml:space="preserve">. Советского и от ул. Советска до БМК. Ведутся работы по реконструкции сети по ул. Кутузова, ул. Советская (участок </w:t>
      </w:r>
      <w:proofErr w:type="spellStart"/>
      <w:r>
        <w:rPr>
          <w:sz w:val="28"/>
          <w:szCs w:val="28"/>
        </w:rPr>
        <w:t>Верхне</w:t>
      </w:r>
      <w:proofErr w:type="spellEnd"/>
      <w:r>
        <w:rPr>
          <w:sz w:val="28"/>
          <w:szCs w:val="28"/>
        </w:rPr>
        <w:t xml:space="preserve"> </w:t>
      </w:r>
      <w:proofErr w:type="spellStart"/>
      <w:r>
        <w:rPr>
          <w:sz w:val="28"/>
          <w:szCs w:val="28"/>
        </w:rPr>
        <w:t>Гжатского</w:t>
      </w:r>
      <w:proofErr w:type="spellEnd"/>
      <w:r>
        <w:rPr>
          <w:sz w:val="28"/>
          <w:szCs w:val="28"/>
        </w:rPr>
        <w:t xml:space="preserve"> водозабора). Оказывалась помощь сельским поселениям в восстановление водоснабжения.</w:t>
      </w:r>
    </w:p>
    <w:p w:rsidR="006103FC" w:rsidRDefault="006103FC" w:rsidP="006103FC">
      <w:pPr>
        <w:tabs>
          <w:tab w:val="left" w:pos="567"/>
        </w:tabs>
        <w:ind w:firstLine="567"/>
        <w:jc w:val="both"/>
        <w:rPr>
          <w:sz w:val="28"/>
          <w:szCs w:val="28"/>
        </w:rPr>
      </w:pPr>
      <w:r>
        <w:rPr>
          <w:sz w:val="28"/>
          <w:szCs w:val="28"/>
        </w:rPr>
        <w:tab/>
        <w:t>Выполнены профилактические ремонты насосного оборудования и запорной арматуры на канализационных насосных станциях перед паводковым периодом. Восстановлены канализационные смотровые колодцы – 12 ед.</w:t>
      </w:r>
    </w:p>
    <w:p w:rsidR="006103FC" w:rsidRDefault="006103FC" w:rsidP="006103FC">
      <w:pPr>
        <w:ind w:firstLine="567"/>
        <w:jc w:val="both"/>
        <w:rPr>
          <w:sz w:val="28"/>
          <w:szCs w:val="28"/>
        </w:rPr>
      </w:pPr>
    </w:p>
    <w:p w:rsidR="006103FC" w:rsidRPr="00073103" w:rsidRDefault="006103FC" w:rsidP="006103FC">
      <w:pPr>
        <w:ind w:firstLine="567"/>
        <w:jc w:val="center"/>
        <w:rPr>
          <w:b/>
          <w:sz w:val="32"/>
          <w:szCs w:val="32"/>
        </w:rPr>
      </w:pPr>
      <w:r w:rsidRPr="00C221AD">
        <w:rPr>
          <w:b/>
          <w:sz w:val="32"/>
          <w:szCs w:val="32"/>
        </w:rPr>
        <w:t xml:space="preserve">МУП «Управление </w:t>
      </w:r>
      <w:proofErr w:type="spellStart"/>
      <w:r w:rsidRPr="00C221AD">
        <w:rPr>
          <w:b/>
          <w:sz w:val="32"/>
          <w:szCs w:val="32"/>
        </w:rPr>
        <w:t>ЖКХиС</w:t>
      </w:r>
      <w:proofErr w:type="spellEnd"/>
      <w:r w:rsidRPr="00C221AD">
        <w:rPr>
          <w:b/>
          <w:sz w:val="32"/>
          <w:szCs w:val="32"/>
        </w:rPr>
        <w:t>»</w:t>
      </w:r>
    </w:p>
    <w:p w:rsidR="006103FC" w:rsidRDefault="006103FC" w:rsidP="006103FC">
      <w:pPr>
        <w:ind w:firstLine="567"/>
        <w:jc w:val="both"/>
        <w:rPr>
          <w:sz w:val="32"/>
          <w:szCs w:val="32"/>
        </w:rPr>
      </w:pPr>
    </w:p>
    <w:p w:rsidR="006103FC" w:rsidRPr="00937D33" w:rsidRDefault="006103FC" w:rsidP="006103FC">
      <w:pPr>
        <w:numPr>
          <w:ilvl w:val="0"/>
          <w:numId w:val="24"/>
        </w:numPr>
        <w:suppressAutoHyphens/>
        <w:ind w:left="0" w:firstLine="567"/>
        <w:jc w:val="both"/>
        <w:rPr>
          <w:sz w:val="26"/>
          <w:szCs w:val="26"/>
        </w:rPr>
      </w:pPr>
      <w:r>
        <w:rPr>
          <w:sz w:val="28"/>
          <w:szCs w:val="28"/>
        </w:rPr>
        <w:tab/>
      </w:r>
      <w:r w:rsidRPr="00585615">
        <w:rPr>
          <w:sz w:val="28"/>
          <w:szCs w:val="28"/>
        </w:rPr>
        <w:t xml:space="preserve">На обслуживании </w:t>
      </w:r>
      <w:r>
        <w:rPr>
          <w:sz w:val="28"/>
          <w:szCs w:val="28"/>
        </w:rPr>
        <w:t>МУП «Управление ЖКХ и</w:t>
      </w:r>
      <w:proofErr w:type="gramStart"/>
      <w:r>
        <w:rPr>
          <w:sz w:val="28"/>
          <w:szCs w:val="28"/>
        </w:rPr>
        <w:t xml:space="preserve"> С</w:t>
      </w:r>
      <w:proofErr w:type="gramEnd"/>
      <w:r>
        <w:rPr>
          <w:sz w:val="28"/>
          <w:szCs w:val="28"/>
        </w:rPr>
        <w:t xml:space="preserve">» по состоянию на 01.07.2020 года находился 6 котельных: котельная Никольской СОШ, котельная </w:t>
      </w:r>
      <w:proofErr w:type="spellStart"/>
      <w:r>
        <w:rPr>
          <w:sz w:val="28"/>
          <w:szCs w:val="28"/>
        </w:rPr>
        <w:t>Акатовской</w:t>
      </w:r>
      <w:proofErr w:type="spellEnd"/>
      <w:r>
        <w:rPr>
          <w:sz w:val="28"/>
          <w:szCs w:val="28"/>
        </w:rPr>
        <w:t xml:space="preserve"> СОШ, котельная Токаревской СОШ, котельная </w:t>
      </w:r>
      <w:proofErr w:type="spellStart"/>
      <w:r>
        <w:rPr>
          <w:sz w:val="28"/>
          <w:szCs w:val="28"/>
        </w:rPr>
        <w:t>Клушинского</w:t>
      </w:r>
      <w:proofErr w:type="spellEnd"/>
      <w:r>
        <w:rPr>
          <w:sz w:val="28"/>
          <w:szCs w:val="28"/>
        </w:rPr>
        <w:t xml:space="preserve"> СДК, котельная по адресу пр. </w:t>
      </w:r>
      <w:proofErr w:type="gramStart"/>
      <w:r>
        <w:rPr>
          <w:sz w:val="28"/>
          <w:szCs w:val="28"/>
        </w:rPr>
        <w:t>Первомайский</w:t>
      </w:r>
      <w:proofErr w:type="gramEnd"/>
      <w:r>
        <w:rPr>
          <w:sz w:val="28"/>
          <w:szCs w:val="28"/>
        </w:rPr>
        <w:t xml:space="preserve"> д.1., котельная по адресу ул. Мелиоративная д. 11. </w:t>
      </w:r>
    </w:p>
    <w:p w:rsidR="006103FC" w:rsidRDefault="006103FC" w:rsidP="006103FC">
      <w:pPr>
        <w:tabs>
          <w:tab w:val="left" w:pos="567"/>
        </w:tabs>
        <w:ind w:firstLine="567"/>
        <w:jc w:val="both"/>
        <w:rPr>
          <w:sz w:val="28"/>
          <w:szCs w:val="28"/>
        </w:rPr>
      </w:pPr>
      <w:r>
        <w:rPr>
          <w:sz w:val="28"/>
          <w:szCs w:val="28"/>
        </w:rPr>
        <w:tab/>
      </w:r>
      <w:r w:rsidRPr="00A93DDD">
        <w:rPr>
          <w:sz w:val="28"/>
          <w:szCs w:val="28"/>
        </w:rPr>
        <w:t>Доходы предприятия за первое полугодие 2020 года составили 6</w:t>
      </w:r>
      <w:r>
        <w:rPr>
          <w:sz w:val="28"/>
          <w:szCs w:val="28"/>
        </w:rPr>
        <w:t xml:space="preserve"> 092,8 </w:t>
      </w:r>
      <w:r w:rsidRPr="00A93DDD">
        <w:rPr>
          <w:sz w:val="28"/>
          <w:szCs w:val="28"/>
        </w:rPr>
        <w:t xml:space="preserve">тыс. руб., что на </w:t>
      </w:r>
      <w:r>
        <w:rPr>
          <w:sz w:val="28"/>
          <w:szCs w:val="28"/>
        </w:rPr>
        <w:t>19,04</w:t>
      </w:r>
      <w:r w:rsidRPr="00A93DDD">
        <w:rPr>
          <w:sz w:val="28"/>
          <w:szCs w:val="28"/>
        </w:rPr>
        <w:t>% меньше, чем за аналогичный период прошлого года</w:t>
      </w:r>
      <w:r>
        <w:rPr>
          <w:sz w:val="28"/>
          <w:szCs w:val="28"/>
        </w:rPr>
        <w:t xml:space="preserve">. </w:t>
      </w:r>
      <w:r w:rsidRPr="00A93DDD">
        <w:rPr>
          <w:sz w:val="28"/>
          <w:szCs w:val="28"/>
        </w:rPr>
        <w:t xml:space="preserve">Доходы от реализации уменьшились из-за объемов работ по ремонту объектов социальной сферы и жилищного фонда, уменьшения объемов отпущенной </w:t>
      </w:r>
      <w:proofErr w:type="spellStart"/>
      <w:r w:rsidRPr="00A93DDD">
        <w:rPr>
          <w:sz w:val="28"/>
          <w:szCs w:val="28"/>
        </w:rPr>
        <w:t>теплоэнергии</w:t>
      </w:r>
      <w:proofErr w:type="spellEnd"/>
      <w:r w:rsidRPr="00A93DDD">
        <w:rPr>
          <w:sz w:val="28"/>
          <w:szCs w:val="28"/>
        </w:rPr>
        <w:t xml:space="preserve"> из-за теплой зимы.</w:t>
      </w:r>
    </w:p>
    <w:p w:rsidR="006103FC" w:rsidRPr="00A93DDD" w:rsidRDefault="006103FC" w:rsidP="006103FC">
      <w:pPr>
        <w:ind w:right="22" w:firstLine="567"/>
        <w:jc w:val="both"/>
        <w:rPr>
          <w:bCs/>
          <w:sz w:val="28"/>
          <w:szCs w:val="28"/>
        </w:rPr>
      </w:pPr>
      <w:r>
        <w:rPr>
          <w:sz w:val="28"/>
          <w:szCs w:val="28"/>
        </w:rPr>
        <w:tab/>
        <w:t xml:space="preserve">Затраты </w:t>
      </w:r>
      <w:r w:rsidRPr="00A93DDD">
        <w:rPr>
          <w:bCs/>
          <w:sz w:val="28"/>
          <w:szCs w:val="28"/>
        </w:rPr>
        <w:t>за 1 полугодие 2020 года  составил</w:t>
      </w:r>
      <w:r>
        <w:rPr>
          <w:bCs/>
          <w:sz w:val="28"/>
          <w:szCs w:val="28"/>
        </w:rPr>
        <w:t>и</w:t>
      </w:r>
      <w:r w:rsidRPr="00A93DDD">
        <w:rPr>
          <w:bCs/>
          <w:sz w:val="28"/>
          <w:szCs w:val="28"/>
        </w:rPr>
        <w:t xml:space="preserve"> 7622,7 тыс. руб., и уменьшились по сравнению с аналогичны периодом 2019 года на 704,8 тыс. руб. или 9,2 % за счёт уменьшения расходов на заработную плату, расходов на техническое обслуживание котельных.  </w:t>
      </w:r>
    </w:p>
    <w:p w:rsidR="006103FC" w:rsidRDefault="006103FC" w:rsidP="006103FC">
      <w:pPr>
        <w:ind w:right="22" w:firstLine="567"/>
        <w:jc w:val="both"/>
        <w:rPr>
          <w:bCs/>
          <w:sz w:val="28"/>
          <w:szCs w:val="28"/>
        </w:rPr>
      </w:pPr>
      <w:r w:rsidRPr="00A93DDD">
        <w:rPr>
          <w:sz w:val="28"/>
          <w:szCs w:val="28"/>
        </w:rPr>
        <w:t>По результатам хозяйственной деятельности за 1 полугодие 2020 года  убыток</w:t>
      </w:r>
      <w:r w:rsidRPr="00A93DDD">
        <w:rPr>
          <w:b/>
          <w:sz w:val="28"/>
          <w:szCs w:val="28"/>
        </w:rPr>
        <w:t xml:space="preserve"> </w:t>
      </w:r>
      <w:r w:rsidRPr="00A93DDD">
        <w:rPr>
          <w:bCs/>
          <w:sz w:val="28"/>
          <w:szCs w:val="28"/>
        </w:rPr>
        <w:t>составил 1565,2 тыс. руб. В целях стабилизации финансового состояния предприятия проводятся следующие мероприятия:</w:t>
      </w:r>
    </w:p>
    <w:p w:rsidR="006103FC" w:rsidRPr="00A93DDD" w:rsidRDefault="006103FC" w:rsidP="006103FC">
      <w:pPr>
        <w:numPr>
          <w:ilvl w:val="0"/>
          <w:numId w:val="33"/>
        </w:numPr>
        <w:suppressAutoHyphens/>
        <w:ind w:left="426" w:right="23" w:hanging="284"/>
        <w:jc w:val="both"/>
        <w:rPr>
          <w:bCs/>
          <w:sz w:val="28"/>
          <w:szCs w:val="28"/>
        </w:rPr>
      </w:pPr>
      <w:r w:rsidRPr="00A93DDD">
        <w:rPr>
          <w:bCs/>
          <w:sz w:val="28"/>
          <w:szCs w:val="28"/>
        </w:rPr>
        <w:t xml:space="preserve">ведётся строгий </w:t>
      </w:r>
      <w:proofErr w:type="gramStart"/>
      <w:r w:rsidRPr="00A93DDD">
        <w:rPr>
          <w:bCs/>
          <w:sz w:val="28"/>
          <w:szCs w:val="28"/>
        </w:rPr>
        <w:t>контроль за</w:t>
      </w:r>
      <w:proofErr w:type="gramEnd"/>
      <w:r w:rsidRPr="00A93DDD">
        <w:rPr>
          <w:bCs/>
          <w:sz w:val="28"/>
          <w:szCs w:val="28"/>
        </w:rPr>
        <w:t xml:space="preserve"> использованием материалов и энергетический ресурсов;</w:t>
      </w:r>
    </w:p>
    <w:p w:rsidR="006103FC" w:rsidRDefault="006103FC" w:rsidP="006103FC">
      <w:pPr>
        <w:numPr>
          <w:ilvl w:val="0"/>
          <w:numId w:val="33"/>
        </w:numPr>
        <w:suppressAutoHyphens/>
        <w:ind w:left="426" w:right="23" w:hanging="284"/>
        <w:jc w:val="both"/>
        <w:rPr>
          <w:bCs/>
          <w:sz w:val="28"/>
          <w:szCs w:val="28"/>
        </w:rPr>
      </w:pPr>
      <w:r w:rsidRPr="00A93DDD">
        <w:rPr>
          <w:bCs/>
          <w:sz w:val="28"/>
          <w:szCs w:val="28"/>
        </w:rPr>
        <w:lastRenderedPageBreak/>
        <w:t>введен режим строгой экономии ГСМ, канцтоваров.</w:t>
      </w:r>
    </w:p>
    <w:p w:rsidR="006103FC" w:rsidRPr="00A93DDD" w:rsidRDefault="006103FC" w:rsidP="006103FC">
      <w:pPr>
        <w:suppressAutoHyphens/>
        <w:ind w:right="23"/>
        <w:jc w:val="both"/>
        <w:rPr>
          <w:bCs/>
          <w:sz w:val="28"/>
          <w:szCs w:val="28"/>
        </w:rPr>
      </w:pPr>
    </w:p>
    <w:p w:rsidR="006103FC" w:rsidRPr="00E96365" w:rsidRDefault="006103FC" w:rsidP="006103FC">
      <w:pPr>
        <w:ind w:firstLine="567"/>
        <w:jc w:val="center"/>
        <w:rPr>
          <w:b/>
          <w:sz w:val="32"/>
          <w:szCs w:val="32"/>
        </w:rPr>
      </w:pPr>
      <w:r w:rsidRPr="00E96365">
        <w:rPr>
          <w:b/>
          <w:sz w:val="32"/>
          <w:szCs w:val="32"/>
        </w:rPr>
        <w:t>МУП «Производственный жилищно-ремонтный трест»</w:t>
      </w:r>
    </w:p>
    <w:p w:rsidR="006103FC" w:rsidRPr="00F566D8" w:rsidRDefault="006103FC" w:rsidP="006103FC">
      <w:pPr>
        <w:ind w:firstLine="567"/>
        <w:jc w:val="both"/>
        <w:rPr>
          <w:sz w:val="28"/>
          <w:szCs w:val="28"/>
        </w:rPr>
      </w:pPr>
    </w:p>
    <w:p w:rsidR="006103FC" w:rsidRDefault="006103FC" w:rsidP="006103FC">
      <w:pPr>
        <w:tabs>
          <w:tab w:val="left" w:pos="567"/>
        </w:tabs>
        <w:ind w:firstLine="567"/>
        <w:jc w:val="both"/>
        <w:rPr>
          <w:sz w:val="28"/>
          <w:szCs w:val="28"/>
        </w:rPr>
      </w:pPr>
      <w:r>
        <w:rPr>
          <w:b/>
          <w:sz w:val="28"/>
          <w:szCs w:val="28"/>
        </w:rPr>
        <w:tab/>
      </w:r>
      <w:r>
        <w:rPr>
          <w:sz w:val="28"/>
          <w:szCs w:val="28"/>
        </w:rPr>
        <w:t>За первое полугодие 2020 года доходы по банным услугам составили 2855,0 тыс. руб</w:t>
      </w:r>
      <w:r w:rsidRPr="0031691C">
        <w:rPr>
          <w:sz w:val="28"/>
          <w:szCs w:val="28"/>
        </w:rPr>
        <w:t>., что на 13,</w:t>
      </w:r>
      <w:r>
        <w:rPr>
          <w:sz w:val="28"/>
          <w:szCs w:val="28"/>
        </w:rPr>
        <w:t>46</w:t>
      </w:r>
      <w:r w:rsidRPr="0031691C">
        <w:rPr>
          <w:sz w:val="28"/>
          <w:szCs w:val="28"/>
        </w:rPr>
        <w:t xml:space="preserve">% </w:t>
      </w:r>
      <w:r>
        <w:rPr>
          <w:sz w:val="28"/>
          <w:szCs w:val="28"/>
        </w:rPr>
        <w:t>меньше</w:t>
      </w:r>
      <w:r w:rsidRPr="0031691C">
        <w:rPr>
          <w:sz w:val="28"/>
          <w:szCs w:val="28"/>
        </w:rPr>
        <w:t>,</w:t>
      </w:r>
      <w:r>
        <w:rPr>
          <w:sz w:val="28"/>
          <w:szCs w:val="28"/>
        </w:rPr>
        <w:t xml:space="preserve"> чем за соответствующий период прошлого года, которые составили 3299,0 тыс. руб. </w:t>
      </w:r>
    </w:p>
    <w:p w:rsidR="006103FC" w:rsidRDefault="006103FC" w:rsidP="006103FC">
      <w:pPr>
        <w:tabs>
          <w:tab w:val="left" w:pos="567"/>
          <w:tab w:val="left" w:pos="709"/>
        </w:tabs>
        <w:ind w:firstLine="567"/>
        <w:jc w:val="both"/>
        <w:rPr>
          <w:sz w:val="28"/>
          <w:szCs w:val="28"/>
        </w:rPr>
      </w:pPr>
      <w:r>
        <w:rPr>
          <w:sz w:val="28"/>
          <w:szCs w:val="28"/>
        </w:rPr>
        <w:tab/>
      </w:r>
      <w:r w:rsidRPr="00D61A94">
        <w:rPr>
          <w:sz w:val="28"/>
          <w:szCs w:val="28"/>
        </w:rPr>
        <w:t xml:space="preserve">Посещаемость бани </w:t>
      </w:r>
      <w:r>
        <w:rPr>
          <w:sz w:val="28"/>
          <w:szCs w:val="28"/>
        </w:rPr>
        <w:t xml:space="preserve">за 1 полугодие </w:t>
      </w:r>
      <w:r w:rsidRPr="0031691C">
        <w:rPr>
          <w:sz w:val="28"/>
          <w:szCs w:val="28"/>
        </w:rPr>
        <w:t>20</w:t>
      </w:r>
      <w:r>
        <w:rPr>
          <w:sz w:val="28"/>
          <w:szCs w:val="28"/>
        </w:rPr>
        <w:t xml:space="preserve">20 года снизилась на 19,2%., в данном периоде она составила 10,5 тыс. чел., а за аналогичный период прошлого года 13 тыс. чел. </w:t>
      </w:r>
    </w:p>
    <w:p w:rsidR="006103FC" w:rsidRDefault="006103FC" w:rsidP="006103FC">
      <w:pPr>
        <w:tabs>
          <w:tab w:val="left" w:pos="567"/>
          <w:tab w:val="left" w:pos="709"/>
        </w:tabs>
        <w:ind w:firstLine="567"/>
        <w:jc w:val="both"/>
        <w:rPr>
          <w:sz w:val="28"/>
          <w:szCs w:val="28"/>
        </w:rPr>
      </w:pPr>
      <w:r>
        <w:rPr>
          <w:sz w:val="28"/>
          <w:szCs w:val="28"/>
        </w:rPr>
        <w:tab/>
        <w:t>Расходы по банным услугам сократились</w:t>
      </w:r>
      <w:r w:rsidR="00692D0A" w:rsidRPr="00692D0A">
        <w:rPr>
          <w:sz w:val="28"/>
          <w:szCs w:val="28"/>
        </w:rPr>
        <w:t xml:space="preserve"> </w:t>
      </w:r>
      <w:r w:rsidR="00692D0A">
        <w:rPr>
          <w:sz w:val="28"/>
          <w:szCs w:val="28"/>
        </w:rPr>
        <w:t xml:space="preserve">в связи с неблагополучной эпидемиологической обстановкой из-за распространения новой </w:t>
      </w:r>
      <w:proofErr w:type="spellStart"/>
      <w:r w:rsidR="00692D0A">
        <w:rPr>
          <w:sz w:val="28"/>
          <w:szCs w:val="28"/>
        </w:rPr>
        <w:t>коронавирусной</w:t>
      </w:r>
      <w:proofErr w:type="spellEnd"/>
      <w:r w:rsidR="00692D0A">
        <w:rPr>
          <w:sz w:val="28"/>
          <w:szCs w:val="28"/>
        </w:rPr>
        <w:t xml:space="preserve"> инфекции (апрель, май не оказывали </w:t>
      </w:r>
      <w:r w:rsidR="005328F5">
        <w:rPr>
          <w:sz w:val="28"/>
          <w:szCs w:val="28"/>
        </w:rPr>
        <w:t xml:space="preserve">банные </w:t>
      </w:r>
      <w:r w:rsidR="00692D0A">
        <w:rPr>
          <w:sz w:val="28"/>
          <w:szCs w:val="28"/>
        </w:rPr>
        <w:t>услуги)</w:t>
      </w:r>
      <w:r w:rsidR="002C02B1">
        <w:rPr>
          <w:sz w:val="28"/>
          <w:szCs w:val="28"/>
        </w:rPr>
        <w:t xml:space="preserve"> </w:t>
      </w:r>
      <w:r>
        <w:rPr>
          <w:sz w:val="28"/>
          <w:szCs w:val="28"/>
        </w:rPr>
        <w:t xml:space="preserve"> на 11 % и составили 4602 тыс. руб., за аналогичный прошлый период они составили 5171 тыс. руб.</w:t>
      </w:r>
    </w:p>
    <w:p w:rsidR="006103FC" w:rsidRDefault="006103FC" w:rsidP="006103FC">
      <w:pPr>
        <w:tabs>
          <w:tab w:val="left" w:pos="567"/>
        </w:tabs>
        <w:ind w:firstLine="567"/>
        <w:jc w:val="both"/>
        <w:rPr>
          <w:sz w:val="28"/>
          <w:szCs w:val="28"/>
        </w:rPr>
      </w:pPr>
      <w:r>
        <w:rPr>
          <w:sz w:val="28"/>
          <w:szCs w:val="28"/>
        </w:rPr>
        <w:tab/>
        <w:t>За перво</w:t>
      </w:r>
      <w:r w:rsidR="002C02B1">
        <w:rPr>
          <w:sz w:val="28"/>
          <w:szCs w:val="28"/>
        </w:rPr>
        <w:t>е полугодие 2020 года снизились</w:t>
      </w:r>
      <w:r>
        <w:rPr>
          <w:sz w:val="28"/>
          <w:szCs w:val="28"/>
        </w:rPr>
        <w:t xml:space="preserve"> расходы на оплату труда по сравнению с соответствующим периодом прошлого года </w:t>
      </w:r>
      <w:r w:rsidRPr="002C02B1">
        <w:rPr>
          <w:sz w:val="28"/>
          <w:szCs w:val="28"/>
        </w:rPr>
        <w:t>с 2498 тыс. руб. по 2405 тыс. руб., разница составила  93,0 тыс. руб. или на 3,9%.</w:t>
      </w:r>
      <w:r>
        <w:rPr>
          <w:sz w:val="28"/>
          <w:szCs w:val="28"/>
        </w:rPr>
        <w:t xml:space="preserve"> </w:t>
      </w:r>
    </w:p>
    <w:p w:rsidR="006103FC" w:rsidRDefault="006103FC" w:rsidP="006103FC">
      <w:pPr>
        <w:tabs>
          <w:tab w:val="left" w:pos="567"/>
        </w:tabs>
        <w:ind w:firstLine="567"/>
        <w:jc w:val="both"/>
        <w:rPr>
          <w:sz w:val="28"/>
          <w:szCs w:val="28"/>
        </w:rPr>
      </w:pPr>
      <w:r>
        <w:rPr>
          <w:sz w:val="28"/>
          <w:szCs w:val="28"/>
        </w:rPr>
        <w:tab/>
        <w:t>Арендная плата предоставляемых в аренду помещений за первое полугодие 2020 года составила 12 тыс. руб., и уменьшилась  по сравнению с аналогичным периодом 2019 года на 2 тыс. руб.</w:t>
      </w:r>
    </w:p>
    <w:p w:rsidR="006103FC" w:rsidRPr="004019AF" w:rsidRDefault="006103FC" w:rsidP="006103FC">
      <w:pPr>
        <w:tabs>
          <w:tab w:val="left" w:pos="567"/>
        </w:tabs>
        <w:ind w:firstLine="567"/>
        <w:jc w:val="both"/>
        <w:rPr>
          <w:sz w:val="28"/>
          <w:szCs w:val="28"/>
        </w:rPr>
      </w:pPr>
    </w:p>
    <w:p w:rsidR="00CF2DF8" w:rsidRPr="00DB2E4E" w:rsidRDefault="00CF2DF8" w:rsidP="00E723E4">
      <w:pPr>
        <w:jc w:val="center"/>
        <w:rPr>
          <w:b/>
          <w:sz w:val="32"/>
          <w:szCs w:val="32"/>
        </w:rPr>
      </w:pPr>
      <w:r w:rsidRPr="00DB2E4E">
        <w:rPr>
          <w:b/>
          <w:sz w:val="32"/>
          <w:szCs w:val="32"/>
        </w:rPr>
        <w:t>Комитет по имущественным и земельным отношениям</w:t>
      </w:r>
    </w:p>
    <w:p w:rsidR="006103FC" w:rsidRDefault="006103FC" w:rsidP="006103FC">
      <w:pPr>
        <w:tabs>
          <w:tab w:val="left" w:pos="567"/>
          <w:tab w:val="left" w:pos="851"/>
          <w:tab w:val="left" w:pos="1134"/>
        </w:tabs>
        <w:jc w:val="both"/>
        <w:rPr>
          <w:sz w:val="28"/>
          <w:szCs w:val="28"/>
        </w:rPr>
      </w:pPr>
      <w:r>
        <w:rPr>
          <w:sz w:val="28"/>
          <w:szCs w:val="28"/>
        </w:rPr>
        <w:tab/>
      </w:r>
    </w:p>
    <w:p w:rsidR="006103FC" w:rsidRDefault="006103FC" w:rsidP="006103FC">
      <w:pPr>
        <w:tabs>
          <w:tab w:val="left" w:pos="567"/>
          <w:tab w:val="left" w:pos="851"/>
          <w:tab w:val="left" w:pos="1134"/>
        </w:tabs>
        <w:jc w:val="both"/>
        <w:rPr>
          <w:sz w:val="28"/>
          <w:szCs w:val="28"/>
        </w:rPr>
      </w:pPr>
      <w:r>
        <w:rPr>
          <w:sz w:val="28"/>
          <w:szCs w:val="28"/>
        </w:rPr>
        <w:tab/>
        <w:t>За 1 полугодие 2020 год в консолидированный бюджет муниципального образования «Гагаринский район» Смоленской области поступило 10072,1 тыс. руб. неналоговых доходов от распоряжения земельными участками и муниципальным имуществом, из которых 75% составляют доходы местного бюджета муниципального образования «Гагаринский район» Смоленской области.</w:t>
      </w:r>
    </w:p>
    <w:p w:rsidR="006103FC" w:rsidRDefault="006103FC" w:rsidP="006103FC">
      <w:pPr>
        <w:ind w:firstLine="851"/>
        <w:jc w:val="both"/>
        <w:rPr>
          <w:sz w:val="28"/>
          <w:szCs w:val="28"/>
        </w:rPr>
      </w:pPr>
    </w:p>
    <w:p w:rsidR="006103FC" w:rsidRDefault="006103FC" w:rsidP="006103FC">
      <w:pPr>
        <w:pStyle w:val="a8"/>
        <w:spacing w:after="0"/>
        <w:ind w:firstLine="567"/>
        <w:jc w:val="center"/>
        <w:rPr>
          <w:b/>
          <w:sz w:val="28"/>
          <w:szCs w:val="28"/>
        </w:rPr>
      </w:pPr>
      <w:r>
        <w:rPr>
          <w:b/>
          <w:sz w:val="28"/>
          <w:szCs w:val="28"/>
        </w:rPr>
        <w:t>Поступление неналоговых доходов за 1 полугодие 2020 года в местный бюджет муниципального образования «Гагаринский район» Смоленской области</w:t>
      </w:r>
    </w:p>
    <w:p w:rsidR="006103FC" w:rsidRDefault="006103FC" w:rsidP="006103FC">
      <w:pPr>
        <w:pStyle w:val="a8"/>
        <w:spacing w:after="0"/>
        <w:ind w:firstLine="567"/>
        <w:rPr>
          <w:sz w:val="28"/>
          <w:szCs w:val="28"/>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553"/>
        <w:gridCol w:w="2552"/>
        <w:gridCol w:w="1985"/>
      </w:tblGrid>
      <w:tr w:rsidR="006103FC" w:rsidTr="006103FC">
        <w:tc>
          <w:tcPr>
            <w:tcW w:w="2837" w:type="dxa"/>
            <w:vMerge w:val="restart"/>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ind w:left="34"/>
              <w:jc w:val="center"/>
              <w:rPr>
                <w:sz w:val="28"/>
                <w:szCs w:val="28"/>
              </w:rPr>
            </w:pPr>
            <w:r>
              <w:rPr>
                <w:sz w:val="28"/>
                <w:szCs w:val="28"/>
              </w:rPr>
              <w:t>Неналоговые доходы</w:t>
            </w:r>
          </w:p>
        </w:tc>
        <w:tc>
          <w:tcPr>
            <w:tcW w:w="5107" w:type="dxa"/>
            <w:gridSpan w:val="2"/>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jc w:val="center"/>
              <w:rPr>
                <w:sz w:val="28"/>
                <w:szCs w:val="28"/>
              </w:rPr>
            </w:pPr>
            <w:r>
              <w:rPr>
                <w:sz w:val="28"/>
                <w:szCs w:val="28"/>
              </w:rPr>
              <w:t>Размер доходов, тыс. руб.</w:t>
            </w:r>
          </w:p>
        </w:tc>
        <w:tc>
          <w:tcPr>
            <w:tcW w:w="1986" w:type="dxa"/>
            <w:vMerge w:val="restart"/>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ind w:left="0"/>
              <w:jc w:val="center"/>
              <w:rPr>
                <w:sz w:val="28"/>
                <w:szCs w:val="28"/>
              </w:rPr>
            </w:pPr>
            <w:r>
              <w:rPr>
                <w:sz w:val="28"/>
                <w:szCs w:val="28"/>
              </w:rPr>
              <w:t>Выполнение плана, %</w:t>
            </w:r>
          </w:p>
        </w:tc>
      </w:tr>
      <w:tr w:rsidR="006103FC" w:rsidTr="006103FC">
        <w:trPr>
          <w:trHeight w:val="550"/>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6103FC" w:rsidRDefault="006103FC">
            <w:pPr>
              <w:rPr>
                <w:rFonts w:eastAsia="Calibri"/>
                <w:sz w:val="28"/>
                <w:szCs w:val="28"/>
              </w:rPr>
            </w:pPr>
          </w:p>
        </w:tc>
        <w:tc>
          <w:tcPr>
            <w:tcW w:w="2554"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ind w:left="34" w:firstLine="34"/>
              <w:jc w:val="center"/>
              <w:rPr>
                <w:sz w:val="28"/>
                <w:szCs w:val="28"/>
              </w:rPr>
            </w:pPr>
            <w:r>
              <w:rPr>
                <w:sz w:val="28"/>
                <w:szCs w:val="28"/>
              </w:rPr>
              <w:t>План на 2020 год</w:t>
            </w:r>
          </w:p>
        </w:tc>
        <w:tc>
          <w:tcPr>
            <w:tcW w:w="2553"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jc w:val="center"/>
              <w:rPr>
                <w:sz w:val="28"/>
                <w:szCs w:val="28"/>
              </w:rPr>
            </w:pPr>
            <w:r>
              <w:rPr>
                <w:sz w:val="28"/>
                <w:szCs w:val="28"/>
              </w:rPr>
              <w:t>Факт</w:t>
            </w:r>
          </w:p>
          <w:p w:rsidR="006103FC" w:rsidRDefault="006103FC">
            <w:pPr>
              <w:pStyle w:val="a8"/>
              <w:spacing w:line="276" w:lineRule="auto"/>
              <w:rPr>
                <w:sz w:val="28"/>
                <w:szCs w:val="28"/>
              </w:rPr>
            </w:pPr>
            <w:r>
              <w:rPr>
                <w:sz w:val="28"/>
                <w:szCs w:val="28"/>
              </w:rPr>
              <w:t>на 30.06.2020 года</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103FC" w:rsidRDefault="006103FC">
            <w:pPr>
              <w:rPr>
                <w:rFonts w:eastAsia="Calibri"/>
                <w:sz w:val="28"/>
                <w:szCs w:val="28"/>
              </w:rPr>
            </w:pPr>
          </w:p>
        </w:tc>
      </w:tr>
      <w:tr w:rsidR="006103FC" w:rsidTr="006103FC">
        <w:trPr>
          <w:trHeight w:val="550"/>
        </w:trPr>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jc w:val="center"/>
              <w:rPr>
                <w:sz w:val="28"/>
                <w:szCs w:val="28"/>
              </w:rPr>
            </w:pPr>
            <w:r>
              <w:rPr>
                <w:sz w:val="28"/>
                <w:szCs w:val="28"/>
              </w:rPr>
              <w:t>Местный бюджет муниципального образования «Гагаринский район» Смоленской области</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Аренда имущества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pPr>
              <w:pStyle w:val="a8"/>
              <w:spacing w:line="276" w:lineRule="auto"/>
              <w:ind w:right="599"/>
              <w:jc w:val="right"/>
              <w:rPr>
                <w:sz w:val="28"/>
                <w:szCs w:val="28"/>
              </w:rPr>
            </w:pPr>
            <w:r>
              <w:rPr>
                <w:sz w:val="28"/>
                <w:szCs w:val="28"/>
              </w:rPr>
              <w:t>1628,0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pPr>
              <w:pStyle w:val="a8"/>
              <w:spacing w:line="276" w:lineRule="auto"/>
              <w:ind w:right="863"/>
              <w:jc w:val="right"/>
              <w:rPr>
                <w:sz w:val="28"/>
                <w:szCs w:val="28"/>
              </w:rPr>
            </w:pPr>
            <w:r>
              <w:rPr>
                <w:sz w:val="28"/>
                <w:szCs w:val="28"/>
              </w:rPr>
              <w:t>743,6</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pPr>
              <w:pStyle w:val="a8"/>
              <w:spacing w:line="276" w:lineRule="auto"/>
              <w:ind w:right="545"/>
              <w:jc w:val="center"/>
              <w:rPr>
                <w:sz w:val="28"/>
                <w:szCs w:val="28"/>
              </w:rPr>
            </w:pPr>
            <w:r>
              <w:rPr>
                <w:sz w:val="28"/>
                <w:szCs w:val="28"/>
              </w:rPr>
              <w:t>45,7</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 xml:space="preserve">Продажа </w:t>
            </w:r>
            <w:r>
              <w:rPr>
                <w:sz w:val="28"/>
                <w:szCs w:val="28"/>
              </w:rPr>
              <w:lastRenderedPageBreak/>
              <w:t>имущества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pPr>
              <w:pStyle w:val="a8"/>
              <w:spacing w:line="276" w:lineRule="auto"/>
              <w:ind w:right="599"/>
              <w:jc w:val="right"/>
              <w:rPr>
                <w:sz w:val="28"/>
                <w:szCs w:val="28"/>
              </w:rPr>
            </w:pPr>
            <w:r>
              <w:rPr>
                <w:sz w:val="28"/>
                <w:szCs w:val="28"/>
              </w:rPr>
              <w:lastRenderedPageBreak/>
              <w:t>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pPr>
              <w:pStyle w:val="a8"/>
              <w:spacing w:line="276" w:lineRule="auto"/>
              <w:ind w:right="863"/>
              <w:jc w:val="right"/>
              <w:rPr>
                <w:sz w:val="28"/>
                <w:szCs w:val="28"/>
              </w:rPr>
            </w:pPr>
            <w:r>
              <w:rPr>
                <w:sz w:val="28"/>
                <w:szCs w:val="28"/>
              </w:rPr>
              <w:t>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493A5E" w:rsidP="00493A5E">
            <w:pPr>
              <w:spacing w:line="276" w:lineRule="auto"/>
              <w:jc w:val="center"/>
              <w:rPr>
                <w:rFonts w:asciiTheme="minorHAnsi" w:eastAsiaTheme="minorEastAsia" w:hAnsiTheme="minorHAnsi" w:cstheme="minorBidi"/>
              </w:rPr>
            </w:pPr>
            <w:r>
              <w:rPr>
                <w:rFonts w:asciiTheme="minorHAnsi" w:eastAsiaTheme="minorEastAsia" w:hAnsiTheme="minorHAnsi" w:cstheme="minorBidi"/>
              </w:rPr>
              <w:t>0</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lastRenderedPageBreak/>
              <w:t>Аренда земли</w:t>
            </w:r>
          </w:p>
        </w:tc>
        <w:tc>
          <w:tcPr>
            <w:tcW w:w="2554" w:type="dxa"/>
            <w:tcBorders>
              <w:top w:val="single" w:sz="4" w:space="0" w:color="auto"/>
              <w:left w:val="single" w:sz="4" w:space="0" w:color="auto"/>
              <w:bottom w:val="single" w:sz="4" w:space="0" w:color="auto"/>
              <w:right w:val="single" w:sz="4" w:space="0" w:color="auto"/>
            </w:tcBorders>
            <w:vAlign w:val="bottom"/>
            <w:hideMark/>
          </w:tcPr>
          <w:p w:rsidR="006103FC" w:rsidRDefault="006103FC" w:rsidP="00493A5E">
            <w:pPr>
              <w:spacing w:line="276" w:lineRule="auto"/>
              <w:ind w:right="599"/>
              <w:jc w:val="center"/>
              <w:rPr>
                <w:sz w:val="28"/>
                <w:szCs w:val="28"/>
              </w:rPr>
            </w:pPr>
            <w:r>
              <w:rPr>
                <w:sz w:val="28"/>
                <w:szCs w:val="28"/>
              </w:rPr>
              <w:t>9270,4</w:t>
            </w:r>
          </w:p>
        </w:tc>
        <w:tc>
          <w:tcPr>
            <w:tcW w:w="2553" w:type="dxa"/>
            <w:tcBorders>
              <w:top w:val="single" w:sz="4" w:space="0" w:color="auto"/>
              <w:left w:val="single" w:sz="4" w:space="0" w:color="auto"/>
              <w:bottom w:val="single" w:sz="4" w:space="0" w:color="auto"/>
              <w:right w:val="single" w:sz="4" w:space="0" w:color="auto"/>
            </w:tcBorders>
            <w:vAlign w:val="bottom"/>
            <w:hideMark/>
          </w:tcPr>
          <w:p w:rsidR="006103FC" w:rsidRDefault="006103FC" w:rsidP="00493A5E">
            <w:pPr>
              <w:spacing w:line="276" w:lineRule="auto"/>
              <w:ind w:right="863"/>
              <w:jc w:val="center"/>
              <w:rPr>
                <w:sz w:val="28"/>
                <w:szCs w:val="28"/>
              </w:rPr>
            </w:pPr>
            <w:r>
              <w:rPr>
                <w:sz w:val="28"/>
                <w:szCs w:val="28"/>
              </w:rPr>
              <w:t>4282,8</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45"/>
              <w:jc w:val="center"/>
              <w:rPr>
                <w:sz w:val="28"/>
                <w:szCs w:val="28"/>
              </w:rPr>
            </w:pPr>
            <w:r>
              <w:rPr>
                <w:sz w:val="28"/>
                <w:szCs w:val="28"/>
              </w:rPr>
              <w:t>46,2</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Продажа земли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99"/>
              <w:jc w:val="center"/>
              <w:rPr>
                <w:sz w:val="28"/>
                <w:szCs w:val="28"/>
              </w:rPr>
            </w:pPr>
            <w:r>
              <w:rPr>
                <w:sz w:val="28"/>
                <w:szCs w:val="28"/>
              </w:rPr>
              <w:t>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863"/>
              <w:jc w:val="center"/>
              <w:rPr>
                <w:sz w:val="28"/>
                <w:szCs w:val="28"/>
              </w:rPr>
            </w:pPr>
            <w:r>
              <w:rPr>
                <w:sz w:val="28"/>
                <w:szCs w:val="28"/>
              </w:rPr>
              <w:t>2549,4</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spacing w:line="276" w:lineRule="auto"/>
              <w:jc w:val="center"/>
              <w:rPr>
                <w:rFonts w:asciiTheme="minorHAnsi" w:eastAsiaTheme="minorEastAsia" w:hAnsiTheme="minorHAnsi" w:cstheme="minorBidi"/>
              </w:rPr>
            </w:pP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b/>
                <w:sz w:val="28"/>
                <w:szCs w:val="28"/>
              </w:rPr>
            </w:pPr>
            <w:r>
              <w:rPr>
                <w:b/>
                <w:sz w:val="28"/>
                <w:szCs w:val="28"/>
              </w:rPr>
              <w:t>ИТОГО</w:t>
            </w:r>
          </w:p>
        </w:tc>
        <w:tc>
          <w:tcPr>
            <w:tcW w:w="2554" w:type="dxa"/>
            <w:tcBorders>
              <w:top w:val="single" w:sz="4" w:space="0" w:color="auto"/>
              <w:left w:val="single" w:sz="4" w:space="0" w:color="auto"/>
              <w:bottom w:val="single" w:sz="4" w:space="0" w:color="auto"/>
              <w:right w:val="single" w:sz="4" w:space="0" w:color="auto"/>
            </w:tcBorders>
            <w:vAlign w:val="bottom"/>
            <w:hideMark/>
          </w:tcPr>
          <w:p w:rsidR="006103FC" w:rsidRDefault="006103FC" w:rsidP="00493A5E">
            <w:pPr>
              <w:spacing w:line="276" w:lineRule="auto"/>
              <w:ind w:right="599"/>
              <w:jc w:val="center"/>
              <w:rPr>
                <w:b/>
                <w:sz w:val="28"/>
                <w:szCs w:val="28"/>
              </w:rPr>
            </w:pPr>
            <w:r>
              <w:rPr>
                <w:b/>
                <w:sz w:val="28"/>
                <w:szCs w:val="28"/>
              </w:rPr>
              <w:t>10898,4</w:t>
            </w:r>
          </w:p>
        </w:tc>
        <w:tc>
          <w:tcPr>
            <w:tcW w:w="2553" w:type="dxa"/>
            <w:tcBorders>
              <w:top w:val="single" w:sz="4" w:space="0" w:color="auto"/>
              <w:left w:val="single" w:sz="4" w:space="0" w:color="auto"/>
              <w:bottom w:val="single" w:sz="4" w:space="0" w:color="auto"/>
              <w:right w:val="single" w:sz="4" w:space="0" w:color="auto"/>
            </w:tcBorders>
            <w:vAlign w:val="bottom"/>
            <w:hideMark/>
          </w:tcPr>
          <w:p w:rsidR="006103FC" w:rsidRDefault="006103FC" w:rsidP="00493A5E">
            <w:pPr>
              <w:spacing w:line="276" w:lineRule="auto"/>
              <w:ind w:right="863"/>
              <w:jc w:val="center"/>
              <w:rPr>
                <w:b/>
                <w:sz w:val="28"/>
                <w:szCs w:val="28"/>
              </w:rPr>
            </w:pPr>
            <w:r>
              <w:rPr>
                <w:b/>
                <w:sz w:val="28"/>
                <w:szCs w:val="28"/>
              </w:rPr>
              <w:t>7575,8</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jc w:val="center"/>
              <w:rPr>
                <w:b/>
                <w:sz w:val="28"/>
                <w:szCs w:val="28"/>
              </w:rPr>
            </w:pPr>
            <w:proofErr w:type="spellStart"/>
            <w:r>
              <w:rPr>
                <w:b/>
                <w:sz w:val="28"/>
                <w:szCs w:val="28"/>
              </w:rPr>
              <w:t>х</w:t>
            </w:r>
            <w:proofErr w:type="spellEnd"/>
          </w:p>
        </w:tc>
      </w:tr>
      <w:tr w:rsidR="006103FC" w:rsidTr="006103FC">
        <w:tc>
          <w:tcPr>
            <w:tcW w:w="9930" w:type="dxa"/>
            <w:gridSpan w:val="4"/>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jc w:val="center"/>
              <w:rPr>
                <w:sz w:val="28"/>
                <w:szCs w:val="28"/>
              </w:rPr>
            </w:pPr>
            <w:r>
              <w:rPr>
                <w:sz w:val="28"/>
                <w:szCs w:val="28"/>
              </w:rPr>
              <w:t>Местный бюджет муниципального образования Гагаринское городское поселение Гагаринского района Смоленской области</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Аренда имущества, поступления по договорам социального найма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99"/>
              <w:jc w:val="center"/>
              <w:rPr>
                <w:sz w:val="28"/>
                <w:szCs w:val="28"/>
              </w:rPr>
            </w:pPr>
            <w:r>
              <w:rPr>
                <w:sz w:val="28"/>
                <w:szCs w:val="28"/>
              </w:rPr>
              <w:t>2074,0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863"/>
              <w:jc w:val="center"/>
              <w:rPr>
                <w:sz w:val="28"/>
                <w:szCs w:val="28"/>
              </w:rPr>
            </w:pPr>
            <w:r>
              <w:rPr>
                <w:sz w:val="28"/>
                <w:szCs w:val="28"/>
              </w:rPr>
              <w:t>1081,7</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45"/>
              <w:jc w:val="center"/>
              <w:rPr>
                <w:sz w:val="28"/>
                <w:szCs w:val="28"/>
              </w:rPr>
            </w:pPr>
            <w:r>
              <w:rPr>
                <w:sz w:val="28"/>
                <w:szCs w:val="28"/>
              </w:rPr>
              <w:t>52,2</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Продажа имущества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99"/>
              <w:jc w:val="center"/>
              <w:rPr>
                <w:sz w:val="28"/>
                <w:szCs w:val="28"/>
              </w:rPr>
            </w:pPr>
            <w:r>
              <w:rPr>
                <w:sz w:val="28"/>
                <w:szCs w:val="28"/>
              </w:rPr>
              <w:t>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863"/>
              <w:jc w:val="center"/>
              <w:rPr>
                <w:sz w:val="28"/>
                <w:szCs w:val="28"/>
              </w:rPr>
            </w:pPr>
            <w:r>
              <w:rPr>
                <w:sz w:val="28"/>
                <w:szCs w:val="28"/>
              </w:rPr>
              <w:t>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493A5E" w:rsidP="00493A5E">
            <w:pPr>
              <w:pStyle w:val="a8"/>
              <w:spacing w:line="276" w:lineRule="auto"/>
              <w:ind w:right="863"/>
              <w:jc w:val="center"/>
              <w:rPr>
                <w:rFonts w:asciiTheme="minorHAnsi" w:eastAsiaTheme="minorEastAsia" w:hAnsiTheme="minorHAnsi" w:cstheme="minorBidi"/>
              </w:rPr>
            </w:pPr>
            <w:r w:rsidRPr="00493A5E">
              <w:rPr>
                <w:sz w:val="28"/>
                <w:szCs w:val="28"/>
              </w:rPr>
              <w:t>0</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Аренда земли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99"/>
              <w:jc w:val="center"/>
              <w:rPr>
                <w:sz w:val="28"/>
                <w:szCs w:val="28"/>
              </w:rPr>
            </w:pPr>
            <w:r>
              <w:rPr>
                <w:sz w:val="28"/>
                <w:szCs w:val="28"/>
              </w:rPr>
              <w:t>3100,0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863"/>
              <w:jc w:val="center"/>
              <w:rPr>
                <w:sz w:val="28"/>
                <w:szCs w:val="28"/>
              </w:rPr>
            </w:pPr>
            <w:r>
              <w:rPr>
                <w:sz w:val="28"/>
                <w:szCs w:val="28"/>
              </w:rPr>
              <w:t>1177,0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45"/>
              <w:jc w:val="center"/>
              <w:rPr>
                <w:sz w:val="28"/>
                <w:szCs w:val="28"/>
              </w:rPr>
            </w:pPr>
            <w:r>
              <w:rPr>
                <w:sz w:val="28"/>
                <w:szCs w:val="28"/>
              </w:rPr>
              <w:t>38</w:t>
            </w:r>
          </w:p>
        </w:tc>
      </w:tr>
      <w:tr w:rsidR="006103FC" w:rsidTr="006103FC">
        <w:tc>
          <w:tcPr>
            <w:tcW w:w="2837" w:type="dxa"/>
            <w:tcBorders>
              <w:top w:val="single" w:sz="4" w:space="0" w:color="auto"/>
              <w:left w:val="single" w:sz="4" w:space="0" w:color="auto"/>
              <w:bottom w:val="single" w:sz="4" w:space="0" w:color="auto"/>
              <w:right w:val="single" w:sz="4" w:space="0" w:color="auto"/>
            </w:tcBorders>
            <w:hideMark/>
          </w:tcPr>
          <w:p w:rsidR="006103FC" w:rsidRDefault="006103FC">
            <w:pPr>
              <w:pStyle w:val="a8"/>
              <w:spacing w:line="276" w:lineRule="auto"/>
              <w:rPr>
                <w:sz w:val="28"/>
                <w:szCs w:val="28"/>
              </w:rPr>
            </w:pPr>
            <w:r>
              <w:rPr>
                <w:sz w:val="28"/>
                <w:szCs w:val="28"/>
              </w:rPr>
              <w:t>Продажа земли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99"/>
              <w:jc w:val="center"/>
              <w:rPr>
                <w:sz w:val="28"/>
                <w:szCs w:val="28"/>
              </w:rPr>
            </w:pPr>
            <w:r>
              <w:rPr>
                <w:sz w:val="28"/>
                <w:szCs w:val="28"/>
              </w:rPr>
              <w:t>1000,0</w:t>
            </w:r>
          </w:p>
        </w:tc>
        <w:tc>
          <w:tcPr>
            <w:tcW w:w="2553"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863"/>
              <w:jc w:val="center"/>
              <w:rPr>
                <w:sz w:val="28"/>
                <w:szCs w:val="28"/>
              </w:rPr>
            </w:pPr>
            <w:r>
              <w:rPr>
                <w:sz w:val="28"/>
                <w:szCs w:val="28"/>
              </w:rPr>
              <w:t>237,6</w:t>
            </w:r>
          </w:p>
        </w:tc>
        <w:tc>
          <w:tcPr>
            <w:tcW w:w="1986" w:type="dxa"/>
            <w:tcBorders>
              <w:top w:val="single" w:sz="4" w:space="0" w:color="auto"/>
              <w:left w:val="single" w:sz="4" w:space="0" w:color="auto"/>
              <w:bottom w:val="single" w:sz="4" w:space="0" w:color="auto"/>
              <w:right w:val="single" w:sz="4" w:space="0" w:color="auto"/>
            </w:tcBorders>
            <w:vAlign w:val="center"/>
            <w:hideMark/>
          </w:tcPr>
          <w:p w:rsidR="006103FC" w:rsidRDefault="006103FC" w:rsidP="00493A5E">
            <w:pPr>
              <w:pStyle w:val="a8"/>
              <w:spacing w:line="276" w:lineRule="auto"/>
              <w:ind w:right="545"/>
              <w:jc w:val="center"/>
              <w:rPr>
                <w:sz w:val="28"/>
                <w:szCs w:val="28"/>
              </w:rPr>
            </w:pPr>
            <w:r>
              <w:rPr>
                <w:sz w:val="28"/>
                <w:szCs w:val="28"/>
              </w:rPr>
              <w:t>23,8</w:t>
            </w:r>
          </w:p>
        </w:tc>
      </w:tr>
    </w:tbl>
    <w:p w:rsidR="006103FC" w:rsidRDefault="006103FC" w:rsidP="006103FC">
      <w:pPr>
        <w:pStyle w:val="a8"/>
        <w:ind w:firstLine="709"/>
        <w:rPr>
          <w:sz w:val="28"/>
          <w:szCs w:val="28"/>
        </w:rPr>
      </w:pPr>
    </w:p>
    <w:p w:rsidR="006103FC" w:rsidRDefault="006103FC" w:rsidP="006103FC">
      <w:pPr>
        <w:jc w:val="center"/>
        <w:rPr>
          <w:b/>
          <w:sz w:val="28"/>
          <w:szCs w:val="28"/>
        </w:rPr>
      </w:pPr>
      <w:r>
        <w:rPr>
          <w:b/>
          <w:sz w:val="28"/>
          <w:szCs w:val="28"/>
        </w:rPr>
        <w:t xml:space="preserve">Поступление доходов от сдачи в аренду муниципального имущества в консолидированный  бюджет муниципального образования «Гагаринский район» Смоленской области </w:t>
      </w:r>
    </w:p>
    <w:p w:rsidR="006103FC" w:rsidRDefault="006103FC" w:rsidP="006103FC">
      <w:pPr>
        <w:jc w:val="center"/>
        <w:rPr>
          <w:sz w:val="28"/>
          <w:szCs w:val="28"/>
        </w:rPr>
      </w:pPr>
    </w:p>
    <w:p w:rsidR="006103FC" w:rsidRDefault="006103FC" w:rsidP="006103F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2410"/>
        <w:gridCol w:w="1779"/>
      </w:tblGrid>
      <w:tr w:rsidR="006103FC" w:rsidTr="006103FC">
        <w:tc>
          <w:tcPr>
            <w:tcW w:w="3936"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360" w:lineRule="auto"/>
              <w:jc w:val="center"/>
              <w:rPr>
                <w:sz w:val="28"/>
                <w:szCs w:val="28"/>
              </w:rPr>
            </w:pPr>
            <w:r>
              <w:rPr>
                <w:sz w:val="28"/>
                <w:szCs w:val="28"/>
              </w:rPr>
              <w:t>Наименование</w:t>
            </w:r>
          </w:p>
          <w:p w:rsidR="006103FC" w:rsidRDefault="006103FC">
            <w:pPr>
              <w:spacing w:line="360" w:lineRule="auto"/>
              <w:jc w:val="center"/>
              <w:rPr>
                <w:sz w:val="28"/>
                <w:szCs w:val="28"/>
              </w:rPr>
            </w:pPr>
            <w:r>
              <w:rPr>
                <w:sz w:val="28"/>
                <w:szCs w:val="28"/>
              </w:rPr>
              <w:t>показателей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jc w:val="center"/>
              <w:rPr>
                <w:sz w:val="28"/>
                <w:szCs w:val="28"/>
              </w:rPr>
            </w:pPr>
            <w:r>
              <w:rPr>
                <w:sz w:val="28"/>
                <w:szCs w:val="28"/>
              </w:rPr>
              <w:t>За 1 полугодие 2019г.,</w:t>
            </w:r>
          </w:p>
          <w:p w:rsidR="006103FC" w:rsidRDefault="006103FC">
            <w:pPr>
              <w:spacing w:line="276" w:lineRule="auto"/>
              <w:jc w:val="center"/>
              <w:rPr>
                <w:sz w:val="28"/>
                <w:szCs w:val="28"/>
              </w:rPr>
            </w:pPr>
            <w:r>
              <w:rPr>
                <w:sz w:val="28"/>
                <w:szCs w:val="28"/>
              </w:rPr>
              <w:t>тыс.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jc w:val="center"/>
              <w:rPr>
                <w:sz w:val="28"/>
                <w:szCs w:val="28"/>
              </w:rPr>
            </w:pPr>
            <w:r>
              <w:rPr>
                <w:sz w:val="28"/>
                <w:szCs w:val="28"/>
              </w:rPr>
              <w:t>За 1 полугодие 2020г.,</w:t>
            </w:r>
          </w:p>
          <w:p w:rsidR="006103FC" w:rsidRDefault="006103FC">
            <w:pPr>
              <w:spacing w:line="276" w:lineRule="auto"/>
              <w:jc w:val="center"/>
              <w:rPr>
                <w:sz w:val="28"/>
                <w:szCs w:val="28"/>
              </w:rPr>
            </w:pPr>
            <w:r>
              <w:rPr>
                <w:sz w:val="28"/>
                <w:szCs w:val="28"/>
              </w:rPr>
              <w:t>тыс. руб.</w:t>
            </w:r>
          </w:p>
        </w:tc>
        <w:tc>
          <w:tcPr>
            <w:tcW w:w="1779" w:type="dxa"/>
            <w:tcBorders>
              <w:top w:val="single" w:sz="4" w:space="0" w:color="auto"/>
              <w:left w:val="single" w:sz="4" w:space="0" w:color="auto"/>
              <w:bottom w:val="single" w:sz="4" w:space="0" w:color="auto"/>
              <w:right w:val="single" w:sz="4" w:space="0" w:color="auto"/>
            </w:tcBorders>
            <w:hideMark/>
          </w:tcPr>
          <w:p w:rsidR="006103FC" w:rsidRDefault="006103FC">
            <w:pPr>
              <w:spacing w:line="276" w:lineRule="auto"/>
              <w:jc w:val="center"/>
              <w:rPr>
                <w:sz w:val="28"/>
                <w:szCs w:val="28"/>
              </w:rPr>
            </w:pPr>
            <w:r>
              <w:rPr>
                <w:sz w:val="28"/>
                <w:szCs w:val="28"/>
              </w:rPr>
              <w:t>Темп роста (снижения), %</w:t>
            </w:r>
          </w:p>
        </w:tc>
      </w:tr>
      <w:tr w:rsidR="006103FC" w:rsidTr="006103FC">
        <w:trPr>
          <w:trHeight w:val="343"/>
        </w:trPr>
        <w:tc>
          <w:tcPr>
            <w:tcW w:w="3936"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rPr>
                <w:sz w:val="28"/>
                <w:szCs w:val="28"/>
              </w:rPr>
            </w:pPr>
            <w:r>
              <w:rPr>
                <w:sz w:val="28"/>
                <w:szCs w:val="28"/>
              </w:rPr>
              <w:t>Поступило арендной платы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jc w:val="center"/>
              <w:rPr>
                <w:sz w:val="28"/>
                <w:szCs w:val="28"/>
              </w:rPr>
            </w:pPr>
            <w:r>
              <w:rPr>
                <w:sz w:val="28"/>
                <w:szCs w:val="28"/>
              </w:rPr>
              <w:t>2022,6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03FC" w:rsidRDefault="006103FC">
            <w:pPr>
              <w:spacing w:line="276" w:lineRule="auto"/>
              <w:jc w:val="center"/>
              <w:rPr>
                <w:sz w:val="28"/>
                <w:szCs w:val="28"/>
              </w:rPr>
            </w:pPr>
            <w:r>
              <w:rPr>
                <w:sz w:val="28"/>
                <w:szCs w:val="28"/>
              </w:rPr>
              <w:t>1 825,3</w:t>
            </w:r>
          </w:p>
        </w:tc>
        <w:tc>
          <w:tcPr>
            <w:tcW w:w="1779" w:type="dxa"/>
            <w:tcBorders>
              <w:top w:val="single" w:sz="4" w:space="0" w:color="auto"/>
              <w:left w:val="single" w:sz="4" w:space="0" w:color="auto"/>
              <w:bottom w:val="single" w:sz="4" w:space="0" w:color="auto"/>
              <w:right w:val="single" w:sz="4" w:space="0" w:color="auto"/>
            </w:tcBorders>
            <w:hideMark/>
          </w:tcPr>
          <w:p w:rsidR="006103FC" w:rsidRDefault="006103FC">
            <w:pPr>
              <w:spacing w:line="276" w:lineRule="auto"/>
              <w:jc w:val="center"/>
              <w:rPr>
                <w:sz w:val="28"/>
                <w:szCs w:val="28"/>
              </w:rPr>
            </w:pPr>
            <w:r>
              <w:rPr>
                <w:sz w:val="28"/>
                <w:szCs w:val="28"/>
              </w:rPr>
              <w:t>90,2</w:t>
            </w:r>
          </w:p>
        </w:tc>
      </w:tr>
    </w:tbl>
    <w:p w:rsidR="006103FC" w:rsidRDefault="006103FC" w:rsidP="006103FC">
      <w:pPr>
        <w:tabs>
          <w:tab w:val="left" w:pos="567"/>
        </w:tabs>
        <w:jc w:val="both"/>
        <w:rPr>
          <w:sz w:val="28"/>
          <w:szCs w:val="28"/>
        </w:rPr>
      </w:pPr>
    </w:p>
    <w:p w:rsidR="006103FC" w:rsidRDefault="006103FC" w:rsidP="006103FC">
      <w:pPr>
        <w:tabs>
          <w:tab w:val="left" w:pos="567"/>
        </w:tabs>
        <w:jc w:val="both"/>
        <w:rPr>
          <w:sz w:val="28"/>
          <w:szCs w:val="28"/>
        </w:rPr>
      </w:pPr>
      <w:r>
        <w:rPr>
          <w:sz w:val="28"/>
          <w:szCs w:val="28"/>
        </w:rPr>
        <w:tab/>
        <w:t xml:space="preserve">Поступление арендной платы за муниципальное имущество за 1 полугодие 2020 года уменьшилось по сравнению с аналогичным периодом прошлого года  на 197,3 тыс. руб. Ежемесячно проводится мониторинг задолженности по арендной плате за аренду муниципального имущества. </w:t>
      </w:r>
    </w:p>
    <w:p w:rsidR="006103FC" w:rsidRDefault="006103FC" w:rsidP="006103FC">
      <w:pPr>
        <w:tabs>
          <w:tab w:val="left" w:pos="567"/>
        </w:tabs>
        <w:ind w:firstLine="567"/>
        <w:jc w:val="both"/>
        <w:rPr>
          <w:sz w:val="28"/>
          <w:szCs w:val="28"/>
        </w:rPr>
      </w:pPr>
      <w:r>
        <w:rPr>
          <w:sz w:val="28"/>
          <w:szCs w:val="28"/>
        </w:rPr>
        <w:t>За 1 полугодие 2020 год в консолидированный бюджет Гагаринского района поступило неналоговых доходов, получаемых в виде арендной платы за земельные участки, государственная собственность на которые не разграничена, в размере 5430,99 тыс. руб., что составляет 44 % по отношению к плану на 2020 год и 89.5 % к уровню прошлого года. Снижение показателя  поступлений доходов обусловлено тем, что в 2019 года были расторгнуты договора аренды земельных участков, по инициативе арендатора: ООО «</w:t>
      </w:r>
      <w:proofErr w:type="spellStart"/>
      <w:r>
        <w:rPr>
          <w:sz w:val="28"/>
          <w:szCs w:val="28"/>
        </w:rPr>
        <w:t>фх</w:t>
      </w:r>
      <w:proofErr w:type="spellEnd"/>
      <w:r>
        <w:rPr>
          <w:sz w:val="28"/>
          <w:szCs w:val="28"/>
        </w:rPr>
        <w:t xml:space="preserve"> «Добрыня», ООО «</w:t>
      </w:r>
      <w:proofErr w:type="spellStart"/>
      <w:r>
        <w:rPr>
          <w:sz w:val="28"/>
          <w:szCs w:val="28"/>
        </w:rPr>
        <w:t>Техно</w:t>
      </w:r>
      <w:proofErr w:type="spellEnd"/>
      <w:r>
        <w:rPr>
          <w:sz w:val="28"/>
          <w:szCs w:val="28"/>
        </w:rPr>
        <w:t xml:space="preserve"> МК», </w:t>
      </w:r>
      <w:proofErr w:type="spellStart"/>
      <w:r>
        <w:rPr>
          <w:sz w:val="28"/>
          <w:szCs w:val="28"/>
        </w:rPr>
        <w:t>СПК-фх</w:t>
      </w:r>
      <w:proofErr w:type="spellEnd"/>
      <w:r>
        <w:rPr>
          <w:sz w:val="28"/>
          <w:szCs w:val="28"/>
        </w:rPr>
        <w:t xml:space="preserve"> «Березка», ООО «Кроль и</w:t>
      </w:r>
      <w:proofErr w:type="gramStart"/>
      <w:r>
        <w:rPr>
          <w:sz w:val="28"/>
          <w:szCs w:val="28"/>
        </w:rPr>
        <w:t xml:space="preserve"> К</w:t>
      </w:r>
      <w:proofErr w:type="gramEnd"/>
      <w:r>
        <w:rPr>
          <w:sz w:val="28"/>
          <w:szCs w:val="28"/>
        </w:rPr>
        <w:t>», ООО «</w:t>
      </w:r>
      <w:proofErr w:type="spellStart"/>
      <w:r>
        <w:rPr>
          <w:sz w:val="28"/>
          <w:szCs w:val="28"/>
        </w:rPr>
        <w:t>ЭггерДревпродуктГагарин</w:t>
      </w:r>
      <w:proofErr w:type="spellEnd"/>
      <w:r>
        <w:rPr>
          <w:sz w:val="28"/>
          <w:szCs w:val="28"/>
        </w:rPr>
        <w:t>», АО "Агропромышленная фирма "Наша Житница", ООО «</w:t>
      </w:r>
      <w:proofErr w:type="spellStart"/>
      <w:r>
        <w:rPr>
          <w:sz w:val="28"/>
          <w:szCs w:val="28"/>
        </w:rPr>
        <w:t>ЭнергоТехСтрой</w:t>
      </w:r>
      <w:proofErr w:type="spellEnd"/>
      <w:r>
        <w:rPr>
          <w:sz w:val="28"/>
          <w:szCs w:val="28"/>
        </w:rPr>
        <w:t xml:space="preserve">», была </w:t>
      </w:r>
      <w:r>
        <w:rPr>
          <w:sz w:val="28"/>
          <w:szCs w:val="28"/>
        </w:rPr>
        <w:lastRenderedPageBreak/>
        <w:t>пересмотрена кадастровая стоимость в сторону уменьшения на основании приказа заместителя Губернатора Смоленской области - начальника Департамента имущественных и земельных отношений Смоленской области от 29.10.2019 №1300.</w:t>
      </w:r>
    </w:p>
    <w:p w:rsidR="006103FC" w:rsidRDefault="006103FC" w:rsidP="006103FC">
      <w:pPr>
        <w:ind w:firstLine="567"/>
        <w:jc w:val="both"/>
        <w:rPr>
          <w:sz w:val="28"/>
          <w:szCs w:val="28"/>
        </w:rPr>
      </w:pPr>
      <w:r>
        <w:rPr>
          <w:sz w:val="28"/>
          <w:szCs w:val="28"/>
        </w:rPr>
        <w:t>По вопросу погашения задолженности с неплательщиками проводится активная работа. Проводятся сверки расчетов, выставляются счета и квитанции для оплаты, ведутся устные переговоры и переписка. Ежемесячно проводится мониторинг задолженности по арендной плате за землю, в результате которого выявляются договоры, задолженность по которым превысила 10 тыс. руб., для дальнейшей работы с должниками.</w:t>
      </w:r>
    </w:p>
    <w:p w:rsidR="006103FC" w:rsidRDefault="006103FC" w:rsidP="006103FC">
      <w:pPr>
        <w:ind w:firstLine="567"/>
        <w:jc w:val="both"/>
        <w:rPr>
          <w:sz w:val="28"/>
          <w:szCs w:val="28"/>
        </w:rPr>
      </w:pPr>
      <w:r>
        <w:rPr>
          <w:sz w:val="28"/>
          <w:szCs w:val="28"/>
        </w:rPr>
        <w:t xml:space="preserve">За 1 полугодие 2020 года было продано в собственность юридических и физических лиц земельных участков на сумму </w:t>
      </w:r>
      <w:r>
        <w:rPr>
          <w:bCs/>
          <w:sz w:val="28"/>
          <w:szCs w:val="28"/>
        </w:rPr>
        <w:t>2062,66 руб.</w:t>
      </w:r>
      <w:r>
        <w:rPr>
          <w:b/>
          <w:bCs/>
          <w:sz w:val="28"/>
          <w:szCs w:val="28"/>
        </w:rPr>
        <w:t xml:space="preserve">, </w:t>
      </w:r>
      <w:r>
        <w:rPr>
          <w:sz w:val="28"/>
          <w:szCs w:val="28"/>
        </w:rPr>
        <w:t>что ниже от уровня 2019 года на 35%.</w:t>
      </w:r>
    </w:p>
    <w:p w:rsidR="006103FC" w:rsidRDefault="006103FC" w:rsidP="006103FC">
      <w:pPr>
        <w:ind w:firstLine="567"/>
        <w:jc w:val="both"/>
        <w:rPr>
          <w:sz w:val="28"/>
          <w:szCs w:val="28"/>
        </w:rPr>
      </w:pPr>
      <w:r>
        <w:rPr>
          <w:sz w:val="28"/>
          <w:szCs w:val="28"/>
        </w:rPr>
        <w:t>Средняя стоимость за 1 кв.м. проданных в собственность юридических и физических лиц земельных участков в 1 полугодии 2019 года 125,79 руб., в 2020 году – 3,29</w:t>
      </w:r>
      <w:r>
        <w:rPr>
          <w:b/>
          <w:sz w:val="28"/>
          <w:szCs w:val="28"/>
        </w:rPr>
        <w:t xml:space="preserve"> </w:t>
      </w:r>
      <w:r>
        <w:rPr>
          <w:sz w:val="28"/>
          <w:szCs w:val="28"/>
        </w:rPr>
        <w:t>руб.</w:t>
      </w:r>
      <w:r>
        <w:rPr>
          <w:b/>
          <w:sz w:val="28"/>
          <w:szCs w:val="28"/>
        </w:rPr>
        <w:tab/>
      </w:r>
    </w:p>
    <w:p w:rsidR="006103FC" w:rsidRDefault="006103FC" w:rsidP="006103FC">
      <w:pPr>
        <w:ind w:firstLine="567"/>
        <w:jc w:val="both"/>
        <w:rPr>
          <w:sz w:val="28"/>
          <w:szCs w:val="28"/>
        </w:rPr>
      </w:pPr>
      <w:r>
        <w:rPr>
          <w:sz w:val="28"/>
          <w:szCs w:val="28"/>
        </w:rPr>
        <w:t>Данное уменьшение средней стоимости произошло в связи с продажей земельных участков из категории земель сельскохозяйственного назначения, кадастровая стоимость которых значительно ниже земельных участков из категории земель сельскохозяйственного назначения.</w:t>
      </w:r>
    </w:p>
    <w:p w:rsidR="006103FC" w:rsidRDefault="006103FC" w:rsidP="006103FC">
      <w:pPr>
        <w:pStyle w:val="a8"/>
        <w:spacing w:after="0"/>
        <w:ind w:left="0" w:firstLine="567"/>
        <w:jc w:val="both"/>
        <w:rPr>
          <w:sz w:val="28"/>
          <w:szCs w:val="28"/>
        </w:rPr>
      </w:pPr>
      <w:r>
        <w:rPr>
          <w:sz w:val="28"/>
          <w:szCs w:val="28"/>
        </w:rPr>
        <w:t>За 1 полугодие 2020 года выдано 8 согласий на передачу в безвозмездное пользование нежилых помещений общей площадью 1079,4 кв. м., 1 согласие на передачу в аренду нежилых помещений общей площадью 42,6 кв. м.</w:t>
      </w:r>
    </w:p>
    <w:p w:rsidR="006103FC" w:rsidRDefault="006103FC" w:rsidP="006103FC">
      <w:pPr>
        <w:pStyle w:val="a8"/>
        <w:spacing w:after="0"/>
        <w:ind w:left="0" w:firstLine="567"/>
        <w:jc w:val="both"/>
        <w:rPr>
          <w:sz w:val="28"/>
          <w:szCs w:val="28"/>
        </w:rPr>
      </w:pPr>
      <w:r>
        <w:rPr>
          <w:sz w:val="28"/>
          <w:szCs w:val="28"/>
        </w:rPr>
        <w:t>Доходы от сдачи в аренду муниципального имущества поступают непосредственно муниципальным предприятиям и учреждениям.</w:t>
      </w:r>
    </w:p>
    <w:p w:rsidR="00DB2E4E" w:rsidRDefault="006103FC" w:rsidP="006103FC">
      <w:pPr>
        <w:pStyle w:val="a8"/>
        <w:spacing w:after="0"/>
        <w:ind w:left="0" w:firstLine="567"/>
        <w:jc w:val="both"/>
        <w:rPr>
          <w:sz w:val="28"/>
          <w:szCs w:val="28"/>
        </w:rPr>
      </w:pPr>
      <w:r>
        <w:rPr>
          <w:sz w:val="28"/>
          <w:szCs w:val="28"/>
        </w:rPr>
        <w:t>За первое полугодие 2020 года предоставлена муниципальная преференция 7 субъектам малого и среднего предпринимательства в виде передачи  муниципального имущества без проведения торгов на право заключения договоров аренды, заключено 3 договора аренды муниципального имущества.</w:t>
      </w:r>
    </w:p>
    <w:p w:rsidR="00DB2E4E" w:rsidRDefault="00DB2E4E" w:rsidP="00DB2E4E">
      <w:pPr>
        <w:pStyle w:val="a8"/>
        <w:spacing w:after="0"/>
        <w:ind w:left="0" w:firstLine="567"/>
        <w:jc w:val="both"/>
        <w:rPr>
          <w:sz w:val="28"/>
          <w:szCs w:val="28"/>
        </w:rPr>
      </w:pPr>
    </w:p>
    <w:p w:rsidR="00E817C9" w:rsidRPr="001A78C1" w:rsidRDefault="00181FB1" w:rsidP="00E723E4">
      <w:pPr>
        <w:jc w:val="center"/>
        <w:rPr>
          <w:b/>
          <w:sz w:val="32"/>
          <w:szCs w:val="32"/>
        </w:rPr>
      </w:pPr>
      <w:r w:rsidRPr="001A78C1">
        <w:rPr>
          <w:b/>
          <w:sz w:val="32"/>
          <w:szCs w:val="32"/>
        </w:rPr>
        <w:t xml:space="preserve">ОРГАНИЗАЦИЯ ПРЕДОСТАВЛЕНИЯ </w:t>
      </w:r>
    </w:p>
    <w:p w:rsidR="00E723E4" w:rsidRPr="001A78C1" w:rsidRDefault="00181FB1" w:rsidP="00E723E4">
      <w:pPr>
        <w:jc w:val="center"/>
        <w:rPr>
          <w:b/>
          <w:sz w:val="32"/>
          <w:szCs w:val="32"/>
        </w:rPr>
      </w:pPr>
      <w:r w:rsidRPr="001A78C1">
        <w:rPr>
          <w:b/>
          <w:sz w:val="32"/>
          <w:szCs w:val="32"/>
        </w:rPr>
        <w:t>МУНИЦИПАЛЬНЫХ УСЛУГ</w:t>
      </w:r>
    </w:p>
    <w:p w:rsidR="00E817C9" w:rsidRPr="001A78C1" w:rsidRDefault="00E817C9" w:rsidP="00E723E4">
      <w:pPr>
        <w:jc w:val="center"/>
        <w:rPr>
          <w:b/>
          <w:sz w:val="32"/>
          <w:szCs w:val="32"/>
        </w:rPr>
      </w:pPr>
    </w:p>
    <w:p w:rsidR="00641735" w:rsidRPr="00880926" w:rsidRDefault="00641735" w:rsidP="00641735">
      <w:pPr>
        <w:ind w:firstLine="708"/>
        <w:jc w:val="both"/>
        <w:rPr>
          <w:sz w:val="28"/>
          <w:szCs w:val="28"/>
        </w:rPr>
      </w:pPr>
      <w:r w:rsidRPr="00880926">
        <w:rPr>
          <w:sz w:val="28"/>
          <w:szCs w:val="28"/>
        </w:rPr>
        <w:t>Отношения, возникающие в связи с предоставлением государственных и муниципальных услуг, регулирует Федеральный закон от 27.07.2010 №</w:t>
      </w:r>
      <w:r>
        <w:rPr>
          <w:sz w:val="28"/>
          <w:szCs w:val="28"/>
        </w:rPr>
        <w:t xml:space="preserve"> </w:t>
      </w:r>
      <w:r w:rsidRPr="00880926">
        <w:rPr>
          <w:sz w:val="28"/>
          <w:szCs w:val="28"/>
        </w:rPr>
        <w:t>210-ФЗ «Об организации и представлении государственных и муниципальных услуг».</w:t>
      </w:r>
    </w:p>
    <w:p w:rsidR="00641735" w:rsidRPr="00880926" w:rsidRDefault="00641735" w:rsidP="00641735">
      <w:pPr>
        <w:ind w:firstLine="708"/>
        <w:jc w:val="both"/>
        <w:rPr>
          <w:sz w:val="28"/>
          <w:szCs w:val="28"/>
        </w:rPr>
      </w:pPr>
      <w:r w:rsidRPr="00880926">
        <w:rPr>
          <w:sz w:val="28"/>
          <w:szCs w:val="28"/>
        </w:rPr>
        <w:t xml:space="preserve">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 </w:t>
      </w:r>
      <w:proofErr w:type="gramStart"/>
      <w:r w:rsidRPr="00880926">
        <w:rPr>
          <w:sz w:val="28"/>
          <w:szCs w:val="28"/>
        </w:rPr>
        <w:t>цель</w:t>
      </w:r>
      <w:proofErr w:type="gramEnd"/>
      <w:r w:rsidRPr="00880926">
        <w:rPr>
          <w:sz w:val="28"/>
          <w:szCs w:val="28"/>
        </w:rPr>
        <w:t xml:space="preserve"> которой - обеспечение доступности граждан к информации, взаимодействие различных структур и ведомств между собой и с населением посредством современных информационных ресурсов.</w:t>
      </w:r>
    </w:p>
    <w:p w:rsidR="00641735" w:rsidRPr="00880926" w:rsidRDefault="00641735" w:rsidP="00641735">
      <w:pPr>
        <w:ind w:firstLine="708"/>
        <w:jc w:val="both"/>
        <w:rPr>
          <w:sz w:val="28"/>
          <w:szCs w:val="28"/>
        </w:rPr>
      </w:pPr>
      <w:proofErr w:type="gramStart"/>
      <w:r w:rsidRPr="00880926">
        <w:rPr>
          <w:sz w:val="28"/>
          <w:szCs w:val="28"/>
        </w:rPr>
        <w:t xml:space="preserve">В настоящее время в городе Гагарин  в целях реализации механизмов упрощенной регистрации в федеральной государственной информационной системе «Единая система идентификации и аутентификации в инфраструктуре, </w:t>
      </w:r>
      <w:r w:rsidRPr="00880926">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функционируют несколько пунктов подтверждения простой электронной подписи, в том числе и в отделе экономического развития и потребительского рынка, где данная</w:t>
      </w:r>
      <w:proofErr w:type="gramEnd"/>
      <w:r w:rsidRPr="00880926">
        <w:rPr>
          <w:sz w:val="28"/>
          <w:szCs w:val="28"/>
        </w:rPr>
        <w:t xml:space="preserve"> услуга им успешно оказывается.</w:t>
      </w:r>
    </w:p>
    <w:p w:rsidR="00641735" w:rsidRPr="00880926" w:rsidRDefault="00641735" w:rsidP="00641735">
      <w:pPr>
        <w:ind w:firstLine="708"/>
        <w:jc w:val="both"/>
        <w:rPr>
          <w:sz w:val="28"/>
          <w:szCs w:val="28"/>
        </w:rPr>
      </w:pPr>
      <w:r w:rsidRPr="00880926">
        <w:rPr>
          <w:sz w:val="28"/>
          <w:szCs w:val="28"/>
        </w:rPr>
        <w:t>Администрацией муниципального образования «Гагаринский район» Смоленской области оказываются 4</w:t>
      </w:r>
      <w:r>
        <w:rPr>
          <w:sz w:val="28"/>
          <w:szCs w:val="28"/>
        </w:rPr>
        <w:t xml:space="preserve">6 </w:t>
      </w:r>
      <w:r w:rsidRPr="00880926">
        <w:rPr>
          <w:sz w:val="28"/>
          <w:szCs w:val="28"/>
        </w:rPr>
        <w:t xml:space="preserve">  муниципальных услуг, согласно утвержденному  Перечню муниципальных услуг (функций) от 2</w:t>
      </w:r>
      <w:r>
        <w:rPr>
          <w:sz w:val="28"/>
          <w:szCs w:val="28"/>
        </w:rPr>
        <w:t>4</w:t>
      </w:r>
      <w:r w:rsidRPr="00880926">
        <w:rPr>
          <w:sz w:val="28"/>
          <w:szCs w:val="28"/>
        </w:rPr>
        <w:t>.0</w:t>
      </w:r>
      <w:r>
        <w:rPr>
          <w:sz w:val="28"/>
          <w:szCs w:val="28"/>
        </w:rPr>
        <w:t>4</w:t>
      </w:r>
      <w:r w:rsidRPr="00880926">
        <w:rPr>
          <w:sz w:val="28"/>
          <w:szCs w:val="28"/>
        </w:rPr>
        <w:t>.20</w:t>
      </w:r>
      <w:r>
        <w:rPr>
          <w:sz w:val="28"/>
          <w:szCs w:val="28"/>
        </w:rPr>
        <w:t>20</w:t>
      </w:r>
      <w:r w:rsidRPr="00880926">
        <w:rPr>
          <w:sz w:val="28"/>
          <w:szCs w:val="28"/>
        </w:rPr>
        <w:t xml:space="preserve"> № </w:t>
      </w:r>
      <w:r>
        <w:rPr>
          <w:sz w:val="28"/>
          <w:szCs w:val="28"/>
        </w:rPr>
        <w:t>528</w:t>
      </w:r>
      <w:r w:rsidRPr="00880926">
        <w:rPr>
          <w:sz w:val="28"/>
          <w:szCs w:val="28"/>
        </w:rPr>
        <w:t>.</w:t>
      </w:r>
    </w:p>
    <w:p w:rsidR="00641735" w:rsidRDefault="00641735" w:rsidP="00641735">
      <w:pPr>
        <w:ind w:firstLine="708"/>
        <w:jc w:val="both"/>
        <w:rPr>
          <w:sz w:val="28"/>
          <w:szCs w:val="28"/>
        </w:rPr>
      </w:pPr>
      <w:r w:rsidRPr="00880926">
        <w:rPr>
          <w:sz w:val="28"/>
          <w:szCs w:val="28"/>
        </w:rPr>
        <w:t>Заключено дополнительное соглашение о взаимодействии между 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и Администрацией муниципального образования «Гагаринский район» Смоленской области от 29.04.2018 № 47/с. Многофункциональный центр города Гагарин оказывает или осуществляет информирование по 28 муниципальным услугам.</w:t>
      </w:r>
    </w:p>
    <w:p w:rsidR="00641735" w:rsidRPr="00880926" w:rsidRDefault="00641735" w:rsidP="00641735">
      <w:pPr>
        <w:ind w:firstLine="708"/>
        <w:jc w:val="both"/>
        <w:rPr>
          <w:sz w:val="28"/>
          <w:szCs w:val="28"/>
        </w:rPr>
      </w:pPr>
      <w:r w:rsidRPr="00880926">
        <w:rPr>
          <w:sz w:val="28"/>
          <w:szCs w:val="28"/>
        </w:rPr>
        <w:t xml:space="preserve">Ежемесячно отделом экономики осуществляется </w:t>
      </w:r>
      <w:proofErr w:type="gramStart"/>
      <w:r w:rsidRPr="00880926">
        <w:rPr>
          <w:sz w:val="28"/>
          <w:szCs w:val="28"/>
        </w:rPr>
        <w:t>контроль за</w:t>
      </w:r>
      <w:proofErr w:type="gramEnd"/>
      <w:r w:rsidRPr="00880926">
        <w:rPr>
          <w:sz w:val="28"/>
          <w:szCs w:val="28"/>
        </w:rPr>
        <w:t xml:space="preserve"> своевременными ответами на запросы от ФОИВ (федеральных органов исполнительной власти) по результатам анализа выгрузки сведений об осуществлении межведомственного электронного взаимодействия между ФОИВ и структурными подразделениями Администрации.</w:t>
      </w:r>
    </w:p>
    <w:p w:rsidR="00641735" w:rsidRPr="00880926" w:rsidRDefault="00641735" w:rsidP="00641735">
      <w:pPr>
        <w:ind w:firstLine="708"/>
        <w:jc w:val="both"/>
        <w:rPr>
          <w:sz w:val="28"/>
          <w:szCs w:val="28"/>
        </w:rPr>
      </w:pPr>
      <w:r w:rsidRPr="00880926">
        <w:rPr>
          <w:sz w:val="28"/>
          <w:szCs w:val="28"/>
        </w:rPr>
        <w:t>За 1-е полугодие 20</w:t>
      </w:r>
      <w:r>
        <w:rPr>
          <w:sz w:val="28"/>
          <w:szCs w:val="28"/>
        </w:rPr>
        <w:t>20</w:t>
      </w:r>
      <w:r w:rsidRPr="00880926">
        <w:rPr>
          <w:sz w:val="28"/>
          <w:szCs w:val="28"/>
        </w:rPr>
        <w:t xml:space="preserve"> года Администрацией муниципального образования «Гагаринский район» Смоленской области проведена процедура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подготовлены заключения в отношении </w:t>
      </w:r>
      <w:r>
        <w:rPr>
          <w:sz w:val="28"/>
          <w:szCs w:val="28"/>
        </w:rPr>
        <w:t>двух</w:t>
      </w:r>
      <w:r w:rsidRPr="00880926">
        <w:rPr>
          <w:sz w:val="28"/>
          <w:szCs w:val="28"/>
        </w:rPr>
        <w:t xml:space="preserve"> проектов муниципальных нормативных правовых актов.</w:t>
      </w:r>
    </w:p>
    <w:p w:rsidR="00641735" w:rsidRPr="00880926" w:rsidRDefault="00641735" w:rsidP="00641735">
      <w:pPr>
        <w:ind w:firstLine="708"/>
        <w:jc w:val="both"/>
        <w:rPr>
          <w:sz w:val="28"/>
          <w:szCs w:val="28"/>
        </w:rPr>
      </w:pPr>
      <w:r w:rsidRPr="00880926">
        <w:rPr>
          <w:sz w:val="28"/>
          <w:szCs w:val="28"/>
        </w:rPr>
        <w:t xml:space="preserve">Администрацией муниципального образования «Гагаринский район» Смоленской области </w:t>
      </w:r>
      <w:r>
        <w:rPr>
          <w:sz w:val="28"/>
          <w:szCs w:val="28"/>
        </w:rPr>
        <w:t>за 1-е полугодие 2020 года (в</w:t>
      </w:r>
      <w:r w:rsidRPr="00880926">
        <w:rPr>
          <w:sz w:val="28"/>
          <w:szCs w:val="28"/>
        </w:rPr>
        <w:t xml:space="preserve"> соответствии с планом проведения экспертизы на 20</w:t>
      </w:r>
      <w:r>
        <w:rPr>
          <w:sz w:val="28"/>
          <w:szCs w:val="28"/>
        </w:rPr>
        <w:t>20</w:t>
      </w:r>
      <w:r w:rsidRPr="00880926">
        <w:rPr>
          <w:sz w:val="28"/>
          <w:szCs w:val="28"/>
        </w:rPr>
        <w:t xml:space="preserve"> год</w:t>
      </w:r>
      <w:r>
        <w:rPr>
          <w:sz w:val="28"/>
          <w:szCs w:val="28"/>
        </w:rPr>
        <w:t xml:space="preserve">) </w:t>
      </w:r>
      <w:r w:rsidRPr="00880926">
        <w:rPr>
          <w:sz w:val="28"/>
          <w:szCs w:val="28"/>
        </w:rPr>
        <w:t xml:space="preserve"> проведена экспертиза </w:t>
      </w:r>
      <w:r>
        <w:rPr>
          <w:sz w:val="28"/>
          <w:szCs w:val="28"/>
        </w:rPr>
        <w:t>одного</w:t>
      </w:r>
      <w:r w:rsidRPr="00880926">
        <w:rPr>
          <w:sz w:val="28"/>
          <w:szCs w:val="28"/>
        </w:rPr>
        <w:t xml:space="preserve"> нормативно-правов</w:t>
      </w:r>
      <w:r>
        <w:rPr>
          <w:sz w:val="28"/>
          <w:szCs w:val="28"/>
        </w:rPr>
        <w:t>ого</w:t>
      </w:r>
      <w:r w:rsidRPr="00880926">
        <w:rPr>
          <w:sz w:val="28"/>
          <w:szCs w:val="28"/>
        </w:rPr>
        <w:t xml:space="preserve"> акт</w:t>
      </w:r>
      <w:r>
        <w:rPr>
          <w:sz w:val="28"/>
          <w:szCs w:val="28"/>
        </w:rPr>
        <w:t>а</w:t>
      </w:r>
      <w:r w:rsidRPr="00880926">
        <w:rPr>
          <w:sz w:val="28"/>
          <w:szCs w:val="28"/>
        </w:rPr>
        <w:t>.</w:t>
      </w:r>
    </w:p>
    <w:p w:rsidR="00641735" w:rsidRPr="00880926" w:rsidRDefault="00641735" w:rsidP="00641735">
      <w:pPr>
        <w:ind w:firstLine="708"/>
        <w:jc w:val="both"/>
        <w:rPr>
          <w:sz w:val="28"/>
          <w:szCs w:val="28"/>
        </w:rPr>
      </w:pPr>
      <w:r w:rsidRPr="00880926">
        <w:rPr>
          <w:sz w:val="28"/>
          <w:szCs w:val="28"/>
        </w:rPr>
        <w:t xml:space="preserve">На Портал </w:t>
      </w:r>
      <w:proofErr w:type="spellStart"/>
      <w:r w:rsidRPr="00880926">
        <w:rPr>
          <w:sz w:val="28"/>
          <w:szCs w:val="28"/>
        </w:rPr>
        <w:t>госуслуг</w:t>
      </w:r>
      <w:proofErr w:type="spellEnd"/>
      <w:r w:rsidRPr="00880926">
        <w:rPr>
          <w:sz w:val="28"/>
          <w:szCs w:val="28"/>
        </w:rPr>
        <w:t xml:space="preserve"> вносятся все изменения в утвержденные  административные регламенты  по предоставлению муниципальных услуг Администрацией муниципального образования «Гагаринский район» и  публикуются новые. </w:t>
      </w:r>
    </w:p>
    <w:p w:rsidR="00641735" w:rsidRPr="004805B0" w:rsidRDefault="00641735" w:rsidP="00B42F91">
      <w:pPr>
        <w:tabs>
          <w:tab w:val="left" w:pos="2895"/>
          <w:tab w:val="left" w:pos="2955"/>
          <w:tab w:val="center" w:pos="5017"/>
        </w:tabs>
        <w:jc w:val="center"/>
        <w:rPr>
          <w:b/>
          <w:bCs/>
          <w:sz w:val="32"/>
          <w:szCs w:val="32"/>
          <w:highlight w:val="yellow"/>
        </w:rPr>
      </w:pPr>
    </w:p>
    <w:p w:rsidR="00B42F91" w:rsidRPr="00F20FF0" w:rsidRDefault="00B42F91" w:rsidP="00B42F91">
      <w:pPr>
        <w:tabs>
          <w:tab w:val="left" w:pos="2895"/>
          <w:tab w:val="left" w:pos="2955"/>
          <w:tab w:val="center" w:pos="5017"/>
        </w:tabs>
        <w:jc w:val="center"/>
        <w:rPr>
          <w:b/>
          <w:bCs/>
          <w:sz w:val="32"/>
          <w:szCs w:val="32"/>
        </w:rPr>
      </w:pPr>
      <w:r w:rsidRPr="00F20FF0">
        <w:rPr>
          <w:b/>
          <w:bCs/>
          <w:sz w:val="32"/>
          <w:szCs w:val="32"/>
        </w:rPr>
        <w:t>СЕЛЬСКОЕ ХОЗЯЙСТВО</w:t>
      </w:r>
    </w:p>
    <w:p w:rsidR="00B42F91" w:rsidRPr="004805B0" w:rsidRDefault="00B42F91" w:rsidP="00B42F91">
      <w:pPr>
        <w:jc w:val="center"/>
        <w:rPr>
          <w:b/>
          <w:bCs/>
          <w:sz w:val="28"/>
          <w:szCs w:val="28"/>
          <w:highlight w:val="yellow"/>
        </w:rPr>
      </w:pPr>
    </w:p>
    <w:p w:rsidR="00B42F91" w:rsidRPr="001A78C1" w:rsidRDefault="002E3441" w:rsidP="00DC0069">
      <w:pPr>
        <w:ind w:firstLine="426"/>
        <w:jc w:val="both"/>
        <w:rPr>
          <w:rFonts w:eastAsia="GungsuhChe"/>
          <w:sz w:val="28"/>
          <w:szCs w:val="28"/>
        </w:rPr>
      </w:pPr>
      <w:r>
        <w:rPr>
          <w:rFonts w:eastAsia="GungsuhChe"/>
          <w:color w:val="000000" w:themeColor="text1"/>
          <w:sz w:val="28"/>
          <w:szCs w:val="28"/>
        </w:rPr>
        <w:tab/>
      </w:r>
      <w:r w:rsidR="00B42F91" w:rsidRPr="001A78C1">
        <w:rPr>
          <w:rFonts w:eastAsia="GungsuhChe"/>
          <w:color w:val="000000" w:themeColor="text1"/>
          <w:sz w:val="28"/>
          <w:szCs w:val="28"/>
        </w:rPr>
        <w:t>В</w:t>
      </w:r>
      <w:r w:rsidR="00B42F91" w:rsidRPr="001A78C1">
        <w:rPr>
          <w:rFonts w:eastAsia="GungsuhChe"/>
          <w:sz w:val="28"/>
          <w:szCs w:val="28"/>
        </w:rPr>
        <w:t xml:space="preserve"> реестре сельскохозяйственных</w:t>
      </w:r>
      <w:r w:rsidR="00C31316" w:rsidRPr="001A78C1">
        <w:rPr>
          <w:rFonts w:eastAsia="GungsuhChe"/>
          <w:sz w:val="28"/>
          <w:szCs w:val="28"/>
        </w:rPr>
        <w:t xml:space="preserve"> товаропроизводителей состоит 21</w:t>
      </w:r>
      <w:r w:rsidR="001A78C1" w:rsidRPr="001A78C1">
        <w:rPr>
          <w:rFonts w:eastAsia="GungsuhChe"/>
          <w:sz w:val="28"/>
          <w:szCs w:val="28"/>
        </w:rPr>
        <w:t xml:space="preserve"> предприятие.</w:t>
      </w:r>
      <w:r w:rsidR="00B42F91" w:rsidRPr="001A78C1">
        <w:rPr>
          <w:rFonts w:eastAsia="GungsuhChe"/>
          <w:sz w:val="28"/>
          <w:szCs w:val="28"/>
        </w:rPr>
        <w:t xml:space="preserve"> </w:t>
      </w:r>
    </w:p>
    <w:p w:rsidR="00B42F91" w:rsidRPr="004805B0" w:rsidRDefault="00B42F91" w:rsidP="00B42F91">
      <w:pPr>
        <w:ind w:firstLine="709"/>
        <w:jc w:val="both"/>
        <w:rPr>
          <w:rFonts w:eastAsia="GungsuhChe"/>
          <w:sz w:val="28"/>
          <w:szCs w:val="28"/>
          <w:highlight w:val="yellow"/>
        </w:rPr>
      </w:pPr>
      <w:r w:rsidRPr="00C31316">
        <w:rPr>
          <w:rFonts w:eastAsia="GungsuhChe"/>
          <w:sz w:val="28"/>
          <w:szCs w:val="28"/>
        </w:rPr>
        <w:t>Финансовое положение хозяйств характеризуется</w:t>
      </w:r>
      <w:r w:rsidR="00C31316" w:rsidRPr="00C31316">
        <w:rPr>
          <w:rFonts w:eastAsia="GungsuhChe"/>
          <w:sz w:val="28"/>
          <w:szCs w:val="28"/>
        </w:rPr>
        <w:t xml:space="preserve"> следующими показателями:  из 21</w:t>
      </w:r>
      <w:r w:rsidRPr="00C31316">
        <w:rPr>
          <w:rFonts w:eastAsia="GungsuhChe"/>
          <w:sz w:val="28"/>
          <w:szCs w:val="28"/>
        </w:rPr>
        <w:t xml:space="preserve">  хозяйства, представившего </w:t>
      </w:r>
      <w:r w:rsidR="00F21A44" w:rsidRPr="00C31316">
        <w:rPr>
          <w:rFonts w:eastAsia="GungsuhChe"/>
          <w:sz w:val="28"/>
          <w:szCs w:val="28"/>
        </w:rPr>
        <w:t xml:space="preserve">квартальную </w:t>
      </w:r>
      <w:r w:rsidR="00C31316" w:rsidRPr="00C31316">
        <w:rPr>
          <w:rFonts w:eastAsia="GungsuhChe"/>
          <w:sz w:val="28"/>
          <w:szCs w:val="28"/>
        </w:rPr>
        <w:t>отчетность, 15 прибыльных  и  6</w:t>
      </w:r>
      <w:r w:rsidRPr="00C31316">
        <w:rPr>
          <w:rFonts w:eastAsia="GungsuhChe"/>
          <w:sz w:val="28"/>
          <w:szCs w:val="28"/>
        </w:rPr>
        <w:t xml:space="preserve"> убыточных, в 201</w:t>
      </w:r>
      <w:r w:rsidR="00C31316" w:rsidRPr="00C31316">
        <w:rPr>
          <w:rFonts w:eastAsia="GungsuhChe"/>
          <w:sz w:val="28"/>
          <w:szCs w:val="28"/>
        </w:rPr>
        <w:t>9</w:t>
      </w:r>
      <w:r w:rsidRPr="00C31316">
        <w:rPr>
          <w:rFonts w:eastAsia="GungsuhChe"/>
          <w:sz w:val="28"/>
          <w:szCs w:val="28"/>
        </w:rPr>
        <w:t xml:space="preserve"> году было </w:t>
      </w:r>
      <w:r w:rsidR="00DC0069" w:rsidRPr="00C31316">
        <w:rPr>
          <w:rFonts w:eastAsia="GungsuhChe"/>
          <w:sz w:val="28"/>
          <w:szCs w:val="28"/>
        </w:rPr>
        <w:t>1</w:t>
      </w:r>
      <w:r w:rsidR="00C31316" w:rsidRPr="00C31316">
        <w:rPr>
          <w:rFonts w:eastAsia="GungsuhChe"/>
          <w:sz w:val="28"/>
          <w:szCs w:val="28"/>
        </w:rPr>
        <w:t>5</w:t>
      </w:r>
      <w:r w:rsidRPr="00C31316">
        <w:rPr>
          <w:rFonts w:eastAsia="GungsuhChe"/>
          <w:sz w:val="28"/>
          <w:szCs w:val="28"/>
        </w:rPr>
        <w:t xml:space="preserve"> прибыльных и </w:t>
      </w:r>
      <w:r w:rsidR="00C31316" w:rsidRPr="00C31316">
        <w:rPr>
          <w:rFonts w:eastAsia="GungsuhChe"/>
          <w:sz w:val="28"/>
          <w:szCs w:val="28"/>
        </w:rPr>
        <w:t>7</w:t>
      </w:r>
      <w:r w:rsidRPr="00C31316">
        <w:rPr>
          <w:rFonts w:eastAsia="GungsuhChe"/>
          <w:sz w:val="28"/>
          <w:szCs w:val="28"/>
        </w:rPr>
        <w:t xml:space="preserve"> убыточных.</w:t>
      </w:r>
    </w:p>
    <w:p w:rsidR="00B42F91" w:rsidRPr="00C31316" w:rsidRDefault="00B42F91" w:rsidP="00B42F91">
      <w:pPr>
        <w:ind w:firstLine="709"/>
        <w:jc w:val="both"/>
        <w:rPr>
          <w:rFonts w:eastAsia="GungsuhChe"/>
          <w:sz w:val="28"/>
          <w:szCs w:val="28"/>
        </w:rPr>
      </w:pPr>
      <w:r w:rsidRPr="00C31316">
        <w:rPr>
          <w:rFonts w:eastAsia="GungsuhChe"/>
          <w:sz w:val="28"/>
          <w:szCs w:val="28"/>
        </w:rPr>
        <w:lastRenderedPageBreak/>
        <w:t xml:space="preserve">За  </w:t>
      </w:r>
      <w:r w:rsidRPr="00C31316">
        <w:rPr>
          <w:rFonts w:eastAsia="GungsuhChe"/>
          <w:sz w:val="28"/>
          <w:szCs w:val="28"/>
          <w:lang w:val="en-US"/>
        </w:rPr>
        <w:t>I</w:t>
      </w:r>
      <w:r w:rsidR="00C31316" w:rsidRPr="00C31316">
        <w:rPr>
          <w:rFonts w:eastAsia="GungsuhChe"/>
          <w:sz w:val="28"/>
          <w:szCs w:val="28"/>
        </w:rPr>
        <w:t xml:space="preserve"> полугодие 2020</w:t>
      </w:r>
      <w:r w:rsidRPr="00C31316">
        <w:rPr>
          <w:rFonts w:eastAsia="GungsuhChe"/>
          <w:sz w:val="28"/>
          <w:szCs w:val="28"/>
        </w:rPr>
        <w:t xml:space="preserve"> года сельхозпредприятиями реализовано продукции на сумму </w:t>
      </w:r>
      <w:r w:rsidR="00C31316" w:rsidRPr="00C31316">
        <w:rPr>
          <w:rFonts w:eastAsia="GungsuhChe"/>
          <w:sz w:val="28"/>
          <w:szCs w:val="28"/>
        </w:rPr>
        <w:t>497,1 млн. рублей, что на  23,9</w:t>
      </w:r>
      <w:r w:rsidRPr="00C31316">
        <w:rPr>
          <w:rFonts w:eastAsia="GungsuhChe"/>
          <w:sz w:val="28"/>
          <w:szCs w:val="28"/>
        </w:rPr>
        <w:t xml:space="preserve">  млн. рублей больше, чем в </w:t>
      </w:r>
      <w:r w:rsidRPr="00C31316">
        <w:rPr>
          <w:rFonts w:eastAsia="GungsuhChe"/>
          <w:sz w:val="28"/>
          <w:szCs w:val="28"/>
          <w:lang w:val="en-US"/>
        </w:rPr>
        <w:t>I</w:t>
      </w:r>
      <w:r w:rsidR="00C31316" w:rsidRPr="00C31316">
        <w:rPr>
          <w:rFonts w:eastAsia="GungsuhChe"/>
          <w:sz w:val="28"/>
          <w:szCs w:val="28"/>
        </w:rPr>
        <w:t xml:space="preserve"> полугодии 2019</w:t>
      </w:r>
      <w:r w:rsidRPr="00C31316">
        <w:rPr>
          <w:rFonts w:eastAsia="GungsuhChe"/>
          <w:sz w:val="28"/>
          <w:szCs w:val="28"/>
        </w:rPr>
        <w:t xml:space="preserve"> года. </w:t>
      </w:r>
    </w:p>
    <w:p w:rsidR="00F20FF0" w:rsidRPr="00C31316" w:rsidRDefault="00B42F91" w:rsidP="00F20FF0">
      <w:pPr>
        <w:ind w:firstLine="709"/>
        <w:jc w:val="both"/>
        <w:rPr>
          <w:sz w:val="28"/>
          <w:szCs w:val="28"/>
        </w:rPr>
      </w:pPr>
      <w:r w:rsidRPr="00C31316">
        <w:rPr>
          <w:rFonts w:eastAsia="GungsuhChe"/>
          <w:sz w:val="28"/>
          <w:szCs w:val="28"/>
        </w:rPr>
        <w:t xml:space="preserve">В </w:t>
      </w:r>
      <w:r w:rsidRPr="00C31316">
        <w:rPr>
          <w:rFonts w:eastAsia="GungsuhChe"/>
          <w:color w:val="000000"/>
          <w:sz w:val="28"/>
          <w:szCs w:val="28"/>
        </w:rPr>
        <w:t xml:space="preserve">реализации </w:t>
      </w:r>
      <w:r w:rsidRPr="00C31316">
        <w:rPr>
          <w:rFonts w:eastAsia="GungsuhChe"/>
          <w:sz w:val="28"/>
          <w:szCs w:val="28"/>
        </w:rPr>
        <w:t>«Программы по финансовому оздоровлению сельскохозяйственных товаропроизводителей Смоленской области» участвует 1 хозяйство (ООО «</w:t>
      </w:r>
      <w:proofErr w:type="spellStart"/>
      <w:r w:rsidRPr="00C31316">
        <w:rPr>
          <w:rFonts w:eastAsia="GungsuhChe"/>
          <w:sz w:val="28"/>
          <w:szCs w:val="28"/>
        </w:rPr>
        <w:t>Старо-Осиновское</w:t>
      </w:r>
      <w:proofErr w:type="spellEnd"/>
      <w:r w:rsidRPr="00C31316">
        <w:rPr>
          <w:rFonts w:eastAsia="GungsuhChe"/>
          <w:sz w:val="28"/>
          <w:szCs w:val="28"/>
        </w:rPr>
        <w:t>»),  сумма отсрочки по основному  долгу составила 0,</w:t>
      </w:r>
      <w:r w:rsidR="00C31316" w:rsidRPr="00C31316">
        <w:rPr>
          <w:rFonts w:eastAsia="GungsuhChe"/>
          <w:sz w:val="28"/>
          <w:szCs w:val="28"/>
        </w:rPr>
        <w:t>343</w:t>
      </w:r>
      <w:r w:rsidRPr="00C31316">
        <w:rPr>
          <w:rFonts w:eastAsia="GungsuhChe"/>
          <w:sz w:val="28"/>
          <w:szCs w:val="28"/>
        </w:rPr>
        <w:t xml:space="preserve"> млн. рублей и сумма отсрочки за нарушение налогового законодательства  (пени и штрафы) –</w:t>
      </w:r>
      <w:r w:rsidR="001A78C1">
        <w:rPr>
          <w:rFonts w:eastAsia="GungsuhChe"/>
          <w:sz w:val="28"/>
          <w:szCs w:val="28"/>
        </w:rPr>
        <w:t xml:space="preserve"> </w:t>
      </w:r>
      <w:r w:rsidR="00176F28" w:rsidRPr="00C31316">
        <w:rPr>
          <w:rFonts w:eastAsia="GungsuhChe"/>
          <w:sz w:val="28"/>
          <w:szCs w:val="28"/>
        </w:rPr>
        <w:t xml:space="preserve">0,982 </w:t>
      </w:r>
      <w:r w:rsidRPr="00C31316">
        <w:rPr>
          <w:rFonts w:eastAsia="GungsuhChe"/>
          <w:sz w:val="28"/>
          <w:szCs w:val="28"/>
        </w:rPr>
        <w:t xml:space="preserve">млн. рублей. </w:t>
      </w:r>
      <w:r w:rsidRPr="00C31316">
        <w:rPr>
          <w:sz w:val="28"/>
          <w:szCs w:val="28"/>
        </w:rPr>
        <w:t>При погашении основного долга сумма штрафных санкций списывается пропорционально погашаемому долгу.</w:t>
      </w:r>
    </w:p>
    <w:p w:rsidR="00B42F91" w:rsidRPr="00C31316" w:rsidRDefault="00B42F91" w:rsidP="00F20FF0">
      <w:pPr>
        <w:ind w:firstLine="709"/>
        <w:jc w:val="center"/>
        <w:rPr>
          <w:sz w:val="28"/>
          <w:szCs w:val="28"/>
        </w:rPr>
      </w:pPr>
      <w:r w:rsidRPr="00C31316">
        <w:rPr>
          <w:rFonts w:eastAsia="GungsuhChe"/>
          <w:b/>
          <w:bCs/>
          <w:sz w:val="28"/>
          <w:szCs w:val="28"/>
        </w:rPr>
        <w:t>РАСТЕНИЕВОДСТВО</w:t>
      </w:r>
    </w:p>
    <w:p w:rsidR="00B42F91" w:rsidRPr="00C31316" w:rsidRDefault="00B42F91" w:rsidP="00B42F91">
      <w:pPr>
        <w:ind w:firstLine="708"/>
        <w:jc w:val="both"/>
        <w:rPr>
          <w:rFonts w:eastAsia="GungsuhChe"/>
          <w:sz w:val="28"/>
          <w:szCs w:val="28"/>
        </w:rPr>
      </w:pPr>
    </w:p>
    <w:p w:rsidR="00B42F91" w:rsidRPr="00DF67B2" w:rsidRDefault="00B42F91" w:rsidP="00B42F91">
      <w:pPr>
        <w:ind w:firstLine="708"/>
        <w:jc w:val="both"/>
        <w:rPr>
          <w:rFonts w:eastAsia="GungsuhChe"/>
          <w:sz w:val="28"/>
          <w:szCs w:val="28"/>
        </w:rPr>
      </w:pPr>
      <w:r w:rsidRPr="00DF67B2">
        <w:rPr>
          <w:rFonts w:eastAsia="GungsuhChe"/>
          <w:sz w:val="28"/>
          <w:szCs w:val="28"/>
        </w:rPr>
        <w:t xml:space="preserve">Посевные площади в хозяйствах всех категорий в </w:t>
      </w:r>
      <w:r w:rsidRPr="00DF67B2">
        <w:rPr>
          <w:rFonts w:eastAsia="GungsuhChe"/>
          <w:sz w:val="28"/>
          <w:szCs w:val="28"/>
          <w:lang w:val="en-US"/>
        </w:rPr>
        <w:t>I</w:t>
      </w:r>
      <w:r w:rsidR="00DF67B2" w:rsidRPr="00DF67B2">
        <w:rPr>
          <w:rFonts w:eastAsia="GungsuhChe"/>
          <w:sz w:val="28"/>
          <w:szCs w:val="28"/>
        </w:rPr>
        <w:t xml:space="preserve"> полугодии 2020</w:t>
      </w:r>
      <w:r w:rsidRPr="00DF67B2">
        <w:rPr>
          <w:rFonts w:eastAsia="GungsuhChe"/>
          <w:sz w:val="28"/>
          <w:szCs w:val="28"/>
        </w:rPr>
        <w:t xml:space="preserve"> года </w:t>
      </w:r>
      <w:r w:rsidR="00DF67B2" w:rsidRPr="00DF67B2">
        <w:rPr>
          <w:rFonts w:eastAsia="GungsuhChe"/>
          <w:sz w:val="28"/>
          <w:szCs w:val="28"/>
        </w:rPr>
        <w:t>составили 36204 га (2019</w:t>
      </w:r>
      <w:r w:rsidR="00E04342" w:rsidRPr="00DF67B2">
        <w:rPr>
          <w:rFonts w:eastAsia="GungsuhChe"/>
          <w:sz w:val="28"/>
          <w:szCs w:val="28"/>
        </w:rPr>
        <w:t>г. – 3</w:t>
      </w:r>
      <w:r w:rsidR="00DF67B2" w:rsidRPr="00DF67B2">
        <w:rPr>
          <w:rFonts w:eastAsia="GungsuhChe"/>
          <w:sz w:val="28"/>
          <w:szCs w:val="28"/>
        </w:rPr>
        <w:t>7109</w:t>
      </w:r>
      <w:r w:rsidRPr="00DF67B2">
        <w:rPr>
          <w:rFonts w:eastAsia="GungsuhChe"/>
          <w:sz w:val="28"/>
          <w:szCs w:val="28"/>
        </w:rPr>
        <w:t xml:space="preserve"> га), что на </w:t>
      </w:r>
      <w:r w:rsidR="00DF67B2" w:rsidRPr="00DF67B2">
        <w:rPr>
          <w:rFonts w:eastAsia="GungsuhChe"/>
          <w:sz w:val="28"/>
          <w:szCs w:val="28"/>
        </w:rPr>
        <w:t>905</w:t>
      </w:r>
      <w:r w:rsidRPr="00DF67B2">
        <w:rPr>
          <w:rFonts w:eastAsia="GungsuhChe"/>
          <w:sz w:val="28"/>
          <w:szCs w:val="28"/>
        </w:rPr>
        <w:t xml:space="preserve"> га </w:t>
      </w:r>
      <w:r w:rsidR="00E04342" w:rsidRPr="00DF67B2">
        <w:rPr>
          <w:rFonts w:eastAsia="GungsuhChe"/>
          <w:sz w:val="28"/>
          <w:szCs w:val="28"/>
        </w:rPr>
        <w:t>меньше по сравнению с соответствующим периодом</w:t>
      </w:r>
      <w:r w:rsidRPr="00DF67B2">
        <w:rPr>
          <w:rFonts w:eastAsia="GungsuhChe"/>
          <w:sz w:val="28"/>
          <w:szCs w:val="28"/>
        </w:rPr>
        <w:t xml:space="preserve"> прошлого года.</w:t>
      </w:r>
    </w:p>
    <w:p w:rsidR="00B42F91" w:rsidRPr="004805B0" w:rsidRDefault="001A78C1" w:rsidP="00B42F91">
      <w:pPr>
        <w:ind w:firstLine="709"/>
        <w:jc w:val="both"/>
        <w:rPr>
          <w:rFonts w:eastAsia="GungsuhChe"/>
          <w:sz w:val="28"/>
          <w:szCs w:val="28"/>
          <w:highlight w:val="yellow"/>
        </w:rPr>
      </w:pPr>
      <w:r w:rsidRPr="001A78C1">
        <w:rPr>
          <w:rFonts w:eastAsia="GungsuhChe"/>
          <w:sz w:val="28"/>
          <w:szCs w:val="28"/>
        </w:rPr>
        <w:t>Под урожай 2020</w:t>
      </w:r>
      <w:r w:rsidR="00B42F91" w:rsidRPr="001A78C1">
        <w:rPr>
          <w:rFonts w:eastAsia="GungsuhChe"/>
          <w:sz w:val="28"/>
          <w:szCs w:val="28"/>
        </w:rPr>
        <w:t xml:space="preserve"> года сельхозпредприятиями посеяно</w:t>
      </w:r>
      <w:r w:rsidRPr="001A78C1">
        <w:rPr>
          <w:rFonts w:eastAsia="GungsuhChe"/>
          <w:sz w:val="28"/>
          <w:szCs w:val="28"/>
        </w:rPr>
        <w:t xml:space="preserve"> 2961 га озимых зерновых, что на 520 га меньше</w:t>
      </w:r>
      <w:r w:rsidR="00B42F91" w:rsidRPr="001A78C1">
        <w:rPr>
          <w:rFonts w:eastAsia="GungsuhChe"/>
          <w:sz w:val="28"/>
          <w:szCs w:val="28"/>
        </w:rPr>
        <w:t xml:space="preserve"> по сравнению с соответствующим периодом прош</w:t>
      </w:r>
      <w:r w:rsidRPr="001A78C1">
        <w:rPr>
          <w:rFonts w:eastAsia="GungsuhChe"/>
          <w:sz w:val="28"/>
          <w:szCs w:val="28"/>
        </w:rPr>
        <w:t>лого   года, вспахано зяби  5671</w:t>
      </w:r>
      <w:r w:rsidR="00B42F91" w:rsidRPr="001A78C1">
        <w:rPr>
          <w:rFonts w:eastAsia="GungsuhChe"/>
          <w:sz w:val="28"/>
          <w:szCs w:val="28"/>
        </w:rPr>
        <w:t xml:space="preserve"> га, что на </w:t>
      </w:r>
      <w:r w:rsidRPr="001A78C1">
        <w:rPr>
          <w:rFonts w:eastAsia="GungsuhChe"/>
          <w:sz w:val="28"/>
          <w:szCs w:val="28"/>
        </w:rPr>
        <w:t>1641</w:t>
      </w:r>
      <w:r w:rsidR="00B42F91" w:rsidRPr="001A78C1">
        <w:rPr>
          <w:rFonts w:eastAsia="GungsuhChe"/>
          <w:sz w:val="28"/>
          <w:szCs w:val="28"/>
        </w:rPr>
        <w:t xml:space="preserve"> га </w:t>
      </w:r>
      <w:r w:rsidR="00176F28" w:rsidRPr="001A78C1">
        <w:rPr>
          <w:rFonts w:eastAsia="GungsuhChe"/>
          <w:sz w:val="28"/>
          <w:szCs w:val="28"/>
        </w:rPr>
        <w:t xml:space="preserve">больше </w:t>
      </w:r>
      <w:r w:rsidR="00B42F91" w:rsidRPr="001A78C1">
        <w:rPr>
          <w:rFonts w:eastAsia="GungsuhChe"/>
          <w:sz w:val="28"/>
          <w:szCs w:val="28"/>
        </w:rPr>
        <w:t>соответствующего периода прошлого года.</w:t>
      </w:r>
    </w:p>
    <w:p w:rsidR="006562C3" w:rsidRPr="004805B0" w:rsidRDefault="006562C3" w:rsidP="00B42F91">
      <w:pPr>
        <w:ind w:left="2124" w:firstLine="708"/>
        <w:jc w:val="both"/>
        <w:rPr>
          <w:rFonts w:eastAsia="GungsuhChe"/>
          <w:b/>
          <w:i/>
          <w:sz w:val="28"/>
          <w:szCs w:val="28"/>
          <w:highlight w:val="yellow"/>
        </w:rPr>
      </w:pPr>
    </w:p>
    <w:p w:rsidR="00B42F91" w:rsidRPr="00C31316" w:rsidRDefault="00C31316" w:rsidP="00B42F91">
      <w:pPr>
        <w:ind w:left="2124" w:firstLine="708"/>
        <w:jc w:val="both"/>
        <w:rPr>
          <w:rFonts w:eastAsia="GungsuhChe"/>
          <w:b/>
          <w:i/>
          <w:sz w:val="28"/>
          <w:szCs w:val="28"/>
        </w:rPr>
      </w:pPr>
      <w:r w:rsidRPr="00C31316">
        <w:rPr>
          <w:rFonts w:eastAsia="GungsuhChe"/>
          <w:b/>
          <w:i/>
          <w:sz w:val="28"/>
          <w:szCs w:val="28"/>
        </w:rPr>
        <w:t>Яровой сев в 2018</w:t>
      </w:r>
      <w:r w:rsidR="00176F28" w:rsidRPr="00C31316">
        <w:rPr>
          <w:rFonts w:eastAsia="GungsuhChe"/>
          <w:b/>
          <w:i/>
          <w:sz w:val="28"/>
          <w:szCs w:val="28"/>
        </w:rPr>
        <w:t>-20</w:t>
      </w:r>
      <w:r w:rsidRPr="00C31316">
        <w:rPr>
          <w:rFonts w:eastAsia="GungsuhChe"/>
          <w:b/>
          <w:i/>
          <w:sz w:val="28"/>
          <w:szCs w:val="28"/>
        </w:rPr>
        <w:t>20</w:t>
      </w:r>
      <w:r w:rsidR="00B42F91" w:rsidRPr="00C31316">
        <w:rPr>
          <w:rFonts w:eastAsia="GungsuhChe"/>
          <w:b/>
          <w:i/>
          <w:sz w:val="28"/>
          <w:szCs w:val="28"/>
        </w:rPr>
        <w:t xml:space="preserve"> годах</w:t>
      </w:r>
    </w:p>
    <w:p w:rsidR="00176F28" w:rsidRPr="004805B0" w:rsidRDefault="00176F28" w:rsidP="00B42F91">
      <w:pPr>
        <w:ind w:left="2124" w:firstLine="708"/>
        <w:jc w:val="both"/>
        <w:rPr>
          <w:rFonts w:eastAsia="GungsuhChe"/>
          <w:b/>
          <w:i/>
          <w:sz w:val="28"/>
          <w:szCs w:val="28"/>
          <w:highlight w:val="yellow"/>
        </w:rPr>
      </w:pPr>
    </w:p>
    <w:tbl>
      <w:tblPr>
        <w:tblStyle w:val="af4"/>
        <w:tblW w:w="0" w:type="auto"/>
        <w:tblLook w:val="04A0"/>
      </w:tblPr>
      <w:tblGrid>
        <w:gridCol w:w="3936"/>
        <w:gridCol w:w="850"/>
        <w:gridCol w:w="1275"/>
        <w:gridCol w:w="1275"/>
        <w:gridCol w:w="1275"/>
        <w:gridCol w:w="1638"/>
      </w:tblGrid>
      <w:tr w:rsidR="00C31316" w:rsidRPr="004805B0" w:rsidTr="00A05CFE">
        <w:tc>
          <w:tcPr>
            <w:tcW w:w="3936" w:type="dxa"/>
          </w:tcPr>
          <w:p w:rsidR="00C31316" w:rsidRPr="00C31316" w:rsidRDefault="00C31316" w:rsidP="004D4AEB">
            <w:pPr>
              <w:jc w:val="both"/>
              <w:rPr>
                <w:rFonts w:eastAsia="GungsuhChe"/>
                <w:sz w:val="28"/>
                <w:szCs w:val="28"/>
              </w:rPr>
            </w:pPr>
          </w:p>
        </w:tc>
        <w:tc>
          <w:tcPr>
            <w:tcW w:w="850" w:type="dxa"/>
          </w:tcPr>
          <w:p w:rsidR="00C31316" w:rsidRPr="00C31316" w:rsidRDefault="00C31316" w:rsidP="004D4AEB">
            <w:pPr>
              <w:jc w:val="both"/>
              <w:rPr>
                <w:rFonts w:eastAsia="GungsuhChe"/>
                <w:sz w:val="28"/>
                <w:szCs w:val="28"/>
              </w:rPr>
            </w:pPr>
            <w:r w:rsidRPr="00C31316">
              <w:rPr>
                <w:rFonts w:eastAsia="GungsuhChe"/>
                <w:sz w:val="28"/>
                <w:szCs w:val="28"/>
              </w:rPr>
              <w:t xml:space="preserve"> </w:t>
            </w:r>
          </w:p>
          <w:p w:rsidR="00C31316" w:rsidRPr="00C31316" w:rsidRDefault="00C31316" w:rsidP="004D4AEB">
            <w:pPr>
              <w:jc w:val="both"/>
              <w:rPr>
                <w:rFonts w:eastAsia="GungsuhChe"/>
                <w:sz w:val="28"/>
                <w:szCs w:val="28"/>
              </w:rPr>
            </w:pPr>
            <w:r w:rsidRPr="00C31316">
              <w:rPr>
                <w:rFonts w:eastAsia="GungsuhChe"/>
                <w:sz w:val="28"/>
                <w:szCs w:val="28"/>
              </w:rPr>
              <w:t xml:space="preserve"> Ед.</w:t>
            </w:r>
          </w:p>
          <w:p w:rsidR="00C31316" w:rsidRPr="00C31316" w:rsidRDefault="00C31316" w:rsidP="004D4AEB">
            <w:pPr>
              <w:jc w:val="both"/>
              <w:rPr>
                <w:rFonts w:eastAsia="GungsuhChe"/>
                <w:sz w:val="28"/>
                <w:szCs w:val="28"/>
              </w:rPr>
            </w:pPr>
            <w:r w:rsidRPr="00C31316">
              <w:rPr>
                <w:rFonts w:eastAsia="GungsuhChe"/>
                <w:sz w:val="28"/>
                <w:szCs w:val="28"/>
              </w:rPr>
              <w:t xml:space="preserve"> </w:t>
            </w:r>
            <w:proofErr w:type="spellStart"/>
            <w:r w:rsidRPr="00C31316">
              <w:rPr>
                <w:rFonts w:eastAsia="GungsuhChe"/>
                <w:sz w:val="28"/>
                <w:szCs w:val="28"/>
              </w:rPr>
              <w:t>изм</w:t>
            </w:r>
            <w:proofErr w:type="spellEnd"/>
            <w:r w:rsidRPr="00C31316">
              <w:rPr>
                <w:rFonts w:eastAsia="GungsuhChe"/>
                <w:sz w:val="28"/>
                <w:szCs w:val="28"/>
              </w:rPr>
              <w:t>.</w:t>
            </w:r>
          </w:p>
        </w:tc>
        <w:tc>
          <w:tcPr>
            <w:tcW w:w="1275" w:type="dxa"/>
            <w:vAlign w:val="center"/>
          </w:tcPr>
          <w:p w:rsidR="00C31316" w:rsidRPr="00C31316" w:rsidRDefault="00C31316" w:rsidP="00A05CFE">
            <w:pPr>
              <w:jc w:val="center"/>
              <w:rPr>
                <w:rFonts w:eastAsia="GungsuhChe"/>
                <w:sz w:val="28"/>
                <w:szCs w:val="28"/>
              </w:rPr>
            </w:pPr>
          </w:p>
          <w:p w:rsidR="00C31316" w:rsidRPr="00C31316" w:rsidRDefault="00C31316" w:rsidP="00A05CFE">
            <w:pPr>
              <w:jc w:val="center"/>
              <w:rPr>
                <w:rFonts w:eastAsia="GungsuhChe"/>
                <w:sz w:val="28"/>
                <w:szCs w:val="28"/>
              </w:rPr>
            </w:pPr>
            <w:r w:rsidRPr="00C31316">
              <w:rPr>
                <w:rFonts w:eastAsia="GungsuhChe"/>
                <w:sz w:val="28"/>
                <w:szCs w:val="28"/>
              </w:rPr>
              <w:t>2018г.</w:t>
            </w:r>
          </w:p>
        </w:tc>
        <w:tc>
          <w:tcPr>
            <w:tcW w:w="1275" w:type="dxa"/>
            <w:vAlign w:val="center"/>
          </w:tcPr>
          <w:p w:rsidR="00C31316" w:rsidRPr="00C31316" w:rsidRDefault="00C31316" w:rsidP="00A05CFE">
            <w:pPr>
              <w:jc w:val="center"/>
              <w:rPr>
                <w:rFonts w:eastAsia="GungsuhChe"/>
                <w:sz w:val="28"/>
                <w:szCs w:val="28"/>
              </w:rPr>
            </w:pPr>
          </w:p>
          <w:p w:rsidR="00C31316" w:rsidRPr="00C31316" w:rsidRDefault="00C31316" w:rsidP="00A05CFE">
            <w:pPr>
              <w:jc w:val="center"/>
              <w:rPr>
                <w:rFonts w:eastAsia="GungsuhChe"/>
                <w:sz w:val="28"/>
                <w:szCs w:val="28"/>
              </w:rPr>
            </w:pPr>
            <w:r w:rsidRPr="00C31316">
              <w:rPr>
                <w:rFonts w:eastAsia="GungsuhChe"/>
                <w:sz w:val="28"/>
                <w:szCs w:val="28"/>
              </w:rPr>
              <w:t>2019г.</w:t>
            </w:r>
          </w:p>
        </w:tc>
        <w:tc>
          <w:tcPr>
            <w:tcW w:w="1275" w:type="dxa"/>
            <w:vAlign w:val="center"/>
          </w:tcPr>
          <w:p w:rsidR="00C31316" w:rsidRPr="004805B0" w:rsidRDefault="00C31316" w:rsidP="00176F28">
            <w:pPr>
              <w:jc w:val="center"/>
              <w:rPr>
                <w:rFonts w:eastAsia="GungsuhChe"/>
                <w:sz w:val="28"/>
                <w:szCs w:val="28"/>
                <w:highlight w:val="yellow"/>
              </w:rPr>
            </w:pPr>
            <w:r w:rsidRPr="00C31316">
              <w:rPr>
                <w:rFonts w:eastAsia="GungsuhChe"/>
                <w:sz w:val="28"/>
                <w:szCs w:val="28"/>
              </w:rPr>
              <w:t>2020 г.</w:t>
            </w:r>
          </w:p>
        </w:tc>
        <w:tc>
          <w:tcPr>
            <w:tcW w:w="1638" w:type="dxa"/>
          </w:tcPr>
          <w:p w:rsidR="00C31316" w:rsidRPr="00C31316" w:rsidRDefault="00C31316" w:rsidP="004D4AEB">
            <w:pPr>
              <w:jc w:val="both"/>
              <w:rPr>
                <w:rFonts w:eastAsia="GungsuhChe"/>
                <w:sz w:val="28"/>
                <w:szCs w:val="28"/>
              </w:rPr>
            </w:pPr>
            <w:r w:rsidRPr="00C31316">
              <w:rPr>
                <w:rFonts w:eastAsia="GungsuhChe"/>
                <w:sz w:val="28"/>
                <w:szCs w:val="28"/>
              </w:rPr>
              <w:t>Рост(+),</w:t>
            </w:r>
          </w:p>
          <w:p w:rsidR="00C31316" w:rsidRPr="004805B0" w:rsidRDefault="00C31316" w:rsidP="00176F28">
            <w:pPr>
              <w:jc w:val="both"/>
              <w:rPr>
                <w:rFonts w:eastAsia="GungsuhChe"/>
                <w:sz w:val="28"/>
                <w:szCs w:val="28"/>
                <w:highlight w:val="yellow"/>
              </w:rPr>
            </w:pPr>
            <w:r w:rsidRPr="00C31316">
              <w:rPr>
                <w:rFonts w:eastAsia="GungsuhChe"/>
                <w:sz w:val="28"/>
                <w:szCs w:val="28"/>
              </w:rPr>
              <w:t>снижение (-) (2020г. к 2019г.)</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Всего посеяно</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12365</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13650</w:t>
            </w:r>
          </w:p>
        </w:tc>
        <w:tc>
          <w:tcPr>
            <w:tcW w:w="1275" w:type="dxa"/>
            <w:vAlign w:val="center"/>
          </w:tcPr>
          <w:p w:rsidR="00C31316" w:rsidRPr="00C31316" w:rsidRDefault="00C31316" w:rsidP="00176F28">
            <w:pPr>
              <w:jc w:val="center"/>
              <w:rPr>
                <w:rFonts w:eastAsia="GungsuhChe"/>
                <w:sz w:val="28"/>
                <w:szCs w:val="28"/>
              </w:rPr>
            </w:pPr>
            <w:r w:rsidRPr="00C31316">
              <w:rPr>
                <w:rFonts w:eastAsia="GungsuhChe"/>
                <w:sz w:val="28"/>
                <w:szCs w:val="28"/>
              </w:rPr>
              <w:t>13267</w:t>
            </w:r>
          </w:p>
        </w:tc>
        <w:tc>
          <w:tcPr>
            <w:tcW w:w="1638" w:type="dxa"/>
            <w:vAlign w:val="center"/>
          </w:tcPr>
          <w:p w:rsidR="00C31316" w:rsidRPr="00C31316" w:rsidRDefault="00C31316" w:rsidP="004D4AEB">
            <w:pPr>
              <w:jc w:val="center"/>
              <w:rPr>
                <w:rFonts w:eastAsia="GungsuhChe"/>
                <w:sz w:val="28"/>
                <w:szCs w:val="28"/>
              </w:rPr>
            </w:pPr>
            <w:r w:rsidRPr="00C31316">
              <w:rPr>
                <w:rFonts w:eastAsia="GungsuhChe"/>
                <w:sz w:val="28"/>
                <w:szCs w:val="28"/>
              </w:rPr>
              <w:t>-383</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в том числе:</w:t>
            </w:r>
          </w:p>
        </w:tc>
        <w:tc>
          <w:tcPr>
            <w:tcW w:w="850" w:type="dxa"/>
            <w:vAlign w:val="center"/>
          </w:tcPr>
          <w:p w:rsidR="00C31316" w:rsidRPr="00C31316" w:rsidRDefault="00C31316" w:rsidP="004D4AEB">
            <w:pPr>
              <w:jc w:val="center"/>
              <w:rPr>
                <w:rFonts w:eastAsia="GungsuhChe"/>
                <w:sz w:val="28"/>
                <w:szCs w:val="28"/>
              </w:rPr>
            </w:pPr>
          </w:p>
        </w:tc>
        <w:tc>
          <w:tcPr>
            <w:tcW w:w="1275" w:type="dxa"/>
            <w:vAlign w:val="center"/>
          </w:tcPr>
          <w:p w:rsidR="00C31316" w:rsidRPr="00C31316" w:rsidRDefault="00C31316" w:rsidP="00A05CFE">
            <w:pPr>
              <w:jc w:val="center"/>
              <w:rPr>
                <w:rFonts w:eastAsia="GungsuhChe"/>
                <w:sz w:val="28"/>
                <w:szCs w:val="28"/>
              </w:rPr>
            </w:pPr>
          </w:p>
        </w:tc>
        <w:tc>
          <w:tcPr>
            <w:tcW w:w="1275" w:type="dxa"/>
            <w:vAlign w:val="center"/>
          </w:tcPr>
          <w:p w:rsidR="00C31316" w:rsidRPr="00C31316" w:rsidRDefault="00C31316" w:rsidP="00A05CFE">
            <w:pPr>
              <w:jc w:val="center"/>
              <w:rPr>
                <w:rFonts w:eastAsia="GungsuhChe"/>
                <w:sz w:val="28"/>
                <w:szCs w:val="28"/>
              </w:rPr>
            </w:pPr>
          </w:p>
        </w:tc>
        <w:tc>
          <w:tcPr>
            <w:tcW w:w="1275" w:type="dxa"/>
            <w:vAlign w:val="center"/>
          </w:tcPr>
          <w:p w:rsidR="00C31316" w:rsidRPr="00C31316" w:rsidRDefault="00C31316" w:rsidP="00176F28">
            <w:pPr>
              <w:jc w:val="center"/>
              <w:rPr>
                <w:rFonts w:eastAsia="GungsuhChe"/>
                <w:sz w:val="28"/>
                <w:szCs w:val="28"/>
              </w:rPr>
            </w:pPr>
          </w:p>
        </w:tc>
        <w:tc>
          <w:tcPr>
            <w:tcW w:w="1638" w:type="dxa"/>
            <w:vAlign w:val="center"/>
          </w:tcPr>
          <w:p w:rsidR="00C31316" w:rsidRPr="00C31316" w:rsidRDefault="00C31316" w:rsidP="004D4AEB">
            <w:pPr>
              <w:jc w:val="center"/>
              <w:rPr>
                <w:rFonts w:eastAsia="GungsuhChe"/>
                <w:sz w:val="28"/>
                <w:szCs w:val="28"/>
              </w:rPr>
            </w:pP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-зерновые и зернобобовые</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8160</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8749</w:t>
            </w:r>
          </w:p>
        </w:tc>
        <w:tc>
          <w:tcPr>
            <w:tcW w:w="1275" w:type="dxa"/>
            <w:vAlign w:val="center"/>
          </w:tcPr>
          <w:p w:rsidR="00C31316" w:rsidRPr="00C31316" w:rsidRDefault="00C31316" w:rsidP="00176F28">
            <w:pPr>
              <w:jc w:val="center"/>
              <w:rPr>
                <w:rFonts w:eastAsia="GungsuhChe"/>
                <w:sz w:val="28"/>
                <w:szCs w:val="28"/>
              </w:rPr>
            </w:pPr>
            <w:r w:rsidRPr="00C31316">
              <w:rPr>
                <w:rFonts w:eastAsia="GungsuhChe"/>
                <w:sz w:val="28"/>
                <w:szCs w:val="28"/>
              </w:rPr>
              <w:t>8259</w:t>
            </w:r>
          </w:p>
        </w:tc>
        <w:tc>
          <w:tcPr>
            <w:tcW w:w="1638" w:type="dxa"/>
            <w:vAlign w:val="center"/>
          </w:tcPr>
          <w:p w:rsidR="00C31316" w:rsidRPr="00C31316" w:rsidRDefault="00C31316" w:rsidP="004D4AEB">
            <w:pPr>
              <w:jc w:val="center"/>
              <w:rPr>
                <w:rFonts w:eastAsia="GungsuhChe"/>
                <w:sz w:val="28"/>
                <w:szCs w:val="28"/>
              </w:rPr>
            </w:pPr>
            <w:r w:rsidRPr="00C31316">
              <w:rPr>
                <w:rFonts w:eastAsia="GungsuhChe"/>
                <w:sz w:val="28"/>
                <w:szCs w:val="28"/>
              </w:rPr>
              <w:t>-490</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-лен</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550</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500</w:t>
            </w:r>
          </w:p>
        </w:tc>
        <w:tc>
          <w:tcPr>
            <w:tcW w:w="1275" w:type="dxa"/>
            <w:vAlign w:val="center"/>
          </w:tcPr>
          <w:p w:rsidR="00C31316" w:rsidRPr="001A78C1" w:rsidRDefault="00C31316" w:rsidP="00176F28">
            <w:pPr>
              <w:jc w:val="center"/>
              <w:rPr>
                <w:rFonts w:eastAsia="GungsuhChe"/>
                <w:sz w:val="28"/>
                <w:szCs w:val="28"/>
              </w:rPr>
            </w:pPr>
            <w:r w:rsidRPr="001A78C1">
              <w:rPr>
                <w:rFonts w:eastAsia="GungsuhChe"/>
                <w:sz w:val="28"/>
                <w:szCs w:val="28"/>
              </w:rPr>
              <w:t>150</w:t>
            </w:r>
          </w:p>
        </w:tc>
        <w:tc>
          <w:tcPr>
            <w:tcW w:w="1638" w:type="dxa"/>
            <w:vAlign w:val="center"/>
          </w:tcPr>
          <w:p w:rsidR="00C31316" w:rsidRPr="001A78C1" w:rsidRDefault="00C31316" w:rsidP="004D4AEB">
            <w:pPr>
              <w:jc w:val="center"/>
              <w:rPr>
                <w:rFonts w:eastAsia="GungsuhChe"/>
                <w:sz w:val="28"/>
                <w:szCs w:val="28"/>
              </w:rPr>
            </w:pPr>
            <w:r w:rsidRPr="001A78C1">
              <w:rPr>
                <w:rFonts w:eastAsia="GungsuhChe"/>
                <w:sz w:val="28"/>
                <w:szCs w:val="28"/>
              </w:rPr>
              <w:t>-350</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-картофель</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10</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10</w:t>
            </w:r>
          </w:p>
        </w:tc>
        <w:tc>
          <w:tcPr>
            <w:tcW w:w="1275" w:type="dxa"/>
            <w:vAlign w:val="center"/>
          </w:tcPr>
          <w:p w:rsidR="00C31316" w:rsidRPr="001A78C1" w:rsidRDefault="00C31316" w:rsidP="00176F28">
            <w:pPr>
              <w:jc w:val="center"/>
              <w:rPr>
                <w:rFonts w:eastAsia="GungsuhChe"/>
                <w:sz w:val="28"/>
                <w:szCs w:val="28"/>
              </w:rPr>
            </w:pPr>
            <w:r w:rsidRPr="001A78C1">
              <w:rPr>
                <w:rFonts w:eastAsia="GungsuhChe"/>
                <w:sz w:val="28"/>
                <w:szCs w:val="28"/>
              </w:rPr>
              <w:t>15</w:t>
            </w:r>
          </w:p>
        </w:tc>
        <w:tc>
          <w:tcPr>
            <w:tcW w:w="1638" w:type="dxa"/>
            <w:vAlign w:val="center"/>
          </w:tcPr>
          <w:p w:rsidR="00C31316" w:rsidRPr="001A78C1" w:rsidRDefault="00C31316" w:rsidP="004D4AEB">
            <w:pPr>
              <w:jc w:val="center"/>
              <w:rPr>
                <w:rFonts w:eastAsia="GungsuhChe"/>
                <w:sz w:val="28"/>
                <w:szCs w:val="28"/>
              </w:rPr>
            </w:pPr>
            <w:r w:rsidRPr="001A78C1">
              <w:rPr>
                <w:rFonts w:eastAsia="GungsuhChe"/>
                <w:sz w:val="28"/>
                <w:szCs w:val="28"/>
              </w:rPr>
              <w:t>+5</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-однолетние травы и силосные культуры</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738</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493</w:t>
            </w:r>
          </w:p>
        </w:tc>
        <w:tc>
          <w:tcPr>
            <w:tcW w:w="1275" w:type="dxa"/>
            <w:vAlign w:val="center"/>
          </w:tcPr>
          <w:p w:rsidR="00C31316" w:rsidRPr="001A78C1" w:rsidRDefault="001A78C1" w:rsidP="00176F28">
            <w:pPr>
              <w:jc w:val="center"/>
              <w:rPr>
                <w:rFonts w:eastAsia="GungsuhChe"/>
                <w:sz w:val="28"/>
                <w:szCs w:val="28"/>
              </w:rPr>
            </w:pPr>
            <w:r w:rsidRPr="001A78C1">
              <w:rPr>
                <w:rFonts w:eastAsia="GungsuhChe"/>
                <w:sz w:val="28"/>
                <w:szCs w:val="28"/>
              </w:rPr>
              <w:t>887</w:t>
            </w:r>
          </w:p>
        </w:tc>
        <w:tc>
          <w:tcPr>
            <w:tcW w:w="1638" w:type="dxa"/>
            <w:vAlign w:val="center"/>
          </w:tcPr>
          <w:p w:rsidR="00C31316" w:rsidRPr="001A78C1" w:rsidRDefault="001A78C1" w:rsidP="004D4AEB">
            <w:pPr>
              <w:jc w:val="center"/>
              <w:rPr>
                <w:rFonts w:eastAsia="GungsuhChe"/>
                <w:sz w:val="28"/>
                <w:szCs w:val="28"/>
              </w:rPr>
            </w:pPr>
            <w:r w:rsidRPr="001A78C1">
              <w:rPr>
                <w:rFonts w:eastAsia="GungsuhChe"/>
                <w:sz w:val="28"/>
                <w:szCs w:val="28"/>
              </w:rPr>
              <w:t>+394</w:t>
            </w:r>
          </w:p>
        </w:tc>
      </w:tr>
      <w:tr w:rsidR="00C31316" w:rsidRPr="004805B0" w:rsidTr="00A05CFE">
        <w:tc>
          <w:tcPr>
            <w:tcW w:w="3936" w:type="dxa"/>
          </w:tcPr>
          <w:p w:rsidR="00C31316" w:rsidRPr="00C31316" w:rsidRDefault="00C31316" w:rsidP="004D4AEB">
            <w:pPr>
              <w:jc w:val="both"/>
              <w:rPr>
                <w:rFonts w:eastAsia="GungsuhChe"/>
                <w:sz w:val="28"/>
                <w:szCs w:val="28"/>
              </w:rPr>
            </w:pPr>
            <w:r w:rsidRPr="00C31316">
              <w:rPr>
                <w:rFonts w:eastAsia="GungsuhChe"/>
                <w:sz w:val="28"/>
                <w:szCs w:val="28"/>
              </w:rPr>
              <w:t>Рапс</w:t>
            </w:r>
          </w:p>
        </w:tc>
        <w:tc>
          <w:tcPr>
            <w:tcW w:w="850" w:type="dxa"/>
            <w:vAlign w:val="center"/>
          </w:tcPr>
          <w:p w:rsidR="00C31316" w:rsidRPr="00C31316" w:rsidRDefault="00C31316" w:rsidP="004D4AEB">
            <w:pPr>
              <w:jc w:val="center"/>
              <w:rPr>
                <w:rFonts w:eastAsia="GungsuhChe"/>
                <w:sz w:val="28"/>
                <w:szCs w:val="28"/>
              </w:rPr>
            </w:pPr>
            <w:r w:rsidRPr="00C31316">
              <w:rPr>
                <w:rFonts w:eastAsia="GungsuhChe"/>
                <w:sz w:val="28"/>
                <w:szCs w:val="28"/>
              </w:rPr>
              <w:t>га</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130</w:t>
            </w:r>
          </w:p>
        </w:tc>
        <w:tc>
          <w:tcPr>
            <w:tcW w:w="1275" w:type="dxa"/>
            <w:vAlign w:val="center"/>
          </w:tcPr>
          <w:p w:rsidR="00C31316" w:rsidRPr="00C31316" w:rsidRDefault="00C31316" w:rsidP="00A05CFE">
            <w:pPr>
              <w:jc w:val="center"/>
              <w:rPr>
                <w:rFonts w:eastAsia="GungsuhChe"/>
                <w:sz w:val="28"/>
                <w:szCs w:val="28"/>
              </w:rPr>
            </w:pPr>
            <w:r w:rsidRPr="00C31316">
              <w:rPr>
                <w:rFonts w:eastAsia="GungsuhChe"/>
                <w:sz w:val="28"/>
                <w:szCs w:val="28"/>
              </w:rPr>
              <w:t>335</w:t>
            </w:r>
          </w:p>
        </w:tc>
        <w:tc>
          <w:tcPr>
            <w:tcW w:w="1275" w:type="dxa"/>
            <w:vAlign w:val="center"/>
          </w:tcPr>
          <w:p w:rsidR="00C31316" w:rsidRPr="001A78C1" w:rsidRDefault="001A78C1" w:rsidP="00176F28">
            <w:pPr>
              <w:jc w:val="center"/>
              <w:rPr>
                <w:rFonts w:eastAsia="GungsuhChe"/>
                <w:sz w:val="28"/>
                <w:szCs w:val="28"/>
              </w:rPr>
            </w:pPr>
            <w:r w:rsidRPr="001A78C1">
              <w:rPr>
                <w:rFonts w:eastAsia="GungsuhChe"/>
                <w:sz w:val="28"/>
                <w:szCs w:val="28"/>
              </w:rPr>
              <w:t>302</w:t>
            </w:r>
          </w:p>
        </w:tc>
        <w:tc>
          <w:tcPr>
            <w:tcW w:w="1638" w:type="dxa"/>
            <w:vAlign w:val="center"/>
          </w:tcPr>
          <w:p w:rsidR="00C31316" w:rsidRPr="001A78C1" w:rsidRDefault="001A78C1" w:rsidP="004D4AEB">
            <w:pPr>
              <w:jc w:val="center"/>
              <w:rPr>
                <w:rFonts w:eastAsia="GungsuhChe"/>
                <w:sz w:val="28"/>
                <w:szCs w:val="28"/>
              </w:rPr>
            </w:pPr>
            <w:r w:rsidRPr="001A78C1">
              <w:rPr>
                <w:rFonts w:eastAsia="GungsuhChe"/>
                <w:sz w:val="28"/>
                <w:szCs w:val="28"/>
              </w:rPr>
              <w:t>-33</w:t>
            </w:r>
          </w:p>
        </w:tc>
      </w:tr>
    </w:tbl>
    <w:p w:rsidR="006562C3" w:rsidRPr="004805B0" w:rsidRDefault="006562C3" w:rsidP="00B42F91">
      <w:pPr>
        <w:ind w:firstLine="708"/>
        <w:jc w:val="both"/>
        <w:rPr>
          <w:rFonts w:eastAsia="GungsuhChe"/>
          <w:sz w:val="28"/>
          <w:szCs w:val="28"/>
          <w:highlight w:val="yellow"/>
        </w:rPr>
      </w:pPr>
    </w:p>
    <w:p w:rsidR="00B42F91" w:rsidRPr="001A78C1" w:rsidRDefault="001A78C1" w:rsidP="00B42F91">
      <w:pPr>
        <w:ind w:firstLine="708"/>
        <w:jc w:val="both"/>
        <w:rPr>
          <w:rFonts w:eastAsia="GungsuhChe"/>
          <w:sz w:val="28"/>
          <w:szCs w:val="28"/>
        </w:rPr>
      </w:pPr>
      <w:r w:rsidRPr="001A78C1">
        <w:rPr>
          <w:rFonts w:eastAsia="GungsuhChe"/>
          <w:sz w:val="28"/>
          <w:szCs w:val="28"/>
        </w:rPr>
        <w:t>Лен в 2020</w:t>
      </w:r>
      <w:r w:rsidR="00B42F91" w:rsidRPr="001A78C1">
        <w:rPr>
          <w:rFonts w:eastAsia="GungsuhChe"/>
          <w:sz w:val="28"/>
          <w:szCs w:val="28"/>
        </w:rPr>
        <w:t xml:space="preserve"> году сеял</w:t>
      </w:r>
      <w:r w:rsidR="00990344" w:rsidRPr="001A78C1">
        <w:rPr>
          <w:rFonts w:eastAsia="GungsuhChe"/>
          <w:sz w:val="28"/>
          <w:szCs w:val="28"/>
        </w:rPr>
        <w:t>и предприятия</w:t>
      </w:r>
      <w:r w:rsidR="00B42F91" w:rsidRPr="001A78C1">
        <w:rPr>
          <w:rFonts w:eastAsia="GungsuhChe"/>
          <w:sz w:val="28"/>
          <w:szCs w:val="28"/>
        </w:rPr>
        <w:t xml:space="preserve"> СПК КХ «Восток</w:t>
      </w:r>
      <w:r w:rsidRPr="001A78C1">
        <w:rPr>
          <w:rFonts w:eastAsia="GungsuhChe"/>
          <w:sz w:val="28"/>
          <w:szCs w:val="28"/>
        </w:rPr>
        <w:t xml:space="preserve">». </w:t>
      </w:r>
      <w:r w:rsidR="00B42F91" w:rsidRPr="001A78C1">
        <w:rPr>
          <w:rFonts w:eastAsia="GungsuhChe"/>
          <w:sz w:val="28"/>
          <w:szCs w:val="28"/>
        </w:rPr>
        <w:t xml:space="preserve">Картофель  выращивали: </w:t>
      </w:r>
      <w:r w:rsidR="00E37C8E" w:rsidRPr="001A78C1">
        <w:rPr>
          <w:rFonts w:eastAsia="GungsuhChe"/>
          <w:sz w:val="28"/>
          <w:szCs w:val="28"/>
        </w:rPr>
        <w:t xml:space="preserve">ИП Глава </w:t>
      </w:r>
      <w:proofErr w:type="gramStart"/>
      <w:r w:rsidRPr="001A78C1">
        <w:rPr>
          <w:rFonts w:eastAsia="GungsuhChe"/>
          <w:sz w:val="28"/>
          <w:szCs w:val="28"/>
        </w:rPr>
        <w:t>К(</w:t>
      </w:r>
      <w:proofErr w:type="gramEnd"/>
      <w:r w:rsidRPr="001A78C1">
        <w:rPr>
          <w:rFonts w:eastAsia="GungsuhChe"/>
          <w:sz w:val="28"/>
          <w:szCs w:val="28"/>
        </w:rPr>
        <w:t xml:space="preserve">Ф)Х </w:t>
      </w:r>
      <w:proofErr w:type="spellStart"/>
      <w:r w:rsidRPr="001A78C1">
        <w:rPr>
          <w:rFonts w:eastAsia="GungsuhChe"/>
          <w:sz w:val="28"/>
          <w:szCs w:val="28"/>
        </w:rPr>
        <w:t>Сандрыкин</w:t>
      </w:r>
      <w:proofErr w:type="spellEnd"/>
      <w:r w:rsidRPr="001A78C1">
        <w:rPr>
          <w:rFonts w:eastAsia="GungsuhChe"/>
          <w:sz w:val="28"/>
          <w:szCs w:val="28"/>
        </w:rPr>
        <w:t xml:space="preserve"> П.М. и </w:t>
      </w:r>
      <w:r w:rsidR="00E37C8E" w:rsidRPr="001A78C1">
        <w:rPr>
          <w:rFonts w:eastAsia="GungsuhChe"/>
          <w:sz w:val="28"/>
          <w:szCs w:val="28"/>
        </w:rPr>
        <w:t xml:space="preserve">Глава </w:t>
      </w:r>
      <w:r w:rsidR="00B42F91" w:rsidRPr="001A78C1">
        <w:rPr>
          <w:rFonts w:eastAsia="GungsuhChe"/>
          <w:sz w:val="28"/>
          <w:szCs w:val="28"/>
        </w:rPr>
        <w:t xml:space="preserve">К(Ф)Х) </w:t>
      </w:r>
      <w:proofErr w:type="spellStart"/>
      <w:r w:rsidR="00B42F91" w:rsidRPr="001A78C1">
        <w:rPr>
          <w:rFonts w:eastAsia="GungsuhChe"/>
          <w:sz w:val="28"/>
          <w:szCs w:val="28"/>
        </w:rPr>
        <w:t>Кривонис</w:t>
      </w:r>
      <w:proofErr w:type="spellEnd"/>
      <w:r w:rsidR="00B42F91" w:rsidRPr="001A78C1">
        <w:rPr>
          <w:rFonts w:eastAsia="GungsuhChe"/>
          <w:sz w:val="28"/>
          <w:szCs w:val="28"/>
        </w:rPr>
        <w:t xml:space="preserve"> В.Т.</w:t>
      </w:r>
      <w:r w:rsidR="00E37C8E" w:rsidRPr="001A78C1">
        <w:rPr>
          <w:rFonts w:eastAsia="GungsuhChe"/>
          <w:sz w:val="28"/>
          <w:szCs w:val="28"/>
        </w:rPr>
        <w:t xml:space="preserve">, </w:t>
      </w:r>
      <w:r w:rsidR="00B42F91" w:rsidRPr="001A78C1">
        <w:rPr>
          <w:rFonts w:eastAsia="GungsuhChe"/>
          <w:sz w:val="28"/>
          <w:szCs w:val="28"/>
        </w:rPr>
        <w:t xml:space="preserve">Рапс выращивали: </w:t>
      </w:r>
      <w:r w:rsidR="00E37C8E" w:rsidRPr="001A78C1">
        <w:rPr>
          <w:rFonts w:eastAsia="GungsuhChe"/>
          <w:sz w:val="28"/>
          <w:szCs w:val="28"/>
        </w:rPr>
        <w:t xml:space="preserve">СХПК </w:t>
      </w:r>
      <w:proofErr w:type="spellStart"/>
      <w:r w:rsidR="00E37C8E" w:rsidRPr="001A78C1">
        <w:rPr>
          <w:rFonts w:eastAsia="GungsuhChe"/>
          <w:sz w:val="28"/>
          <w:szCs w:val="28"/>
        </w:rPr>
        <w:t>к-п</w:t>
      </w:r>
      <w:proofErr w:type="spellEnd"/>
      <w:r w:rsidR="00E37C8E" w:rsidRPr="001A78C1">
        <w:rPr>
          <w:rFonts w:eastAsia="GungsuhChe"/>
          <w:sz w:val="28"/>
          <w:szCs w:val="28"/>
        </w:rPr>
        <w:t xml:space="preserve"> «Радищево»</w:t>
      </w:r>
      <w:r w:rsidRPr="001A78C1">
        <w:rPr>
          <w:rFonts w:eastAsia="GungsuhChe"/>
          <w:sz w:val="28"/>
          <w:szCs w:val="28"/>
        </w:rPr>
        <w:t xml:space="preserve"> и охотхозяйства</w:t>
      </w:r>
      <w:r w:rsidR="00B42F91" w:rsidRPr="001A78C1">
        <w:rPr>
          <w:rFonts w:eastAsia="GungsuhChe"/>
          <w:sz w:val="28"/>
          <w:szCs w:val="28"/>
        </w:rPr>
        <w:t>.</w:t>
      </w:r>
    </w:p>
    <w:p w:rsidR="00990344" w:rsidRPr="001A78C1" w:rsidRDefault="001A78C1" w:rsidP="00990344">
      <w:pPr>
        <w:jc w:val="both"/>
        <w:rPr>
          <w:sz w:val="28"/>
          <w:szCs w:val="28"/>
        </w:rPr>
      </w:pPr>
      <w:r w:rsidRPr="001A78C1">
        <w:rPr>
          <w:sz w:val="28"/>
          <w:szCs w:val="28"/>
        </w:rPr>
        <w:tab/>
        <w:t>За 6 месяцев 2020</w:t>
      </w:r>
      <w:r w:rsidR="00990344" w:rsidRPr="001A78C1">
        <w:rPr>
          <w:sz w:val="28"/>
          <w:szCs w:val="28"/>
        </w:rPr>
        <w:t xml:space="preserve"> года для повышения плодородия земель в</w:t>
      </w:r>
      <w:r w:rsidRPr="001A78C1">
        <w:rPr>
          <w:sz w:val="28"/>
          <w:szCs w:val="28"/>
        </w:rPr>
        <w:t xml:space="preserve"> хозяйствах района внесено 1516,2 </w:t>
      </w:r>
      <w:r w:rsidR="00990344" w:rsidRPr="001A78C1">
        <w:rPr>
          <w:sz w:val="28"/>
          <w:szCs w:val="28"/>
        </w:rPr>
        <w:t>тонн минер</w:t>
      </w:r>
      <w:r w:rsidRPr="001A78C1">
        <w:rPr>
          <w:sz w:val="28"/>
          <w:szCs w:val="28"/>
        </w:rPr>
        <w:t>альных удобрений на площади 10042 га (150,9 кг/га) и 17138</w:t>
      </w:r>
      <w:r w:rsidR="00990344" w:rsidRPr="001A78C1">
        <w:rPr>
          <w:sz w:val="28"/>
          <w:szCs w:val="28"/>
        </w:rPr>
        <w:t xml:space="preserve"> тонн органических удобрений на площади </w:t>
      </w:r>
      <w:r w:rsidRPr="001A78C1">
        <w:rPr>
          <w:sz w:val="28"/>
          <w:szCs w:val="28"/>
        </w:rPr>
        <w:t>478</w:t>
      </w:r>
      <w:r w:rsidR="00990344" w:rsidRPr="001A78C1">
        <w:rPr>
          <w:sz w:val="28"/>
          <w:szCs w:val="28"/>
        </w:rPr>
        <w:t xml:space="preserve"> га (</w:t>
      </w:r>
      <w:r w:rsidRPr="001A78C1">
        <w:rPr>
          <w:sz w:val="28"/>
          <w:szCs w:val="28"/>
        </w:rPr>
        <w:t>35,85</w:t>
      </w:r>
      <w:r w:rsidR="00990344" w:rsidRPr="001A78C1">
        <w:rPr>
          <w:sz w:val="28"/>
          <w:szCs w:val="28"/>
        </w:rPr>
        <w:t xml:space="preserve"> т/га).</w:t>
      </w:r>
    </w:p>
    <w:p w:rsidR="00B42F91" w:rsidRPr="004805B0" w:rsidRDefault="00B42F91" w:rsidP="00B42F91">
      <w:pPr>
        <w:ind w:firstLine="567"/>
        <w:jc w:val="both"/>
        <w:rPr>
          <w:rFonts w:eastAsia="GungsuhChe"/>
          <w:sz w:val="28"/>
          <w:szCs w:val="28"/>
          <w:highlight w:val="yellow"/>
        </w:rPr>
      </w:pPr>
    </w:p>
    <w:p w:rsidR="00B42F91" w:rsidRPr="00C31316" w:rsidRDefault="00B42F91" w:rsidP="00B42F91">
      <w:pPr>
        <w:ind w:left="3540"/>
        <w:rPr>
          <w:rFonts w:eastAsia="GungsuhChe"/>
          <w:b/>
          <w:bCs/>
          <w:sz w:val="28"/>
          <w:szCs w:val="28"/>
        </w:rPr>
      </w:pPr>
      <w:r w:rsidRPr="00C31316">
        <w:rPr>
          <w:rFonts w:eastAsia="GungsuhChe"/>
          <w:b/>
          <w:bCs/>
          <w:sz w:val="28"/>
          <w:szCs w:val="28"/>
        </w:rPr>
        <w:t>ЖИВОТНОВОДСТВО</w:t>
      </w:r>
    </w:p>
    <w:p w:rsidR="00B42F91" w:rsidRPr="004805B0" w:rsidRDefault="00B42F91" w:rsidP="00B42F91">
      <w:pPr>
        <w:jc w:val="both"/>
        <w:rPr>
          <w:rFonts w:eastAsia="GungsuhChe"/>
          <w:sz w:val="28"/>
          <w:szCs w:val="28"/>
          <w:highlight w:val="yellow"/>
        </w:rPr>
      </w:pPr>
    </w:p>
    <w:p w:rsidR="00B42F91" w:rsidRPr="00E234F5" w:rsidRDefault="00723B8C" w:rsidP="00B42F91">
      <w:pPr>
        <w:ind w:firstLine="709"/>
        <w:jc w:val="both"/>
        <w:rPr>
          <w:rFonts w:eastAsia="GungsuhChe"/>
          <w:sz w:val="28"/>
          <w:szCs w:val="28"/>
        </w:rPr>
      </w:pPr>
      <w:r w:rsidRPr="00E234F5">
        <w:rPr>
          <w:rFonts w:eastAsia="GungsuhChe"/>
          <w:sz w:val="28"/>
          <w:szCs w:val="28"/>
        </w:rPr>
        <w:lastRenderedPageBreak/>
        <w:t>По состоянию на 01.07.2020</w:t>
      </w:r>
      <w:r w:rsidR="00B42F91" w:rsidRPr="00E234F5">
        <w:rPr>
          <w:rFonts w:eastAsia="GungsuhChe"/>
          <w:sz w:val="28"/>
          <w:szCs w:val="28"/>
        </w:rPr>
        <w:t xml:space="preserve"> года поголовье крупного рогатого скота в хозяйствах всех категорий </w:t>
      </w:r>
      <w:r w:rsidR="00C605DF" w:rsidRPr="00E234F5">
        <w:rPr>
          <w:rFonts w:eastAsia="GungsuhChe"/>
          <w:sz w:val="28"/>
          <w:szCs w:val="28"/>
        </w:rPr>
        <w:t xml:space="preserve">выросло </w:t>
      </w:r>
      <w:r w:rsidR="00B42F91" w:rsidRPr="00E234F5">
        <w:rPr>
          <w:rFonts w:eastAsia="GungsuhChe"/>
          <w:sz w:val="28"/>
          <w:szCs w:val="28"/>
        </w:rPr>
        <w:t xml:space="preserve">на </w:t>
      </w:r>
      <w:r w:rsidRPr="00E234F5">
        <w:rPr>
          <w:rFonts w:eastAsia="GungsuhChe"/>
          <w:sz w:val="28"/>
          <w:szCs w:val="28"/>
        </w:rPr>
        <w:t>902</w:t>
      </w:r>
      <w:r w:rsidR="004A7C2C" w:rsidRPr="00E234F5">
        <w:rPr>
          <w:rFonts w:eastAsia="GungsuhChe"/>
          <w:sz w:val="28"/>
          <w:szCs w:val="28"/>
        </w:rPr>
        <w:t xml:space="preserve"> голов</w:t>
      </w:r>
      <w:r w:rsidRPr="00E234F5">
        <w:rPr>
          <w:rFonts w:eastAsia="GungsuhChe"/>
          <w:sz w:val="28"/>
          <w:szCs w:val="28"/>
        </w:rPr>
        <w:t>ы</w:t>
      </w:r>
      <w:r w:rsidR="00B42F91" w:rsidRPr="00E234F5">
        <w:rPr>
          <w:rFonts w:eastAsia="GungsuhChe"/>
          <w:sz w:val="28"/>
          <w:szCs w:val="28"/>
        </w:rPr>
        <w:t xml:space="preserve"> или </w:t>
      </w:r>
      <w:r w:rsidR="00C605DF" w:rsidRPr="00E234F5">
        <w:rPr>
          <w:rFonts w:eastAsia="GungsuhChe"/>
          <w:sz w:val="28"/>
          <w:szCs w:val="28"/>
        </w:rPr>
        <w:t xml:space="preserve">на </w:t>
      </w:r>
      <w:r w:rsidRPr="00E234F5">
        <w:rPr>
          <w:rFonts w:eastAsia="GungsuhChe"/>
          <w:sz w:val="28"/>
          <w:szCs w:val="28"/>
        </w:rPr>
        <w:t>13</w:t>
      </w:r>
      <w:r w:rsidR="00E234F5" w:rsidRPr="00E234F5">
        <w:rPr>
          <w:rFonts w:eastAsia="GungsuhChe"/>
          <w:sz w:val="28"/>
          <w:szCs w:val="28"/>
        </w:rPr>
        <w:t>,1% и составило 7799</w:t>
      </w:r>
      <w:r w:rsidR="00C605DF" w:rsidRPr="00E234F5">
        <w:rPr>
          <w:rFonts w:eastAsia="GungsuhChe"/>
          <w:sz w:val="28"/>
          <w:szCs w:val="28"/>
        </w:rPr>
        <w:t xml:space="preserve"> голов</w:t>
      </w:r>
      <w:r w:rsidR="00B42F91" w:rsidRPr="00E234F5">
        <w:rPr>
          <w:rFonts w:eastAsia="GungsuhChe"/>
          <w:sz w:val="28"/>
          <w:szCs w:val="28"/>
        </w:rPr>
        <w:t xml:space="preserve">, поголовье коров </w:t>
      </w:r>
      <w:r w:rsidR="00C605DF" w:rsidRPr="00E234F5">
        <w:rPr>
          <w:rFonts w:eastAsia="GungsuhChe"/>
          <w:sz w:val="28"/>
          <w:szCs w:val="28"/>
        </w:rPr>
        <w:t xml:space="preserve">выросло </w:t>
      </w:r>
      <w:r w:rsidR="00B42F91" w:rsidRPr="00E234F5">
        <w:rPr>
          <w:rFonts w:eastAsia="GungsuhChe"/>
          <w:sz w:val="28"/>
          <w:szCs w:val="28"/>
        </w:rPr>
        <w:t xml:space="preserve">на  </w:t>
      </w:r>
      <w:r w:rsidR="00E234F5" w:rsidRPr="00E234F5">
        <w:rPr>
          <w:rFonts w:eastAsia="GungsuhChe"/>
          <w:sz w:val="28"/>
          <w:szCs w:val="28"/>
        </w:rPr>
        <w:t>240</w:t>
      </w:r>
      <w:r w:rsidR="004F1DC2" w:rsidRPr="00E234F5">
        <w:rPr>
          <w:rFonts w:eastAsia="GungsuhChe"/>
          <w:sz w:val="28"/>
          <w:szCs w:val="28"/>
        </w:rPr>
        <w:t xml:space="preserve"> голов</w:t>
      </w:r>
      <w:r w:rsidR="00B42F91" w:rsidRPr="00E234F5">
        <w:rPr>
          <w:rFonts w:eastAsia="GungsuhChe"/>
          <w:sz w:val="28"/>
          <w:szCs w:val="28"/>
        </w:rPr>
        <w:t xml:space="preserve"> или на </w:t>
      </w:r>
      <w:r w:rsidR="00E234F5" w:rsidRPr="00E234F5">
        <w:rPr>
          <w:rFonts w:eastAsia="GungsuhChe"/>
          <w:sz w:val="28"/>
          <w:szCs w:val="28"/>
        </w:rPr>
        <w:t>7,5</w:t>
      </w:r>
      <w:r w:rsidR="004F1DC2" w:rsidRPr="00E234F5">
        <w:rPr>
          <w:rFonts w:eastAsia="GungsuhChe"/>
          <w:sz w:val="28"/>
          <w:szCs w:val="28"/>
        </w:rPr>
        <w:t xml:space="preserve">% и составило </w:t>
      </w:r>
      <w:r w:rsidR="00E234F5" w:rsidRPr="00E234F5">
        <w:rPr>
          <w:rFonts w:eastAsia="GungsuhChe"/>
          <w:sz w:val="28"/>
          <w:szCs w:val="28"/>
        </w:rPr>
        <w:t>3431</w:t>
      </w:r>
      <w:r w:rsidR="00B42F91" w:rsidRPr="00E234F5">
        <w:rPr>
          <w:rFonts w:eastAsia="GungsuhChe"/>
          <w:sz w:val="28"/>
          <w:szCs w:val="28"/>
        </w:rPr>
        <w:t xml:space="preserve"> голов</w:t>
      </w:r>
      <w:r w:rsidR="00C605DF" w:rsidRPr="00E234F5">
        <w:rPr>
          <w:rFonts w:eastAsia="GungsuhChe"/>
          <w:sz w:val="28"/>
          <w:szCs w:val="28"/>
        </w:rPr>
        <w:t>а</w:t>
      </w:r>
      <w:r w:rsidR="00B42F91" w:rsidRPr="00E234F5">
        <w:rPr>
          <w:rFonts w:eastAsia="GungsuhChe"/>
          <w:sz w:val="28"/>
          <w:szCs w:val="28"/>
        </w:rPr>
        <w:t xml:space="preserve">. </w:t>
      </w:r>
    </w:p>
    <w:p w:rsidR="00B42F91" w:rsidRPr="00E351C8" w:rsidRDefault="00B42F91" w:rsidP="00B42F91">
      <w:pPr>
        <w:ind w:firstLine="709"/>
        <w:jc w:val="both"/>
        <w:rPr>
          <w:rFonts w:eastAsia="GungsuhChe"/>
          <w:sz w:val="28"/>
          <w:szCs w:val="28"/>
        </w:rPr>
      </w:pPr>
      <w:r w:rsidRPr="00E351C8">
        <w:rPr>
          <w:rFonts w:eastAsia="GungsuhChe"/>
          <w:sz w:val="28"/>
          <w:szCs w:val="28"/>
        </w:rPr>
        <w:t>Разведением крупного рога</w:t>
      </w:r>
      <w:r w:rsidR="00E351C8" w:rsidRPr="00E351C8">
        <w:rPr>
          <w:rFonts w:eastAsia="GungsuhChe"/>
          <w:sz w:val="28"/>
          <w:szCs w:val="28"/>
        </w:rPr>
        <w:t>того скота в районе занимаются 10</w:t>
      </w:r>
      <w:r w:rsidR="00E351C8">
        <w:rPr>
          <w:rFonts w:eastAsia="GungsuhChe"/>
          <w:sz w:val="28"/>
          <w:szCs w:val="28"/>
        </w:rPr>
        <w:t xml:space="preserve"> хозяйств</w:t>
      </w:r>
      <w:r w:rsidRPr="00E351C8">
        <w:rPr>
          <w:rFonts w:eastAsia="GungsuhChe"/>
          <w:sz w:val="28"/>
          <w:szCs w:val="28"/>
        </w:rPr>
        <w:t>.</w:t>
      </w:r>
    </w:p>
    <w:p w:rsidR="001A78C1" w:rsidRPr="00E351C8" w:rsidRDefault="001A78C1" w:rsidP="001A78C1">
      <w:pPr>
        <w:pStyle w:val="ac"/>
        <w:shd w:val="clear" w:color="auto" w:fill="FFFFFF"/>
        <w:spacing w:before="0" w:beforeAutospacing="0" w:after="0" w:afterAutospacing="0"/>
        <w:ind w:firstLine="708"/>
        <w:jc w:val="both"/>
        <w:rPr>
          <w:rFonts w:ascii="Times New Roman" w:eastAsia="GungsuhChe" w:hAnsi="Times New Roman"/>
          <w:sz w:val="28"/>
          <w:szCs w:val="28"/>
        </w:rPr>
      </w:pPr>
      <w:r w:rsidRPr="00E351C8">
        <w:rPr>
          <w:rFonts w:ascii="Times New Roman" w:eastAsia="GungsuhChe" w:hAnsi="Times New Roman"/>
          <w:sz w:val="28"/>
          <w:szCs w:val="28"/>
        </w:rPr>
        <w:t xml:space="preserve">Поголовье крупного рогатого скота увеличили: ООО ФХ «Добрыня» - на 168 головы, АО «Наша Житница» - на 847 голов, СХПК </w:t>
      </w:r>
      <w:proofErr w:type="spellStart"/>
      <w:r w:rsidRPr="00E351C8">
        <w:rPr>
          <w:rFonts w:ascii="Times New Roman" w:eastAsia="GungsuhChe" w:hAnsi="Times New Roman"/>
          <w:sz w:val="28"/>
          <w:szCs w:val="28"/>
        </w:rPr>
        <w:t>к-п</w:t>
      </w:r>
      <w:proofErr w:type="spellEnd"/>
      <w:r w:rsidRPr="00E351C8">
        <w:rPr>
          <w:rFonts w:ascii="Times New Roman" w:eastAsia="GungsuhChe" w:hAnsi="Times New Roman"/>
          <w:sz w:val="28"/>
          <w:szCs w:val="28"/>
        </w:rPr>
        <w:t xml:space="preserve"> «Радищево» - на 18 голов.</w:t>
      </w:r>
    </w:p>
    <w:p w:rsidR="004F1DC2" w:rsidRPr="00E351C8" w:rsidRDefault="00B42F91" w:rsidP="00B42F91">
      <w:pPr>
        <w:pStyle w:val="ac"/>
        <w:shd w:val="clear" w:color="auto" w:fill="FFFFFF"/>
        <w:spacing w:before="0" w:beforeAutospacing="0" w:after="0" w:afterAutospacing="0"/>
        <w:ind w:firstLine="709"/>
        <w:jc w:val="both"/>
        <w:rPr>
          <w:rFonts w:ascii="Times New Roman" w:eastAsia="GungsuhChe" w:hAnsi="Times New Roman"/>
          <w:sz w:val="28"/>
          <w:szCs w:val="28"/>
        </w:rPr>
      </w:pPr>
      <w:r w:rsidRPr="00E351C8">
        <w:rPr>
          <w:rFonts w:ascii="Times New Roman" w:eastAsia="GungsuhChe" w:hAnsi="Times New Roman"/>
          <w:sz w:val="28"/>
          <w:szCs w:val="28"/>
        </w:rPr>
        <w:t>Сократили поголовь</w:t>
      </w:r>
      <w:r w:rsidR="004F1DC2" w:rsidRPr="00E351C8">
        <w:rPr>
          <w:rFonts w:ascii="Times New Roman" w:eastAsia="GungsuhChe" w:hAnsi="Times New Roman"/>
          <w:sz w:val="28"/>
          <w:szCs w:val="28"/>
        </w:rPr>
        <w:t xml:space="preserve">е крупного </w:t>
      </w:r>
      <w:r w:rsidR="00E351C8" w:rsidRPr="00E351C8">
        <w:rPr>
          <w:rFonts w:ascii="Times New Roman" w:eastAsia="GungsuhChe" w:hAnsi="Times New Roman"/>
          <w:sz w:val="28"/>
          <w:szCs w:val="28"/>
        </w:rPr>
        <w:t>рогатого скота за 6 месяцев 2020</w:t>
      </w:r>
      <w:r w:rsidR="004F1DC2" w:rsidRPr="00E351C8">
        <w:rPr>
          <w:rFonts w:ascii="Times New Roman" w:eastAsia="GungsuhChe" w:hAnsi="Times New Roman"/>
          <w:sz w:val="28"/>
          <w:szCs w:val="28"/>
        </w:rPr>
        <w:t xml:space="preserve"> года</w:t>
      </w:r>
      <w:r w:rsidRPr="00E351C8">
        <w:rPr>
          <w:rFonts w:ascii="Times New Roman" w:eastAsia="GungsuhChe" w:hAnsi="Times New Roman"/>
          <w:sz w:val="28"/>
          <w:szCs w:val="28"/>
        </w:rPr>
        <w:t xml:space="preserve"> </w:t>
      </w:r>
      <w:r w:rsidR="00E351C8">
        <w:rPr>
          <w:rFonts w:ascii="Times New Roman" w:eastAsia="GungsuhChe" w:hAnsi="Times New Roman"/>
          <w:sz w:val="28"/>
          <w:szCs w:val="28"/>
        </w:rPr>
        <w:t>СПК КХ «Пречистое» - на 79</w:t>
      </w:r>
      <w:r w:rsidR="004F1DC2" w:rsidRPr="00E351C8">
        <w:rPr>
          <w:rFonts w:ascii="Times New Roman" w:eastAsia="GungsuhChe" w:hAnsi="Times New Roman"/>
          <w:sz w:val="28"/>
          <w:szCs w:val="28"/>
        </w:rPr>
        <w:t xml:space="preserve"> голов</w:t>
      </w:r>
      <w:r w:rsidRPr="00E351C8">
        <w:rPr>
          <w:rFonts w:ascii="Times New Roman" w:eastAsia="GungsuhChe" w:hAnsi="Times New Roman"/>
          <w:sz w:val="28"/>
          <w:szCs w:val="28"/>
        </w:rPr>
        <w:t xml:space="preserve">, </w:t>
      </w:r>
      <w:r w:rsidR="00E351C8">
        <w:rPr>
          <w:rFonts w:ascii="Times New Roman" w:eastAsia="GungsuhChe" w:hAnsi="Times New Roman"/>
          <w:sz w:val="28"/>
          <w:szCs w:val="28"/>
        </w:rPr>
        <w:t xml:space="preserve">АОЗТ им. Пушкина – на 58 голов, ООО «Сежа» - на 6 голов, </w:t>
      </w:r>
      <w:r w:rsidR="00E351C8" w:rsidRPr="00E351C8">
        <w:rPr>
          <w:rFonts w:ascii="Times New Roman" w:eastAsia="GungsuhChe" w:hAnsi="Times New Roman"/>
          <w:sz w:val="28"/>
          <w:szCs w:val="28"/>
        </w:rPr>
        <w:t>ООО «</w:t>
      </w:r>
      <w:proofErr w:type="spellStart"/>
      <w:r w:rsidR="00E351C8" w:rsidRPr="00E351C8">
        <w:rPr>
          <w:rFonts w:ascii="Times New Roman" w:eastAsia="GungsuhChe" w:hAnsi="Times New Roman"/>
          <w:sz w:val="28"/>
          <w:szCs w:val="28"/>
        </w:rPr>
        <w:t>Баскаково-Агро</w:t>
      </w:r>
      <w:proofErr w:type="spellEnd"/>
      <w:r w:rsidR="00E351C8" w:rsidRPr="00E351C8">
        <w:rPr>
          <w:rFonts w:ascii="Times New Roman" w:eastAsia="GungsuhChe" w:hAnsi="Times New Roman"/>
          <w:sz w:val="28"/>
          <w:szCs w:val="28"/>
        </w:rPr>
        <w:t>» - на 9</w:t>
      </w:r>
      <w:r w:rsidR="004F1DC2" w:rsidRPr="00E351C8">
        <w:rPr>
          <w:rFonts w:ascii="Times New Roman" w:eastAsia="GungsuhChe" w:hAnsi="Times New Roman"/>
          <w:sz w:val="28"/>
          <w:szCs w:val="28"/>
        </w:rPr>
        <w:t xml:space="preserve"> голов</w:t>
      </w:r>
      <w:r w:rsidR="00E351C8" w:rsidRPr="00E351C8">
        <w:rPr>
          <w:rFonts w:ascii="Times New Roman" w:eastAsia="GungsuhChe" w:hAnsi="Times New Roman"/>
          <w:sz w:val="28"/>
          <w:szCs w:val="28"/>
        </w:rPr>
        <w:t>, ООО «</w:t>
      </w:r>
      <w:proofErr w:type="spellStart"/>
      <w:r w:rsidR="00E351C8" w:rsidRPr="00E351C8">
        <w:rPr>
          <w:rFonts w:ascii="Times New Roman" w:eastAsia="GungsuhChe" w:hAnsi="Times New Roman"/>
          <w:sz w:val="28"/>
          <w:szCs w:val="28"/>
        </w:rPr>
        <w:t>Агро</w:t>
      </w:r>
      <w:proofErr w:type="spellEnd"/>
      <w:r w:rsidR="00E351C8" w:rsidRPr="00E351C8">
        <w:rPr>
          <w:rFonts w:ascii="Times New Roman" w:eastAsia="GungsuhChe" w:hAnsi="Times New Roman"/>
          <w:sz w:val="28"/>
          <w:szCs w:val="28"/>
        </w:rPr>
        <w:t xml:space="preserve"> </w:t>
      </w:r>
      <w:proofErr w:type="spellStart"/>
      <w:r w:rsidR="00E351C8" w:rsidRPr="00E351C8">
        <w:rPr>
          <w:rFonts w:ascii="Times New Roman" w:eastAsia="GungsuhChe" w:hAnsi="Times New Roman"/>
          <w:sz w:val="28"/>
          <w:szCs w:val="28"/>
        </w:rPr>
        <w:t>Гжать</w:t>
      </w:r>
      <w:proofErr w:type="spellEnd"/>
      <w:r w:rsidR="00E351C8" w:rsidRPr="00E351C8">
        <w:rPr>
          <w:rFonts w:ascii="Times New Roman" w:eastAsia="GungsuhChe" w:hAnsi="Times New Roman"/>
          <w:sz w:val="28"/>
          <w:szCs w:val="28"/>
        </w:rPr>
        <w:t xml:space="preserve"> </w:t>
      </w:r>
      <w:proofErr w:type="spellStart"/>
      <w:r w:rsidR="00E351C8" w:rsidRPr="00E351C8">
        <w:rPr>
          <w:rFonts w:ascii="Times New Roman" w:eastAsia="GungsuhChe" w:hAnsi="Times New Roman"/>
          <w:sz w:val="28"/>
          <w:szCs w:val="28"/>
        </w:rPr>
        <w:t>Инвест</w:t>
      </w:r>
      <w:proofErr w:type="spellEnd"/>
      <w:r w:rsidR="00E351C8" w:rsidRPr="00E351C8">
        <w:rPr>
          <w:rFonts w:ascii="Times New Roman" w:eastAsia="GungsuhChe" w:hAnsi="Times New Roman"/>
          <w:sz w:val="28"/>
          <w:szCs w:val="28"/>
        </w:rPr>
        <w:t>» - на 306 голов.</w:t>
      </w:r>
    </w:p>
    <w:p w:rsidR="00B42F91" w:rsidRPr="004805B0" w:rsidRDefault="00B42F91" w:rsidP="00C31316">
      <w:pPr>
        <w:ind w:firstLine="709"/>
        <w:jc w:val="both"/>
        <w:rPr>
          <w:rFonts w:eastAsia="GungsuhChe"/>
          <w:b/>
          <w:bCs/>
          <w:sz w:val="28"/>
          <w:szCs w:val="28"/>
          <w:highlight w:val="yellow"/>
        </w:rPr>
      </w:pPr>
      <w:r w:rsidRPr="00E234F5">
        <w:rPr>
          <w:rFonts w:eastAsia="GungsuhChe"/>
          <w:sz w:val="28"/>
          <w:szCs w:val="28"/>
        </w:rPr>
        <w:t>Производство молока в хозяйствах всех категорий н</w:t>
      </w:r>
      <w:r w:rsidR="00E234F5" w:rsidRPr="00E234F5">
        <w:rPr>
          <w:rFonts w:eastAsia="GungsuhChe"/>
          <w:sz w:val="28"/>
          <w:szCs w:val="28"/>
        </w:rPr>
        <w:t>а 01.07.2020</w:t>
      </w:r>
      <w:r w:rsidR="00F02E90" w:rsidRPr="00E234F5">
        <w:rPr>
          <w:rFonts w:eastAsia="GungsuhChe"/>
          <w:sz w:val="28"/>
          <w:szCs w:val="28"/>
        </w:rPr>
        <w:t xml:space="preserve"> года составило </w:t>
      </w:r>
      <w:r w:rsidR="00DF67B2">
        <w:rPr>
          <w:rFonts w:eastAsia="GungsuhChe"/>
          <w:sz w:val="28"/>
          <w:szCs w:val="28"/>
        </w:rPr>
        <w:t>6731</w:t>
      </w:r>
      <w:r w:rsidR="001A78C1">
        <w:rPr>
          <w:rFonts w:eastAsia="GungsuhChe"/>
          <w:sz w:val="28"/>
          <w:szCs w:val="28"/>
        </w:rPr>
        <w:t xml:space="preserve"> </w:t>
      </w:r>
      <w:r w:rsidRPr="00E234F5">
        <w:rPr>
          <w:rFonts w:eastAsia="GungsuhChe"/>
          <w:sz w:val="28"/>
          <w:szCs w:val="28"/>
        </w:rPr>
        <w:t>тонн</w:t>
      </w:r>
      <w:r w:rsidR="00DF67B2">
        <w:rPr>
          <w:rFonts w:eastAsia="GungsuhChe"/>
          <w:sz w:val="28"/>
          <w:szCs w:val="28"/>
        </w:rPr>
        <w:t>а</w:t>
      </w:r>
      <w:r w:rsidRPr="00E234F5">
        <w:rPr>
          <w:rFonts w:eastAsia="GungsuhChe"/>
          <w:sz w:val="28"/>
          <w:szCs w:val="28"/>
        </w:rPr>
        <w:t>, в том числе в сельскохозяйственных предприятиях –</w:t>
      </w:r>
      <w:r w:rsidR="00C31316">
        <w:rPr>
          <w:rFonts w:eastAsia="GungsuhChe"/>
          <w:sz w:val="28"/>
          <w:szCs w:val="28"/>
        </w:rPr>
        <w:t xml:space="preserve"> </w:t>
      </w:r>
      <w:r w:rsidR="00E234F5">
        <w:rPr>
          <w:rFonts w:eastAsia="GungsuhChe"/>
          <w:sz w:val="28"/>
          <w:szCs w:val="28"/>
        </w:rPr>
        <w:t xml:space="preserve">5414,1 </w:t>
      </w:r>
      <w:r w:rsidR="00DB771B" w:rsidRPr="00E234F5">
        <w:rPr>
          <w:rFonts w:eastAsia="GungsuhChe"/>
          <w:sz w:val="28"/>
          <w:szCs w:val="28"/>
        </w:rPr>
        <w:t>тонн</w:t>
      </w:r>
      <w:r w:rsidRPr="00E234F5">
        <w:rPr>
          <w:rFonts w:eastAsia="GungsuhChe"/>
          <w:sz w:val="28"/>
          <w:szCs w:val="28"/>
        </w:rPr>
        <w:t xml:space="preserve">. </w:t>
      </w:r>
    </w:p>
    <w:p w:rsidR="00D26B7F" w:rsidRPr="00E351C8" w:rsidRDefault="00D26B7F" w:rsidP="00B42F91">
      <w:pPr>
        <w:tabs>
          <w:tab w:val="left" w:pos="600"/>
        </w:tabs>
        <w:jc w:val="center"/>
        <w:rPr>
          <w:rFonts w:eastAsia="GungsuhChe"/>
          <w:b/>
          <w:bCs/>
          <w:sz w:val="28"/>
          <w:szCs w:val="28"/>
        </w:rPr>
      </w:pPr>
    </w:p>
    <w:p w:rsidR="00B42F91" w:rsidRPr="00E351C8" w:rsidRDefault="00B42F91" w:rsidP="00B42F91">
      <w:pPr>
        <w:tabs>
          <w:tab w:val="left" w:pos="600"/>
        </w:tabs>
        <w:jc w:val="center"/>
        <w:rPr>
          <w:rFonts w:eastAsia="GungsuhChe"/>
          <w:b/>
          <w:bCs/>
          <w:sz w:val="28"/>
          <w:szCs w:val="28"/>
        </w:rPr>
      </w:pPr>
      <w:r w:rsidRPr="00E351C8">
        <w:rPr>
          <w:rFonts w:eastAsia="GungsuhChe"/>
          <w:b/>
          <w:bCs/>
          <w:sz w:val="28"/>
          <w:szCs w:val="28"/>
        </w:rPr>
        <w:t>Основные показатели производства сельскохозяйственной продукции</w:t>
      </w:r>
    </w:p>
    <w:p w:rsidR="00B42F91" w:rsidRPr="00E351C8" w:rsidRDefault="00B42F91" w:rsidP="00B42F91">
      <w:pPr>
        <w:tabs>
          <w:tab w:val="left" w:pos="600"/>
        </w:tabs>
        <w:jc w:val="center"/>
        <w:rPr>
          <w:rFonts w:eastAsia="GungsuhChe"/>
          <w:b/>
          <w:bCs/>
          <w:sz w:val="28"/>
          <w:szCs w:val="28"/>
        </w:rPr>
      </w:pPr>
      <w:r w:rsidRPr="00E351C8">
        <w:rPr>
          <w:rFonts w:eastAsia="GungsuhChe"/>
          <w:b/>
          <w:bCs/>
          <w:sz w:val="28"/>
          <w:szCs w:val="28"/>
        </w:rPr>
        <w:t xml:space="preserve">за </w:t>
      </w:r>
      <w:r w:rsidRPr="00E351C8">
        <w:rPr>
          <w:rFonts w:eastAsia="GungsuhChe"/>
          <w:b/>
          <w:sz w:val="28"/>
          <w:szCs w:val="28"/>
          <w:lang w:val="en-US"/>
        </w:rPr>
        <w:t>I</w:t>
      </w:r>
      <w:r w:rsidRPr="00E351C8">
        <w:rPr>
          <w:rFonts w:eastAsia="GungsuhChe"/>
          <w:b/>
          <w:sz w:val="28"/>
          <w:szCs w:val="28"/>
        </w:rPr>
        <w:t xml:space="preserve"> полугодие</w:t>
      </w:r>
      <w:r w:rsidR="00E351C8" w:rsidRPr="00E351C8">
        <w:rPr>
          <w:rFonts w:eastAsia="GungsuhChe"/>
          <w:b/>
          <w:bCs/>
          <w:sz w:val="28"/>
          <w:szCs w:val="28"/>
        </w:rPr>
        <w:t xml:space="preserve"> 2020</w:t>
      </w:r>
      <w:r w:rsidRPr="00E351C8">
        <w:rPr>
          <w:rFonts w:eastAsia="GungsuhChe"/>
          <w:b/>
          <w:bCs/>
          <w:sz w:val="28"/>
          <w:szCs w:val="28"/>
        </w:rPr>
        <w:t xml:space="preserve"> года</w:t>
      </w:r>
    </w:p>
    <w:p w:rsidR="00DC0069" w:rsidRPr="004805B0" w:rsidRDefault="00DC0069" w:rsidP="00B42F91">
      <w:pPr>
        <w:tabs>
          <w:tab w:val="left" w:pos="600"/>
        </w:tabs>
        <w:jc w:val="center"/>
        <w:rPr>
          <w:rFonts w:eastAsia="GungsuhChe"/>
          <w:b/>
          <w:bCs/>
          <w:sz w:val="28"/>
          <w:szCs w:val="28"/>
          <w:highlight w:val="yellow"/>
        </w:rPr>
      </w:pPr>
    </w:p>
    <w:p w:rsidR="00B42F91" w:rsidRPr="004805B0" w:rsidRDefault="00B42F91" w:rsidP="00B42F91">
      <w:pPr>
        <w:tabs>
          <w:tab w:val="left" w:pos="600"/>
        </w:tabs>
        <w:jc w:val="center"/>
        <w:rPr>
          <w:rFonts w:eastAsia="GungsuhChe"/>
          <w:b/>
          <w:bCs/>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832"/>
        <w:gridCol w:w="832"/>
        <w:gridCol w:w="765"/>
        <w:gridCol w:w="586"/>
        <w:gridCol w:w="586"/>
        <w:gridCol w:w="734"/>
        <w:gridCol w:w="568"/>
        <w:gridCol w:w="566"/>
        <w:gridCol w:w="709"/>
        <w:gridCol w:w="615"/>
        <w:gridCol w:w="560"/>
        <w:gridCol w:w="888"/>
      </w:tblGrid>
      <w:tr w:rsidR="00CF2A1E" w:rsidRPr="004805B0" w:rsidTr="00CF2A1E">
        <w:trPr>
          <w:trHeight w:val="345"/>
        </w:trPr>
        <w:tc>
          <w:tcPr>
            <w:tcW w:w="980" w:type="pct"/>
            <w:vMerge w:val="restart"/>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spacing w:before="5" w:line="322" w:lineRule="exact"/>
              <w:ind w:right="-108"/>
              <w:jc w:val="both"/>
              <w:rPr>
                <w:rFonts w:eastAsia="GungsuhChe"/>
                <w:sz w:val="28"/>
                <w:szCs w:val="28"/>
              </w:rPr>
            </w:pPr>
            <w:r w:rsidRPr="00E351C8">
              <w:rPr>
                <w:rFonts w:eastAsia="GungsuhChe"/>
                <w:sz w:val="28"/>
                <w:szCs w:val="28"/>
              </w:rPr>
              <w:t>Наименование</w:t>
            </w:r>
          </w:p>
          <w:p w:rsidR="00CF2A1E" w:rsidRPr="00E351C8" w:rsidRDefault="00CF2A1E" w:rsidP="00CF2A1E">
            <w:pPr>
              <w:autoSpaceDE w:val="0"/>
              <w:autoSpaceDN w:val="0"/>
              <w:adjustRightInd w:val="0"/>
              <w:spacing w:before="5" w:line="322" w:lineRule="exact"/>
              <w:jc w:val="both"/>
              <w:rPr>
                <w:rFonts w:eastAsia="GungsuhChe"/>
                <w:sz w:val="28"/>
                <w:szCs w:val="28"/>
              </w:rPr>
            </w:pPr>
            <w:r w:rsidRPr="00E351C8">
              <w:rPr>
                <w:rFonts w:eastAsia="GungsuhChe"/>
                <w:sz w:val="28"/>
                <w:szCs w:val="28"/>
              </w:rPr>
              <w:t>показателя</w:t>
            </w:r>
          </w:p>
        </w:tc>
        <w:tc>
          <w:tcPr>
            <w:tcW w:w="812" w:type="pct"/>
            <w:gridSpan w:val="2"/>
            <w:vMerge w:val="restart"/>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autoSpaceDE w:val="0"/>
              <w:autoSpaceDN w:val="0"/>
              <w:adjustRightInd w:val="0"/>
              <w:spacing w:before="5" w:line="322" w:lineRule="exact"/>
              <w:jc w:val="center"/>
              <w:rPr>
                <w:rFonts w:eastAsia="GungsuhChe"/>
                <w:sz w:val="28"/>
                <w:szCs w:val="28"/>
              </w:rPr>
            </w:pPr>
            <w:r w:rsidRPr="00E351C8">
              <w:rPr>
                <w:rFonts w:eastAsia="GungsuhChe"/>
                <w:sz w:val="28"/>
                <w:szCs w:val="28"/>
              </w:rPr>
              <w:t>В хозяйствах всех категорий</w:t>
            </w:r>
          </w:p>
        </w:tc>
        <w:tc>
          <w:tcPr>
            <w:tcW w:w="373" w:type="pct"/>
            <w:vMerge w:val="restart"/>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autoSpaceDE w:val="0"/>
              <w:autoSpaceDN w:val="0"/>
              <w:adjustRightInd w:val="0"/>
              <w:spacing w:before="5" w:line="322" w:lineRule="exact"/>
              <w:ind w:right="-144"/>
              <w:jc w:val="both"/>
              <w:rPr>
                <w:rFonts w:eastAsia="GungsuhChe"/>
                <w:sz w:val="28"/>
                <w:szCs w:val="28"/>
              </w:rPr>
            </w:pPr>
            <w:r w:rsidRPr="00E351C8">
              <w:rPr>
                <w:rFonts w:eastAsia="GungsuhChe"/>
                <w:sz w:val="28"/>
                <w:szCs w:val="28"/>
              </w:rPr>
              <w:t>Темп роста</w:t>
            </w:r>
          </w:p>
          <w:p w:rsidR="00CF2A1E" w:rsidRPr="00E351C8" w:rsidRDefault="00CF2A1E" w:rsidP="00CF2A1E">
            <w:pPr>
              <w:autoSpaceDE w:val="0"/>
              <w:autoSpaceDN w:val="0"/>
              <w:adjustRightInd w:val="0"/>
              <w:spacing w:before="5" w:line="322" w:lineRule="exact"/>
              <w:jc w:val="both"/>
              <w:rPr>
                <w:rFonts w:eastAsia="GungsuhChe"/>
                <w:sz w:val="28"/>
                <w:szCs w:val="28"/>
              </w:rPr>
            </w:pPr>
            <w:r w:rsidRPr="00E351C8">
              <w:rPr>
                <w:rFonts w:eastAsia="GungsuhChe"/>
                <w:sz w:val="28"/>
                <w:szCs w:val="28"/>
              </w:rPr>
              <w:t>в %</w:t>
            </w:r>
          </w:p>
        </w:tc>
        <w:tc>
          <w:tcPr>
            <w:tcW w:w="2835" w:type="pct"/>
            <w:gridSpan w:val="9"/>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autoSpaceDE w:val="0"/>
              <w:autoSpaceDN w:val="0"/>
              <w:adjustRightInd w:val="0"/>
              <w:spacing w:before="5" w:line="322" w:lineRule="exact"/>
              <w:jc w:val="center"/>
              <w:rPr>
                <w:rFonts w:eastAsia="GungsuhChe"/>
                <w:sz w:val="28"/>
                <w:szCs w:val="28"/>
              </w:rPr>
            </w:pPr>
            <w:r w:rsidRPr="00E351C8">
              <w:rPr>
                <w:rFonts w:eastAsia="GungsuhChe"/>
                <w:sz w:val="28"/>
                <w:szCs w:val="28"/>
              </w:rPr>
              <w:t>В том числе:</w:t>
            </w:r>
          </w:p>
        </w:tc>
      </w:tr>
      <w:tr w:rsidR="00CF2A1E" w:rsidRPr="004805B0" w:rsidTr="00CF2A1E">
        <w:trPr>
          <w:trHeight w:val="958"/>
        </w:trPr>
        <w:tc>
          <w:tcPr>
            <w:tcW w:w="980" w:type="pct"/>
            <w:vMerge/>
            <w:tcBorders>
              <w:top w:val="single" w:sz="4" w:space="0" w:color="auto"/>
              <w:left w:val="single" w:sz="4" w:space="0" w:color="auto"/>
              <w:bottom w:val="single" w:sz="4" w:space="0" w:color="auto"/>
              <w:right w:val="single" w:sz="4" w:space="0" w:color="auto"/>
            </w:tcBorders>
            <w:vAlign w:val="center"/>
            <w:hideMark/>
          </w:tcPr>
          <w:p w:rsidR="00CF2A1E" w:rsidRPr="00E351C8" w:rsidRDefault="00CF2A1E" w:rsidP="00CF2A1E">
            <w:pPr>
              <w:jc w:val="both"/>
              <w:rPr>
                <w:rFonts w:eastAsia="GungsuhChe"/>
                <w:sz w:val="28"/>
                <w:szCs w:val="28"/>
              </w:rPr>
            </w:pPr>
          </w:p>
        </w:tc>
        <w:tc>
          <w:tcPr>
            <w:tcW w:w="812" w:type="pct"/>
            <w:gridSpan w:val="2"/>
            <w:vMerge/>
            <w:tcBorders>
              <w:top w:val="single" w:sz="4" w:space="0" w:color="auto"/>
              <w:left w:val="single" w:sz="4" w:space="0" w:color="auto"/>
              <w:bottom w:val="single" w:sz="4" w:space="0" w:color="auto"/>
              <w:right w:val="single" w:sz="4" w:space="0" w:color="auto"/>
            </w:tcBorders>
            <w:vAlign w:val="center"/>
            <w:hideMark/>
          </w:tcPr>
          <w:p w:rsidR="00CF2A1E" w:rsidRPr="00E351C8" w:rsidRDefault="00CF2A1E" w:rsidP="00CF2A1E">
            <w:pPr>
              <w:jc w:val="both"/>
              <w:rPr>
                <w:rFonts w:eastAsia="GungsuhChe"/>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F2A1E" w:rsidRPr="00E351C8" w:rsidRDefault="00CF2A1E" w:rsidP="00CF2A1E">
            <w:pPr>
              <w:jc w:val="both"/>
              <w:rPr>
                <w:rFonts w:eastAsia="GungsuhChe"/>
                <w:sz w:val="28"/>
                <w:szCs w:val="28"/>
              </w:rPr>
            </w:pPr>
          </w:p>
        </w:tc>
        <w:tc>
          <w:tcPr>
            <w:tcW w:w="930" w:type="pct"/>
            <w:gridSpan w:val="3"/>
            <w:vMerge w:val="restart"/>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autoSpaceDE w:val="0"/>
              <w:autoSpaceDN w:val="0"/>
              <w:adjustRightInd w:val="0"/>
              <w:spacing w:before="5" w:line="322" w:lineRule="exact"/>
              <w:jc w:val="both"/>
              <w:rPr>
                <w:rFonts w:eastAsia="GungsuhChe"/>
                <w:sz w:val="28"/>
                <w:szCs w:val="28"/>
              </w:rPr>
            </w:pPr>
            <w:r w:rsidRPr="00E351C8">
              <w:rPr>
                <w:rFonts w:eastAsia="GungsuhChe"/>
                <w:sz w:val="28"/>
                <w:szCs w:val="28"/>
              </w:rPr>
              <w:t>С/</w:t>
            </w:r>
            <w:proofErr w:type="spellStart"/>
            <w:r w:rsidRPr="00E351C8">
              <w:rPr>
                <w:rFonts w:eastAsia="GungsuhChe"/>
                <w:sz w:val="28"/>
                <w:szCs w:val="28"/>
              </w:rPr>
              <w:t>х</w:t>
            </w:r>
            <w:proofErr w:type="spellEnd"/>
            <w:r w:rsidRPr="00E351C8">
              <w:rPr>
                <w:rFonts w:eastAsia="GungsuhChe"/>
                <w:sz w:val="28"/>
                <w:szCs w:val="28"/>
              </w:rPr>
              <w:t xml:space="preserve"> предприятия</w:t>
            </w:r>
          </w:p>
        </w:tc>
        <w:tc>
          <w:tcPr>
            <w:tcW w:w="899" w:type="pct"/>
            <w:gridSpan w:val="3"/>
            <w:vMerge w:val="restart"/>
            <w:tcBorders>
              <w:top w:val="single" w:sz="4" w:space="0" w:color="auto"/>
              <w:left w:val="single" w:sz="4" w:space="0" w:color="auto"/>
              <w:bottom w:val="single" w:sz="4" w:space="0" w:color="auto"/>
              <w:right w:val="single" w:sz="4" w:space="0" w:color="auto"/>
            </w:tcBorders>
            <w:hideMark/>
          </w:tcPr>
          <w:p w:rsidR="00CF2A1E" w:rsidRPr="00E351C8" w:rsidRDefault="00CF2A1E" w:rsidP="00CF2A1E">
            <w:pPr>
              <w:autoSpaceDE w:val="0"/>
              <w:autoSpaceDN w:val="0"/>
              <w:adjustRightInd w:val="0"/>
              <w:spacing w:before="5" w:line="322" w:lineRule="exact"/>
              <w:jc w:val="both"/>
              <w:rPr>
                <w:rFonts w:eastAsia="GungsuhChe"/>
                <w:sz w:val="28"/>
                <w:szCs w:val="28"/>
              </w:rPr>
            </w:pPr>
            <w:r w:rsidRPr="00E351C8">
              <w:rPr>
                <w:rFonts w:eastAsia="GungsuhChe"/>
                <w:sz w:val="28"/>
                <w:szCs w:val="28"/>
              </w:rPr>
              <w:t>Фермерские хозяйства</w:t>
            </w:r>
          </w:p>
        </w:tc>
        <w:tc>
          <w:tcPr>
            <w:tcW w:w="1006" w:type="pct"/>
            <w:gridSpan w:val="3"/>
            <w:vMerge w:val="restart"/>
            <w:tcBorders>
              <w:top w:val="single" w:sz="4" w:space="0" w:color="auto"/>
              <w:left w:val="single" w:sz="4" w:space="0" w:color="auto"/>
              <w:bottom w:val="single" w:sz="4" w:space="0" w:color="auto"/>
              <w:right w:val="single" w:sz="4" w:space="0" w:color="auto"/>
            </w:tcBorders>
          </w:tcPr>
          <w:p w:rsidR="00CF2A1E" w:rsidRPr="00E351C8" w:rsidRDefault="00CF2A1E" w:rsidP="00CF2A1E">
            <w:pPr>
              <w:tabs>
                <w:tab w:val="left" w:pos="737"/>
              </w:tabs>
              <w:jc w:val="both"/>
              <w:rPr>
                <w:rFonts w:eastAsia="GungsuhChe"/>
                <w:sz w:val="28"/>
                <w:szCs w:val="28"/>
              </w:rPr>
            </w:pPr>
            <w:r w:rsidRPr="00E351C8">
              <w:rPr>
                <w:rFonts w:eastAsia="GungsuhChe"/>
                <w:sz w:val="28"/>
                <w:szCs w:val="28"/>
              </w:rPr>
              <w:t>Хозяйства населения</w:t>
            </w:r>
          </w:p>
        </w:tc>
      </w:tr>
      <w:tr w:rsidR="00E351C8" w:rsidRPr="004805B0" w:rsidTr="00CF2A1E">
        <w:trPr>
          <w:cantSplit/>
          <w:trHeight w:val="570"/>
        </w:trPr>
        <w:tc>
          <w:tcPr>
            <w:tcW w:w="980" w:type="pct"/>
            <w:vMerge/>
            <w:tcBorders>
              <w:top w:val="single" w:sz="4" w:space="0" w:color="auto"/>
              <w:left w:val="single" w:sz="4" w:space="0" w:color="auto"/>
              <w:bottom w:val="single" w:sz="4" w:space="0" w:color="auto"/>
              <w:right w:val="single" w:sz="4" w:space="0" w:color="auto"/>
            </w:tcBorders>
            <w:vAlign w:val="center"/>
            <w:hideMark/>
          </w:tcPr>
          <w:p w:rsidR="00E351C8" w:rsidRPr="004805B0" w:rsidRDefault="00E351C8" w:rsidP="00CF2A1E">
            <w:pPr>
              <w:jc w:val="both"/>
              <w:rPr>
                <w:rFonts w:eastAsia="GungsuhChe"/>
                <w:sz w:val="28"/>
                <w:szCs w:val="28"/>
                <w:highlight w:val="yellow"/>
              </w:rPr>
            </w:pP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E351C8">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2019</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2020</w:t>
            </w: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jc w:val="both"/>
              <w:rPr>
                <w:rFonts w:eastAsia="GungsuhChe"/>
                <w:sz w:val="28"/>
                <w:szCs w:val="28"/>
              </w:rPr>
            </w:pPr>
          </w:p>
        </w:tc>
        <w:tc>
          <w:tcPr>
            <w:tcW w:w="930" w:type="pct"/>
            <w:gridSpan w:val="3"/>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jc w:val="both"/>
              <w:rPr>
                <w:rFonts w:eastAsia="GungsuhChe"/>
                <w:sz w:val="28"/>
                <w:szCs w:val="28"/>
              </w:rPr>
            </w:pPr>
          </w:p>
        </w:tc>
        <w:tc>
          <w:tcPr>
            <w:tcW w:w="899" w:type="pct"/>
            <w:gridSpan w:val="3"/>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jc w:val="both"/>
              <w:rPr>
                <w:rFonts w:eastAsia="GungsuhChe"/>
                <w:sz w:val="28"/>
                <w:szCs w:val="28"/>
              </w:rPr>
            </w:pPr>
          </w:p>
        </w:tc>
        <w:tc>
          <w:tcPr>
            <w:tcW w:w="1006" w:type="pct"/>
            <w:gridSpan w:val="3"/>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jc w:val="both"/>
              <w:rPr>
                <w:rFonts w:eastAsia="GungsuhChe"/>
                <w:sz w:val="28"/>
                <w:szCs w:val="28"/>
              </w:rPr>
            </w:pPr>
          </w:p>
        </w:tc>
      </w:tr>
      <w:tr w:rsidR="00E351C8" w:rsidRPr="004805B0" w:rsidTr="00CF2A1E">
        <w:trPr>
          <w:cantSplit/>
          <w:trHeight w:val="1500"/>
        </w:trPr>
        <w:tc>
          <w:tcPr>
            <w:tcW w:w="980" w:type="pct"/>
            <w:vMerge/>
            <w:tcBorders>
              <w:top w:val="single" w:sz="4" w:space="0" w:color="auto"/>
              <w:left w:val="single" w:sz="4" w:space="0" w:color="auto"/>
              <w:bottom w:val="single" w:sz="4" w:space="0" w:color="auto"/>
              <w:right w:val="single" w:sz="4" w:space="0" w:color="auto"/>
            </w:tcBorders>
            <w:vAlign w:val="center"/>
            <w:hideMark/>
          </w:tcPr>
          <w:p w:rsidR="00E351C8" w:rsidRPr="004805B0" w:rsidRDefault="00E351C8" w:rsidP="00CF2A1E">
            <w:pPr>
              <w:rPr>
                <w:rFonts w:eastAsia="GungsuhChe"/>
                <w:sz w:val="28"/>
                <w:szCs w:val="28"/>
                <w:highlight w:val="yellow"/>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rPr>
                <w:rFonts w:eastAsia="GungsuhChe"/>
                <w:sz w:val="28"/>
                <w:szCs w:val="2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rPr>
                <w:rFonts w:eastAsia="GungsuhChe"/>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E351C8" w:rsidRPr="00E351C8" w:rsidRDefault="00E351C8" w:rsidP="00CF2A1E">
            <w:pPr>
              <w:rPr>
                <w:rFonts w:eastAsia="GungsuhChe"/>
                <w:sz w:val="28"/>
                <w:szCs w:val="28"/>
              </w:rPr>
            </w:pPr>
          </w:p>
        </w:tc>
        <w:tc>
          <w:tcPr>
            <w:tcW w:w="286" w:type="pct"/>
            <w:tcBorders>
              <w:top w:val="single" w:sz="4" w:space="0" w:color="auto"/>
              <w:left w:val="single" w:sz="4" w:space="0" w:color="auto"/>
              <w:bottom w:val="single" w:sz="4" w:space="0" w:color="auto"/>
              <w:right w:val="single" w:sz="4" w:space="0" w:color="auto"/>
            </w:tcBorders>
            <w:textDirection w:val="btLr"/>
            <w:hideMark/>
          </w:tcPr>
          <w:p w:rsidR="00E351C8" w:rsidRPr="00E351C8" w:rsidRDefault="00E351C8" w:rsidP="00E351C8">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2019</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2020</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CF2A1E">
            <w:pPr>
              <w:autoSpaceDE w:val="0"/>
              <w:autoSpaceDN w:val="0"/>
              <w:adjustRightInd w:val="0"/>
              <w:spacing w:before="5" w:line="322" w:lineRule="exact"/>
              <w:jc w:val="center"/>
              <w:rPr>
                <w:rFonts w:eastAsia="GungsuhChe"/>
                <w:sz w:val="28"/>
                <w:szCs w:val="28"/>
              </w:rPr>
            </w:pPr>
            <w:r w:rsidRPr="00E351C8">
              <w:rPr>
                <w:rFonts w:eastAsia="GungsuhChe"/>
                <w:sz w:val="28"/>
                <w:szCs w:val="28"/>
              </w:rPr>
              <w:t xml:space="preserve">Темп роста, </w:t>
            </w:r>
            <w:proofErr w:type="gramStart"/>
            <w:r w:rsidRPr="00E351C8">
              <w:rPr>
                <w:rFonts w:eastAsia="GungsuhChe"/>
                <w:sz w:val="28"/>
                <w:szCs w:val="28"/>
              </w:rPr>
              <w:t>в</w:t>
            </w:r>
            <w:proofErr w:type="gramEnd"/>
            <w:r w:rsidRPr="00E351C8">
              <w:rPr>
                <w:rFonts w:eastAsia="GungsuhChe"/>
                <w:sz w:val="28"/>
                <w:szCs w:val="28"/>
              </w:rPr>
              <w:t xml:space="preserve"> %</w:t>
            </w:r>
          </w:p>
        </w:tc>
        <w:tc>
          <w:tcPr>
            <w:tcW w:w="277" w:type="pct"/>
            <w:tcBorders>
              <w:top w:val="single" w:sz="4" w:space="0" w:color="auto"/>
              <w:left w:val="single" w:sz="4" w:space="0" w:color="auto"/>
              <w:bottom w:val="single" w:sz="4" w:space="0" w:color="auto"/>
              <w:right w:val="single" w:sz="4" w:space="0" w:color="auto"/>
            </w:tcBorders>
            <w:textDirection w:val="btLr"/>
            <w:hideMark/>
          </w:tcPr>
          <w:p w:rsidR="00E351C8" w:rsidRPr="00E351C8" w:rsidRDefault="00E351C8" w:rsidP="00E351C8">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2019</w:t>
            </w:r>
          </w:p>
        </w:tc>
        <w:tc>
          <w:tcPr>
            <w:tcW w:w="276" w:type="pct"/>
            <w:tcBorders>
              <w:top w:val="single" w:sz="4" w:space="0" w:color="auto"/>
              <w:left w:val="single" w:sz="4" w:space="0" w:color="auto"/>
              <w:bottom w:val="single" w:sz="4" w:space="0" w:color="auto"/>
              <w:right w:val="single" w:sz="4" w:space="0" w:color="auto"/>
            </w:tcBorders>
            <w:textDirection w:val="btLr"/>
            <w:hideMark/>
          </w:tcPr>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2020</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CF2A1E">
            <w:pPr>
              <w:autoSpaceDE w:val="0"/>
              <w:autoSpaceDN w:val="0"/>
              <w:adjustRightInd w:val="0"/>
              <w:spacing w:before="5" w:line="322" w:lineRule="exact"/>
              <w:jc w:val="center"/>
              <w:rPr>
                <w:rFonts w:eastAsia="GungsuhChe"/>
                <w:sz w:val="28"/>
                <w:szCs w:val="28"/>
              </w:rPr>
            </w:pPr>
            <w:r w:rsidRPr="00E351C8">
              <w:rPr>
                <w:rFonts w:eastAsia="GungsuhChe"/>
                <w:sz w:val="28"/>
                <w:szCs w:val="28"/>
              </w:rPr>
              <w:t>Темп роста,</w:t>
            </w:r>
          </w:p>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в %</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E351C8">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2019</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2020</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E351C8" w:rsidRDefault="00E351C8" w:rsidP="00CF2A1E">
            <w:pPr>
              <w:autoSpaceDE w:val="0"/>
              <w:autoSpaceDN w:val="0"/>
              <w:adjustRightInd w:val="0"/>
              <w:spacing w:before="5" w:line="322" w:lineRule="exact"/>
              <w:jc w:val="center"/>
              <w:rPr>
                <w:rFonts w:eastAsia="GungsuhChe"/>
                <w:sz w:val="28"/>
                <w:szCs w:val="28"/>
              </w:rPr>
            </w:pPr>
            <w:r w:rsidRPr="00E351C8">
              <w:rPr>
                <w:rFonts w:eastAsia="GungsuhChe"/>
                <w:sz w:val="28"/>
                <w:szCs w:val="28"/>
              </w:rPr>
              <w:t>Темп роста,</w:t>
            </w:r>
          </w:p>
          <w:p w:rsidR="00E351C8" w:rsidRPr="00E351C8" w:rsidRDefault="00E351C8" w:rsidP="00CF2A1E">
            <w:pPr>
              <w:autoSpaceDE w:val="0"/>
              <w:autoSpaceDN w:val="0"/>
              <w:adjustRightInd w:val="0"/>
              <w:spacing w:before="5" w:line="322" w:lineRule="exact"/>
              <w:ind w:left="113" w:right="113"/>
              <w:jc w:val="center"/>
              <w:rPr>
                <w:rFonts w:eastAsia="GungsuhChe"/>
                <w:sz w:val="28"/>
                <w:szCs w:val="28"/>
              </w:rPr>
            </w:pPr>
            <w:r w:rsidRPr="00E351C8">
              <w:rPr>
                <w:rFonts w:eastAsia="GungsuhChe"/>
                <w:sz w:val="28"/>
                <w:szCs w:val="28"/>
              </w:rPr>
              <w:t>в %</w:t>
            </w:r>
          </w:p>
        </w:tc>
      </w:tr>
      <w:tr w:rsidR="00E351C8" w:rsidRPr="004805B0" w:rsidTr="00CF2A1E">
        <w:trPr>
          <w:cantSplit/>
          <w:trHeight w:val="1134"/>
        </w:trPr>
        <w:tc>
          <w:tcPr>
            <w:tcW w:w="980" w:type="pct"/>
            <w:tcBorders>
              <w:top w:val="single" w:sz="4" w:space="0" w:color="auto"/>
              <w:left w:val="single" w:sz="4" w:space="0" w:color="auto"/>
              <w:bottom w:val="single" w:sz="4" w:space="0" w:color="auto"/>
              <w:right w:val="single" w:sz="4" w:space="0" w:color="auto"/>
            </w:tcBorders>
            <w:hideMark/>
          </w:tcPr>
          <w:p w:rsidR="00E351C8" w:rsidRPr="00E351C8" w:rsidRDefault="00E351C8" w:rsidP="00CF2A1E">
            <w:pPr>
              <w:autoSpaceDE w:val="0"/>
              <w:autoSpaceDN w:val="0"/>
              <w:adjustRightInd w:val="0"/>
              <w:spacing w:before="5" w:line="322" w:lineRule="exact"/>
              <w:rPr>
                <w:rFonts w:eastAsia="GungsuhChe"/>
                <w:sz w:val="28"/>
                <w:szCs w:val="28"/>
              </w:rPr>
            </w:pPr>
            <w:r w:rsidRPr="00E351C8">
              <w:rPr>
                <w:rFonts w:eastAsia="GungsuhChe"/>
                <w:sz w:val="28"/>
                <w:szCs w:val="28"/>
              </w:rPr>
              <w:t>Наличие крупного рогатого скота</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351C8"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6897</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7799</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113,1</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5832</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6723</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115,3</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489</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540</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110,4</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576</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536</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93,2</w:t>
            </w:r>
          </w:p>
        </w:tc>
      </w:tr>
      <w:tr w:rsidR="00E351C8" w:rsidRPr="004805B0" w:rsidTr="00CF2A1E">
        <w:trPr>
          <w:cantSplit/>
          <w:trHeight w:val="1134"/>
        </w:trPr>
        <w:tc>
          <w:tcPr>
            <w:tcW w:w="980" w:type="pct"/>
            <w:tcBorders>
              <w:top w:val="single" w:sz="4" w:space="0" w:color="auto"/>
              <w:left w:val="single" w:sz="4" w:space="0" w:color="auto"/>
              <w:bottom w:val="single" w:sz="4" w:space="0" w:color="auto"/>
              <w:right w:val="single" w:sz="4" w:space="0" w:color="auto"/>
            </w:tcBorders>
            <w:hideMark/>
          </w:tcPr>
          <w:p w:rsidR="00E351C8" w:rsidRPr="00E351C8" w:rsidRDefault="00E351C8" w:rsidP="00CF2A1E">
            <w:pPr>
              <w:autoSpaceDE w:val="0"/>
              <w:autoSpaceDN w:val="0"/>
              <w:adjustRightInd w:val="0"/>
              <w:spacing w:before="5" w:line="322" w:lineRule="exact"/>
              <w:rPr>
                <w:rFonts w:eastAsia="GungsuhChe"/>
                <w:sz w:val="28"/>
                <w:szCs w:val="28"/>
              </w:rPr>
            </w:pPr>
            <w:r w:rsidRPr="00E351C8">
              <w:rPr>
                <w:rFonts w:eastAsia="GungsuhChe"/>
                <w:sz w:val="28"/>
                <w:szCs w:val="28"/>
              </w:rPr>
              <w:t>Мясо, тонн</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rPr>
                <w:rFonts w:eastAsia="GungsuhChe"/>
                <w:sz w:val="28"/>
                <w:szCs w:val="28"/>
              </w:rPr>
            </w:pPr>
            <w:r w:rsidRPr="00DF67B2">
              <w:rPr>
                <w:rFonts w:eastAsia="GungsuhChe"/>
                <w:sz w:val="28"/>
                <w:szCs w:val="28"/>
              </w:rPr>
              <w:t>194</w:t>
            </w:r>
            <w:r w:rsidR="00DF67B2" w:rsidRPr="00DF67B2">
              <w:rPr>
                <w:rFonts w:eastAsia="GungsuhChe"/>
                <w:sz w:val="28"/>
                <w:szCs w:val="28"/>
              </w:rPr>
              <w:t>1</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rPr>
                <w:rFonts w:eastAsia="GungsuhChe"/>
                <w:sz w:val="28"/>
                <w:szCs w:val="28"/>
              </w:rPr>
            </w:pPr>
            <w:r w:rsidRPr="00DF67B2">
              <w:rPr>
                <w:rFonts w:eastAsia="GungsuhChe"/>
                <w:sz w:val="28"/>
                <w:szCs w:val="28"/>
              </w:rPr>
              <w:t>223</w:t>
            </w:r>
            <w:r w:rsidR="00DF67B2" w:rsidRPr="00DF67B2">
              <w:rPr>
                <w:rFonts w:eastAsia="GungsuhChe"/>
                <w:sz w:val="28"/>
                <w:szCs w:val="28"/>
              </w:rPr>
              <w:t>9</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115,3</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1719</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2030,5</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49" w:right="113"/>
              <w:jc w:val="center"/>
              <w:rPr>
                <w:rFonts w:eastAsia="GungsuhChe"/>
                <w:sz w:val="28"/>
                <w:szCs w:val="28"/>
              </w:rPr>
            </w:pPr>
            <w:r w:rsidRPr="00DF67B2">
              <w:rPr>
                <w:rFonts w:eastAsia="GungsuhChe"/>
                <w:sz w:val="28"/>
                <w:szCs w:val="28"/>
              </w:rPr>
              <w:t>118,1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16,7</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17</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101,8</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351C8"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20</w:t>
            </w:r>
            <w:r w:rsidR="00DF67B2" w:rsidRPr="00DF67B2">
              <w:rPr>
                <w:rFonts w:eastAsia="GungsuhChe"/>
                <w:sz w:val="28"/>
                <w:szCs w:val="28"/>
              </w:rPr>
              <w:t>6</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DF67B2">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191</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93,1</w:t>
            </w:r>
          </w:p>
        </w:tc>
      </w:tr>
      <w:tr w:rsidR="00E351C8" w:rsidRPr="004805B0" w:rsidTr="00CF2A1E">
        <w:trPr>
          <w:cantSplit/>
          <w:trHeight w:val="1228"/>
        </w:trPr>
        <w:tc>
          <w:tcPr>
            <w:tcW w:w="980" w:type="pct"/>
            <w:tcBorders>
              <w:top w:val="single" w:sz="4" w:space="0" w:color="auto"/>
              <w:left w:val="single" w:sz="4" w:space="0" w:color="auto"/>
              <w:bottom w:val="single" w:sz="4" w:space="0" w:color="auto"/>
              <w:right w:val="single" w:sz="4" w:space="0" w:color="auto"/>
            </w:tcBorders>
            <w:hideMark/>
          </w:tcPr>
          <w:p w:rsidR="00E351C8" w:rsidRPr="00E351C8" w:rsidRDefault="00E351C8" w:rsidP="00CF2A1E">
            <w:pPr>
              <w:autoSpaceDE w:val="0"/>
              <w:autoSpaceDN w:val="0"/>
              <w:adjustRightInd w:val="0"/>
              <w:spacing w:before="5" w:line="322" w:lineRule="exact"/>
              <w:rPr>
                <w:rFonts w:eastAsia="GungsuhChe"/>
                <w:sz w:val="28"/>
                <w:szCs w:val="28"/>
              </w:rPr>
            </w:pPr>
            <w:r w:rsidRPr="00E351C8">
              <w:rPr>
                <w:rFonts w:eastAsia="GungsuhChe"/>
                <w:sz w:val="28"/>
                <w:szCs w:val="28"/>
              </w:rPr>
              <w:t>Молоко, тонн</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701</w:t>
            </w:r>
            <w:r w:rsidR="00DF67B2" w:rsidRPr="00DF67B2">
              <w:rPr>
                <w:rFonts w:eastAsia="GungsuhChe"/>
                <w:sz w:val="28"/>
                <w:szCs w:val="28"/>
              </w:rPr>
              <w:t>6</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673</w:t>
            </w:r>
            <w:r w:rsidR="00DF67B2" w:rsidRPr="00DF67B2">
              <w:rPr>
                <w:rFonts w:eastAsia="GungsuhChe"/>
                <w:sz w:val="28"/>
                <w:szCs w:val="28"/>
              </w:rPr>
              <w:t>1</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95,9</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5604,6</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5414,1</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96,6</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25</w:t>
            </w:r>
            <w:r w:rsidR="00DF67B2" w:rsidRPr="00DF67B2">
              <w:rPr>
                <w:rFonts w:eastAsia="GungsuhChe"/>
                <w:sz w:val="28"/>
                <w:szCs w:val="28"/>
              </w:rPr>
              <w:t>9</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27</w:t>
            </w:r>
            <w:r w:rsidR="00DF67B2" w:rsidRPr="00DF67B2">
              <w:rPr>
                <w:rFonts w:eastAsia="GungsuhChe"/>
                <w:sz w:val="28"/>
                <w:szCs w:val="28"/>
              </w:rPr>
              <w:t>3</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105,3</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351C8"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115</w:t>
            </w:r>
            <w:r w:rsidR="00DF67B2" w:rsidRPr="00DF67B2">
              <w:rPr>
                <w:rFonts w:eastAsia="GungsuhChe"/>
                <w:sz w:val="28"/>
                <w:szCs w:val="28"/>
              </w:rPr>
              <w:t>2</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1044</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90,6</w:t>
            </w:r>
          </w:p>
        </w:tc>
      </w:tr>
      <w:tr w:rsidR="00E351C8" w:rsidRPr="004805B0" w:rsidTr="00CF2A1E">
        <w:trPr>
          <w:cantSplit/>
          <w:trHeight w:val="1192"/>
        </w:trPr>
        <w:tc>
          <w:tcPr>
            <w:tcW w:w="980" w:type="pct"/>
            <w:tcBorders>
              <w:top w:val="single" w:sz="4" w:space="0" w:color="auto"/>
              <w:left w:val="single" w:sz="4" w:space="0" w:color="auto"/>
              <w:bottom w:val="single" w:sz="4" w:space="0" w:color="auto"/>
              <w:right w:val="single" w:sz="4" w:space="0" w:color="auto"/>
            </w:tcBorders>
            <w:hideMark/>
          </w:tcPr>
          <w:p w:rsidR="00E351C8" w:rsidRPr="00E351C8" w:rsidRDefault="00E351C8" w:rsidP="00CF2A1E">
            <w:pPr>
              <w:autoSpaceDE w:val="0"/>
              <w:autoSpaceDN w:val="0"/>
              <w:adjustRightInd w:val="0"/>
              <w:spacing w:before="5" w:line="322" w:lineRule="exact"/>
              <w:ind w:right="-108"/>
              <w:rPr>
                <w:rFonts w:eastAsia="GungsuhChe"/>
                <w:sz w:val="28"/>
                <w:szCs w:val="28"/>
              </w:rPr>
            </w:pPr>
            <w:r w:rsidRPr="00E351C8">
              <w:rPr>
                <w:rFonts w:eastAsia="GungsuhChe"/>
                <w:sz w:val="28"/>
                <w:szCs w:val="28"/>
              </w:rPr>
              <w:t>Яйца, тыс. шт.</w:t>
            </w:r>
          </w:p>
        </w:tc>
        <w:tc>
          <w:tcPr>
            <w:tcW w:w="406" w:type="pct"/>
            <w:tcBorders>
              <w:top w:val="single" w:sz="4" w:space="0" w:color="auto"/>
              <w:left w:val="single" w:sz="4" w:space="0" w:color="auto"/>
              <w:bottom w:val="single" w:sz="4" w:space="0" w:color="auto"/>
              <w:right w:val="single" w:sz="4" w:space="0" w:color="auto"/>
            </w:tcBorders>
            <w:textDirection w:val="btLr"/>
            <w:vAlign w:val="center"/>
          </w:tcPr>
          <w:p w:rsidR="00E351C8" w:rsidRPr="00DF67B2" w:rsidRDefault="00E234F5"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1381</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1366</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244" w:right="113"/>
              <w:jc w:val="center"/>
              <w:rPr>
                <w:rFonts w:eastAsia="GungsuhChe"/>
                <w:sz w:val="28"/>
                <w:szCs w:val="28"/>
              </w:rPr>
            </w:pPr>
            <w:r w:rsidRPr="00DF67B2">
              <w:rPr>
                <w:rFonts w:eastAsia="GungsuhChe"/>
                <w:sz w:val="28"/>
                <w:szCs w:val="28"/>
              </w:rPr>
              <w:t>98,9</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351C8"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E351C8">
            <w:pPr>
              <w:autoSpaceDE w:val="0"/>
              <w:autoSpaceDN w:val="0"/>
              <w:adjustRightInd w:val="0"/>
              <w:spacing w:before="5"/>
              <w:ind w:left="113" w:right="113"/>
              <w:jc w:val="center"/>
              <w:rPr>
                <w:rFonts w:eastAsia="GungsuhChe"/>
                <w:sz w:val="28"/>
                <w:szCs w:val="28"/>
              </w:rPr>
            </w:pPr>
            <w:r w:rsidRPr="00DF67B2">
              <w:rPr>
                <w:rFonts w:eastAsia="GungsuhChe"/>
                <w:sz w:val="28"/>
                <w:szCs w:val="28"/>
              </w:rPr>
              <w:t>3</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ind w:left="113" w:right="113"/>
              <w:jc w:val="center"/>
              <w:rPr>
                <w:rFonts w:eastAsia="GungsuhChe"/>
                <w:sz w:val="28"/>
                <w:szCs w:val="28"/>
              </w:rPr>
            </w:pPr>
            <w:r w:rsidRPr="00DF67B2">
              <w:rPr>
                <w:rFonts w:eastAsia="GungsuhChe"/>
                <w:sz w:val="28"/>
                <w:szCs w:val="28"/>
              </w:rPr>
              <w:t>2</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ind w:left="113" w:right="113"/>
              <w:jc w:val="center"/>
              <w:rPr>
                <w:rFonts w:eastAsia="GungsuhChe"/>
                <w:sz w:val="28"/>
                <w:szCs w:val="28"/>
              </w:rPr>
            </w:pPr>
            <w:r w:rsidRPr="00DF67B2">
              <w:rPr>
                <w:rFonts w:eastAsia="GungsuhChe"/>
                <w:sz w:val="28"/>
                <w:szCs w:val="28"/>
              </w:rPr>
              <w:t>54,2</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351C8" w:rsidP="00E351C8">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1378</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1364</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E351C8" w:rsidRPr="00DF67B2" w:rsidRDefault="00E234F5" w:rsidP="00CF2A1E">
            <w:pPr>
              <w:autoSpaceDE w:val="0"/>
              <w:autoSpaceDN w:val="0"/>
              <w:adjustRightInd w:val="0"/>
              <w:spacing w:before="5" w:line="322" w:lineRule="exact"/>
              <w:ind w:left="113" w:right="113"/>
              <w:jc w:val="center"/>
              <w:rPr>
                <w:rFonts w:eastAsia="GungsuhChe"/>
                <w:sz w:val="28"/>
                <w:szCs w:val="28"/>
              </w:rPr>
            </w:pPr>
            <w:r w:rsidRPr="00DF67B2">
              <w:rPr>
                <w:rFonts w:eastAsia="GungsuhChe"/>
                <w:sz w:val="28"/>
                <w:szCs w:val="28"/>
              </w:rPr>
              <w:t>99,0</w:t>
            </w:r>
          </w:p>
        </w:tc>
      </w:tr>
    </w:tbl>
    <w:p w:rsidR="00B51146" w:rsidRPr="00E60D90" w:rsidRDefault="00B51146" w:rsidP="00BD25E9">
      <w:pPr>
        <w:ind w:left="4248" w:firstLine="5"/>
        <w:rPr>
          <w:b/>
          <w:sz w:val="28"/>
          <w:szCs w:val="28"/>
        </w:rPr>
      </w:pPr>
      <w:r w:rsidRPr="00E60D90">
        <w:rPr>
          <w:b/>
          <w:sz w:val="28"/>
          <w:szCs w:val="28"/>
        </w:rPr>
        <w:lastRenderedPageBreak/>
        <w:t>ФИНАНСЫ</w:t>
      </w:r>
    </w:p>
    <w:p w:rsidR="00B51146" w:rsidRPr="00E60D90" w:rsidRDefault="00B51146" w:rsidP="00B51146">
      <w:pPr>
        <w:jc w:val="both"/>
        <w:rPr>
          <w:sz w:val="28"/>
          <w:szCs w:val="28"/>
        </w:rPr>
      </w:pPr>
    </w:p>
    <w:p w:rsidR="00B51146" w:rsidRPr="00E60D90" w:rsidRDefault="00B51146" w:rsidP="00B51146">
      <w:pPr>
        <w:ind w:firstLine="708"/>
        <w:jc w:val="both"/>
        <w:rPr>
          <w:sz w:val="28"/>
          <w:szCs w:val="28"/>
        </w:rPr>
      </w:pPr>
      <w:proofErr w:type="gramStart"/>
      <w:r w:rsidRPr="00E60D90">
        <w:rPr>
          <w:sz w:val="28"/>
          <w:szCs w:val="28"/>
        </w:rPr>
        <w:t xml:space="preserve">За </w:t>
      </w:r>
      <w:r w:rsidRPr="00E60D90">
        <w:rPr>
          <w:sz w:val="28"/>
          <w:szCs w:val="28"/>
          <w:lang w:val="en-US"/>
        </w:rPr>
        <w:t>I</w:t>
      </w:r>
      <w:r w:rsidRPr="00E60D90">
        <w:rPr>
          <w:sz w:val="28"/>
          <w:szCs w:val="28"/>
        </w:rPr>
        <w:t xml:space="preserve"> полугодие 20</w:t>
      </w:r>
      <w:r>
        <w:rPr>
          <w:sz w:val="28"/>
          <w:szCs w:val="28"/>
        </w:rPr>
        <w:t>20</w:t>
      </w:r>
      <w:r w:rsidRPr="00E60D90">
        <w:rPr>
          <w:sz w:val="28"/>
          <w:szCs w:val="28"/>
        </w:rPr>
        <w:t xml:space="preserve"> года в бюджет муниципального образования «Гагаринский район» поступило доходов в сумме </w:t>
      </w:r>
      <w:r>
        <w:rPr>
          <w:sz w:val="28"/>
          <w:szCs w:val="28"/>
        </w:rPr>
        <w:t xml:space="preserve">424,6 </w:t>
      </w:r>
      <w:r w:rsidRPr="00E60D90">
        <w:rPr>
          <w:sz w:val="28"/>
          <w:szCs w:val="28"/>
        </w:rPr>
        <w:t>млн. руб.</w:t>
      </w:r>
      <w:r>
        <w:rPr>
          <w:sz w:val="28"/>
          <w:szCs w:val="28"/>
        </w:rPr>
        <w:t xml:space="preserve">, что на 42,7 млн. руб. больше, чем в соответствующем периоде </w:t>
      </w:r>
      <w:r w:rsidRPr="00E60D90">
        <w:rPr>
          <w:sz w:val="28"/>
          <w:szCs w:val="28"/>
        </w:rPr>
        <w:t>201</w:t>
      </w:r>
      <w:r>
        <w:rPr>
          <w:sz w:val="28"/>
          <w:szCs w:val="28"/>
        </w:rPr>
        <w:t>9</w:t>
      </w:r>
      <w:r w:rsidRPr="00E60D90">
        <w:rPr>
          <w:sz w:val="28"/>
          <w:szCs w:val="28"/>
        </w:rPr>
        <w:t xml:space="preserve"> года – </w:t>
      </w:r>
      <w:r>
        <w:rPr>
          <w:sz w:val="28"/>
          <w:szCs w:val="28"/>
        </w:rPr>
        <w:t xml:space="preserve">381,9 </w:t>
      </w:r>
      <w:r w:rsidRPr="00E60D90">
        <w:rPr>
          <w:sz w:val="28"/>
          <w:szCs w:val="28"/>
        </w:rPr>
        <w:t>млн. руб.), выполнение составило5</w:t>
      </w:r>
      <w:r>
        <w:rPr>
          <w:sz w:val="28"/>
          <w:szCs w:val="28"/>
        </w:rPr>
        <w:t>3</w:t>
      </w:r>
      <w:r w:rsidRPr="00E60D90">
        <w:rPr>
          <w:sz w:val="28"/>
          <w:szCs w:val="28"/>
        </w:rPr>
        <w:t>,</w:t>
      </w:r>
      <w:r>
        <w:rPr>
          <w:sz w:val="28"/>
          <w:szCs w:val="28"/>
        </w:rPr>
        <w:t xml:space="preserve">3 </w:t>
      </w:r>
      <w:r w:rsidRPr="00E60D90">
        <w:rPr>
          <w:sz w:val="28"/>
          <w:szCs w:val="28"/>
        </w:rPr>
        <w:t xml:space="preserve">% к уточненному годовому плану. </w:t>
      </w:r>
      <w:proofErr w:type="gramEnd"/>
    </w:p>
    <w:p w:rsidR="00B51146" w:rsidRDefault="00B51146" w:rsidP="00B51146">
      <w:pPr>
        <w:ind w:firstLine="708"/>
        <w:jc w:val="both"/>
        <w:rPr>
          <w:sz w:val="28"/>
          <w:szCs w:val="28"/>
        </w:rPr>
      </w:pPr>
      <w:r w:rsidRPr="00E60D90">
        <w:rPr>
          <w:sz w:val="28"/>
          <w:szCs w:val="28"/>
        </w:rPr>
        <w:t>Собственные доходы (налоговые и неналоговые) муниципального образования за 1 полугодие 20</w:t>
      </w:r>
      <w:r>
        <w:rPr>
          <w:sz w:val="28"/>
          <w:szCs w:val="28"/>
        </w:rPr>
        <w:t>20</w:t>
      </w:r>
      <w:r w:rsidRPr="00E60D90">
        <w:rPr>
          <w:sz w:val="28"/>
          <w:szCs w:val="28"/>
        </w:rPr>
        <w:t xml:space="preserve"> года составили </w:t>
      </w:r>
      <w:r>
        <w:rPr>
          <w:sz w:val="28"/>
          <w:szCs w:val="28"/>
        </w:rPr>
        <w:t>168,6</w:t>
      </w:r>
      <w:r w:rsidRPr="00E60D90">
        <w:rPr>
          <w:sz w:val="28"/>
          <w:szCs w:val="28"/>
        </w:rPr>
        <w:t xml:space="preserve"> млн. руб., выполнение 5</w:t>
      </w:r>
      <w:r>
        <w:rPr>
          <w:sz w:val="28"/>
          <w:szCs w:val="28"/>
        </w:rPr>
        <w:t xml:space="preserve">1,3 </w:t>
      </w:r>
      <w:r w:rsidRPr="00E60D90">
        <w:rPr>
          <w:sz w:val="28"/>
          <w:szCs w:val="28"/>
        </w:rPr>
        <w:t xml:space="preserve">% к уточненному годовому плану и </w:t>
      </w:r>
      <w:r>
        <w:rPr>
          <w:sz w:val="28"/>
          <w:szCs w:val="28"/>
        </w:rPr>
        <w:t xml:space="preserve">39,7 </w:t>
      </w:r>
      <w:r w:rsidRPr="00E60D90">
        <w:rPr>
          <w:sz w:val="28"/>
          <w:szCs w:val="28"/>
        </w:rPr>
        <w:t>% к общим доходам, поступившим в бюджет за 1 полугодие 20</w:t>
      </w:r>
      <w:r>
        <w:rPr>
          <w:sz w:val="28"/>
          <w:szCs w:val="28"/>
        </w:rPr>
        <w:t>20</w:t>
      </w:r>
      <w:r w:rsidRPr="00E60D90">
        <w:rPr>
          <w:sz w:val="28"/>
          <w:szCs w:val="28"/>
        </w:rPr>
        <w:t xml:space="preserve"> года. По сравнению с прошлым годом поступление налоговых и неналоговых доходов </w:t>
      </w:r>
      <w:r>
        <w:rPr>
          <w:sz w:val="28"/>
          <w:szCs w:val="28"/>
        </w:rPr>
        <w:t>уменьшилось</w:t>
      </w:r>
      <w:r w:rsidRPr="00E60D90">
        <w:rPr>
          <w:sz w:val="28"/>
          <w:szCs w:val="28"/>
        </w:rPr>
        <w:t xml:space="preserve"> на </w:t>
      </w:r>
      <w:r>
        <w:rPr>
          <w:sz w:val="28"/>
          <w:szCs w:val="28"/>
        </w:rPr>
        <w:t>1,1</w:t>
      </w:r>
      <w:r w:rsidRPr="00E60D90">
        <w:rPr>
          <w:sz w:val="28"/>
          <w:szCs w:val="28"/>
        </w:rPr>
        <w:t xml:space="preserve"> млн. рублей. </w:t>
      </w:r>
    </w:p>
    <w:p w:rsidR="00B51146" w:rsidRPr="00E60D90" w:rsidRDefault="00B51146" w:rsidP="00B51146">
      <w:pPr>
        <w:ind w:firstLine="708"/>
        <w:jc w:val="both"/>
        <w:rPr>
          <w:sz w:val="28"/>
          <w:szCs w:val="28"/>
        </w:rPr>
      </w:pPr>
      <w:r w:rsidRPr="00E60D90">
        <w:rPr>
          <w:sz w:val="28"/>
          <w:szCs w:val="28"/>
        </w:rPr>
        <w:t xml:space="preserve">Поступление налога на доходы физических лиц составляет значительную долю поступлений в </w:t>
      </w:r>
      <w:r w:rsidRPr="00E60D90">
        <w:rPr>
          <w:sz w:val="28"/>
          <w:szCs w:val="28"/>
          <w:lang w:val="en-US"/>
        </w:rPr>
        <w:t>I</w:t>
      </w:r>
      <w:r w:rsidRPr="00E60D90">
        <w:rPr>
          <w:sz w:val="28"/>
          <w:szCs w:val="28"/>
        </w:rPr>
        <w:t xml:space="preserve"> полугодии 20</w:t>
      </w:r>
      <w:r>
        <w:rPr>
          <w:sz w:val="28"/>
          <w:szCs w:val="28"/>
        </w:rPr>
        <w:t>20</w:t>
      </w:r>
      <w:r w:rsidRPr="00E60D90">
        <w:rPr>
          <w:sz w:val="28"/>
          <w:szCs w:val="28"/>
        </w:rPr>
        <w:t xml:space="preserve"> года, удельный вес которого в сумме налоговых и неналоговых доходов составил </w:t>
      </w:r>
      <w:r>
        <w:rPr>
          <w:sz w:val="28"/>
          <w:szCs w:val="28"/>
        </w:rPr>
        <w:t xml:space="preserve">84,4 </w:t>
      </w:r>
      <w:r w:rsidRPr="00E60D90">
        <w:rPr>
          <w:sz w:val="28"/>
          <w:szCs w:val="28"/>
        </w:rPr>
        <w:t>%.</w:t>
      </w:r>
      <w:r>
        <w:rPr>
          <w:sz w:val="28"/>
          <w:szCs w:val="28"/>
        </w:rPr>
        <w:t xml:space="preserve"> </w:t>
      </w:r>
      <w:r w:rsidRPr="00E60D90">
        <w:rPr>
          <w:sz w:val="28"/>
          <w:szCs w:val="28"/>
        </w:rPr>
        <w:t xml:space="preserve">За </w:t>
      </w:r>
      <w:r w:rsidRPr="00E60D90">
        <w:rPr>
          <w:sz w:val="28"/>
          <w:szCs w:val="28"/>
          <w:lang w:val="en-US"/>
        </w:rPr>
        <w:t>I</w:t>
      </w:r>
      <w:r w:rsidRPr="00E60D90">
        <w:rPr>
          <w:sz w:val="28"/>
          <w:szCs w:val="28"/>
        </w:rPr>
        <w:t xml:space="preserve"> полугодие 20</w:t>
      </w:r>
      <w:r>
        <w:rPr>
          <w:sz w:val="28"/>
          <w:szCs w:val="28"/>
        </w:rPr>
        <w:t>20</w:t>
      </w:r>
      <w:r w:rsidRPr="00E60D90">
        <w:rPr>
          <w:sz w:val="28"/>
          <w:szCs w:val="28"/>
        </w:rPr>
        <w:t xml:space="preserve"> года поступило налога на доходы физических лиц в сумме </w:t>
      </w:r>
      <w:r>
        <w:rPr>
          <w:sz w:val="28"/>
          <w:szCs w:val="28"/>
        </w:rPr>
        <w:t>142,3</w:t>
      </w:r>
      <w:r w:rsidRPr="00E60D90">
        <w:rPr>
          <w:sz w:val="28"/>
          <w:szCs w:val="28"/>
        </w:rPr>
        <w:t xml:space="preserve"> млн. рублей, что составляет </w:t>
      </w:r>
      <w:r>
        <w:rPr>
          <w:sz w:val="28"/>
          <w:szCs w:val="28"/>
        </w:rPr>
        <w:t>51,0</w:t>
      </w:r>
      <w:r w:rsidRPr="00E60D90">
        <w:rPr>
          <w:sz w:val="28"/>
          <w:szCs w:val="28"/>
        </w:rPr>
        <w:t xml:space="preserve"> % к уточненному годовому плану.</w:t>
      </w:r>
      <w:r>
        <w:rPr>
          <w:sz w:val="28"/>
          <w:szCs w:val="28"/>
        </w:rPr>
        <w:t xml:space="preserve"> </w:t>
      </w:r>
      <w:r w:rsidRPr="00E60D90">
        <w:rPr>
          <w:sz w:val="28"/>
          <w:szCs w:val="28"/>
        </w:rPr>
        <w:t xml:space="preserve">Рост поступлений НДФЛ связан с </w:t>
      </w:r>
      <w:r>
        <w:rPr>
          <w:sz w:val="28"/>
          <w:szCs w:val="28"/>
        </w:rPr>
        <w:t>поступлений налога от налогоплательщика - физического лица, поступившего в мае 2020 года.</w:t>
      </w:r>
    </w:p>
    <w:p w:rsidR="00B51146" w:rsidRPr="00E60D90" w:rsidRDefault="00B51146" w:rsidP="00B51146">
      <w:pPr>
        <w:ind w:firstLine="708"/>
        <w:jc w:val="both"/>
        <w:rPr>
          <w:sz w:val="28"/>
          <w:szCs w:val="28"/>
        </w:rPr>
      </w:pPr>
      <w:r w:rsidRPr="00E60D90">
        <w:rPr>
          <w:sz w:val="28"/>
          <w:szCs w:val="28"/>
        </w:rPr>
        <w:t xml:space="preserve">За </w:t>
      </w:r>
      <w:r w:rsidRPr="00E60D90">
        <w:rPr>
          <w:sz w:val="28"/>
          <w:szCs w:val="28"/>
          <w:lang w:val="en-US"/>
        </w:rPr>
        <w:t>I</w:t>
      </w:r>
      <w:r w:rsidRPr="00E60D90">
        <w:rPr>
          <w:sz w:val="28"/>
          <w:szCs w:val="28"/>
        </w:rPr>
        <w:t xml:space="preserve"> полугодие 20</w:t>
      </w:r>
      <w:r>
        <w:rPr>
          <w:sz w:val="28"/>
          <w:szCs w:val="28"/>
        </w:rPr>
        <w:t>20</w:t>
      </w:r>
      <w:r w:rsidRPr="00E60D90">
        <w:rPr>
          <w:sz w:val="28"/>
          <w:szCs w:val="28"/>
        </w:rPr>
        <w:t xml:space="preserve"> года поступило налогов на совокупный доход в сумме </w:t>
      </w:r>
      <w:r>
        <w:rPr>
          <w:sz w:val="28"/>
          <w:szCs w:val="28"/>
        </w:rPr>
        <w:t>10,6</w:t>
      </w:r>
      <w:r w:rsidRPr="00E60D90">
        <w:rPr>
          <w:sz w:val="28"/>
          <w:szCs w:val="28"/>
        </w:rPr>
        <w:t xml:space="preserve"> млн. руб., </w:t>
      </w:r>
      <w:r>
        <w:rPr>
          <w:sz w:val="28"/>
          <w:szCs w:val="28"/>
        </w:rPr>
        <w:t>выполнение составило 47,5 %. И</w:t>
      </w:r>
      <w:r w:rsidRPr="00E60D90">
        <w:rPr>
          <w:sz w:val="28"/>
          <w:szCs w:val="28"/>
        </w:rPr>
        <w:t>з них:</w:t>
      </w:r>
    </w:p>
    <w:p w:rsidR="00B51146" w:rsidRDefault="00B51146" w:rsidP="00B51146">
      <w:pPr>
        <w:ind w:firstLine="708"/>
        <w:jc w:val="both"/>
        <w:rPr>
          <w:sz w:val="28"/>
          <w:szCs w:val="28"/>
        </w:rPr>
      </w:pPr>
      <w:r w:rsidRPr="00E60D90">
        <w:rPr>
          <w:sz w:val="28"/>
          <w:szCs w:val="28"/>
        </w:rPr>
        <w:t xml:space="preserve">- единый налог на вмененный доход для отдельных видов деятельности </w:t>
      </w:r>
      <w:r>
        <w:rPr>
          <w:sz w:val="28"/>
          <w:szCs w:val="28"/>
        </w:rPr>
        <w:t>- 7,2</w:t>
      </w:r>
      <w:r w:rsidRPr="00E60D90">
        <w:rPr>
          <w:sz w:val="28"/>
          <w:szCs w:val="28"/>
        </w:rPr>
        <w:t xml:space="preserve"> млн. руб. (</w:t>
      </w:r>
      <w:r>
        <w:rPr>
          <w:sz w:val="28"/>
          <w:szCs w:val="28"/>
        </w:rPr>
        <w:t>уменьшение</w:t>
      </w:r>
      <w:r w:rsidRPr="00E60D90">
        <w:rPr>
          <w:sz w:val="28"/>
          <w:szCs w:val="28"/>
        </w:rPr>
        <w:t xml:space="preserve"> в сравнении с аналогичным периодом 201</w:t>
      </w:r>
      <w:r>
        <w:rPr>
          <w:sz w:val="28"/>
          <w:szCs w:val="28"/>
        </w:rPr>
        <w:t>9</w:t>
      </w:r>
      <w:r w:rsidRPr="00E60D90">
        <w:rPr>
          <w:sz w:val="28"/>
          <w:szCs w:val="28"/>
        </w:rPr>
        <w:t xml:space="preserve"> года на </w:t>
      </w:r>
      <w:r>
        <w:rPr>
          <w:sz w:val="28"/>
          <w:szCs w:val="28"/>
        </w:rPr>
        <w:t xml:space="preserve">1,1 млн. </w:t>
      </w:r>
      <w:r w:rsidRPr="00E60D90">
        <w:rPr>
          <w:sz w:val="28"/>
          <w:szCs w:val="28"/>
        </w:rPr>
        <w:t>руб.</w:t>
      </w:r>
      <w:r>
        <w:rPr>
          <w:sz w:val="28"/>
          <w:szCs w:val="28"/>
        </w:rPr>
        <w:t xml:space="preserve"> в связи с неблагополучной эпидемиологической обстановкой из-за распространения новой </w:t>
      </w:r>
      <w:proofErr w:type="spellStart"/>
      <w:r>
        <w:rPr>
          <w:sz w:val="28"/>
          <w:szCs w:val="28"/>
        </w:rPr>
        <w:t>коронавирусной</w:t>
      </w:r>
      <w:proofErr w:type="spellEnd"/>
      <w:r>
        <w:rPr>
          <w:sz w:val="28"/>
          <w:szCs w:val="28"/>
        </w:rPr>
        <w:t xml:space="preserve"> инфекции)</w:t>
      </w:r>
      <w:r w:rsidRPr="00452DF9">
        <w:rPr>
          <w:sz w:val="28"/>
          <w:szCs w:val="28"/>
        </w:rPr>
        <w:t>;</w:t>
      </w:r>
    </w:p>
    <w:p w:rsidR="00B51146" w:rsidRPr="00142515" w:rsidRDefault="00B51146" w:rsidP="00B51146">
      <w:pPr>
        <w:ind w:firstLine="708"/>
        <w:jc w:val="both"/>
        <w:rPr>
          <w:sz w:val="28"/>
          <w:szCs w:val="28"/>
        </w:rPr>
      </w:pPr>
      <w:r>
        <w:rPr>
          <w:sz w:val="28"/>
          <w:szCs w:val="28"/>
        </w:rPr>
        <w:t xml:space="preserve">- единый сельскохозяйственный налог за </w:t>
      </w:r>
      <w:r>
        <w:rPr>
          <w:sz w:val="28"/>
          <w:szCs w:val="28"/>
          <w:lang w:val="en-US"/>
        </w:rPr>
        <w:t>I</w:t>
      </w:r>
      <w:r>
        <w:rPr>
          <w:sz w:val="28"/>
          <w:szCs w:val="28"/>
        </w:rPr>
        <w:t xml:space="preserve"> полугодие 2020 года исполнен в сумме 693,5 тыс. руб. В отчетном периоде произошло уменьшение поступления налога на 88,6 тыс. руб. в связи с уменьшением налогооблагаемой базы</w:t>
      </w:r>
      <w:r w:rsidRPr="00142515">
        <w:rPr>
          <w:sz w:val="28"/>
          <w:szCs w:val="28"/>
        </w:rPr>
        <w:t>;</w:t>
      </w:r>
    </w:p>
    <w:p w:rsidR="00B51146" w:rsidRPr="009F5638" w:rsidRDefault="00B51146" w:rsidP="00B51146">
      <w:pPr>
        <w:ind w:firstLine="708"/>
        <w:jc w:val="both"/>
        <w:rPr>
          <w:sz w:val="28"/>
          <w:szCs w:val="28"/>
        </w:rPr>
      </w:pPr>
      <w:r w:rsidRPr="00E60D90">
        <w:rPr>
          <w:sz w:val="28"/>
          <w:szCs w:val="28"/>
        </w:rPr>
        <w:t xml:space="preserve">- налог, взимаемый с применением патентной системы </w:t>
      </w:r>
      <w:r>
        <w:rPr>
          <w:sz w:val="28"/>
          <w:szCs w:val="28"/>
        </w:rPr>
        <w:t>-</w:t>
      </w:r>
      <w:r w:rsidRPr="00E60D90">
        <w:rPr>
          <w:sz w:val="28"/>
          <w:szCs w:val="28"/>
        </w:rPr>
        <w:t xml:space="preserve"> </w:t>
      </w:r>
      <w:r w:rsidRPr="00142515">
        <w:rPr>
          <w:sz w:val="28"/>
          <w:szCs w:val="28"/>
        </w:rPr>
        <w:t>2</w:t>
      </w:r>
      <w:r w:rsidRPr="00E60D90">
        <w:rPr>
          <w:sz w:val="28"/>
          <w:szCs w:val="28"/>
        </w:rPr>
        <w:t>,</w:t>
      </w:r>
      <w:r>
        <w:rPr>
          <w:sz w:val="28"/>
          <w:szCs w:val="28"/>
        </w:rPr>
        <w:t>7</w:t>
      </w:r>
      <w:r w:rsidRPr="00E60D90">
        <w:rPr>
          <w:sz w:val="28"/>
          <w:szCs w:val="28"/>
        </w:rPr>
        <w:t xml:space="preserve"> млн. руб., (</w:t>
      </w:r>
      <w:r>
        <w:rPr>
          <w:sz w:val="28"/>
          <w:szCs w:val="28"/>
        </w:rPr>
        <w:t>снижение</w:t>
      </w:r>
      <w:r w:rsidRPr="00E60D90">
        <w:rPr>
          <w:sz w:val="28"/>
          <w:szCs w:val="28"/>
        </w:rPr>
        <w:t xml:space="preserve"> на </w:t>
      </w:r>
      <w:r>
        <w:rPr>
          <w:sz w:val="28"/>
          <w:szCs w:val="28"/>
        </w:rPr>
        <w:t>119,1 тыс</w:t>
      </w:r>
      <w:r w:rsidRPr="00E60D90">
        <w:rPr>
          <w:sz w:val="28"/>
          <w:szCs w:val="28"/>
        </w:rPr>
        <w:t>. руб.</w:t>
      </w:r>
      <w:r>
        <w:rPr>
          <w:sz w:val="28"/>
          <w:szCs w:val="28"/>
        </w:rPr>
        <w:t xml:space="preserve"> в связи с неблагополучной эпидемиологической обстановкой из-за распространения новой </w:t>
      </w:r>
      <w:proofErr w:type="spellStart"/>
      <w:r>
        <w:rPr>
          <w:sz w:val="28"/>
          <w:szCs w:val="28"/>
        </w:rPr>
        <w:t>коронавирусной</w:t>
      </w:r>
      <w:proofErr w:type="spellEnd"/>
      <w:r>
        <w:rPr>
          <w:sz w:val="28"/>
          <w:szCs w:val="28"/>
        </w:rPr>
        <w:t xml:space="preserve"> инфекции</w:t>
      </w:r>
      <w:r w:rsidRPr="009F5638">
        <w:rPr>
          <w:sz w:val="28"/>
          <w:szCs w:val="28"/>
        </w:rPr>
        <w:t>;</w:t>
      </w:r>
    </w:p>
    <w:p w:rsidR="00B51146" w:rsidRDefault="00B51146" w:rsidP="00B51146">
      <w:pPr>
        <w:ind w:firstLine="708"/>
        <w:jc w:val="both"/>
        <w:rPr>
          <w:sz w:val="28"/>
          <w:szCs w:val="28"/>
        </w:rPr>
      </w:pPr>
      <w:r w:rsidRPr="009F5638">
        <w:rPr>
          <w:sz w:val="28"/>
          <w:szCs w:val="28"/>
        </w:rPr>
        <w:t xml:space="preserve">- </w:t>
      </w:r>
      <w:r>
        <w:rPr>
          <w:sz w:val="28"/>
          <w:szCs w:val="28"/>
        </w:rPr>
        <w:t xml:space="preserve">налога на добычу полезных ископаемых поступило за </w:t>
      </w:r>
      <w:r>
        <w:rPr>
          <w:sz w:val="28"/>
          <w:szCs w:val="28"/>
          <w:lang w:val="en-US"/>
        </w:rPr>
        <w:t>I</w:t>
      </w:r>
      <w:r>
        <w:rPr>
          <w:sz w:val="28"/>
          <w:szCs w:val="28"/>
        </w:rPr>
        <w:t xml:space="preserve"> полугодие 2020 года в сумме 365,2 тыс. руб.- меньше на 341,0 тыс. руб. в сравнении с </w:t>
      </w:r>
      <w:r>
        <w:rPr>
          <w:sz w:val="28"/>
          <w:szCs w:val="28"/>
          <w:lang w:val="en-US"/>
        </w:rPr>
        <w:t>I</w:t>
      </w:r>
      <w:r w:rsidRPr="009F5638">
        <w:rPr>
          <w:sz w:val="28"/>
          <w:szCs w:val="28"/>
        </w:rPr>
        <w:t>-</w:t>
      </w:r>
      <w:r>
        <w:rPr>
          <w:sz w:val="28"/>
          <w:szCs w:val="28"/>
        </w:rPr>
        <w:t xml:space="preserve">м полугодием 2019 года в связи с переносом сроков уплаты в связи с неблагополучной эпидемиологической обстановкой из-за распространения новой </w:t>
      </w:r>
      <w:proofErr w:type="spellStart"/>
      <w:r>
        <w:rPr>
          <w:sz w:val="28"/>
          <w:szCs w:val="28"/>
        </w:rPr>
        <w:t>коронавирусной</w:t>
      </w:r>
      <w:proofErr w:type="spellEnd"/>
      <w:r>
        <w:rPr>
          <w:sz w:val="28"/>
          <w:szCs w:val="28"/>
        </w:rPr>
        <w:t xml:space="preserve"> инфекции.</w:t>
      </w:r>
    </w:p>
    <w:p w:rsidR="00B51146" w:rsidRDefault="00B51146" w:rsidP="00B51146">
      <w:pPr>
        <w:ind w:firstLine="708"/>
        <w:jc w:val="both"/>
        <w:rPr>
          <w:sz w:val="28"/>
          <w:szCs w:val="28"/>
        </w:rPr>
      </w:pPr>
      <w:proofErr w:type="gramStart"/>
      <w:r>
        <w:rPr>
          <w:sz w:val="28"/>
          <w:szCs w:val="28"/>
        </w:rPr>
        <w:t xml:space="preserve">Поступление неналоговых доходов в </w:t>
      </w:r>
      <w:r>
        <w:rPr>
          <w:sz w:val="28"/>
          <w:szCs w:val="28"/>
          <w:lang w:val="en-US"/>
        </w:rPr>
        <w:t>I</w:t>
      </w:r>
      <w:r>
        <w:rPr>
          <w:sz w:val="28"/>
          <w:szCs w:val="28"/>
        </w:rPr>
        <w:t xml:space="preserve">-м полугодии 2020 года составило 10,53 млн. руб. (72,7 % к уточненному годовому плану, что на 18,9 % меньше, чем за </w:t>
      </w:r>
      <w:r>
        <w:rPr>
          <w:sz w:val="28"/>
          <w:szCs w:val="28"/>
          <w:lang w:val="en-US"/>
        </w:rPr>
        <w:t>I</w:t>
      </w:r>
      <w:r>
        <w:rPr>
          <w:sz w:val="28"/>
          <w:szCs w:val="28"/>
        </w:rPr>
        <w:t xml:space="preserve"> полугодие 2019 года.</w:t>
      </w:r>
      <w:proofErr w:type="gramEnd"/>
    </w:p>
    <w:p w:rsidR="00B51146" w:rsidRPr="00432009" w:rsidRDefault="00B51146" w:rsidP="00B51146">
      <w:pPr>
        <w:ind w:firstLine="708"/>
        <w:contextualSpacing/>
        <w:jc w:val="both"/>
        <w:rPr>
          <w:sz w:val="28"/>
          <w:szCs w:val="28"/>
        </w:rPr>
      </w:pPr>
      <w:r>
        <w:rPr>
          <w:sz w:val="28"/>
          <w:szCs w:val="28"/>
        </w:rPr>
        <w:t>Доходов от использования имущества, находящегося в муниципальной собственности за отчетный период поступило в сумме 5,03 млн. руб., что составляет 45,7 % к уточненному годовому плану, в том числе</w:t>
      </w:r>
      <w:r w:rsidRPr="00946DD1">
        <w:rPr>
          <w:sz w:val="28"/>
          <w:szCs w:val="28"/>
        </w:rPr>
        <w:t>:</w:t>
      </w:r>
    </w:p>
    <w:p w:rsidR="00B51146" w:rsidRPr="00B75B82" w:rsidRDefault="00B51146" w:rsidP="00B51146">
      <w:pPr>
        <w:pStyle w:val="ae"/>
        <w:numPr>
          <w:ilvl w:val="0"/>
          <w:numId w:val="22"/>
        </w:numPr>
        <w:spacing w:after="0" w:line="240" w:lineRule="auto"/>
        <w:ind w:left="0" w:firstLine="708"/>
        <w:contextualSpacing/>
        <w:jc w:val="both"/>
        <w:rPr>
          <w:sz w:val="28"/>
          <w:szCs w:val="28"/>
        </w:rPr>
      </w:pPr>
      <w:r>
        <w:rPr>
          <w:rFonts w:ascii="Times New Roman" w:hAnsi="Times New Roman" w:cs="Times New Roman"/>
          <w:sz w:val="28"/>
          <w:szCs w:val="28"/>
        </w:rPr>
        <w:t>доходов, получаемых в виде арендной платы за земельные участки поступило в сумме 4,3 млн. руб., что на 9,5 % меньше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чем за аналогичный период 2019 года </w:t>
      </w:r>
      <w:r w:rsidRPr="00892E7D">
        <w:rPr>
          <w:rFonts w:ascii="Times New Roman" w:hAnsi="Times New Roman" w:cs="Times New Roman"/>
          <w:sz w:val="28"/>
          <w:szCs w:val="28"/>
        </w:rPr>
        <w:t xml:space="preserve">в связи с неблагополучной эпидемиологической обстановкой из-за распространения новой </w:t>
      </w:r>
      <w:proofErr w:type="spellStart"/>
      <w:r w:rsidRPr="00892E7D">
        <w:rPr>
          <w:rFonts w:ascii="Times New Roman" w:hAnsi="Times New Roman" w:cs="Times New Roman"/>
          <w:sz w:val="28"/>
          <w:szCs w:val="28"/>
        </w:rPr>
        <w:t>коронавирусной</w:t>
      </w:r>
      <w:proofErr w:type="spellEnd"/>
      <w:r w:rsidRPr="00892E7D">
        <w:rPr>
          <w:rFonts w:ascii="Times New Roman" w:hAnsi="Times New Roman" w:cs="Times New Roman"/>
          <w:sz w:val="28"/>
          <w:szCs w:val="28"/>
        </w:rPr>
        <w:t xml:space="preserve"> инфекции</w:t>
      </w:r>
      <w:r>
        <w:rPr>
          <w:rFonts w:ascii="Times New Roman" w:hAnsi="Times New Roman" w:cs="Times New Roman"/>
          <w:sz w:val="28"/>
          <w:szCs w:val="28"/>
        </w:rPr>
        <w:t xml:space="preserve">, повлекшей отсрочку платежей </w:t>
      </w:r>
      <w:r>
        <w:rPr>
          <w:rFonts w:ascii="Times New Roman" w:hAnsi="Times New Roman" w:cs="Times New Roman"/>
          <w:sz w:val="28"/>
          <w:szCs w:val="28"/>
        </w:rPr>
        <w:lastRenderedPageBreak/>
        <w:t>по договорам аренды, неуплатой платежей за 2019 год и изменением кадастровой стоимости земельных участков</w:t>
      </w:r>
      <w:r w:rsidRPr="00B75B82">
        <w:rPr>
          <w:rFonts w:ascii="Times New Roman" w:hAnsi="Times New Roman" w:cs="Times New Roman"/>
          <w:sz w:val="28"/>
          <w:szCs w:val="28"/>
        </w:rPr>
        <w:t>;</w:t>
      </w:r>
    </w:p>
    <w:p w:rsidR="00B51146" w:rsidRPr="00946DD1" w:rsidRDefault="00B51146" w:rsidP="00B51146">
      <w:pPr>
        <w:pStyle w:val="ae"/>
        <w:numPr>
          <w:ilvl w:val="0"/>
          <w:numId w:val="22"/>
        </w:numPr>
        <w:spacing w:after="0" w:line="240" w:lineRule="auto"/>
        <w:ind w:left="0" w:firstLine="708"/>
        <w:contextualSpacing/>
        <w:jc w:val="both"/>
        <w:rPr>
          <w:sz w:val="28"/>
          <w:szCs w:val="28"/>
        </w:rPr>
      </w:pPr>
      <w:r>
        <w:rPr>
          <w:rFonts w:ascii="Times New Roman" w:hAnsi="Times New Roman" w:cs="Times New Roman"/>
          <w:sz w:val="28"/>
          <w:szCs w:val="28"/>
        </w:rPr>
        <w:t xml:space="preserve">доходов от сдачи имущества в аренду поступило в сумме 743,6 тыс. руб., что на 27,4 % меньше </w:t>
      </w:r>
      <w:r>
        <w:rPr>
          <w:rFonts w:ascii="Times New Roman" w:hAnsi="Times New Roman" w:cs="Times New Roman"/>
          <w:sz w:val="28"/>
          <w:szCs w:val="28"/>
          <w:lang w:val="en-US"/>
        </w:rPr>
        <w:t>I</w:t>
      </w:r>
      <w:r w:rsidRPr="00456DA2">
        <w:rPr>
          <w:rFonts w:ascii="Times New Roman" w:hAnsi="Times New Roman" w:cs="Times New Roman"/>
          <w:sz w:val="28"/>
          <w:szCs w:val="28"/>
        </w:rPr>
        <w:t>-</w:t>
      </w:r>
      <w:r>
        <w:rPr>
          <w:rFonts w:ascii="Times New Roman" w:hAnsi="Times New Roman" w:cs="Times New Roman"/>
          <w:sz w:val="28"/>
          <w:szCs w:val="28"/>
        </w:rPr>
        <w:t xml:space="preserve">го полугодия 2019 года в связи </w:t>
      </w:r>
      <w:r w:rsidRPr="00892E7D">
        <w:rPr>
          <w:rFonts w:ascii="Times New Roman" w:hAnsi="Times New Roman" w:cs="Times New Roman"/>
          <w:sz w:val="28"/>
          <w:szCs w:val="28"/>
        </w:rPr>
        <w:t xml:space="preserve">с неблагополучной эпидемиологической обстановкой из-за распространения новой </w:t>
      </w:r>
      <w:proofErr w:type="spellStart"/>
      <w:r w:rsidRPr="00892E7D">
        <w:rPr>
          <w:rFonts w:ascii="Times New Roman" w:hAnsi="Times New Roman" w:cs="Times New Roman"/>
          <w:sz w:val="28"/>
          <w:szCs w:val="28"/>
        </w:rPr>
        <w:t>коронавирусной</w:t>
      </w:r>
      <w:proofErr w:type="spellEnd"/>
      <w:r w:rsidRPr="00892E7D">
        <w:rPr>
          <w:rFonts w:ascii="Times New Roman" w:hAnsi="Times New Roman" w:cs="Times New Roman"/>
          <w:sz w:val="28"/>
          <w:szCs w:val="28"/>
        </w:rPr>
        <w:t xml:space="preserve"> инфекции</w:t>
      </w:r>
      <w:r>
        <w:rPr>
          <w:rFonts w:ascii="Times New Roman" w:hAnsi="Times New Roman" w:cs="Times New Roman"/>
          <w:sz w:val="28"/>
          <w:szCs w:val="28"/>
        </w:rPr>
        <w:t>.</w:t>
      </w:r>
    </w:p>
    <w:p w:rsidR="00B51146" w:rsidRDefault="00B51146" w:rsidP="00B51146">
      <w:pPr>
        <w:ind w:firstLine="708"/>
        <w:jc w:val="both"/>
        <w:rPr>
          <w:sz w:val="28"/>
          <w:szCs w:val="28"/>
        </w:rPr>
      </w:pPr>
      <w:proofErr w:type="gramStart"/>
      <w:r w:rsidRPr="00E60D90">
        <w:rPr>
          <w:sz w:val="28"/>
          <w:szCs w:val="28"/>
        </w:rPr>
        <w:t xml:space="preserve">Расходная часть бюджета муниципального образования «Гагаринский район» Смоленской области за </w:t>
      </w:r>
      <w:r w:rsidRPr="00E60D90">
        <w:rPr>
          <w:sz w:val="28"/>
          <w:szCs w:val="28"/>
          <w:lang w:val="en-US"/>
        </w:rPr>
        <w:t>I</w:t>
      </w:r>
      <w:r w:rsidRPr="00E60D90">
        <w:rPr>
          <w:sz w:val="28"/>
          <w:szCs w:val="28"/>
        </w:rPr>
        <w:t xml:space="preserve"> полугодие 20</w:t>
      </w:r>
      <w:r>
        <w:rPr>
          <w:sz w:val="28"/>
          <w:szCs w:val="28"/>
        </w:rPr>
        <w:t>20</w:t>
      </w:r>
      <w:r w:rsidRPr="00E60D90">
        <w:rPr>
          <w:sz w:val="28"/>
          <w:szCs w:val="28"/>
        </w:rPr>
        <w:t xml:space="preserve"> года освоена на </w:t>
      </w:r>
      <w:r>
        <w:rPr>
          <w:sz w:val="28"/>
          <w:szCs w:val="28"/>
        </w:rPr>
        <w:t>48,1</w:t>
      </w:r>
      <w:r w:rsidRPr="00E60D90">
        <w:rPr>
          <w:sz w:val="28"/>
          <w:szCs w:val="28"/>
        </w:rPr>
        <w:t>%. Ут</w:t>
      </w:r>
      <w:r>
        <w:rPr>
          <w:sz w:val="28"/>
          <w:szCs w:val="28"/>
        </w:rPr>
        <w:t>вержденный годовой план</w:t>
      </w:r>
      <w:r w:rsidRPr="00E60D90">
        <w:rPr>
          <w:sz w:val="28"/>
          <w:szCs w:val="28"/>
        </w:rPr>
        <w:t xml:space="preserve"> </w:t>
      </w:r>
      <w:r>
        <w:rPr>
          <w:sz w:val="28"/>
          <w:szCs w:val="28"/>
        </w:rPr>
        <w:t>-</w:t>
      </w:r>
      <w:r w:rsidRPr="00E60D90">
        <w:rPr>
          <w:sz w:val="28"/>
          <w:szCs w:val="28"/>
        </w:rPr>
        <w:t xml:space="preserve"> </w:t>
      </w:r>
      <w:r>
        <w:rPr>
          <w:sz w:val="28"/>
          <w:szCs w:val="28"/>
        </w:rPr>
        <w:t>823,1</w:t>
      </w:r>
      <w:r w:rsidRPr="00E60D90">
        <w:rPr>
          <w:sz w:val="28"/>
          <w:szCs w:val="28"/>
        </w:rPr>
        <w:t xml:space="preserve"> млн. руб</w:t>
      </w:r>
      <w:r>
        <w:rPr>
          <w:sz w:val="28"/>
          <w:szCs w:val="28"/>
        </w:rPr>
        <w:t>.</w:t>
      </w:r>
      <w:r w:rsidRPr="00E60D90">
        <w:rPr>
          <w:sz w:val="28"/>
          <w:szCs w:val="28"/>
        </w:rPr>
        <w:t xml:space="preserve">, исполнено за отчетный период </w:t>
      </w:r>
      <w:r>
        <w:rPr>
          <w:sz w:val="28"/>
          <w:szCs w:val="28"/>
        </w:rPr>
        <w:t>-</w:t>
      </w:r>
      <w:r w:rsidRPr="00E60D90">
        <w:rPr>
          <w:sz w:val="28"/>
          <w:szCs w:val="28"/>
        </w:rPr>
        <w:t xml:space="preserve"> </w:t>
      </w:r>
      <w:r>
        <w:rPr>
          <w:sz w:val="28"/>
          <w:szCs w:val="28"/>
        </w:rPr>
        <w:t>396,0</w:t>
      </w:r>
      <w:r w:rsidRPr="00E60D90">
        <w:rPr>
          <w:sz w:val="28"/>
          <w:szCs w:val="28"/>
        </w:rPr>
        <w:t xml:space="preserve"> млн. руб</w:t>
      </w:r>
      <w:r>
        <w:rPr>
          <w:sz w:val="28"/>
          <w:szCs w:val="28"/>
        </w:rPr>
        <w:t>.</w:t>
      </w:r>
      <w:r w:rsidRPr="00E60D90">
        <w:rPr>
          <w:sz w:val="28"/>
          <w:szCs w:val="28"/>
        </w:rPr>
        <w:t xml:space="preserve">, что на </w:t>
      </w:r>
      <w:r>
        <w:rPr>
          <w:sz w:val="28"/>
          <w:szCs w:val="28"/>
        </w:rPr>
        <w:t>26,0</w:t>
      </w:r>
      <w:r w:rsidRPr="00E60D90">
        <w:rPr>
          <w:sz w:val="28"/>
          <w:szCs w:val="28"/>
        </w:rPr>
        <w:t xml:space="preserve"> млн. руб</w:t>
      </w:r>
      <w:r>
        <w:rPr>
          <w:sz w:val="28"/>
          <w:szCs w:val="28"/>
        </w:rPr>
        <w:t>.</w:t>
      </w:r>
      <w:r w:rsidRPr="00E60D90">
        <w:rPr>
          <w:sz w:val="28"/>
          <w:szCs w:val="28"/>
        </w:rPr>
        <w:t xml:space="preserve"> </w:t>
      </w:r>
      <w:r>
        <w:rPr>
          <w:sz w:val="28"/>
          <w:szCs w:val="28"/>
        </w:rPr>
        <w:t>больше</w:t>
      </w:r>
      <w:r w:rsidRPr="00E60D90">
        <w:rPr>
          <w:sz w:val="28"/>
          <w:szCs w:val="28"/>
        </w:rPr>
        <w:t>, чем за аналогичный период прошлого года (исполнено за 1 полугодие 201</w:t>
      </w:r>
      <w:r>
        <w:rPr>
          <w:sz w:val="28"/>
          <w:szCs w:val="28"/>
        </w:rPr>
        <w:t>9</w:t>
      </w:r>
      <w:r w:rsidRPr="00E60D90">
        <w:rPr>
          <w:sz w:val="28"/>
          <w:szCs w:val="28"/>
        </w:rPr>
        <w:t xml:space="preserve"> года</w:t>
      </w:r>
      <w:r>
        <w:rPr>
          <w:sz w:val="28"/>
          <w:szCs w:val="28"/>
        </w:rPr>
        <w:t>-</w:t>
      </w:r>
      <w:r w:rsidRPr="00E60D90">
        <w:rPr>
          <w:sz w:val="28"/>
          <w:szCs w:val="28"/>
        </w:rPr>
        <w:t xml:space="preserve"> </w:t>
      </w:r>
      <w:r>
        <w:rPr>
          <w:sz w:val="28"/>
          <w:szCs w:val="28"/>
        </w:rPr>
        <w:t>370,0</w:t>
      </w:r>
      <w:r w:rsidRPr="00E60D90">
        <w:rPr>
          <w:sz w:val="28"/>
          <w:szCs w:val="28"/>
        </w:rPr>
        <w:t xml:space="preserve"> млн. руб</w:t>
      </w:r>
      <w:r>
        <w:rPr>
          <w:sz w:val="28"/>
          <w:szCs w:val="28"/>
        </w:rPr>
        <w:t>.</w:t>
      </w:r>
      <w:r w:rsidRPr="00E60D90">
        <w:rPr>
          <w:sz w:val="28"/>
          <w:szCs w:val="28"/>
        </w:rPr>
        <w:t>).</w:t>
      </w:r>
      <w:proofErr w:type="gramEnd"/>
    </w:p>
    <w:p w:rsidR="00B51146" w:rsidRPr="00B073ED" w:rsidRDefault="00B51146" w:rsidP="00B51146">
      <w:pPr>
        <w:ind w:firstLine="708"/>
        <w:contextualSpacing/>
        <w:jc w:val="both"/>
        <w:rPr>
          <w:sz w:val="28"/>
          <w:szCs w:val="28"/>
        </w:rPr>
      </w:pPr>
      <w:r>
        <w:rPr>
          <w:sz w:val="28"/>
          <w:szCs w:val="28"/>
        </w:rPr>
        <w:t>В разрезе отраслей характеризуется следующими показателями</w:t>
      </w:r>
      <w:r w:rsidRPr="00B073ED">
        <w:rPr>
          <w:sz w:val="28"/>
          <w:szCs w:val="28"/>
        </w:rPr>
        <w:t>:</w:t>
      </w:r>
    </w:p>
    <w:p w:rsidR="00B51146" w:rsidRPr="00D32A69" w:rsidRDefault="00B51146" w:rsidP="00B51146">
      <w:pPr>
        <w:pStyle w:val="ae"/>
        <w:numPr>
          <w:ilvl w:val="0"/>
          <w:numId w:val="22"/>
        </w:numPr>
        <w:spacing w:after="0" w:line="240" w:lineRule="auto"/>
        <w:contextualSpacing/>
        <w:jc w:val="both"/>
        <w:rPr>
          <w:sz w:val="28"/>
          <w:szCs w:val="28"/>
          <w:lang w:val="en-US"/>
        </w:rPr>
      </w:pPr>
      <w:r>
        <w:rPr>
          <w:rFonts w:ascii="Times New Roman" w:hAnsi="Times New Roman" w:cs="Times New Roman"/>
          <w:sz w:val="28"/>
          <w:szCs w:val="28"/>
        </w:rPr>
        <w:t>«Общегосударственные вопросы» - 30,5 млн. руб.</w:t>
      </w:r>
      <w:r>
        <w:rPr>
          <w:rFonts w:ascii="Times New Roman" w:hAnsi="Times New Roman" w:cs="Times New Roman"/>
          <w:sz w:val="28"/>
          <w:szCs w:val="28"/>
          <w:lang w:val="en-US"/>
        </w:rPr>
        <w:t>;</w:t>
      </w:r>
    </w:p>
    <w:p w:rsidR="00B51146" w:rsidRPr="00D32A69"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sidRPr="00D32A69">
        <w:rPr>
          <w:rFonts w:ascii="Times New Roman" w:hAnsi="Times New Roman" w:cs="Times New Roman"/>
          <w:sz w:val="28"/>
          <w:szCs w:val="28"/>
        </w:rPr>
        <w:t>«На</w:t>
      </w:r>
      <w:r>
        <w:rPr>
          <w:rFonts w:ascii="Times New Roman" w:hAnsi="Times New Roman" w:cs="Times New Roman"/>
          <w:sz w:val="28"/>
          <w:szCs w:val="28"/>
        </w:rPr>
        <w:t>циональная безопасность и правоохранительная деятельность» - 21,5 тыс. руб.</w:t>
      </w:r>
      <w:r w:rsidRPr="00D32A69">
        <w:rPr>
          <w:rFonts w:ascii="Times New Roman" w:hAnsi="Times New Roman" w:cs="Times New Roman"/>
          <w:sz w:val="28"/>
          <w:szCs w:val="28"/>
        </w:rPr>
        <w:t>;</w:t>
      </w:r>
    </w:p>
    <w:p w:rsidR="00B51146" w:rsidRPr="00D32A69"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«Национальная экономика» - 13,7 млн. руб.</w:t>
      </w:r>
      <w:r>
        <w:rPr>
          <w:rFonts w:ascii="Times New Roman" w:hAnsi="Times New Roman" w:cs="Times New Roman"/>
          <w:sz w:val="28"/>
          <w:szCs w:val="28"/>
          <w:lang w:val="en-US"/>
        </w:rPr>
        <w:t>;</w:t>
      </w:r>
    </w:p>
    <w:p w:rsidR="00B51146"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коммунальное хозяйство» - 5,3 млн. руб.</w:t>
      </w:r>
      <w:r w:rsidRPr="00B72BD5">
        <w:rPr>
          <w:rFonts w:ascii="Times New Roman" w:hAnsi="Times New Roman" w:cs="Times New Roman"/>
          <w:sz w:val="28"/>
          <w:szCs w:val="28"/>
        </w:rPr>
        <w:t>;</w:t>
      </w:r>
    </w:p>
    <w:p w:rsidR="00B51146" w:rsidRPr="00230460"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«Образование» - 262,2 млн. руб.</w:t>
      </w:r>
      <w:r>
        <w:rPr>
          <w:rFonts w:ascii="Times New Roman" w:hAnsi="Times New Roman" w:cs="Times New Roman"/>
          <w:sz w:val="28"/>
          <w:szCs w:val="28"/>
          <w:lang w:val="en-US"/>
        </w:rPr>
        <w:t>;</w:t>
      </w:r>
    </w:p>
    <w:p w:rsidR="00B51146" w:rsidRPr="00230460"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«Культура, кинематография» - 30,8 млн. руб.</w:t>
      </w:r>
      <w:r>
        <w:rPr>
          <w:rFonts w:ascii="Times New Roman" w:hAnsi="Times New Roman" w:cs="Times New Roman"/>
          <w:sz w:val="28"/>
          <w:szCs w:val="28"/>
          <w:lang w:val="en-US"/>
        </w:rPr>
        <w:t>;</w:t>
      </w:r>
    </w:p>
    <w:p w:rsidR="00B51146" w:rsidRPr="00230460"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«Социальная политика» - 18,5 млн. руб.</w:t>
      </w:r>
      <w:r>
        <w:rPr>
          <w:rFonts w:ascii="Times New Roman" w:hAnsi="Times New Roman" w:cs="Times New Roman"/>
          <w:sz w:val="28"/>
          <w:szCs w:val="28"/>
          <w:lang w:val="en-US"/>
        </w:rPr>
        <w:t>;</w:t>
      </w:r>
    </w:p>
    <w:p w:rsidR="00B51146" w:rsidRPr="00230460"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 - 23,5 млн. руб.</w:t>
      </w:r>
      <w:r w:rsidRPr="00230460">
        <w:rPr>
          <w:rFonts w:ascii="Times New Roman" w:hAnsi="Times New Roman" w:cs="Times New Roman"/>
          <w:sz w:val="28"/>
          <w:szCs w:val="28"/>
        </w:rPr>
        <w:t>;</w:t>
      </w:r>
    </w:p>
    <w:p w:rsidR="00B51146" w:rsidRPr="00225EB5" w:rsidRDefault="00B51146" w:rsidP="00B51146">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«Обслуживание государственного и муниципального долга» - 3,2 млн. руб.</w:t>
      </w:r>
      <w:r w:rsidRPr="00225EB5">
        <w:rPr>
          <w:rFonts w:ascii="Times New Roman" w:hAnsi="Times New Roman" w:cs="Times New Roman"/>
          <w:sz w:val="28"/>
          <w:szCs w:val="28"/>
        </w:rPr>
        <w:t xml:space="preserve">; </w:t>
      </w:r>
    </w:p>
    <w:p w:rsidR="00B51146" w:rsidRDefault="00B51146" w:rsidP="00B51146">
      <w:pPr>
        <w:ind w:firstLine="708"/>
        <w:contextualSpacing/>
        <w:jc w:val="both"/>
        <w:rPr>
          <w:color w:val="FF0000"/>
          <w:sz w:val="28"/>
          <w:szCs w:val="28"/>
        </w:rPr>
      </w:pPr>
      <w:r w:rsidRPr="00E60D90">
        <w:rPr>
          <w:sz w:val="28"/>
          <w:szCs w:val="28"/>
        </w:rPr>
        <w:t xml:space="preserve">По итогам исполнения бюджета за </w:t>
      </w:r>
      <w:r w:rsidRPr="00E60D90">
        <w:rPr>
          <w:sz w:val="28"/>
          <w:szCs w:val="28"/>
          <w:lang w:val="en-US"/>
        </w:rPr>
        <w:t>I</w:t>
      </w:r>
      <w:r w:rsidRPr="00E60D90">
        <w:rPr>
          <w:sz w:val="28"/>
          <w:szCs w:val="28"/>
        </w:rPr>
        <w:t xml:space="preserve"> полугодие 20</w:t>
      </w:r>
      <w:r>
        <w:rPr>
          <w:sz w:val="28"/>
          <w:szCs w:val="28"/>
        </w:rPr>
        <w:t>20</w:t>
      </w:r>
      <w:r w:rsidRPr="00E60D90">
        <w:rPr>
          <w:sz w:val="28"/>
          <w:szCs w:val="28"/>
        </w:rPr>
        <w:t xml:space="preserve"> года сложился </w:t>
      </w:r>
      <w:proofErr w:type="spellStart"/>
      <w:r>
        <w:rPr>
          <w:sz w:val="28"/>
          <w:szCs w:val="28"/>
        </w:rPr>
        <w:t>профицит</w:t>
      </w:r>
      <w:proofErr w:type="spellEnd"/>
      <w:r w:rsidRPr="00E60D90">
        <w:rPr>
          <w:sz w:val="28"/>
          <w:szCs w:val="28"/>
        </w:rPr>
        <w:t xml:space="preserve"> в сумме</w:t>
      </w:r>
      <w:r>
        <w:rPr>
          <w:sz w:val="28"/>
          <w:szCs w:val="28"/>
        </w:rPr>
        <w:t xml:space="preserve"> 28,7</w:t>
      </w:r>
      <w:r w:rsidRPr="00E60D90">
        <w:rPr>
          <w:sz w:val="28"/>
          <w:szCs w:val="28"/>
        </w:rPr>
        <w:t xml:space="preserve"> млн. руб. (исполнены доходы в сумме </w:t>
      </w:r>
      <w:r>
        <w:rPr>
          <w:sz w:val="28"/>
          <w:szCs w:val="28"/>
        </w:rPr>
        <w:t>424,6</w:t>
      </w:r>
      <w:r w:rsidRPr="00E60D90">
        <w:rPr>
          <w:sz w:val="28"/>
          <w:szCs w:val="28"/>
        </w:rPr>
        <w:t xml:space="preserve"> млн. руб., произведено расходов </w:t>
      </w:r>
      <w:r>
        <w:rPr>
          <w:sz w:val="28"/>
          <w:szCs w:val="28"/>
        </w:rPr>
        <w:t>-</w:t>
      </w:r>
      <w:r w:rsidRPr="00E60D90">
        <w:rPr>
          <w:sz w:val="28"/>
          <w:szCs w:val="28"/>
        </w:rPr>
        <w:t xml:space="preserve"> </w:t>
      </w:r>
      <w:r>
        <w:rPr>
          <w:sz w:val="28"/>
          <w:szCs w:val="28"/>
        </w:rPr>
        <w:t>395,9</w:t>
      </w:r>
      <w:r w:rsidRPr="00E60D90">
        <w:rPr>
          <w:sz w:val="28"/>
          <w:szCs w:val="28"/>
        </w:rPr>
        <w:t xml:space="preserve"> млн. руб.)</w:t>
      </w:r>
      <w:r w:rsidRPr="00364381">
        <w:rPr>
          <w:color w:val="FF0000"/>
          <w:sz w:val="28"/>
          <w:szCs w:val="28"/>
        </w:rPr>
        <w:t xml:space="preserve"> </w:t>
      </w:r>
    </w:p>
    <w:p w:rsidR="00B51146" w:rsidRPr="00364381" w:rsidRDefault="00B51146" w:rsidP="00B51146">
      <w:pPr>
        <w:ind w:firstLine="708"/>
        <w:jc w:val="both"/>
        <w:rPr>
          <w:color w:val="FF0000"/>
          <w:sz w:val="28"/>
          <w:szCs w:val="28"/>
        </w:rPr>
      </w:pPr>
    </w:p>
    <w:p w:rsidR="00B51146" w:rsidRPr="00281834" w:rsidRDefault="00B51146" w:rsidP="00B51146">
      <w:pPr>
        <w:autoSpaceDE w:val="0"/>
        <w:autoSpaceDN w:val="0"/>
        <w:adjustRightInd w:val="0"/>
        <w:jc w:val="center"/>
        <w:rPr>
          <w:b/>
          <w:sz w:val="28"/>
          <w:szCs w:val="28"/>
        </w:rPr>
      </w:pPr>
      <w:r w:rsidRPr="00281834">
        <w:rPr>
          <w:b/>
          <w:sz w:val="28"/>
          <w:szCs w:val="28"/>
        </w:rPr>
        <w:t>ИНВЕСТИЦИИ</w:t>
      </w:r>
    </w:p>
    <w:p w:rsidR="00B51146" w:rsidRPr="00364381" w:rsidRDefault="00B51146" w:rsidP="00B51146">
      <w:pPr>
        <w:autoSpaceDE w:val="0"/>
        <w:autoSpaceDN w:val="0"/>
        <w:adjustRightInd w:val="0"/>
        <w:jc w:val="center"/>
        <w:rPr>
          <w:b/>
          <w:color w:val="FF0000"/>
          <w:sz w:val="28"/>
          <w:szCs w:val="28"/>
        </w:rPr>
      </w:pPr>
    </w:p>
    <w:p w:rsidR="00B51146" w:rsidRPr="00810B84" w:rsidRDefault="00B51146" w:rsidP="00B51146">
      <w:pPr>
        <w:autoSpaceDE w:val="0"/>
        <w:autoSpaceDN w:val="0"/>
        <w:adjustRightInd w:val="0"/>
        <w:ind w:firstLine="708"/>
        <w:jc w:val="both"/>
        <w:rPr>
          <w:sz w:val="28"/>
          <w:szCs w:val="28"/>
        </w:rPr>
      </w:pPr>
      <w:r w:rsidRPr="00810B84">
        <w:rPr>
          <w:sz w:val="28"/>
          <w:szCs w:val="28"/>
        </w:rPr>
        <w:t xml:space="preserve">За </w:t>
      </w:r>
      <w:r w:rsidRPr="00810B84">
        <w:rPr>
          <w:sz w:val="28"/>
          <w:szCs w:val="28"/>
          <w:lang w:val="en-US"/>
        </w:rPr>
        <w:t>I</w:t>
      </w:r>
      <w:r w:rsidRPr="00810B84">
        <w:rPr>
          <w:sz w:val="28"/>
          <w:szCs w:val="28"/>
        </w:rPr>
        <w:t xml:space="preserve">-е полугодие 2020 года объём инвестиций по полному кругу предприятий 832,0 млн. руб. </w:t>
      </w:r>
    </w:p>
    <w:p w:rsidR="00B51146" w:rsidRPr="00810B84" w:rsidRDefault="00B51146" w:rsidP="00B51146">
      <w:pPr>
        <w:shd w:val="clear" w:color="auto" w:fill="FFFFFF"/>
        <w:ind w:firstLine="708"/>
        <w:jc w:val="both"/>
        <w:rPr>
          <w:sz w:val="28"/>
          <w:szCs w:val="28"/>
        </w:rPr>
      </w:pPr>
      <w:r w:rsidRPr="00810B84">
        <w:rPr>
          <w:sz w:val="28"/>
          <w:szCs w:val="28"/>
        </w:rPr>
        <w:t>Крупными и средними предприятиями и организациями в отчетном периоде освоено инвестиций в основной капитал в сумме</w:t>
      </w:r>
      <w:r w:rsidRPr="00810B84">
        <w:rPr>
          <w:color w:val="993300"/>
          <w:sz w:val="28"/>
          <w:szCs w:val="28"/>
        </w:rPr>
        <w:t xml:space="preserve"> </w:t>
      </w:r>
      <w:r w:rsidRPr="00810B84">
        <w:rPr>
          <w:sz w:val="28"/>
          <w:szCs w:val="28"/>
        </w:rPr>
        <w:t>318,6</w:t>
      </w:r>
      <w:r w:rsidRPr="00810B84">
        <w:rPr>
          <w:color w:val="993300"/>
          <w:sz w:val="28"/>
          <w:szCs w:val="28"/>
        </w:rPr>
        <w:t xml:space="preserve"> </w:t>
      </w:r>
      <w:r w:rsidRPr="00810B84">
        <w:rPr>
          <w:sz w:val="28"/>
          <w:szCs w:val="28"/>
        </w:rPr>
        <w:t xml:space="preserve">млн. рублей, что составило 80,3 % к уровню аналогичного периода 2019 года (396,9 млн. руб.). </w:t>
      </w:r>
    </w:p>
    <w:p w:rsidR="00B51146" w:rsidRPr="00810B84" w:rsidRDefault="00B51146" w:rsidP="00B51146">
      <w:pPr>
        <w:shd w:val="clear" w:color="auto" w:fill="FFFFFF"/>
        <w:ind w:firstLine="708"/>
        <w:jc w:val="both"/>
        <w:rPr>
          <w:sz w:val="28"/>
          <w:szCs w:val="28"/>
        </w:rPr>
      </w:pPr>
      <w:proofErr w:type="gramStart"/>
      <w:r w:rsidRPr="00810B84">
        <w:rPr>
          <w:sz w:val="28"/>
          <w:szCs w:val="28"/>
        </w:rPr>
        <w:t>Значительный объем инвестиций на территории муниципального образования «Гагаринский район» Смоленской области предприятия направили на модернизацию производства - в части приобретения оборудования для основной производственной деятельности (ЗАО «КЛАССЕН-РУС», ЗАО «</w:t>
      </w:r>
      <w:proofErr w:type="spellStart"/>
      <w:r w:rsidRPr="00810B84">
        <w:rPr>
          <w:sz w:val="28"/>
          <w:szCs w:val="28"/>
        </w:rPr>
        <w:t>Гагаринконсервмолоко</w:t>
      </w:r>
      <w:proofErr w:type="spellEnd"/>
      <w:r w:rsidRPr="00810B84">
        <w:rPr>
          <w:sz w:val="28"/>
          <w:szCs w:val="28"/>
        </w:rPr>
        <w:t>», АО «</w:t>
      </w:r>
      <w:proofErr w:type="spellStart"/>
      <w:r w:rsidRPr="00810B84">
        <w:rPr>
          <w:sz w:val="28"/>
          <w:szCs w:val="28"/>
        </w:rPr>
        <w:t>Мосводоканал</w:t>
      </w:r>
      <w:proofErr w:type="spellEnd"/>
      <w:r w:rsidRPr="00810B84">
        <w:rPr>
          <w:sz w:val="28"/>
          <w:szCs w:val="28"/>
        </w:rPr>
        <w:t>» (Гагарин), ООО ИЦ «</w:t>
      </w:r>
      <w:proofErr w:type="spellStart"/>
      <w:r w:rsidRPr="00810B84">
        <w:rPr>
          <w:sz w:val="28"/>
          <w:szCs w:val="28"/>
        </w:rPr>
        <w:t>Электролуч</w:t>
      </w:r>
      <w:proofErr w:type="spellEnd"/>
      <w:r w:rsidRPr="00810B84">
        <w:rPr>
          <w:sz w:val="28"/>
          <w:szCs w:val="28"/>
        </w:rPr>
        <w:t>», ООО «Гагарин-Останкино», ТОСП АО «ОМПК» г.</w:t>
      </w:r>
      <w:r w:rsidR="00BD25E9">
        <w:rPr>
          <w:sz w:val="28"/>
          <w:szCs w:val="28"/>
        </w:rPr>
        <w:t xml:space="preserve"> </w:t>
      </w:r>
      <w:r w:rsidRPr="00810B84">
        <w:rPr>
          <w:sz w:val="28"/>
          <w:szCs w:val="28"/>
        </w:rPr>
        <w:t>Гагарин), а/транспортных средств (Гагаринский филиал СОГБУ «</w:t>
      </w:r>
      <w:proofErr w:type="spellStart"/>
      <w:r w:rsidRPr="00810B84">
        <w:rPr>
          <w:sz w:val="28"/>
          <w:szCs w:val="28"/>
        </w:rPr>
        <w:t>Смоленскавтодор</w:t>
      </w:r>
      <w:proofErr w:type="spellEnd"/>
      <w:r w:rsidRPr="00810B84">
        <w:rPr>
          <w:sz w:val="28"/>
          <w:szCs w:val="28"/>
        </w:rPr>
        <w:t>», ООО «ЭГГЕР ДРЕВПРОДУКТ ГАГАРИН», МБУ «Благоустройство Гагарин», ТОСП АО «ОМПК» г.</w:t>
      </w:r>
      <w:r w:rsidR="00BD25E9">
        <w:rPr>
          <w:sz w:val="28"/>
          <w:szCs w:val="28"/>
        </w:rPr>
        <w:t xml:space="preserve"> </w:t>
      </w:r>
      <w:r w:rsidRPr="00810B84">
        <w:rPr>
          <w:sz w:val="28"/>
          <w:szCs w:val="28"/>
        </w:rPr>
        <w:t>Гагарин</w:t>
      </w:r>
      <w:proofErr w:type="gramEnd"/>
      <w:r w:rsidRPr="00810B84">
        <w:rPr>
          <w:sz w:val="28"/>
          <w:szCs w:val="28"/>
        </w:rPr>
        <w:t>, АО «</w:t>
      </w:r>
      <w:proofErr w:type="spellStart"/>
      <w:r w:rsidRPr="00810B84">
        <w:rPr>
          <w:sz w:val="28"/>
          <w:szCs w:val="28"/>
        </w:rPr>
        <w:t>Мосводоканал</w:t>
      </w:r>
      <w:proofErr w:type="spellEnd"/>
      <w:r w:rsidRPr="00810B84">
        <w:rPr>
          <w:sz w:val="28"/>
          <w:szCs w:val="28"/>
        </w:rPr>
        <w:t xml:space="preserve">» (Гагарин), ФОК «Восток»), перевода поголовья скота в основное стадо (СХПК колхоз - </w:t>
      </w:r>
      <w:proofErr w:type="spellStart"/>
      <w:r w:rsidRPr="00810B84">
        <w:rPr>
          <w:sz w:val="28"/>
          <w:szCs w:val="28"/>
        </w:rPr>
        <w:t>племзавод</w:t>
      </w:r>
      <w:proofErr w:type="spellEnd"/>
      <w:r w:rsidRPr="00810B84">
        <w:rPr>
          <w:sz w:val="28"/>
          <w:szCs w:val="28"/>
        </w:rPr>
        <w:t xml:space="preserve"> «Радищево»), прочих материальных ценностей (ООО «Мобил</w:t>
      </w:r>
      <w:proofErr w:type="gramStart"/>
      <w:r w:rsidRPr="00810B84">
        <w:rPr>
          <w:sz w:val="28"/>
          <w:szCs w:val="28"/>
        </w:rPr>
        <w:t xml:space="preserve"> К</w:t>
      </w:r>
      <w:proofErr w:type="gramEnd"/>
      <w:r w:rsidRPr="00810B84">
        <w:rPr>
          <w:sz w:val="28"/>
          <w:szCs w:val="28"/>
        </w:rPr>
        <w:t xml:space="preserve">», ООО «ЭГГЕР ДРЕВПРОДУКТ </w:t>
      </w:r>
      <w:r w:rsidRPr="00810B84">
        <w:rPr>
          <w:sz w:val="28"/>
          <w:szCs w:val="28"/>
        </w:rPr>
        <w:lastRenderedPageBreak/>
        <w:t>ГАГАРИН»,</w:t>
      </w:r>
      <w:r>
        <w:rPr>
          <w:sz w:val="28"/>
          <w:szCs w:val="28"/>
        </w:rPr>
        <w:t xml:space="preserve"> </w:t>
      </w:r>
      <w:r w:rsidRPr="00810B84">
        <w:rPr>
          <w:sz w:val="28"/>
          <w:szCs w:val="28"/>
        </w:rPr>
        <w:t>Гагаринский филиал ОГБУВ «</w:t>
      </w:r>
      <w:proofErr w:type="spellStart"/>
      <w:r w:rsidRPr="00810B84">
        <w:rPr>
          <w:sz w:val="28"/>
          <w:szCs w:val="28"/>
        </w:rPr>
        <w:t>Госветслужба</w:t>
      </w:r>
      <w:proofErr w:type="spellEnd"/>
      <w:r w:rsidRPr="00810B84">
        <w:rPr>
          <w:sz w:val="28"/>
          <w:szCs w:val="28"/>
        </w:rPr>
        <w:t xml:space="preserve">», Гагаринский филиал СОГБУ МФЦ).  </w:t>
      </w:r>
    </w:p>
    <w:p w:rsidR="00B51146" w:rsidRPr="00810B84" w:rsidRDefault="00B51146" w:rsidP="00B51146">
      <w:pPr>
        <w:shd w:val="clear" w:color="auto" w:fill="FFFFFF"/>
        <w:ind w:firstLine="708"/>
        <w:jc w:val="both"/>
        <w:rPr>
          <w:sz w:val="28"/>
          <w:szCs w:val="28"/>
        </w:rPr>
      </w:pPr>
      <w:r w:rsidRPr="00810B84">
        <w:rPr>
          <w:sz w:val="28"/>
          <w:szCs w:val="28"/>
        </w:rPr>
        <w:t>Филиалом ПАО «МРСКА ЦЕНТРА» - «СМОЛЕНСКЭНЕРГО» в отчетном периоде 2020 года проводились работы по комплексной прочистке просек и техническому присоединению к электрическим сетям.</w:t>
      </w:r>
    </w:p>
    <w:p w:rsidR="00B51146" w:rsidRPr="00810B84" w:rsidRDefault="00B51146" w:rsidP="00B51146">
      <w:pPr>
        <w:shd w:val="clear" w:color="auto" w:fill="FFFFFF"/>
        <w:ind w:firstLine="708"/>
        <w:jc w:val="both"/>
        <w:rPr>
          <w:sz w:val="28"/>
          <w:szCs w:val="28"/>
        </w:rPr>
      </w:pPr>
      <w:proofErr w:type="gramStart"/>
      <w:r w:rsidRPr="00810B84">
        <w:rPr>
          <w:sz w:val="28"/>
          <w:szCs w:val="28"/>
        </w:rPr>
        <w:t>Органами местного самоуправления в рамках реализации программы «Модернизация объектов ЖКХ на территории Никольского сельского поселения Гагаринского района Смоленской области» построена артезианская скважина в д.</w:t>
      </w:r>
      <w:r>
        <w:rPr>
          <w:sz w:val="28"/>
          <w:szCs w:val="28"/>
        </w:rPr>
        <w:t xml:space="preserve"> </w:t>
      </w:r>
      <w:proofErr w:type="spellStart"/>
      <w:r w:rsidRPr="00810B84">
        <w:rPr>
          <w:sz w:val="28"/>
          <w:szCs w:val="28"/>
        </w:rPr>
        <w:t>Сверчково</w:t>
      </w:r>
      <w:proofErr w:type="spellEnd"/>
      <w:r w:rsidRPr="00810B84">
        <w:rPr>
          <w:sz w:val="28"/>
          <w:szCs w:val="28"/>
        </w:rPr>
        <w:t xml:space="preserve">, по программе «Комплексное развитие сельских территорий Смоленской области» освоены запланированные объёмы денежных средств на строительство газопроводов в д. </w:t>
      </w:r>
      <w:proofErr w:type="spellStart"/>
      <w:r w:rsidRPr="00810B84">
        <w:rPr>
          <w:sz w:val="28"/>
          <w:szCs w:val="28"/>
        </w:rPr>
        <w:t>Мальцево</w:t>
      </w:r>
      <w:proofErr w:type="spellEnd"/>
      <w:r w:rsidRPr="00810B84">
        <w:rPr>
          <w:sz w:val="28"/>
          <w:szCs w:val="28"/>
        </w:rPr>
        <w:t xml:space="preserve">, д. Вятское и с. </w:t>
      </w:r>
      <w:proofErr w:type="spellStart"/>
      <w:r w:rsidRPr="00810B84">
        <w:rPr>
          <w:sz w:val="28"/>
          <w:szCs w:val="28"/>
        </w:rPr>
        <w:t>Серго-Ивановское</w:t>
      </w:r>
      <w:proofErr w:type="spellEnd"/>
      <w:r>
        <w:rPr>
          <w:sz w:val="28"/>
          <w:szCs w:val="28"/>
        </w:rPr>
        <w:t xml:space="preserve">, а также </w:t>
      </w:r>
      <w:r w:rsidRPr="00810B84">
        <w:rPr>
          <w:sz w:val="28"/>
          <w:szCs w:val="28"/>
        </w:rPr>
        <w:t xml:space="preserve">реконструкцию водопровода в д. </w:t>
      </w:r>
      <w:proofErr w:type="spellStart"/>
      <w:r w:rsidRPr="00810B84">
        <w:rPr>
          <w:sz w:val="28"/>
          <w:szCs w:val="28"/>
        </w:rPr>
        <w:t>Поличня</w:t>
      </w:r>
      <w:proofErr w:type="spellEnd"/>
      <w:r w:rsidRPr="00810B84">
        <w:rPr>
          <w:sz w:val="28"/>
          <w:szCs w:val="28"/>
        </w:rPr>
        <w:t xml:space="preserve"> Гагаринского сельского поселения. </w:t>
      </w:r>
      <w:proofErr w:type="gramEnd"/>
    </w:p>
    <w:p w:rsidR="00B51146" w:rsidRPr="00810B84" w:rsidRDefault="00B51146" w:rsidP="00B51146">
      <w:pPr>
        <w:shd w:val="clear" w:color="auto" w:fill="FFFFFF"/>
        <w:ind w:firstLine="708"/>
        <w:jc w:val="both"/>
        <w:rPr>
          <w:sz w:val="28"/>
          <w:szCs w:val="28"/>
        </w:rPr>
      </w:pPr>
      <w:r w:rsidRPr="00810B84">
        <w:rPr>
          <w:sz w:val="28"/>
          <w:szCs w:val="28"/>
        </w:rPr>
        <w:t>МУП «</w:t>
      </w:r>
      <w:proofErr w:type="spellStart"/>
      <w:r w:rsidRPr="00810B84">
        <w:rPr>
          <w:sz w:val="28"/>
          <w:szCs w:val="28"/>
        </w:rPr>
        <w:t>Горводоканал</w:t>
      </w:r>
      <w:proofErr w:type="spellEnd"/>
      <w:r w:rsidRPr="00810B84">
        <w:rPr>
          <w:sz w:val="28"/>
          <w:szCs w:val="28"/>
        </w:rPr>
        <w:t xml:space="preserve">» проведена реконструкция части сетей водоснабжения в </w:t>
      </w:r>
      <w:proofErr w:type="gramStart"/>
      <w:r w:rsidRPr="00810B84">
        <w:rPr>
          <w:sz w:val="28"/>
          <w:szCs w:val="28"/>
        </w:rPr>
        <w:t>г</w:t>
      </w:r>
      <w:proofErr w:type="gramEnd"/>
      <w:r w:rsidRPr="00810B84">
        <w:rPr>
          <w:sz w:val="28"/>
          <w:szCs w:val="28"/>
        </w:rPr>
        <w:t>. Гагарин. Объем освоенных инвестиций 5</w:t>
      </w:r>
      <w:r>
        <w:rPr>
          <w:sz w:val="28"/>
          <w:szCs w:val="28"/>
        </w:rPr>
        <w:t>,1</w:t>
      </w:r>
      <w:r w:rsidRPr="00810B84">
        <w:rPr>
          <w:sz w:val="28"/>
          <w:szCs w:val="28"/>
        </w:rPr>
        <w:t xml:space="preserve"> млн. руб.</w:t>
      </w:r>
    </w:p>
    <w:p w:rsidR="00B51146" w:rsidRPr="00810B84" w:rsidRDefault="00B51146" w:rsidP="00B51146">
      <w:pPr>
        <w:shd w:val="clear" w:color="auto" w:fill="FFFFFF"/>
        <w:ind w:firstLine="708"/>
        <w:jc w:val="both"/>
        <w:rPr>
          <w:sz w:val="28"/>
          <w:szCs w:val="28"/>
        </w:rPr>
      </w:pPr>
      <w:r w:rsidRPr="00810B84">
        <w:rPr>
          <w:sz w:val="28"/>
          <w:szCs w:val="28"/>
        </w:rPr>
        <w:t>ОГБУЗ «</w:t>
      </w:r>
      <w:proofErr w:type="spellStart"/>
      <w:r w:rsidRPr="00810B84">
        <w:rPr>
          <w:sz w:val="28"/>
          <w:szCs w:val="28"/>
        </w:rPr>
        <w:t>Гагаринская</w:t>
      </w:r>
      <w:proofErr w:type="spellEnd"/>
      <w:r w:rsidRPr="00810B84">
        <w:rPr>
          <w:sz w:val="28"/>
          <w:szCs w:val="28"/>
        </w:rPr>
        <w:t xml:space="preserve"> ЦРБ» получен автомобиль скорой медицинской помощи.</w:t>
      </w:r>
    </w:p>
    <w:p w:rsidR="00B51146" w:rsidRPr="009E26E3" w:rsidRDefault="00B51146" w:rsidP="00B51146">
      <w:pPr>
        <w:ind w:firstLine="708"/>
        <w:jc w:val="both"/>
        <w:rPr>
          <w:sz w:val="28"/>
          <w:szCs w:val="28"/>
        </w:rPr>
      </w:pPr>
      <w:r w:rsidRPr="00810B84">
        <w:rPr>
          <w:sz w:val="28"/>
          <w:szCs w:val="28"/>
        </w:rPr>
        <w:t xml:space="preserve"> Субъектами малого предпринимательства за </w:t>
      </w:r>
      <w:r w:rsidRPr="00810B84">
        <w:rPr>
          <w:sz w:val="28"/>
          <w:szCs w:val="28"/>
          <w:lang w:val="en-US"/>
        </w:rPr>
        <w:t>I</w:t>
      </w:r>
      <w:r w:rsidRPr="00810B84">
        <w:rPr>
          <w:sz w:val="28"/>
          <w:szCs w:val="28"/>
        </w:rPr>
        <w:t>-е полугодие 2020 года освоено инвестиций в сумме 513,4 млн. руб.</w:t>
      </w:r>
      <w:r w:rsidRPr="009E26E3">
        <w:rPr>
          <w:sz w:val="28"/>
          <w:szCs w:val="28"/>
        </w:rPr>
        <w:t>:</w:t>
      </w:r>
    </w:p>
    <w:p w:rsidR="00B51146" w:rsidRPr="009E26E3" w:rsidRDefault="00B51146" w:rsidP="00B51146">
      <w:pPr>
        <w:numPr>
          <w:ilvl w:val="0"/>
          <w:numId w:val="31"/>
        </w:numPr>
        <w:ind w:left="0" w:firstLine="709"/>
        <w:jc w:val="both"/>
        <w:rPr>
          <w:sz w:val="28"/>
          <w:szCs w:val="28"/>
        </w:rPr>
      </w:pPr>
      <w:r w:rsidRPr="00810B84">
        <w:rPr>
          <w:sz w:val="28"/>
          <w:szCs w:val="28"/>
        </w:rPr>
        <w:t xml:space="preserve">АО «АФ «Наша житница» освоены собственные инвестиции на строительство цеха убоя и </w:t>
      </w:r>
      <w:proofErr w:type="spellStart"/>
      <w:r w:rsidRPr="00810B84">
        <w:rPr>
          <w:sz w:val="28"/>
          <w:szCs w:val="28"/>
        </w:rPr>
        <w:t>мясопереработки</w:t>
      </w:r>
      <w:proofErr w:type="spellEnd"/>
      <w:r w:rsidR="00BD25E9">
        <w:rPr>
          <w:sz w:val="28"/>
          <w:szCs w:val="28"/>
        </w:rPr>
        <w:t>.</w:t>
      </w:r>
    </w:p>
    <w:p w:rsidR="00B51146" w:rsidRPr="009E26E3" w:rsidRDefault="00B51146" w:rsidP="00B51146">
      <w:pPr>
        <w:numPr>
          <w:ilvl w:val="0"/>
          <w:numId w:val="31"/>
        </w:numPr>
        <w:ind w:left="0" w:firstLine="709"/>
        <w:jc w:val="both"/>
        <w:rPr>
          <w:rStyle w:val="afa"/>
          <w:i w:val="0"/>
          <w:color w:val="000000"/>
          <w:sz w:val="28"/>
          <w:szCs w:val="28"/>
          <w:bdr w:val="none" w:sz="0" w:space="0" w:color="auto" w:frame="1"/>
        </w:rPr>
      </w:pPr>
      <w:r w:rsidRPr="00810B84">
        <w:rPr>
          <w:sz w:val="28"/>
          <w:szCs w:val="28"/>
        </w:rPr>
        <w:t>ООО «</w:t>
      </w:r>
      <w:proofErr w:type="spellStart"/>
      <w:r w:rsidRPr="00810B84">
        <w:rPr>
          <w:sz w:val="28"/>
          <w:szCs w:val="28"/>
        </w:rPr>
        <w:t>Кролъ</w:t>
      </w:r>
      <w:proofErr w:type="spellEnd"/>
      <w:r w:rsidRPr="00810B84">
        <w:rPr>
          <w:sz w:val="28"/>
          <w:szCs w:val="28"/>
        </w:rPr>
        <w:t xml:space="preserve"> и</w:t>
      </w:r>
      <w:proofErr w:type="gramStart"/>
      <w:r w:rsidRPr="00810B84">
        <w:rPr>
          <w:sz w:val="28"/>
          <w:szCs w:val="28"/>
        </w:rPr>
        <w:t xml:space="preserve"> К</w:t>
      </w:r>
      <w:proofErr w:type="gramEnd"/>
      <w:r w:rsidRPr="00810B84">
        <w:rPr>
          <w:sz w:val="28"/>
          <w:szCs w:val="28"/>
        </w:rPr>
        <w:t>» проведена реконструкция производственных объектов, пострадавших при пожаре январе 2020 г., а также, в рамках реализации инвестиционного проекта по расширению кролиководческого комплекса, в отчетном периоде залиты фундаменты под новыми 14-тью ангарами и репродуктором, построено здание санпропускника</w:t>
      </w:r>
      <w:r w:rsidRPr="00810B84">
        <w:rPr>
          <w:rStyle w:val="afa"/>
          <w:i w:val="0"/>
          <w:color w:val="000000"/>
          <w:sz w:val="28"/>
          <w:szCs w:val="28"/>
          <w:bdr w:val="none" w:sz="0" w:space="0" w:color="auto" w:frame="1"/>
        </w:rPr>
        <w:t xml:space="preserve">. </w:t>
      </w:r>
    </w:p>
    <w:p w:rsidR="00B51146" w:rsidRPr="009E26E3" w:rsidRDefault="00B51146" w:rsidP="00B51146">
      <w:pPr>
        <w:numPr>
          <w:ilvl w:val="0"/>
          <w:numId w:val="31"/>
        </w:numPr>
        <w:ind w:left="0" w:firstLine="708"/>
        <w:jc w:val="both"/>
        <w:rPr>
          <w:sz w:val="28"/>
          <w:szCs w:val="28"/>
        </w:rPr>
      </w:pPr>
      <w:r w:rsidRPr="009E26E3">
        <w:rPr>
          <w:rStyle w:val="afa"/>
          <w:i w:val="0"/>
          <w:color w:val="000000"/>
          <w:sz w:val="28"/>
          <w:szCs w:val="28"/>
          <w:bdr w:val="none" w:sz="0" w:space="0" w:color="auto" w:frame="1"/>
        </w:rPr>
        <w:t>ООО «Мясной разгуляй» приобретено оборудование для цеха переработки мяса.</w:t>
      </w:r>
    </w:p>
    <w:p w:rsidR="00B51146" w:rsidRDefault="00B51146" w:rsidP="00B51146">
      <w:pPr>
        <w:ind w:firstLine="709"/>
        <w:jc w:val="both"/>
        <w:rPr>
          <w:sz w:val="28"/>
          <w:szCs w:val="28"/>
        </w:rPr>
      </w:pPr>
      <w:r w:rsidRPr="00810B84">
        <w:rPr>
          <w:sz w:val="28"/>
          <w:szCs w:val="28"/>
        </w:rPr>
        <w:t>В структуре источников инвестиций по организациям, не относящимся к субъектам малого предпринимательства, собственные средства предприятия в отчетном периоде составили 84,9 %, доля привлеченных средств 15,1 %.</w:t>
      </w:r>
    </w:p>
    <w:p w:rsidR="00B51146" w:rsidRPr="002A54ED" w:rsidRDefault="00B51146" w:rsidP="00B51146">
      <w:pPr>
        <w:ind w:firstLine="709"/>
        <w:jc w:val="both"/>
        <w:rPr>
          <w:sz w:val="28"/>
        </w:rPr>
      </w:pPr>
      <w:r>
        <w:rPr>
          <w:sz w:val="28"/>
        </w:rPr>
        <w:t xml:space="preserve">В </w:t>
      </w:r>
      <w:r w:rsidRPr="00C03D14">
        <w:rPr>
          <w:sz w:val="28"/>
        </w:rPr>
        <w:t xml:space="preserve">целях повышения инвестиционной привлекательности и создания условий для успешного привлечения инвестиций, </w:t>
      </w:r>
      <w:r w:rsidRPr="001E52CF">
        <w:rPr>
          <w:sz w:val="28"/>
        </w:rPr>
        <w:t xml:space="preserve">формирования благоприятных условий для активизации </w:t>
      </w:r>
      <w:r>
        <w:rPr>
          <w:sz w:val="28"/>
        </w:rPr>
        <w:t>инвестиционной и инновационной деятельности</w:t>
      </w:r>
      <w:r w:rsidRPr="001E52CF">
        <w:rPr>
          <w:sz w:val="28"/>
        </w:rPr>
        <w:t>,</w:t>
      </w:r>
      <w:r>
        <w:rPr>
          <w:sz w:val="28"/>
        </w:rPr>
        <w:t xml:space="preserve"> а также</w:t>
      </w:r>
      <w:r>
        <w:rPr>
          <w:color w:val="FF0000"/>
          <w:sz w:val="28"/>
        </w:rPr>
        <w:t xml:space="preserve"> </w:t>
      </w:r>
      <w:r w:rsidRPr="00C03D14">
        <w:rPr>
          <w:sz w:val="28"/>
        </w:rPr>
        <w:t>повышения эффективности муниципального регулирования инвестиционных процессов на территории</w:t>
      </w:r>
      <w:r>
        <w:rPr>
          <w:sz w:val="28"/>
        </w:rPr>
        <w:t xml:space="preserve"> Гагаринского района приняты следующие меры</w:t>
      </w:r>
      <w:r w:rsidRPr="002A54ED">
        <w:rPr>
          <w:sz w:val="28"/>
        </w:rPr>
        <w:t>:</w:t>
      </w:r>
    </w:p>
    <w:p w:rsidR="00B51146" w:rsidRPr="00523A35" w:rsidRDefault="00B51146" w:rsidP="00B51146">
      <w:pPr>
        <w:pStyle w:val="ae"/>
        <w:numPr>
          <w:ilvl w:val="0"/>
          <w:numId w:val="20"/>
        </w:numPr>
        <w:spacing w:after="100" w:afterAutospacing="1" w:line="240" w:lineRule="auto"/>
        <w:ind w:left="0" w:firstLine="426"/>
        <w:contextualSpacing/>
        <w:jc w:val="both"/>
        <w:rPr>
          <w:rFonts w:ascii="Times New Roman" w:hAnsi="Times New Roman" w:cs="Times New Roman"/>
          <w:sz w:val="28"/>
          <w:szCs w:val="28"/>
        </w:rPr>
      </w:pPr>
      <w:r w:rsidRPr="00523A35">
        <w:rPr>
          <w:rFonts w:ascii="Times New Roman" w:hAnsi="Times New Roman" w:cs="Times New Roman"/>
          <w:sz w:val="28"/>
          <w:szCs w:val="28"/>
        </w:rPr>
        <w:t xml:space="preserve">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«Гагаринский район», областных органов исполнительной власти, а также федеральных органов власти находящихся на территории района. (Налоговая инспекция, </w:t>
      </w:r>
      <w:proofErr w:type="spellStart"/>
      <w:r w:rsidRPr="00523A35">
        <w:rPr>
          <w:rFonts w:ascii="Times New Roman" w:hAnsi="Times New Roman" w:cs="Times New Roman"/>
          <w:sz w:val="28"/>
          <w:szCs w:val="28"/>
        </w:rPr>
        <w:t>Роспотребнадзор</w:t>
      </w:r>
      <w:proofErr w:type="spellEnd"/>
      <w:r w:rsidRPr="00523A35">
        <w:rPr>
          <w:rFonts w:ascii="Times New Roman" w:hAnsi="Times New Roman" w:cs="Times New Roman"/>
          <w:sz w:val="28"/>
          <w:szCs w:val="28"/>
        </w:rPr>
        <w:t xml:space="preserve">, пожарный надзор, экология и другие). Предоставление необходимой и достоверной информации для реализации инвестиционного проекта. </w:t>
      </w:r>
    </w:p>
    <w:p w:rsidR="00B51146" w:rsidRPr="00D02C49" w:rsidRDefault="00B51146" w:rsidP="00B51146">
      <w:pPr>
        <w:pStyle w:val="ae"/>
        <w:keepNext/>
        <w:keepLines/>
        <w:numPr>
          <w:ilvl w:val="0"/>
          <w:numId w:val="13"/>
        </w:numPr>
        <w:spacing w:after="0" w:line="240" w:lineRule="auto"/>
        <w:ind w:left="714" w:hanging="357"/>
        <w:contextualSpacing/>
        <w:jc w:val="both"/>
        <w:rPr>
          <w:rFonts w:ascii="Times New Roman" w:hAnsi="Times New Roman" w:cs="Times New Roman"/>
          <w:sz w:val="28"/>
          <w:szCs w:val="28"/>
        </w:rPr>
      </w:pPr>
      <w:r w:rsidRPr="00D02C49">
        <w:rPr>
          <w:rFonts w:ascii="Times New Roman" w:hAnsi="Times New Roman" w:cs="Times New Roman"/>
          <w:sz w:val="28"/>
          <w:szCs w:val="28"/>
        </w:rPr>
        <w:lastRenderedPageBreak/>
        <w:t>Доступность для инвестора банка данных об инвестиционных возможностях</w:t>
      </w:r>
    </w:p>
    <w:p w:rsidR="00B51146" w:rsidRPr="00D02C49" w:rsidRDefault="00B51146" w:rsidP="00B51146">
      <w:pPr>
        <w:pStyle w:val="af6"/>
        <w:keepNext/>
        <w:keepLines/>
        <w:spacing w:after="0"/>
        <w:contextualSpacing/>
        <w:jc w:val="both"/>
        <w:rPr>
          <w:sz w:val="28"/>
          <w:szCs w:val="28"/>
          <w:lang w:val="en-US"/>
        </w:rPr>
      </w:pPr>
      <w:r w:rsidRPr="00D02C49">
        <w:rPr>
          <w:sz w:val="28"/>
          <w:szCs w:val="28"/>
        </w:rPr>
        <w:t xml:space="preserve"> муниципального образования</w:t>
      </w:r>
      <w:r>
        <w:rPr>
          <w:sz w:val="28"/>
          <w:szCs w:val="28"/>
          <w:lang w:val="en-US"/>
        </w:rPr>
        <w:t>.</w:t>
      </w:r>
    </w:p>
    <w:p w:rsidR="00B51146" w:rsidRPr="00D02C49" w:rsidRDefault="00B51146" w:rsidP="00B51146">
      <w:pPr>
        <w:pStyle w:val="ae"/>
        <w:numPr>
          <w:ilvl w:val="0"/>
          <w:numId w:val="13"/>
        </w:numPr>
        <w:spacing w:after="0" w:line="240" w:lineRule="auto"/>
        <w:contextualSpacing/>
        <w:jc w:val="both"/>
        <w:rPr>
          <w:rFonts w:ascii="Times New Roman" w:hAnsi="Times New Roman" w:cs="Times New Roman"/>
          <w:bCs/>
          <w:iCs/>
          <w:sz w:val="28"/>
          <w:szCs w:val="28"/>
        </w:rPr>
      </w:pPr>
      <w:r w:rsidRPr="00D02C49">
        <w:rPr>
          <w:rFonts w:ascii="Times New Roman" w:hAnsi="Times New Roman" w:cs="Times New Roman"/>
          <w:bCs/>
          <w:iCs/>
          <w:sz w:val="28"/>
          <w:szCs w:val="28"/>
        </w:rPr>
        <w:t>Льготные ставки арендной платы:</w:t>
      </w:r>
    </w:p>
    <w:p w:rsidR="00B51146" w:rsidRPr="00D02C49" w:rsidRDefault="00B51146" w:rsidP="00B51146">
      <w:pPr>
        <w:pStyle w:val="ae"/>
        <w:autoSpaceDE w:val="0"/>
        <w:autoSpaceDN w:val="0"/>
        <w:adjustRightInd w:val="0"/>
        <w:spacing w:after="0" w:line="240" w:lineRule="auto"/>
        <w:ind w:left="1287" w:hanging="436"/>
        <w:contextualSpacing/>
        <w:jc w:val="both"/>
        <w:outlineLvl w:val="0"/>
        <w:rPr>
          <w:rFonts w:ascii="Times New Roman" w:hAnsi="Times New Roman" w:cs="Times New Roman"/>
          <w:bCs/>
          <w:iCs/>
          <w:sz w:val="28"/>
          <w:szCs w:val="28"/>
        </w:rPr>
      </w:pPr>
      <w:r w:rsidRPr="00D02C49">
        <w:rPr>
          <w:rFonts w:ascii="Times New Roman" w:hAnsi="Times New Roman" w:cs="Times New Roman"/>
          <w:bCs/>
          <w:iCs/>
          <w:sz w:val="28"/>
          <w:szCs w:val="28"/>
        </w:rPr>
        <w:t>- Земельные участки, предоставленные для реконструкции, расширения,</w:t>
      </w:r>
    </w:p>
    <w:p w:rsidR="00B51146" w:rsidRPr="00507361" w:rsidRDefault="00B51146" w:rsidP="00B51146">
      <w:pPr>
        <w:autoSpaceDE w:val="0"/>
        <w:autoSpaceDN w:val="0"/>
        <w:adjustRightInd w:val="0"/>
        <w:contextualSpacing/>
        <w:jc w:val="both"/>
        <w:outlineLvl w:val="0"/>
        <w:rPr>
          <w:bCs/>
          <w:iCs/>
          <w:sz w:val="28"/>
          <w:szCs w:val="28"/>
        </w:rPr>
      </w:pPr>
      <w:r w:rsidRPr="00D02C49">
        <w:rPr>
          <w:bCs/>
          <w:iCs/>
          <w:sz w:val="28"/>
          <w:szCs w:val="28"/>
        </w:rPr>
        <w:t xml:space="preserve"> </w:t>
      </w:r>
      <w:proofErr w:type="gramStart"/>
      <w:r w:rsidRPr="00D02C49">
        <w:rPr>
          <w:bCs/>
          <w:iCs/>
          <w:sz w:val="28"/>
          <w:szCs w:val="28"/>
        </w:rPr>
        <w:t xml:space="preserve">строительства (за исключением объектов жилищного строительства, промышленного назначения, коммунального хозяйства, транспорта, </w:t>
      </w:r>
      <w:r w:rsidRPr="00D02C49">
        <w:rPr>
          <w:sz w:val="28"/>
          <w:szCs w:val="28"/>
        </w:rPr>
        <w:t>материально-технического, продовольственного</w:t>
      </w:r>
      <w:r w:rsidRPr="00507361">
        <w:rPr>
          <w:sz w:val="28"/>
          <w:szCs w:val="28"/>
        </w:rPr>
        <w:t xml:space="preserve"> снабжения, сбыта и заготовок,</w:t>
      </w:r>
      <w:r w:rsidRPr="00507361">
        <w:rPr>
          <w:bCs/>
          <w:iCs/>
          <w:sz w:val="28"/>
          <w:szCs w:val="28"/>
        </w:rPr>
        <w:t xml:space="preserve"> сооружений сотовой связи, </w:t>
      </w:r>
      <w:r w:rsidRPr="00507361">
        <w:rPr>
          <w:sz w:val="28"/>
          <w:szCs w:val="28"/>
        </w:rPr>
        <w:t>баз, складов, ангаров</w:t>
      </w:r>
      <w:r w:rsidRPr="00507361">
        <w:rPr>
          <w:bCs/>
          <w:iCs/>
          <w:sz w:val="28"/>
          <w:szCs w:val="28"/>
        </w:rPr>
        <w:t>) на период проведения проектно-изыскательских работ, строительства, реконструкции, расширения, но не более чем на 3 года</w:t>
      </w:r>
      <w:r w:rsidRPr="00D02C49">
        <w:rPr>
          <w:bCs/>
          <w:iCs/>
          <w:sz w:val="28"/>
          <w:szCs w:val="28"/>
        </w:rPr>
        <w:t xml:space="preserve"> - </w:t>
      </w:r>
      <w:r w:rsidRPr="00507361">
        <w:rPr>
          <w:bCs/>
          <w:iCs/>
          <w:sz w:val="28"/>
          <w:szCs w:val="28"/>
        </w:rPr>
        <w:t>1 %.</w:t>
      </w:r>
      <w:proofErr w:type="gramEnd"/>
    </w:p>
    <w:p w:rsidR="00B51146" w:rsidRPr="00684B74" w:rsidRDefault="00B51146" w:rsidP="00B51146">
      <w:pPr>
        <w:pStyle w:val="ae"/>
        <w:numPr>
          <w:ilvl w:val="0"/>
          <w:numId w:val="14"/>
        </w:numPr>
        <w:autoSpaceDE w:val="0"/>
        <w:autoSpaceDN w:val="0"/>
        <w:adjustRightInd w:val="0"/>
        <w:spacing w:after="0" w:line="240" w:lineRule="auto"/>
        <w:contextualSpacing/>
        <w:jc w:val="both"/>
        <w:outlineLvl w:val="0"/>
        <w:rPr>
          <w:rFonts w:ascii="Times New Roman" w:hAnsi="Times New Roman" w:cs="Times New Roman"/>
          <w:sz w:val="28"/>
          <w:szCs w:val="28"/>
        </w:rPr>
      </w:pPr>
      <w:r w:rsidRPr="00684B74">
        <w:rPr>
          <w:rFonts w:ascii="Times New Roman" w:hAnsi="Times New Roman" w:cs="Times New Roman"/>
          <w:sz w:val="28"/>
          <w:szCs w:val="28"/>
        </w:rPr>
        <w:t xml:space="preserve">Понижающие коэффициенты к ставкам арендной платы: </w:t>
      </w:r>
    </w:p>
    <w:p w:rsidR="00B51146" w:rsidRPr="00684B74" w:rsidRDefault="00B51146" w:rsidP="00B51146">
      <w:pPr>
        <w:pStyle w:val="ae"/>
        <w:spacing w:after="0" w:line="240" w:lineRule="auto"/>
        <w:ind w:left="0" w:firstLine="709"/>
        <w:jc w:val="both"/>
        <w:rPr>
          <w:rFonts w:ascii="Times New Roman" w:hAnsi="Times New Roman" w:cs="Times New Roman"/>
          <w:sz w:val="28"/>
          <w:szCs w:val="28"/>
        </w:rPr>
      </w:pPr>
      <w:r w:rsidRPr="00684B74">
        <w:rPr>
          <w:rFonts w:ascii="Times New Roman" w:hAnsi="Times New Roman" w:cs="Times New Roman"/>
          <w:sz w:val="28"/>
          <w:szCs w:val="28"/>
        </w:rPr>
        <w:t xml:space="preserve">- земельные участки для размещения и эксплуатации построенных объектов в течение первого года ввода их в эксплуатацию </w:t>
      </w:r>
      <w:r w:rsidRPr="00D02C49">
        <w:rPr>
          <w:rFonts w:ascii="Times New Roman" w:hAnsi="Times New Roman" w:cs="Times New Roman"/>
          <w:sz w:val="28"/>
          <w:szCs w:val="28"/>
        </w:rPr>
        <w:t>-</w:t>
      </w:r>
      <w:r w:rsidRPr="00684B74">
        <w:rPr>
          <w:rFonts w:ascii="Times New Roman" w:hAnsi="Times New Roman" w:cs="Times New Roman"/>
          <w:sz w:val="28"/>
          <w:szCs w:val="28"/>
        </w:rPr>
        <w:t xml:space="preserve"> 0,5.</w:t>
      </w:r>
    </w:p>
    <w:p w:rsidR="00B51146" w:rsidRPr="00684B74" w:rsidRDefault="00B51146" w:rsidP="00B51146">
      <w:pPr>
        <w:pStyle w:val="ae"/>
        <w:numPr>
          <w:ilvl w:val="0"/>
          <w:numId w:val="14"/>
        </w:numPr>
        <w:spacing w:after="0" w:line="240" w:lineRule="auto"/>
        <w:ind w:left="0" w:firstLine="360"/>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муниципального имущества в аренду и (или) безвозмездное пользование без проведения торгов, формирование, ведение, обязательное опубликование перечня муниципального имущества, являющегося собственностью муниципального образования, предназначенного для передачи во владение и (или) пользование субъектам малого и среднего предпринимательства.</w:t>
      </w:r>
    </w:p>
    <w:p w:rsidR="00B51146" w:rsidRPr="00684B74" w:rsidRDefault="00B51146" w:rsidP="00B51146">
      <w:pPr>
        <w:pStyle w:val="ae"/>
        <w:numPr>
          <w:ilvl w:val="0"/>
          <w:numId w:val="14"/>
        </w:numPr>
        <w:autoSpaceDE w:val="0"/>
        <w:autoSpaceDN w:val="0"/>
        <w:adjustRightInd w:val="0"/>
        <w:spacing w:after="0" w:line="240" w:lineRule="auto"/>
        <w:ind w:left="0" w:firstLine="360"/>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во владение и (или) в пользование на долгосрочной основе  муниципального имущества, включенного в перечни,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муниципальных преференций.</w:t>
      </w:r>
    </w:p>
    <w:p w:rsidR="00B51146" w:rsidRPr="00C14130" w:rsidRDefault="00B51146" w:rsidP="00B51146">
      <w:pPr>
        <w:pStyle w:val="ae"/>
        <w:numPr>
          <w:ilvl w:val="0"/>
          <w:numId w:val="14"/>
        </w:numPr>
        <w:autoSpaceDE w:val="0"/>
        <w:autoSpaceDN w:val="0"/>
        <w:adjustRightInd w:val="0"/>
        <w:spacing w:after="0" w:line="240" w:lineRule="auto"/>
        <w:ind w:left="0" w:firstLine="360"/>
        <w:contextualSpacing/>
        <w:jc w:val="both"/>
        <w:rPr>
          <w:sz w:val="28"/>
          <w:szCs w:val="28"/>
        </w:rPr>
      </w:pPr>
      <w:r w:rsidRPr="00684B74">
        <w:rPr>
          <w:rFonts w:ascii="Times New Roman" w:hAnsi="Times New Roman" w:cs="Times New Roman"/>
          <w:sz w:val="28"/>
          <w:szCs w:val="28"/>
        </w:rPr>
        <w:t>Предоставление муниципальных преференций в виде снижения размера арендной платы в соответствии с муниципальными программами, содержащими мероприятия, направленные на развитие малого и среднего предпринимательства.</w:t>
      </w:r>
    </w:p>
    <w:p w:rsidR="00B51146" w:rsidRPr="00507361" w:rsidRDefault="00B51146" w:rsidP="00B51146">
      <w:pPr>
        <w:pStyle w:val="ae"/>
        <w:numPr>
          <w:ilvl w:val="0"/>
          <w:numId w:val="14"/>
        </w:numPr>
        <w:spacing w:after="0" w:line="240" w:lineRule="auto"/>
        <w:ind w:left="0" w:firstLine="357"/>
        <w:jc w:val="both"/>
        <w:rPr>
          <w:rFonts w:ascii="Times New Roman" w:hAnsi="Times New Roman" w:cs="Times New Roman"/>
          <w:sz w:val="28"/>
          <w:szCs w:val="28"/>
        </w:rPr>
      </w:pPr>
      <w:proofErr w:type="gramStart"/>
      <w:r w:rsidRPr="00684B74">
        <w:rPr>
          <w:rFonts w:ascii="Times New Roman" w:hAnsi="Times New Roman" w:cs="Times New Roman"/>
          <w:sz w:val="28"/>
          <w:szCs w:val="28"/>
        </w:rPr>
        <w:t>Преимущественное право субъектов малого и среднего предпринимательства на приобретение муниципального имущества в соответствии с ФЗ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51146" w:rsidRPr="005760C7" w:rsidRDefault="00B51146" w:rsidP="00B5114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муниципального образования «Гагаринский район» Смоленской области в течение </w:t>
      </w:r>
      <w:r>
        <w:rPr>
          <w:rFonts w:ascii="Times New Roman CYR" w:hAnsi="Times New Roman CYR" w:cs="Times New Roman CYR"/>
          <w:sz w:val="28"/>
          <w:szCs w:val="28"/>
          <w:lang w:val="en-US"/>
        </w:rPr>
        <w:t>I</w:t>
      </w:r>
      <w:r w:rsidRPr="009334EF">
        <w:rPr>
          <w:rFonts w:ascii="Times New Roman CYR" w:hAnsi="Times New Roman CYR" w:cs="Times New Roman CYR"/>
          <w:sz w:val="28"/>
          <w:szCs w:val="28"/>
        </w:rPr>
        <w:t>-</w:t>
      </w:r>
      <w:r>
        <w:rPr>
          <w:rFonts w:ascii="Times New Roman CYR" w:hAnsi="Times New Roman CYR" w:cs="Times New Roman CYR"/>
          <w:sz w:val="28"/>
          <w:szCs w:val="28"/>
        </w:rPr>
        <w:t>го полугодия 2020 года осуществлялась реализация следующих инвестиционных проектов</w:t>
      </w:r>
      <w:r w:rsidRPr="005760C7">
        <w:rPr>
          <w:rFonts w:ascii="Times New Roman CYR" w:hAnsi="Times New Roman CYR" w:cs="Times New Roman CYR"/>
          <w:sz w:val="28"/>
          <w:szCs w:val="28"/>
        </w:rPr>
        <w:t>:</w:t>
      </w:r>
    </w:p>
    <w:p w:rsidR="00B51146" w:rsidRDefault="00B51146" w:rsidP="00B51146">
      <w:pPr>
        <w:numPr>
          <w:ilvl w:val="0"/>
          <w:numId w:val="19"/>
        </w:numPr>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Кролъ</w:t>
      </w:r>
      <w:proofErr w:type="spellEnd"/>
      <w:r>
        <w:rPr>
          <w:rFonts w:ascii="Times New Roman CYR" w:hAnsi="Times New Roman CYR" w:cs="Times New Roman CYR"/>
          <w:sz w:val="28"/>
          <w:szCs w:val="28"/>
        </w:rPr>
        <w:t xml:space="preserve"> и</w:t>
      </w:r>
      <w:proofErr w:type="gramStart"/>
      <w:r>
        <w:rPr>
          <w:rFonts w:ascii="Times New Roman CYR" w:hAnsi="Times New Roman CYR" w:cs="Times New Roman CYR"/>
          <w:sz w:val="28"/>
          <w:szCs w:val="28"/>
        </w:rPr>
        <w:t xml:space="preserve"> К</w:t>
      </w:r>
      <w:proofErr w:type="gramEnd"/>
      <w:r>
        <w:rPr>
          <w:rFonts w:ascii="Times New Roman CYR" w:hAnsi="Times New Roman CYR" w:cs="Times New Roman CYR"/>
          <w:sz w:val="28"/>
          <w:szCs w:val="28"/>
        </w:rPr>
        <w:t>».</w:t>
      </w:r>
    </w:p>
    <w:p w:rsidR="00B51146" w:rsidRDefault="00B51146" w:rsidP="00B51146">
      <w:pPr>
        <w:autoSpaceDE w:val="0"/>
        <w:autoSpaceDN w:val="0"/>
        <w:adjustRightInd w:val="0"/>
        <w:ind w:firstLine="709"/>
        <w:jc w:val="both"/>
        <w:rPr>
          <w:bCs/>
          <w:sz w:val="28"/>
          <w:szCs w:val="28"/>
        </w:rPr>
      </w:pPr>
      <w:r>
        <w:rPr>
          <w:bCs/>
          <w:sz w:val="28"/>
          <w:szCs w:val="28"/>
        </w:rPr>
        <w:t>В период до 2021 года инвестор планирует реализовать инвестиционный проект по расширению кролиководческого комплекса</w:t>
      </w:r>
      <w:r w:rsidRPr="00250110">
        <w:t xml:space="preserve"> </w:t>
      </w:r>
      <w:r w:rsidRPr="00250110">
        <w:rPr>
          <w:bCs/>
          <w:sz w:val="28"/>
          <w:szCs w:val="28"/>
        </w:rPr>
        <w:t>на новой откормочной площадке с содержанием 15820 голов родительского поголовья и 1024 голов пр</w:t>
      </w:r>
      <w:r>
        <w:rPr>
          <w:bCs/>
          <w:sz w:val="28"/>
          <w:szCs w:val="28"/>
        </w:rPr>
        <w:t>а</w:t>
      </w:r>
      <w:r w:rsidRPr="00250110">
        <w:rPr>
          <w:bCs/>
          <w:sz w:val="28"/>
          <w:szCs w:val="28"/>
        </w:rPr>
        <w:t>родительского поголовья</w:t>
      </w:r>
      <w:r>
        <w:rPr>
          <w:bCs/>
          <w:sz w:val="28"/>
          <w:szCs w:val="28"/>
        </w:rPr>
        <w:t xml:space="preserve">, включающий строительство ещё 14-ти ангаров и селекционно-генетического центра. </w:t>
      </w:r>
      <w:r w:rsidRPr="004925D3">
        <w:rPr>
          <w:rStyle w:val="afa"/>
          <w:i w:val="0"/>
          <w:color w:val="000000"/>
          <w:sz w:val="28"/>
          <w:szCs w:val="28"/>
          <w:bdr w:val="none" w:sz="0" w:space="0" w:color="auto" w:frame="1"/>
        </w:rPr>
        <w:t xml:space="preserve">Работы будут завершены к концу первого квартала </w:t>
      </w:r>
      <w:r>
        <w:rPr>
          <w:rStyle w:val="afa"/>
          <w:i w:val="0"/>
          <w:color w:val="000000"/>
          <w:sz w:val="28"/>
          <w:szCs w:val="28"/>
          <w:bdr w:val="none" w:sz="0" w:space="0" w:color="auto" w:frame="1"/>
        </w:rPr>
        <w:t>2021 года</w:t>
      </w:r>
      <w:r w:rsidRPr="004925D3">
        <w:rPr>
          <w:rStyle w:val="afa"/>
          <w:i w:val="0"/>
          <w:color w:val="000000"/>
          <w:sz w:val="28"/>
          <w:szCs w:val="28"/>
          <w:bdr w:val="none" w:sz="0" w:space="0" w:color="auto" w:frame="1"/>
        </w:rPr>
        <w:t xml:space="preserve">. К настоящему времени строители завершили работы по возведению бетонных конструкций, к концу сентября </w:t>
      </w:r>
      <w:r>
        <w:rPr>
          <w:rStyle w:val="afa"/>
          <w:i w:val="0"/>
          <w:color w:val="000000"/>
          <w:sz w:val="28"/>
          <w:szCs w:val="28"/>
          <w:bdr w:val="none" w:sz="0" w:space="0" w:color="auto" w:frame="1"/>
        </w:rPr>
        <w:t xml:space="preserve">2020 года </w:t>
      </w:r>
      <w:r w:rsidRPr="004925D3">
        <w:rPr>
          <w:rStyle w:val="afa"/>
          <w:i w:val="0"/>
          <w:color w:val="000000"/>
          <w:sz w:val="28"/>
          <w:szCs w:val="28"/>
          <w:bdr w:val="none" w:sz="0" w:space="0" w:color="auto" w:frame="1"/>
        </w:rPr>
        <w:t xml:space="preserve">будут введены в </w:t>
      </w:r>
      <w:r w:rsidRPr="004925D3">
        <w:rPr>
          <w:rStyle w:val="afa"/>
          <w:i w:val="0"/>
          <w:color w:val="000000"/>
          <w:sz w:val="28"/>
          <w:szCs w:val="28"/>
          <w:bdr w:val="none" w:sz="0" w:space="0" w:color="auto" w:frame="1"/>
        </w:rPr>
        <w:lastRenderedPageBreak/>
        <w:t>эксплуатацию два ангара, репродуктор и санпропускник. В них установят современное итальянское оборудование, затем будут организованы пуско-наладочные работы</w:t>
      </w:r>
      <w:r>
        <w:rPr>
          <w:rStyle w:val="afa"/>
          <w:i w:val="0"/>
          <w:color w:val="000000"/>
          <w:sz w:val="28"/>
          <w:szCs w:val="28"/>
          <w:bdr w:val="none" w:sz="0" w:space="0" w:color="auto" w:frame="1"/>
        </w:rPr>
        <w:t xml:space="preserve">. </w:t>
      </w:r>
      <w:r w:rsidRPr="008C7F2F">
        <w:rPr>
          <w:bCs/>
          <w:sz w:val="28"/>
          <w:szCs w:val="28"/>
        </w:rPr>
        <w:t xml:space="preserve">Социальный эффект - </w:t>
      </w:r>
      <w:r>
        <w:rPr>
          <w:bCs/>
          <w:sz w:val="28"/>
          <w:szCs w:val="28"/>
        </w:rPr>
        <w:t>91</w:t>
      </w:r>
      <w:r w:rsidRPr="008C7F2F">
        <w:rPr>
          <w:bCs/>
          <w:sz w:val="28"/>
          <w:szCs w:val="28"/>
        </w:rPr>
        <w:t xml:space="preserve"> рабоч</w:t>
      </w:r>
      <w:r>
        <w:rPr>
          <w:bCs/>
          <w:sz w:val="28"/>
          <w:szCs w:val="28"/>
        </w:rPr>
        <w:t>ее</w:t>
      </w:r>
      <w:r w:rsidRPr="008C7F2F">
        <w:rPr>
          <w:bCs/>
          <w:sz w:val="28"/>
          <w:szCs w:val="28"/>
        </w:rPr>
        <w:t xml:space="preserve"> мест</w:t>
      </w:r>
      <w:r>
        <w:rPr>
          <w:bCs/>
          <w:sz w:val="28"/>
          <w:szCs w:val="28"/>
        </w:rPr>
        <w:t>о.</w:t>
      </w:r>
    </w:p>
    <w:p w:rsidR="00B51146" w:rsidRPr="006B6726" w:rsidRDefault="00B51146" w:rsidP="00B51146">
      <w:pPr>
        <w:autoSpaceDE w:val="0"/>
        <w:autoSpaceDN w:val="0"/>
        <w:adjustRightInd w:val="0"/>
        <w:ind w:firstLine="709"/>
        <w:jc w:val="both"/>
        <w:rPr>
          <w:sz w:val="28"/>
          <w:szCs w:val="28"/>
        </w:rPr>
      </w:pPr>
      <w:r>
        <w:rPr>
          <w:sz w:val="28"/>
          <w:szCs w:val="28"/>
        </w:rPr>
        <w:t>2)</w:t>
      </w:r>
      <w:r w:rsidRPr="006B6726">
        <w:rPr>
          <w:sz w:val="28"/>
          <w:szCs w:val="28"/>
        </w:rPr>
        <w:t>АО «Агропромышленная фирма «Наша житница».</w:t>
      </w:r>
    </w:p>
    <w:p w:rsidR="00B51146" w:rsidRPr="000D1A39" w:rsidRDefault="00B51146" w:rsidP="00B51146">
      <w:pPr>
        <w:ind w:firstLine="709"/>
        <w:jc w:val="both"/>
        <w:rPr>
          <w:sz w:val="28"/>
          <w:szCs w:val="28"/>
        </w:rPr>
      </w:pPr>
      <w:r>
        <w:rPr>
          <w:sz w:val="28"/>
          <w:szCs w:val="28"/>
        </w:rPr>
        <w:t>Предприятие реализует инвестиционный проект «</w:t>
      </w:r>
      <w:r w:rsidRPr="000D1A39">
        <w:rPr>
          <w:sz w:val="28"/>
          <w:szCs w:val="28"/>
        </w:rPr>
        <w:t xml:space="preserve">Животноводческий комплекс по воспроизводству и откорму КРС мясных пород на 2400 голов маточного стада с цехом убоя и </w:t>
      </w:r>
      <w:proofErr w:type="spellStart"/>
      <w:r>
        <w:rPr>
          <w:sz w:val="28"/>
          <w:szCs w:val="28"/>
        </w:rPr>
        <w:t>мясопереработки</w:t>
      </w:r>
      <w:proofErr w:type="spellEnd"/>
      <w:r>
        <w:rPr>
          <w:sz w:val="28"/>
          <w:szCs w:val="28"/>
        </w:rPr>
        <w:t>», включающий следующие очереди</w:t>
      </w:r>
      <w:r w:rsidRPr="00F26429">
        <w:rPr>
          <w:sz w:val="28"/>
          <w:szCs w:val="28"/>
        </w:rPr>
        <w:t>:</w:t>
      </w:r>
    </w:p>
    <w:p w:rsidR="00B51146" w:rsidRPr="002F7792" w:rsidRDefault="00B51146" w:rsidP="00B51146">
      <w:pPr>
        <w:numPr>
          <w:ilvl w:val="0"/>
          <w:numId w:val="23"/>
        </w:numPr>
        <w:tabs>
          <w:tab w:val="left" w:pos="851"/>
          <w:tab w:val="left" w:pos="993"/>
        </w:tabs>
        <w:ind w:left="0" w:firstLine="709"/>
        <w:jc w:val="both"/>
        <w:rPr>
          <w:sz w:val="28"/>
          <w:szCs w:val="28"/>
        </w:rPr>
      </w:pPr>
      <w:r w:rsidRPr="002F7792">
        <w:rPr>
          <w:sz w:val="28"/>
          <w:szCs w:val="28"/>
        </w:rPr>
        <w:t xml:space="preserve">цех убоя и </w:t>
      </w:r>
      <w:proofErr w:type="spellStart"/>
      <w:r w:rsidRPr="002F7792">
        <w:rPr>
          <w:sz w:val="28"/>
          <w:szCs w:val="28"/>
        </w:rPr>
        <w:t>мясопереработки</w:t>
      </w:r>
      <w:proofErr w:type="spellEnd"/>
      <w:r w:rsidRPr="002F7792">
        <w:rPr>
          <w:sz w:val="28"/>
          <w:szCs w:val="28"/>
        </w:rPr>
        <w:t xml:space="preserve">. Строительство завершено. </w:t>
      </w:r>
      <w:r>
        <w:rPr>
          <w:sz w:val="28"/>
          <w:szCs w:val="28"/>
        </w:rPr>
        <w:t xml:space="preserve">Оборудованы зоны обвалки и изготовления полуфабрикатов. В </w:t>
      </w:r>
      <w:r>
        <w:rPr>
          <w:sz w:val="28"/>
          <w:szCs w:val="28"/>
          <w:lang w:val="en-US"/>
        </w:rPr>
        <w:t>I</w:t>
      </w:r>
      <w:r w:rsidRPr="00595ED7">
        <w:rPr>
          <w:sz w:val="28"/>
          <w:szCs w:val="28"/>
        </w:rPr>
        <w:t>-</w:t>
      </w:r>
      <w:r>
        <w:rPr>
          <w:sz w:val="28"/>
          <w:szCs w:val="28"/>
        </w:rPr>
        <w:t xml:space="preserve">м полугодии 2020 года инвестором осуществлялась подготовка документации для регистрации цеха убоя и </w:t>
      </w:r>
      <w:proofErr w:type="spellStart"/>
      <w:r>
        <w:rPr>
          <w:sz w:val="28"/>
          <w:szCs w:val="28"/>
        </w:rPr>
        <w:t>мясопереработки</w:t>
      </w:r>
      <w:proofErr w:type="spellEnd"/>
      <w:r>
        <w:rPr>
          <w:sz w:val="28"/>
          <w:szCs w:val="28"/>
        </w:rPr>
        <w:t xml:space="preserve"> в </w:t>
      </w:r>
      <w:proofErr w:type="spellStart"/>
      <w:r>
        <w:rPr>
          <w:sz w:val="28"/>
          <w:szCs w:val="28"/>
        </w:rPr>
        <w:t>Росреестре</w:t>
      </w:r>
      <w:proofErr w:type="spellEnd"/>
      <w:r>
        <w:rPr>
          <w:sz w:val="28"/>
          <w:szCs w:val="28"/>
        </w:rPr>
        <w:t>.</w:t>
      </w:r>
    </w:p>
    <w:p w:rsidR="00B51146" w:rsidRDefault="00B51146" w:rsidP="00B51146">
      <w:pPr>
        <w:numPr>
          <w:ilvl w:val="0"/>
          <w:numId w:val="23"/>
        </w:numPr>
        <w:tabs>
          <w:tab w:val="left" w:pos="851"/>
        </w:tabs>
        <w:ind w:left="0" w:firstLine="709"/>
        <w:jc w:val="both"/>
        <w:rPr>
          <w:sz w:val="28"/>
          <w:szCs w:val="28"/>
        </w:rPr>
      </w:pPr>
      <w:r w:rsidRPr="002F7792">
        <w:rPr>
          <w:sz w:val="28"/>
          <w:szCs w:val="28"/>
        </w:rPr>
        <w:t xml:space="preserve"> откормочный компле</w:t>
      </w:r>
      <w:proofErr w:type="gramStart"/>
      <w:r w:rsidRPr="002F7792">
        <w:rPr>
          <w:sz w:val="28"/>
          <w:szCs w:val="28"/>
        </w:rPr>
        <w:t>кс с пл</w:t>
      </w:r>
      <w:proofErr w:type="gramEnd"/>
      <w:r w:rsidRPr="002F7792">
        <w:rPr>
          <w:sz w:val="28"/>
          <w:szCs w:val="28"/>
        </w:rPr>
        <w:t xml:space="preserve">ощадкой </w:t>
      </w:r>
      <w:proofErr w:type="spellStart"/>
      <w:r w:rsidRPr="002F7792">
        <w:rPr>
          <w:sz w:val="28"/>
          <w:szCs w:val="28"/>
        </w:rPr>
        <w:t>доращивания</w:t>
      </w:r>
      <w:proofErr w:type="spellEnd"/>
      <w:r w:rsidRPr="002F7792">
        <w:rPr>
          <w:sz w:val="28"/>
          <w:szCs w:val="28"/>
        </w:rPr>
        <w:t xml:space="preserve"> бычков. Этап находится в стадии проработки и проектирования.</w:t>
      </w:r>
      <w:r>
        <w:rPr>
          <w:sz w:val="28"/>
          <w:szCs w:val="28"/>
        </w:rPr>
        <w:t xml:space="preserve"> </w:t>
      </w:r>
      <w:proofErr w:type="gramStart"/>
      <w:r>
        <w:rPr>
          <w:sz w:val="28"/>
          <w:szCs w:val="28"/>
        </w:rPr>
        <w:t>Построен</w:t>
      </w:r>
      <w:proofErr w:type="gramEnd"/>
      <w:r>
        <w:rPr>
          <w:sz w:val="28"/>
          <w:szCs w:val="28"/>
        </w:rPr>
        <w:t xml:space="preserve"> </w:t>
      </w:r>
      <w:proofErr w:type="spellStart"/>
      <w:r>
        <w:rPr>
          <w:sz w:val="28"/>
          <w:szCs w:val="28"/>
        </w:rPr>
        <w:t>откормочник</w:t>
      </w:r>
      <w:proofErr w:type="spellEnd"/>
      <w:r>
        <w:rPr>
          <w:sz w:val="28"/>
          <w:szCs w:val="28"/>
        </w:rPr>
        <w:t xml:space="preserve"> на 400 голов единовременного содержания. Ведется строительство площадок </w:t>
      </w:r>
      <w:proofErr w:type="spellStart"/>
      <w:r>
        <w:rPr>
          <w:sz w:val="28"/>
          <w:szCs w:val="28"/>
        </w:rPr>
        <w:t>доращивания</w:t>
      </w:r>
      <w:proofErr w:type="spellEnd"/>
      <w:r>
        <w:rPr>
          <w:sz w:val="28"/>
          <w:szCs w:val="28"/>
        </w:rPr>
        <w:t>.</w:t>
      </w:r>
    </w:p>
    <w:p w:rsidR="00B51146" w:rsidRDefault="00B51146" w:rsidP="00B51146">
      <w:pPr>
        <w:tabs>
          <w:tab w:val="left" w:pos="993"/>
        </w:tabs>
        <w:jc w:val="both"/>
        <w:rPr>
          <w:rFonts w:ascii="Times New Roman CYR" w:hAnsi="Times New Roman CYR" w:cs="Times New Roman CYR"/>
          <w:sz w:val="28"/>
          <w:szCs w:val="28"/>
        </w:rPr>
      </w:pPr>
      <w:r>
        <w:rPr>
          <w:rFonts w:ascii="Times New Roman CYR" w:hAnsi="Times New Roman CYR" w:cs="Times New Roman CYR"/>
          <w:sz w:val="28"/>
          <w:szCs w:val="28"/>
        </w:rPr>
        <w:tab/>
        <w:t>3)ЗАО «</w:t>
      </w:r>
      <w:proofErr w:type="spellStart"/>
      <w:r>
        <w:rPr>
          <w:rFonts w:ascii="Times New Roman CYR" w:hAnsi="Times New Roman CYR" w:cs="Times New Roman CYR"/>
          <w:sz w:val="28"/>
          <w:szCs w:val="28"/>
        </w:rPr>
        <w:t>Гагаринконсервмолоко</w:t>
      </w:r>
      <w:proofErr w:type="spellEnd"/>
      <w:r>
        <w:rPr>
          <w:rFonts w:ascii="Times New Roman CYR" w:hAnsi="Times New Roman CYR" w:cs="Times New Roman CYR"/>
          <w:sz w:val="28"/>
          <w:szCs w:val="28"/>
        </w:rPr>
        <w:t xml:space="preserve">». </w:t>
      </w:r>
    </w:p>
    <w:p w:rsidR="00B51146" w:rsidRPr="006C4159" w:rsidRDefault="00B51146" w:rsidP="00B5114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Промышленное предприятие осуществляет деятельность в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Гагарин, входит в холдинг «</w:t>
      </w:r>
      <w:proofErr w:type="spellStart"/>
      <w:r>
        <w:rPr>
          <w:rFonts w:ascii="Times New Roman CYR" w:hAnsi="Times New Roman CYR" w:cs="Times New Roman CYR"/>
          <w:sz w:val="28"/>
          <w:szCs w:val="28"/>
        </w:rPr>
        <w:t>Продинвест</w:t>
      </w:r>
      <w:proofErr w:type="spellEnd"/>
      <w:r>
        <w:rPr>
          <w:rFonts w:ascii="Times New Roman CYR" w:hAnsi="Times New Roman CYR" w:cs="Times New Roman CYR"/>
          <w:sz w:val="28"/>
          <w:szCs w:val="28"/>
        </w:rPr>
        <w:t>». Основным направлением деятельности является производство сухих молочных продуктов</w:t>
      </w:r>
      <w:r w:rsidRPr="006C415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сухой молочной сыворотки, </w:t>
      </w:r>
      <w:proofErr w:type="spellStart"/>
      <w:r>
        <w:rPr>
          <w:rFonts w:ascii="Times New Roman CYR" w:hAnsi="Times New Roman CYR" w:cs="Times New Roman CYR"/>
          <w:sz w:val="28"/>
          <w:szCs w:val="28"/>
        </w:rPr>
        <w:t>сывороточно-жирового</w:t>
      </w:r>
      <w:proofErr w:type="spellEnd"/>
      <w:r>
        <w:rPr>
          <w:rFonts w:ascii="Times New Roman CYR" w:hAnsi="Times New Roman CYR" w:cs="Times New Roman CYR"/>
          <w:sz w:val="28"/>
          <w:szCs w:val="28"/>
        </w:rPr>
        <w:t xml:space="preserve"> концентрата и молочного жира, соответствующих международным стандартам.</w:t>
      </w:r>
    </w:p>
    <w:p w:rsidR="00B51146" w:rsidRDefault="00B51146" w:rsidP="00B51146">
      <w:pPr>
        <w:ind w:firstLine="709"/>
        <w:jc w:val="both"/>
      </w:pPr>
      <w:r>
        <w:rPr>
          <w:rFonts w:ascii="Times New Roman CYR" w:hAnsi="Times New Roman CYR" w:cs="Times New Roman CYR"/>
          <w:sz w:val="28"/>
          <w:szCs w:val="28"/>
        </w:rPr>
        <w:t xml:space="preserve">С 2019 года предприятие реализует инвестиционный проект </w:t>
      </w:r>
      <w:r w:rsidRPr="006C4159">
        <w:rPr>
          <w:rFonts w:ascii="Times New Roman CYR" w:hAnsi="Times New Roman CYR" w:cs="Times New Roman CYR"/>
          <w:sz w:val="28"/>
          <w:szCs w:val="28"/>
        </w:rPr>
        <w:t>по созданию мощностей по производству сухого молока, сухого молока для детского питания, сухих молочных продуктов для детского питания и компонентов для них</w:t>
      </w:r>
      <w:r>
        <w:rPr>
          <w:rFonts w:ascii="Times New Roman CYR" w:hAnsi="Times New Roman CYR" w:cs="Times New Roman CYR"/>
          <w:sz w:val="28"/>
          <w:szCs w:val="28"/>
        </w:rPr>
        <w:t>. Срок реализации по проекту - 2019-2020 год. Объём запланированных инвестиций - 658,02 млн. руб. Социальный эффект - 52 рабочих места.</w:t>
      </w:r>
      <w:r w:rsidRPr="00A125D7">
        <w:t xml:space="preserve"> </w:t>
      </w:r>
    </w:p>
    <w:p w:rsidR="00B51146" w:rsidRPr="00646779" w:rsidRDefault="00B51146" w:rsidP="00B51146">
      <w:pPr>
        <w:ind w:firstLine="708"/>
        <w:jc w:val="both"/>
        <w:rPr>
          <w:rFonts w:ascii="Times New Roman CYR" w:hAnsi="Times New Roman CYR" w:cs="Times New Roman CYR"/>
          <w:sz w:val="28"/>
          <w:szCs w:val="28"/>
        </w:rPr>
      </w:pPr>
      <w:r w:rsidRPr="00646779">
        <w:rPr>
          <w:rFonts w:ascii="Times New Roman CYR" w:hAnsi="Times New Roman CYR" w:cs="Times New Roman CYR"/>
          <w:sz w:val="28"/>
          <w:szCs w:val="28"/>
        </w:rPr>
        <w:t xml:space="preserve">В </w:t>
      </w:r>
      <w:r w:rsidRPr="00646779">
        <w:rPr>
          <w:rFonts w:ascii="Times New Roman CYR" w:hAnsi="Times New Roman CYR" w:cs="Times New Roman CYR"/>
          <w:sz w:val="28"/>
          <w:szCs w:val="28"/>
          <w:lang w:val="en-US"/>
        </w:rPr>
        <w:t>I</w:t>
      </w:r>
      <w:r w:rsidRPr="00646779">
        <w:rPr>
          <w:rFonts w:ascii="Times New Roman CYR" w:hAnsi="Times New Roman CYR" w:cs="Times New Roman CYR"/>
          <w:sz w:val="28"/>
          <w:szCs w:val="28"/>
        </w:rPr>
        <w:t xml:space="preserve">-м полугодии 2020 года инвестором осуществлялись отделочные работы в построенном здании цеха по производству сухого молока для детского питания. Оборудование установлено. В настоящее время осуществляется пуско-наладочные работы. На </w:t>
      </w:r>
      <w:r w:rsidRPr="00646779">
        <w:rPr>
          <w:rFonts w:ascii="Times New Roman CYR" w:hAnsi="Times New Roman CYR" w:cs="Times New Roman CYR"/>
          <w:sz w:val="28"/>
          <w:szCs w:val="28"/>
          <w:lang w:val="en-US"/>
        </w:rPr>
        <w:t>III</w:t>
      </w:r>
      <w:r w:rsidRPr="00646779">
        <w:rPr>
          <w:rFonts w:ascii="Times New Roman CYR" w:hAnsi="Times New Roman CYR" w:cs="Times New Roman CYR"/>
          <w:sz w:val="28"/>
          <w:szCs w:val="28"/>
        </w:rPr>
        <w:t>-</w:t>
      </w:r>
      <w:proofErr w:type="spellStart"/>
      <w:r w:rsidRPr="00646779">
        <w:rPr>
          <w:rFonts w:ascii="Times New Roman CYR" w:hAnsi="Times New Roman CYR" w:cs="Times New Roman CYR"/>
          <w:sz w:val="28"/>
          <w:szCs w:val="28"/>
        </w:rPr>
        <w:t>й</w:t>
      </w:r>
      <w:proofErr w:type="spellEnd"/>
      <w:r w:rsidRPr="00646779">
        <w:rPr>
          <w:rFonts w:ascii="Times New Roman CYR" w:hAnsi="Times New Roman CYR" w:cs="Times New Roman CYR"/>
          <w:sz w:val="28"/>
          <w:szCs w:val="28"/>
        </w:rPr>
        <w:t xml:space="preserve"> квартал запланирован выпуск детского питания. </w:t>
      </w:r>
    </w:p>
    <w:p w:rsidR="00B51146" w:rsidRDefault="00B51146" w:rsidP="00B51146">
      <w:pPr>
        <w:ind w:firstLine="708"/>
        <w:jc w:val="both"/>
        <w:rPr>
          <w:rFonts w:ascii="Times New Roman CYR" w:hAnsi="Times New Roman CYR" w:cs="Times New Roman CYR"/>
          <w:sz w:val="28"/>
          <w:szCs w:val="28"/>
        </w:rPr>
      </w:pPr>
      <w:r w:rsidRPr="00646779">
        <w:rPr>
          <w:rFonts w:ascii="Times New Roman CYR" w:hAnsi="Times New Roman CYR" w:cs="Times New Roman CYR"/>
          <w:sz w:val="28"/>
          <w:szCs w:val="28"/>
        </w:rPr>
        <w:t xml:space="preserve">На территории завода также завершено строительство локальных очистных сооружений. </w:t>
      </w:r>
    </w:p>
    <w:p w:rsidR="00B51146" w:rsidRDefault="00B51146" w:rsidP="00B51146">
      <w:pPr>
        <w:contextualSpacing/>
        <w:jc w:val="both"/>
        <w:rPr>
          <w:sz w:val="28"/>
          <w:szCs w:val="28"/>
        </w:rPr>
      </w:pPr>
      <w:r>
        <w:tab/>
      </w:r>
      <w:r w:rsidRPr="00F22C6E">
        <w:rPr>
          <w:sz w:val="28"/>
          <w:szCs w:val="28"/>
        </w:rPr>
        <w:t>4)</w:t>
      </w:r>
      <w:r w:rsidRPr="0054040B">
        <w:rPr>
          <w:sz w:val="28"/>
          <w:szCs w:val="28"/>
        </w:rPr>
        <w:t xml:space="preserve"> </w:t>
      </w:r>
      <w:r>
        <w:rPr>
          <w:sz w:val="28"/>
          <w:szCs w:val="28"/>
        </w:rPr>
        <w:t xml:space="preserve">ООО </w:t>
      </w:r>
      <w:r w:rsidRPr="0054040B">
        <w:rPr>
          <w:sz w:val="28"/>
          <w:szCs w:val="28"/>
        </w:rPr>
        <w:t>«</w:t>
      </w:r>
      <w:proofErr w:type="spellStart"/>
      <w:r w:rsidRPr="0054040B">
        <w:rPr>
          <w:sz w:val="28"/>
          <w:szCs w:val="28"/>
        </w:rPr>
        <w:t>Электролуч</w:t>
      </w:r>
      <w:proofErr w:type="spellEnd"/>
      <w:r w:rsidRPr="0054040B">
        <w:rPr>
          <w:sz w:val="28"/>
          <w:szCs w:val="28"/>
        </w:rPr>
        <w:t>»</w:t>
      </w:r>
      <w:r>
        <w:rPr>
          <w:sz w:val="28"/>
          <w:szCs w:val="28"/>
        </w:rPr>
        <w:t>.</w:t>
      </w:r>
    </w:p>
    <w:p w:rsidR="00B51146" w:rsidRDefault="00B51146" w:rsidP="00B51146">
      <w:pPr>
        <w:contextualSpacing/>
        <w:jc w:val="both"/>
        <w:rPr>
          <w:sz w:val="28"/>
          <w:szCs w:val="28"/>
        </w:rPr>
      </w:pPr>
      <w:r>
        <w:rPr>
          <w:sz w:val="28"/>
          <w:szCs w:val="28"/>
        </w:rPr>
        <w:tab/>
        <w:t>Завод «</w:t>
      </w:r>
      <w:proofErr w:type="spellStart"/>
      <w:r>
        <w:rPr>
          <w:sz w:val="28"/>
          <w:szCs w:val="28"/>
        </w:rPr>
        <w:t>Электролуч</w:t>
      </w:r>
      <w:proofErr w:type="spellEnd"/>
      <w:r>
        <w:rPr>
          <w:sz w:val="28"/>
          <w:szCs w:val="28"/>
        </w:rPr>
        <w:t>» осуществляет деятельность по производству взрывозащищенных светотехнических изделий для предприятий нефтегазовой, нефтехимической и химической промышленности. Модернизация производственной линии завершена. Объем освоенных инвестиций 100,0 млн. руб.</w:t>
      </w:r>
    </w:p>
    <w:p w:rsidR="00B51146" w:rsidRDefault="00B51146" w:rsidP="00B51146">
      <w:pPr>
        <w:widowControl w:val="0"/>
        <w:ind w:firstLine="357"/>
        <w:jc w:val="both"/>
        <w:rPr>
          <w:sz w:val="28"/>
          <w:szCs w:val="28"/>
        </w:rPr>
      </w:pPr>
      <w:r>
        <w:rPr>
          <w:sz w:val="28"/>
          <w:szCs w:val="28"/>
        </w:rPr>
        <w:t>За 6 месяцев 2020 года введено в эксплуатацию 16620,0 кв.м. общей площади жилых домов.</w:t>
      </w:r>
    </w:p>
    <w:p w:rsidR="00BF1157" w:rsidRPr="004805B0" w:rsidRDefault="00BF1157" w:rsidP="00F74CE3">
      <w:pPr>
        <w:jc w:val="center"/>
        <w:rPr>
          <w:b/>
          <w:sz w:val="32"/>
          <w:szCs w:val="32"/>
          <w:highlight w:val="yellow"/>
        </w:rPr>
      </w:pPr>
    </w:p>
    <w:p w:rsidR="004805B0" w:rsidRPr="00AE1225" w:rsidRDefault="004805B0" w:rsidP="004805B0">
      <w:pPr>
        <w:jc w:val="center"/>
        <w:rPr>
          <w:b/>
          <w:sz w:val="32"/>
          <w:szCs w:val="32"/>
        </w:rPr>
      </w:pPr>
      <w:r w:rsidRPr="00AE1225">
        <w:rPr>
          <w:b/>
          <w:sz w:val="32"/>
          <w:szCs w:val="32"/>
        </w:rPr>
        <w:t>ДОРОЖНОЕ ХОЗЯЙСТВО И ТРАНСПОРТ</w:t>
      </w:r>
    </w:p>
    <w:p w:rsidR="004805B0" w:rsidRPr="00AE1225" w:rsidRDefault="004805B0" w:rsidP="004805B0">
      <w:pPr>
        <w:jc w:val="both"/>
        <w:rPr>
          <w:b/>
          <w:sz w:val="28"/>
          <w:szCs w:val="28"/>
        </w:rPr>
      </w:pPr>
    </w:p>
    <w:p w:rsidR="004805B0" w:rsidRPr="00AE1225" w:rsidRDefault="004805B0" w:rsidP="004805B0">
      <w:pPr>
        <w:ind w:firstLine="709"/>
        <w:jc w:val="both"/>
        <w:rPr>
          <w:sz w:val="28"/>
          <w:szCs w:val="28"/>
        </w:rPr>
      </w:pPr>
      <w:r w:rsidRPr="00AE1225">
        <w:rPr>
          <w:sz w:val="28"/>
          <w:szCs w:val="28"/>
        </w:rPr>
        <w:t xml:space="preserve">Дорожное хозяйство Российской Федерации является одним из элементов транспортной инфраструктуры, который обеспечивает конституционные гарантии </w:t>
      </w:r>
      <w:r w:rsidRPr="00AE1225">
        <w:rPr>
          <w:sz w:val="28"/>
          <w:szCs w:val="28"/>
        </w:rPr>
        <w:lastRenderedPageBreak/>
        <w:t>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4805B0" w:rsidRPr="00AE1225" w:rsidRDefault="004805B0" w:rsidP="004805B0">
      <w:pPr>
        <w:ind w:firstLine="709"/>
        <w:jc w:val="both"/>
        <w:rPr>
          <w:color w:val="000000"/>
          <w:sz w:val="28"/>
          <w:szCs w:val="28"/>
        </w:rPr>
      </w:pPr>
      <w:r w:rsidRPr="00AE1225">
        <w:rPr>
          <w:color w:val="000000"/>
          <w:sz w:val="28"/>
          <w:szCs w:val="28"/>
        </w:rPr>
        <w:t>На территории муниципального образования «Гагаринский район» Смоленской области протяженность автомобильных дорог с твердым покрытием составляет 862,714 км.</w:t>
      </w:r>
    </w:p>
    <w:p w:rsidR="004805B0" w:rsidRPr="00AE1225" w:rsidRDefault="004805B0" w:rsidP="004805B0">
      <w:pPr>
        <w:ind w:firstLine="709"/>
        <w:jc w:val="both"/>
        <w:rPr>
          <w:color w:val="000000"/>
          <w:sz w:val="28"/>
          <w:szCs w:val="28"/>
        </w:rPr>
      </w:pPr>
      <w:r w:rsidRPr="00AE1225">
        <w:rPr>
          <w:color w:val="000000"/>
          <w:sz w:val="28"/>
          <w:szCs w:val="28"/>
        </w:rPr>
        <w:t xml:space="preserve"> Общая протяженность автомобильных дорог Гагаринского района – 1249,41 км, в том числе:</w:t>
      </w:r>
    </w:p>
    <w:p w:rsidR="004805B0" w:rsidRPr="00AE1225" w:rsidRDefault="004805B0" w:rsidP="004805B0">
      <w:pPr>
        <w:ind w:firstLine="709"/>
        <w:jc w:val="both"/>
        <w:rPr>
          <w:color w:val="000000"/>
          <w:sz w:val="28"/>
          <w:szCs w:val="28"/>
        </w:rPr>
      </w:pPr>
      <w:r w:rsidRPr="00AE1225">
        <w:rPr>
          <w:color w:val="000000"/>
          <w:sz w:val="28"/>
          <w:szCs w:val="28"/>
        </w:rPr>
        <w:t xml:space="preserve">- дороги федерального значения – 31,7 км; </w:t>
      </w:r>
    </w:p>
    <w:p w:rsidR="004805B0" w:rsidRPr="00AE1225" w:rsidRDefault="004805B0" w:rsidP="004805B0">
      <w:pPr>
        <w:ind w:firstLine="709"/>
        <w:jc w:val="both"/>
        <w:rPr>
          <w:color w:val="000000"/>
          <w:sz w:val="28"/>
          <w:szCs w:val="28"/>
        </w:rPr>
      </w:pPr>
      <w:r w:rsidRPr="00AE1225">
        <w:rPr>
          <w:color w:val="000000"/>
          <w:sz w:val="28"/>
          <w:szCs w:val="28"/>
        </w:rPr>
        <w:t>- дороги регионального значения – 548,22 км;</w:t>
      </w:r>
    </w:p>
    <w:p w:rsidR="004805B0" w:rsidRPr="00AE1225" w:rsidRDefault="004805B0" w:rsidP="004805B0">
      <w:pPr>
        <w:ind w:firstLine="709"/>
        <w:jc w:val="both"/>
        <w:rPr>
          <w:color w:val="000000"/>
          <w:sz w:val="28"/>
          <w:szCs w:val="28"/>
        </w:rPr>
      </w:pPr>
      <w:r w:rsidRPr="00AE1225">
        <w:rPr>
          <w:color w:val="000000"/>
          <w:sz w:val="28"/>
          <w:szCs w:val="28"/>
        </w:rPr>
        <w:t>- дороги местного значения – 655,1 км;</w:t>
      </w:r>
    </w:p>
    <w:p w:rsidR="004805B0" w:rsidRPr="00AE1225" w:rsidRDefault="004805B0" w:rsidP="004805B0">
      <w:pPr>
        <w:ind w:firstLine="709"/>
        <w:jc w:val="both"/>
        <w:rPr>
          <w:color w:val="000000"/>
          <w:sz w:val="28"/>
          <w:szCs w:val="28"/>
        </w:rPr>
      </w:pPr>
      <w:r w:rsidRPr="00AE1225">
        <w:rPr>
          <w:color w:val="000000"/>
          <w:sz w:val="28"/>
          <w:szCs w:val="28"/>
        </w:rPr>
        <w:t>- дороги ведомственного значения – 14,39 км.</w:t>
      </w:r>
    </w:p>
    <w:p w:rsidR="004805B0" w:rsidRPr="00AE1225" w:rsidRDefault="004805B0" w:rsidP="004805B0">
      <w:pPr>
        <w:ind w:firstLine="567"/>
        <w:jc w:val="both"/>
        <w:rPr>
          <w:sz w:val="28"/>
          <w:szCs w:val="28"/>
        </w:rPr>
      </w:pPr>
      <w:r w:rsidRPr="00AE1225">
        <w:rPr>
          <w:sz w:val="28"/>
          <w:szCs w:val="28"/>
        </w:rPr>
        <w:t xml:space="preserve"> Автодороги общего пользования: </w:t>
      </w:r>
      <w:proofErr w:type="gramStart"/>
      <w:r w:rsidRPr="00AE1225">
        <w:rPr>
          <w:sz w:val="28"/>
          <w:szCs w:val="28"/>
        </w:rPr>
        <w:t>«Беларусь-Темкино», «Подъезд к г. Гагарин», «Гагарин – Пречистое - Карманово», «</w:t>
      </w:r>
      <w:proofErr w:type="spellStart"/>
      <w:r w:rsidRPr="00AE1225">
        <w:rPr>
          <w:sz w:val="28"/>
          <w:szCs w:val="28"/>
        </w:rPr>
        <w:t>Сабурово</w:t>
      </w:r>
      <w:proofErr w:type="spellEnd"/>
      <w:r w:rsidRPr="00AE1225">
        <w:rPr>
          <w:sz w:val="28"/>
          <w:szCs w:val="28"/>
        </w:rPr>
        <w:t xml:space="preserve"> – Ельня – Лебёдки - граница с Тверской областью» - это дороги с твердым покрытием.</w:t>
      </w:r>
      <w:proofErr w:type="gramEnd"/>
      <w:r w:rsidRPr="00AE1225">
        <w:rPr>
          <w:sz w:val="28"/>
          <w:szCs w:val="28"/>
        </w:rPr>
        <w:t xml:space="preserve"> Они обеспечивают перевозки грузов и пассажиров </w:t>
      </w:r>
      <w:proofErr w:type="spellStart"/>
      <w:r w:rsidRPr="00AE1225">
        <w:rPr>
          <w:sz w:val="28"/>
          <w:szCs w:val="28"/>
        </w:rPr>
        <w:t>Темкинского</w:t>
      </w:r>
      <w:proofErr w:type="spellEnd"/>
      <w:r w:rsidRPr="00AE1225">
        <w:rPr>
          <w:sz w:val="28"/>
          <w:szCs w:val="28"/>
        </w:rPr>
        <w:t xml:space="preserve"> и Гагаринского районов, соединяют населенные пункты этих районов с федеральной автомобильной дорогой Москва – «Беларусь» М-1. Автомобильная дорога   общего пользования «</w:t>
      </w:r>
      <w:proofErr w:type="spellStart"/>
      <w:r w:rsidRPr="00AE1225">
        <w:rPr>
          <w:sz w:val="28"/>
          <w:szCs w:val="28"/>
        </w:rPr>
        <w:t>Сабурово</w:t>
      </w:r>
      <w:proofErr w:type="spellEnd"/>
      <w:r w:rsidRPr="00AE1225">
        <w:rPr>
          <w:sz w:val="28"/>
          <w:szCs w:val="28"/>
        </w:rPr>
        <w:t xml:space="preserve"> – Ельня – Лебёдки - граница с Тверской областью» соединяет населенные пункты Гагаринского районов с федеральной автомобильной дорогой «Москва – Рига» М-9. </w:t>
      </w:r>
    </w:p>
    <w:p w:rsidR="004805B0" w:rsidRDefault="004805B0" w:rsidP="004805B0">
      <w:pPr>
        <w:ind w:firstLine="709"/>
        <w:jc w:val="both"/>
        <w:rPr>
          <w:sz w:val="28"/>
          <w:szCs w:val="28"/>
        </w:rPr>
      </w:pPr>
      <w:r w:rsidRPr="00A77D54">
        <w:rPr>
          <w:sz w:val="28"/>
          <w:szCs w:val="28"/>
        </w:rPr>
        <w:t>В 2020 году на реализацию муниципальной программы «Комплексное развитие транспортной инфраструктуры муниципального образования «Гагаринский район» Смоленской области»</w:t>
      </w:r>
      <w:r w:rsidRPr="00A77D54">
        <w:rPr>
          <w:b/>
          <w:sz w:val="28"/>
          <w:szCs w:val="28"/>
        </w:rPr>
        <w:t xml:space="preserve"> </w:t>
      </w:r>
      <w:r w:rsidRPr="00A77D54">
        <w:rPr>
          <w:sz w:val="28"/>
          <w:szCs w:val="28"/>
        </w:rPr>
        <w:t>предусмотрены денежные средства в размере 35517,0 тыс. руб.</w:t>
      </w:r>
    </w:p>
    <w:p w:rsidR="004805B0" w:rsidRPr="00A77D54" w:rsidRDefault="004805B0" w:rsidP="004805B0">
      <w:pPr>
        <w:ind w:firstLine="709"/>
        <w:jc w:val="both"/>
        <w:rPr>
          <w:sz w:val="28"/>
          <w:szCs w:val="28"/>
        </w:rPr>
      </w:pPr>
      <w:r w:rsidRPr="00A77D54">
        <w:rPr>
          <w:sz w:val="28"/>
          <w:szCs w:val="28"/>
        </w:rPr>
        <w:t xml:space="preserve">На реализацию мероприятий по подпрограмме «Обеспечение безопасности дорожного движения на территории муниципального образования «Гагаринский район» Смоленской области» в 2020 году предусмотрено 57,0 тыс. руб. </w:t>
      </w:r>
      <w:proofErr w:type="gramStart"/>
      <w:r w:rsidRPr="00A77D54">
        <w:rPr>
          <w:sz w:val="28"/>
          <w:szCs w:val="28"/>
        </w:rPr>
        <w:t>на</w:t>
      </w:r>
      <w:proofErr w:type="gramEnd"/>
      <w:r w:rsidRPr="00A77D54">
        <w:rPr>
          <w:sz w:val="28"/>
          <w:szCs w:val="28"/>
        </w:rPr>
        <w:t>:</w:t>
      </w:r>
    </w:p>
    <w:p w:rsidR="004805B0" w:rsidRPr="00A77D54" w:rsidRDefault="004805B0" w:rsidP="004805B0">
      <w:pPr>
        <w:keepNext/>
        <w:keepLines/>
        <w:ind w:firstLine="709"/>
        <w:contextualSpacing/>
        <w:jc w:val="both"/>
        <w:rPr>
          <w:sz w:val="28"/>
          <w:szCs w:val="28"/>
        </w:rPr>
      </w:pPr>
      <w:r w:rsidRPr="00A77D54">
        <w:rPr>
          <w:sz w:val="28"/>
          <w:szCs w:val="28"/>
        </w:rPr>
        <w:t xml:space="preserve">- оснащение необходимыми средствами районной команды школьников для участия в областном конкурсе «Безопасное колесо» запланировано 7,0 тыс. руб.; </w:t>
      </w:r>
    </w:p>
    <w:p w:rsidR="004805B0" w:rsidRPr="00A77D54" w:rsidRDefault="004805B0" w:rsidP="004805B0">
      <w:pPr>
        <w:keepNext/>
        <w:keepLines/>
        <w:ind w:firstLine="709"/>
        <w:contextualSpacing/>
        <w:jc w:val="both"/>
        <w:rPr>
          <w:sz w:val="28"/>
          <w:szCs w:val="28"/>
        </w:rPr>
      </w:pPr>
      <w:r w:rsidRPr="00A77D54">
        <w:rPr>
          <w:sz w:val="28"/>
          <w:szCs w:val="28"/>
        </w:rPr>
        <w:t>- проведение районного конкурса «Безопасное колесо» запланировано     50,0 тыс. руб.</w:t>
      </w:r>
    </w:p>
    <w:p w:rsidR="004805B0" w:rsidRPr="00A77D54" w:rsidRDefault="004805B0" w:rsidP="004805B0">
      <w:pPr>
        <w:keepNext/>
        <w:keepLines/>
        <w:ind w:firstLine="709"/>
        <w:contextualSpacing/>
        <w:jc w:val="both"/>
        <w:rPr>
          <w:sz w:val="28"/>
          <w:szCs w:val="28"/>
        </w:rPr>
      </w:pPr>
      <w:r w:rsidRPr="00A77D54">
        <w:rPr>
          <w:sz w:val="28"/>
          <w:szCs w:val="28"/>
        </w:rPr>
        <w:t xml:space="preserve">На реализацию мероприятий подпрограммы «Совершенствование и развитие автодорог  местного значения вне границ населенных пунктов, расположенных  на территории муниципального образования «Гагаринский район» Смоленской области» в 2020 году предусмотрено 35 460,0 тыс. руб.  Фактическое освоение за </w:t>
      </w:r>
      <w:r w:rsidRPr="00A77D54">
        <w:rPr>
          <w:sz w:val="28"/>
          <w:szCs w:val="28"/>
          <w:lang w:val="en-US"/>
        </w:rPr>
        <w:t>I</w:t>
      </w:r>
      <w:r w:rsidRPr="00A77D54">
        <w:rPr>
          <w:sz w:val="28"/>
          <w:szCs w:val="28"/>
        </w:rPr>
        <w:t xml:space="preserve">  полугодие 2020 года составило 10 317,0 тыс. руб. или 29,1 %.</w:t>
      </w:r>
      <w:r>
        <w:rPr>
          <w:sz w:val="28"/>
          <w:szCs w:val="28"/>
        </w:rPr>
        <w:t xml:space="preserve"> В</w:t>
      </w:r>
      <w:r w:rsidRPr="00A77D54">
        <w:rPr>
          <w:bCs/>
          <w:sz w:val="28"/>
          <w:szCs w:val="28"/>
        </w:rPr>
        <w:t>ыполнены следующие виды работ:</w:t>
      </w:r>
    </w:p>
    <w:p w:rsidR="004805B0" w:rsidRPr="00A77D54" w:rsidRDefault="004805B0" w:rsidP="004805B0">
      <w:pPr>
        <w:ind w:firstLine="709"/>
        <w:jc w:val="both"/>
        <w:rPr>
          <w:sz w:val="28"/>
          <w:szCs w:val="28"/>
        </w:rPr>
      </w:pPr>
      <w:r w:rsidRPr="00A77D54">
        <w:rPr>
          <w:sz w:val="28"/>
          <w:szCs w:val="28"/>
        </w:rPr>
        <w:t xml:space="preserve">- выполнение работ по ремонту дороги «подъезд к д. </w:t>
      </w:r>
      <w:proofErr w:type="spellStart"/>
      <w:r w:rsidRPr="00A77D54">
        <w:rPr>
          <w:sz w:val="28"/>
          <w:szCs w:val="28"/>
        </w:rPr>
        <w:t>Завидово</w:t>
      </w:r>
      <w:proofErr w:type="spellEnd"/>
      <w:r w:rsidRPr="00A77D54">
        <w:rPr>
          <w:sz w:val="28"/>
          <w:szCs w:val="28"/>
        </w:rPr>
        <w:t>» на сумму - 3 747,0 тыс. руб.;</w:t>
      </w:r>
    </w:p>
    <w:p w:rsidR="004805B0" w:rsidRPr="00A77D54" w:rsidRDefault="004805B0" w:rsidP="004805B0">
      <w:pPr>
        <w:ind w:firstLine="709"/>
        <w:jc w:val="both"/>
        <w:rPr>
          <w:sz w:val="28"/>
          <w:szCs w:val="28"/>
        </w:rPr>
      </w:pPr>
      <w:r w:rsidRPr="00A77D54">
        <w:rPr>
          <w:sz w:val="28"/>
          <w:szCs w:val="28"/>
        </w:rPr>
        <w:t xml:space="preserve">- изготовление проектно-сметной документации (ПСД) на ремонт дорог общего пользования местного значения «подъезд к д. </w:t>
      </w:r>
      <w:proofErr w:type="spellStart"/>
      <w:r w:rsidRPr="00A77D54">
        <w:rPr>
          <w:sz w:val="28"/>
          <w:szCs w:val="28"/>
        </w:rPr>
        <w:t>Завидово</w:t>
      </w:r>
      <w:proofErr w:type="spellEnd"/>
      <w:r w:rsidRPr="00A77D54">
        <w:rPr>
          <w:sz w:val="28"/>
          <w:szCs w:val="28"/>
        </w:rPr>
        <w:t>», «подъезд к д. Савино», а/</w:t>
      </w:r>
      <w:proofErr w:type="spellStart"/>
      <w:r w:rsidRPr="00A77D54">
        <w:rPr>
          <w:sz w:val="28"/>
          <w:szCs w:val="28"/>
        </w:rPr>
        <w:t>д</w:t>
      </w:r>
      <w:proofErr w:type="spellEnd"/>
      <w:r w:rsidRPr="00A77D54">
        <w:rPr>
          <w:sz w:val="28"/>
          <w:szCs w:val="28"/>
        </w:rPr>
        <w:t xml:space="preserve"> «</w:t>
      </w:r>
      <w:proofErr w:type="spellStart"/>
      <w:r w:rsidRPr="00A77D54">
        <w:rPr>
          <w:sz w:val="28"/>
          <w:szCs w:val="28"/>
        </w:rPr>
        <w:t>Савино-Титово</w:t>
      </w:r>
      <w:proofErr w:type="spellEnd"/>
      <w:r w:rsidRPr="00A77D54">
        <w:rPr>
          <w:sz w:val="28"/>
          <w:szCs w:val="28"/>
        </w:rPr>
        <w:t xml:space="preserve">», «подъезд к д. </w:t>
      </w:r>
      <w:proofErr w:type="spellStart"/>
      <w:r w:rsidRPr="00A77D54">
        <w:rPr>
          <w:sz w:val="28"/>
          <w:szCs w:val="28"/>
        </w:rPr>
        <w:t>Анисово</w:t>
      </w:r>
      <w:proofErr w:type="spellEnd"/>
      <w:r w:rsidRPr="00A77D54">
        <w:rPr>
          <w:sz w:val="28"/>
          <w:szCs w:val="28"/>
        </w:rPr>
        <w:t>» на сумму - 380,3 тыс. руб.;</w:t>
      </w:r>
    </w:p>
    <w:p w:rsidR="004805B0" w:rsidRPr="00A77D54" w:rsidRDefault="004805B0" w:rsidP="004805B0">
      <w:pPr>
        <w:ind w:firstLine="709"/>
        <w:jc w:val="both"/>
        <w:rPr>
          <w:sz w:val="28"/>
          <w:szCs w:val="28"/>
        </w:rPr>
      </w:pPr>
      <w:r w:rsidRPr="00A77D54">
        <w:rPr>
          <w:sz w:val="28"/>
          <w:szCs w:val="28"/>
        </w:rPr>
        <w:lastRenderedPageBreak/>
        <w:t xml:space="preserve"> - проведение работ по выносу в натуру 26 поворотных точек границ земельного участка на сумму - 16,2 тыс. руб.; </w:t>
      </w:r>
    </w:p>
    <w:p w:rsidR="004805B0" w:rsidRPr="00A77D54" w:rsidRDefault="004805B0" w:rsidP="004805B0">
      <w:pPr>
        <w:ind w:firstLine="709"/>
        <w:jc w:val="both"/>
        <w:rPr>
          <w:sz w:val="28"/>
          <w:szCs w:val="28"/>
        </w:rPr>
      </w:pPr>
      <w:r w:rsidRPr="00A77D54">
        <w:rPr>
          <w:sz w:val="28"/>
          <w:szCs w:val="28"/>
        </w:rPr>
        <w:t xml:space="preserve">- проведение строительного контроля по ремонту подъездных дорог (к д. Городок, к д. </w:t>
      </w:r>
      <w:proofErr w:type="spellStart"/>
      <w:r w:rsidRPr="00A77D54">
        <w:rPr>
          <w:sz w:val="28"/>
          <w:szCs w:val="28"/>
        </w:rPr>
        <w:t>Подсосонье</w:t>
      </w:r>
      <w:proofErr w:type="spellEnd"/>
      <w:r w:rsidRPr="00A77D54">
        <w:rPr>
          <w:sz w:val="28"/>
          <w:szCs w:val="28"/>
        </w:rPr>
        <w:t>, к д. Митенка) – на сумму 74,5 тыс. руб.;</w:t>
      </w:r>
    </w:p>
    <w:p w:rsidR="004805B0" w:rsidRPr="00A77D54" w:rsidRDefault="004805B0" w:rsidP="004805B0">
      <w:pPr>
        <w:ind w:firstLine="709"/>
        <w:jc w:val="both"/>
        <w:rPr>
          <w:sz w:val="28"/>
          <w:szCs w:val="28"/>
        </w:rPr>
      </w:pPr>
      <w:r w:rsidRPr="00A77D54">
        <w:rPr>
          <w:sz w:val="28"/>
          <w:szCs w:val="28"/>
        </w:rPr>
        <w:t>- приобретение экскаватора-погрузчика – на сумму 6 099,0 тыс. руб.</w:t>
      </w:r>
    </w:p>
    <w:p w:rsidR="004805B0" w:rsidRPr="00A77D54" w:rsidRDefault="004805B0" w:rsidP="004805B0">
      <w:pPr>
        <w:ind w:firstLine="709"/>
        <w:jc w:val="both"/>
        <w:rPr>
          <w:b/>
          <w:sz w:val="28"/>
          <w:szCs w:val="28"/>
        </w:rPr>
      </w:pPr>
      <w:r w:rsidRPr="00A77D54">
        <w:rPr>
          <w:sz w:val="28"/>
          <w:szCs w:val="28"/>
        </w:rPr>
        <w:t>В рамках реализации утвержденной  муниципальной программы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2018-2026 годы» в 2020 году предусмотрено 80 615,8 тыс. руб. Фактически освоено 2 806,2 тыс. руб. или 3,5 %.</w:t>
      </w:r>
    </w:p>
    <w:p w:rsidR="004805B0" w:rsidRPr="00A77D54" w:rsidRDefault="004805B0" w:rsidP="004805B0">
      <w:pPr>
        <w:ind w:firstLine="709"/>
        <w:jc w:val="both"/>
        <w:rPr>
          <w:sz w:val="28"/>
          <w:szCs w:val="28"/>
        </w:rPr>
      </w:pPr>
      <w:r w:rsidRPr="00A77D54">
        <w:rPr>
          <w:sz w:val="28"/>
          <w:szCs w:val="28"/>
        </w:rPr>
        <w:t xml:space="preserve">По задаче «Повышение надежности и безопасности движения по автомобильным дорогам местного значения» в 2020 году предусмотрено 1 350,0 тыс. руб. Фактическое освоение составило 119,5 тыс. рублей или 8,8 % от планового показателя. Были  приобретены знаки дорожного движения на сумму - 39,5 тыс. руб.; </w:t>
      </w:r>
      <w:proofErr w:type="gramStart"/>
      <w:r w:rsidRPr="00A77D54">
        <w:rPr>
          <w:sz w:val="28"/>
          <w:szCs w:val="28"/>
        </w:rPr>
        <w:t>проведена</w:t>
      </w:r>
      <w:proofErr w:type="gramEnd"/>
      <w:r w:rsidRPr="00A77D54">
        <w:rPr>
          <w:sz w:val="28"/>
          <w:szCs w:val="28"/>
        </w:rPr>
        <w:t xml:space="preserve"> диагностики и оценки транспортно-эксплуатационного состояния улично-дорожной сети в г. Гагарин на сумму - 80,0 тыс. руб.</w:t>
      </w:r>
    </w:p>
    <w:p w:rsidR="004805B0" w:rsidRPr="00E60713" w:rsidRDefault="004805B0" w:rsidP="004805B0">
      <w:pPr>
        <w:ind w:firstLine="709"/>
        <w:jc w:val="both"/>
        <w:rPr>
          <w:sz w:val="28"/>
          <w:szCs w:val="28"/>
        </w:rPr>
      </w:pPr>
      <w:proofErr w:type="gramStart"/>
      <w:r w:rsidRPr="00E60713">
        <w:rPr>
          <w:sz w:val="28"/>
          <w:szCs w:val="28"/>
        </w:rPr>
        <w:t xml:space="preserve">На реализацию мероприятий по развитию улично-дорожной сети       </w:t>
      </w:r>
      <w:r>
        <w:rPr>
          <w:sz w:val="28"/>
          <w:szCs w:val="28"/>
        </w:rPr>
        <w:t xml:space="preserve">                     по задаче</w:t>
      </w:r>
      <w:r w:rsidRPr="00E60713">
        <w:rPr>
          <w:sz w:val="28"/>
          <w:szCs w:val="28"/>
        </w:rPr>
        <w:t xml:space="preserve"> «Увеличение протяженности автомобильных дорог местного значения, соответствующих нормативным требованиям, обеспечение устойчивого функционирования автомобильных дорог местного значения, увеличение количества стоянок для автотранспорта, создание условий для парковок автомобилей в установленных местах, создание приоритетных условий движения транспортных средств общего пользования по отношению к иным транспортным средствам, создание условий для пешеходного и велосипедного передвижения населения</w:t>
      </w:r>
      <w:proofErr w:type="gramEnd"/>
      <w:r w:rsidRPr="00E60713">
        <w:rPr>
          <w:sz w:val="28"/>
          <w:szCs w:val="28"/>
        </w:rPr>
        <w:t>» на 2020 г. предусмотрено 79</w:t>
      </w:r>
      <w:r>
        <w:rPr>
          <w:sz w:val="28"/>
          <w:szCs w:val="28"/>
        </w:rPr>
        <w:t xml:space="preserve"> </w:t>
      </w:r>
      <w:r w:rsidRPr="00E60713">
        <w:rPr>
          <w:sz w:val="28"/>
          <w:szCs w:val="28"/>
        </w:rPr>
        <w:t>265,8 тыс. руб. Фактическое освоение составило 2</w:t>
      </w:r>
      <w:r>
        <w:rPr>
          <w:sz w:val="28"/>
          <w:szCs w:val="28"/>
        </w:rPr>
        <w:t xml:space="preserve"> 686,7 тыс. рублей или 3,4</w:t>
      </w:r>
      <w:r w:rsidRPr="00E60713">
        <w:rPr>
          <w:sz w:val="28"/>
          <w:szCs w:val="28"/>
        </w:rPr>
        <w:t xml:space="preserve"> %. </w:t>
      </w:r>
    </w:p>
    <w:p w:rsidR="004805B0" w:rsidRPr="00E60713" w:rsidRDefault="004805B0" w:rsidP="004805B0">
      <w:pPr>
        <w:ind w:firstLine="709"/>
        <w:jc w:val="both"/>
        <w:rPr>
          <w:bCs/>
          <w:sz w:val="28"/>
          <w:szCs w:val="28"/>
        </w:rPr>
      </w:pPr>
      <w:r w:rsidRPr="00E60713">
        <w:rPr>
          <w:bCs/>
          <w:sz w:val="28"/>
          <w:szCs w:val="28"/>
        </w:rPr>
        <w:t xml:space="preserve">В </w:t>
      </w:r>
      <w:r w:rsidRPr="00E60713">
        <w:rPr>
          <w:sz w:val="28"/>
          <w:szCs w:val="28"/>
          <w:lang w:val="en-US"/>
        </w:rPr>
        <w:t>I</w:t>
      </w:r>
      <w:r w:rsidRPr="00E60713">
        <w:rPr>
          <w:sz w:val="28"/>
          <w:szCs w:val="28"/>
        </w:rPr>
        <w:t xml:space="preserve"> полугодии </w:t>
      </w:r>
      <w:r w:rsidRPr="00E60713">
        <w:rPr>
          <w:bCs/>
          <w:sz w:val="28"/>
          <w:szCs w:val="28"/>
        </w:rPr>
        <w:t xml:space="preserve">2020 года </w:t>
      </w:r>
      <w:r>
        <w:rPr>
          <w:bCs/>
          <w:sz w:val="28"/>
          <w:szCs w:val="28"/>
        </w:rPr>
        <w:t>выполнены следующие виды работ</w:t>
      </w:r>
      <w:r w:rsidRPr="00E60713">
        <w:rPr>
          <w:bCs/>
          <w:sz w:val="28"/>
          <w:szCs w:val="28"/>
        </w:rPr>
        <w:t>:</w:t>
      </w:r>
    </w:p>
    <w:p w:rsidR="004805B0" w:rsidRDefault="004805B0" w:rsidP="004805B0">
      <w:pPr>
        <w:ind w:firstLine="709"/>
        <w:jc w:val="both"/>
        <w:rPr>
          <w:sz w:val="28"/>
          <w:szCs w:val="28"/>
        </w:rPr>
      </w:pPr>
      <w:r>
        <w:rPr>
          <w:sz w:val="28"/>
          <w:szCs w:val="28"/>
        </w:rPr>
        <w:t xml:space="preserve">- </w:t>
      </w:r>
      <w:r w:rsidRPr="00E60713">
        <w:rPr>
          <w:sz w:val="28"/>
          <w:szCs w:val="28"/>
        </w:rPr>
        <w:t xml:space="preserve">ямочный ремонт улично-дорожной сети </w:t>
      </w:r>
      <w:r>
        <w:rPr>
          <w:sz w:val="28"/>
          <w:szCs w:val="28"/>
        </w:rPr>
        <w:t xml:space="preserve">на сумму - </w:t>
      </w:r>
      <w:r w:rsidRPr="00E60713">
        <w:rPr>
          <w:sz w:val="28"/>
          <w:szCs w:val="28"/>
        </w:rPr>
        <w:t>1</w:t>
      </w:r>
      <w:r>
        <w:rPr>
          <w:sz w:val="28"/>
          <w:szCs w:val="28"/>
        </w:rPr>
        <w:t xml:space="preserve"> 387,4 тыс. руб.;</w:t>
      </w:r>
    </w:p>
    <w:p w:rsidR="004805B0" w:rsidRPr="00E60713" w:rsidRDefault="004805B0" w:rsidP="004805B0">
      <w:pPr>
        <w:ind w:firstLine="709"/>
        <w:jc w:val="both"/>
        <w:rPr>
          <w:sz w:val="28"/>
          <w:szCs w:val="28"/>
        </w:rPr>
      </w:pPr>
      <w:r w:rsidRPr="00E60713">
        <w:rPr>
          <w:sz w:val="28"/>
          <w:szCs w:val="28"/>
        </w:rPr>
        <w:t>-  работы по сбору мусора вокруг урн, очистка урн от мусора вдоль дорог</w:t>
      </w:r>
      <w:r>
        <w:rPr>
          <w:sz w:val="28"/>
          <w:szCs w:val="28"/>
        </w:rPr>
        <w:t xml:space="preserve"> на сумму - 750,0 тыс. руб.;</w:t>
      </w:r>
    </w:p>
    <w:p w:rsidR="004805B0" w:rsidRPr="00E60713" w:rsidRDefault="004805B0" w:rsidP="004805B0">
      <w:pPr>
        <w:ind w:firstLine="709"/>
        <w:jc w:val="both"/>
        <w:rPr>
          <w:sz w:val="28"/>
          <w:szCs w:val="28"/>
        </w:rPr>
      </w:pPr>
      <w:proofErr w:type="gramStart"/>
      <w:r w:rsidRPr="00E60713">
        <w:rPr>
          <w:sz w:val="28"/>
          <w:szCs w:val="28"/>
        </w:rPr>
        <w:t xml:space="preserve">- изготовление сметной документации на ремонт дорог (ул. Ленина, ул. Матросова, Красная площадь, ул. Гагарина, ул. П. Алексеева, </w:t>
      </w:r>
      <w:r>
        <w:rPr>
          <w:sz w:val="28"/>
          <w:szCs w:val="28"/>
        </w:rPr>
        <w:t>ул. Советская, ул. 50 лет ВЛКСМ</w:t>
      </w:r>
      <w:r w:rsidRPr="00E60713">
        <w:rPr>
          <w:sz w:val="28"/>
          <w:szCs w:val="28"/>
        </w:rPr>
        <w:t>)</w:t>
      </w:r>
      <w:r w:rsidRPr="00A77D54">
        <w:rPr>
          <w:sz w:val="28"/>
          <w:szCs w:val="28"/>
        </w:rPr>
        <w:t xml:space="preserve"> </w:t>
      </w:r>
      <w:r>
        <w:rPr>
          <w:sz w:val="28"/>
          <w:szCs w:val="28"/>
        </w:rPr>
        <w:t>– на сумму</w:t>
      </w:r>
      <w:r w:rsidRPr="00E60713">
        <w:rPr>
          <w:sz w:val="28"/>
          <w:szCs w:val="28"/>
        </w:rPr>
        <w:t xml:space="preserve"> 549,3 тыс</w:t>
      </w:r>
      <w:r>
        <w:rPr>
          <w:sz w:val="28"/>
          <w:szCs w:val="28"/>
        </w:rPr>
        <w:t>. руб.</w:t>
      </w:r>
      <w:proofErr w:type="gramEnd"/>
    </w:p>
    <w:p w:rsidR="004805B0" w:rsidRPr="00A77D54" w:rsidRDefault="004805B0" w:rsidP="004805B0">
      <w:pPr>
        <w:ind w:firstLine="709"/>
        <w:jc w:val="both"/>
        <w:rPr>
          <w:color w:val="000000"/>
          <w:sz w:val="28"/>
          <w:szCs w:val="28"/>
        </w:rPr>
      </w:pPr>
      <w:r w:rsidRPr="00A77D54">
        <w:rPr>
          <w:color w:val="000000"/>
          <w:sz w:val="28"/>
          <w:szCs w:val="28"/>
        </w:rPr>
        <w:t xml:space="preserve">Транспортное обслуживание населения, согласно заключенным договорам на использование муниципальной маршрутной сети на территории Гагаринского района, осуществляют 2 </w:t>
      </w:r>
      <w:proofErr w:type="gramStart"/>
      <w:r w:rsidRPr="00A77D54">
        <w:rPr>
          <w:color w:val="000000"/>
          <w:sz w:val="28"/>
          <w:szCs w:val="28"/>
        </w:rPr>
        <w:t>автотранспортных</w:t>
      </w:r>
      <w:proofErr w:type="gramEnd"/>
      <w:r w:rsidRPr="00A77D54">
        <w:rPr>
          <w:color w:val="000000"/>
          <w:sz w:val="28"/>
          <w:szCs w:val="28"/>
        </w:rPr>
        <w:t xml:space="preserve"> предприятия. В предоставлении услуг по перевозке пассажиров участвуют:</w:t>
      </w:r>
    </w:p>
    <w:p w:rsidR="004805B0" w:rsidRPr="00A77D54" w:rsidRDefault="004805B0" w:rsidP="004805B0">
      <w:pPr>
        <w:ind w:firstLine="709"/>
        <w:jc w:val="both"/>
        <w:rPr>
          <w:color w:val="000000"/>
          <w:sz w:val="28"/>
          <w:szCs w:val="28"/>
        </w:rPr>
      </w:pPr>
      <w:r w:rsidRPr="00A77D54">
        <w:rPr>
          <w:color w:val="000000"/>
          <w:sz w:val="28"/>
          <w:szCs w:val="28"/>
        </w:rPr>
        <w:t>- ООО «</w:t>
      </w:r>
      <w:proofErr w:type="spellStart"/>
      <w:r w:rsidRPr="00A77D54">
        <w:rPr>
          <w:color w:val="000000"/>
          <w:sz w:val="28"/>
          <w:szCs w:val="28"/>
        </w:rPr>
        <w:t>Трансгеосервис</w:t>
      </w:r>
      <w:proofErr w:type="spellEnd"/>
      <w:r w:rsidRPr="00A77D54">
        <w:rPr>
          <w:color w:val="000000"/>
          <w:sz w:val="28"/>
          <w:szCs w:val="28"/>
        </w:rPr>
        <w:t>» (городские маршруты);</w:t>
      </w:r>
    </w:p>
    <w:p w:rsidR="004805B0" w:rsidRPr="00A77D54" w:rsidRDefault="004805B0" w:rsidP="004805B0">
      <w:pPr>
        <w:ind w:firstLine="709"/>
        <w:jc w:val="both"/>
        <w:rPr>
          <w:sz w:val="28"/>
          <w:szCs w:val="28"/>
        </w:rPr>
      </w:pPr>
      <w:r w:rsidRPr="00A77D54">
        <w:rPr>
          <w:sz w:val="28"/>
          <w:szCs w:val="28"/>
        </w:rPr>
        <w:t xml:space="preserve">- ООО «Бус – </w:t>
      </w:r>
      <w:proofErr w:type="spellStart"/>
      <w:r w:rsidRPr="00A77D54">
        <w:rPr>
          <w:sz w:val="28"/>
          <w:szCs w:val="28"/>
        </w:rPr>
        <w:t>Лайн</w:t>
      </w:r>
      <w:proofErr w:type="spellEnd"/>
      <w:r w:rsidRPr="00A77D54">
        <w:rPr>
          <w:sz w:val="28"/>
          <w:szCs w:val="28"/>
        </w:rPr>
        <w:t>» (внутрирайонные маршруты).</w:t>
      </w:r>
    </w:p>
    <w:p w:rsidR="004805B0" w:rsidRPr="00A77D54" w:rsidRDefault="004805B0" w:rsidP="004805B0">
      <w:pPr>
        <w:ind w:firstLine="709"/>
        <w:jc w:val="both"/>
        <w:rPr>
          <w:sz w:val="28"/>
          <w:szCs w:val="28"/>
        </w:rPr>
      </w:pPr>
      <w:r w:rsidRPr="00A77D54">
        <w:rPr>
          <w:sz w:val="28"/>
          <w:szCs w:val="28"/>
        </w:rPr>
        <w:t xml:space="preserve">Действующее расписание автотранспорта размещено на официальном сайте Администрации муниципального образования «Гагаринский район» Смоленской области </w:t>
      </w:r>
      <w:r w:rsidRPr="00A77D54">
        <w:rPr>
          <w:sz w:val="28"/>
          <w:szCs w:val="28"/>
          <w:lang w:val="en-US"/>
        </w:rPr>
        <w:t>www</w:t>
      </w:r>
      <w:r w:rsidRPr="00A77D54">
        <w:rPr>
          <w:sz w:val="28"/>
          <w:szCs w:val="28"/>
        </w:rPr>
        <w:t>.гагаринадмин67.рф.</w:t>
      </w:r>
    </w:p>
    <w:p w:rsidR="00F74CE3" w:rsidRPr="004805B0" w:rsidRDefault="00F74CE3" w:rsidP="00F74CE3">
      <w:pPr>
        <w:ind w:firstLine="709"/>
        <w:jc w:val="both"/>
        <w:rPr>
          <w:sz w:val="28"/>
          <w:szCs w:val="28"/>
          <w:highlight w:val="yellow"/>
        </w:rPr>
      </w:pPr>
    </w:p>
    <w:p w:rsidR="004805B0" w:rsidRPr="00496B56" w:rsidRDefault="004805B0" w:rsidP="004805B0">
      <w:pPr>
        <w:jc w:val="center"/>
        <w:rPr>
          <w:b/>
          <w:sz w:val="32"/>
          <w:szCs w:val="32"/>
        </w:rPr>
      </w:pPr>
      <w:r w:rsidRPr="00496B56">
        <w:rPr>
          <w:b/>
          <w:sz w:val="32"/>
          <w:szCs w:val="32"/>
        </w:rPr>
        <w:t>ПОТРЕБИТЕЛЬСКИЙ РЫНОК</w:t>
      </w:r>
    </w:p>
    <w:p w:rsidR="004805B0" w:rsidRPr="00496B56" w:rsidRDefault="004805B0" w:rsidP="004805B0">
      <w:pPr>
        <w:rPr>
          <w:sz w:val="28"/>
          <w:szCs w:val="28"/>
        </w:rPr>
      </w:pPr>
    </w:p>
    <w:p w:rsidR="004805B0" w:rsidRPr="00496B56" w:rsidRDefault="004805B0" w:rsidP="004805B0">
      <w:pPr>
        <w:ind w:firstLine="709"/>
        <w:jc w:val="both"/>
        <w:rPr>
          <w:sz w:val="28"/>
          <w:szCs w:val="28"/>
        </w:rPr>
      </w:pPr>
      <w:r w:rsidRPr="00496B56">
        <w:rPr>
          <w:sz w:val="28"/>
          <w:szCs w:val="28"/>
        </w:rPr>
        <w:lastRenderedPageBreak/>
        <w:t>Потребительский рынок – обслуживает, в основном, сферу личностного потребления населения и представляет собой сложную систему взаимодействия продавцов и покупателей.</w:t>
      </w:r>
    </w:p>
    <w:p w:rsidR="004805B0" w:rsidRPr="00496B56" w:rsidRDefault="004805B0" w:rsidP="004805B0">
      <w:pPr>
        <w:ind w:firstLine="709"/>
        <w:jc w:val="both"/>
        <w:rPr>
          <w:sz w:val="28"/>
          <w:szCs w:val="28"/>
        </w:rPr>
      </w:pPr>
      <w:r w:rsidRPr="00496B56">
        <w:rPr>
          <w:sz w:val="28"/>
          <w:szCs w:val="28"/>
        </w:rPr>
        <w:t>В связи с этим сформировалась динамичная конкурентная среда. Растет число и разнообразие предприятий торговли, а также организаций по оказанию услуг в общественном питании и бытовом обслуживании, что непосредственно должно стимулировать рост экономики.</w:t>
      </w:r>
    </w:p>
    <w:p w:rsidR="004805B0" w:rsidRPr="00496B56" w:rsidRDefault="004805B0" w:rsidP="004805B0">
      <w:pPr>
        <w:ind w:firstLine="709"/>
        <w:jc w:val="both"/>
        <w:rPr>
          <w:sz w:val="28"/>
          <w:szCs w:val="28"/>
        </w:rPr>
      </w:pPr>
      <w:r w:rsidRPr="00496B56">
        <w:rPr>
          <w:sz w:val="28"/>
          <w:szCs w:val="28"/>
        </w:rPr>
        <w:t>На территории муниципального образования «Гагаринский район» Смоленской области заметно возросло количество хозяйствующих субъектов различных организационно-правовых форм, работающих в сфере потребительского рынка. От деятельности этих предприятий зависит благополучие потребителя, а также экономическая и социальная стабильность района.</w:t>
      </w:r>
    </w:p>
    <w:p w:rsidR="004805B0" w:rsidRPr="00496B56" w:rsidRDefault="004805B0" w:rsidP="004805B0">
      <w:pPr>
        <w:ind w:firstLine="709"/>
        <w:jc w:val="both"/>
        <w:rPr>
          <w:sz w:val="28"/>
          <w:szCs w:val="28"/>
        </w:rPr>
      </w:pPr>
      <w:r w:rsidRPr="00496B56">
        <w:rPr>
          <w:sz w:val="28"/>
          <w:szCs w:val="28"/>
        </w:rPr>
        <w:t>В целях развития и укрепления социальной сферы, потребителям должна быть предоставлена возможность использовать личные полученные доходы на приобретение качественных и безопасных товаров, работ, услуг.</w:t>
      </w:r>
    </w:p>
    <w:p w:rsidR="004805B0" w:rsidRPr="00496B56" w:rsidRDefault="004805B0" w:rsidP="004805B0">
      <w:pPr>
        <w:ind w:firstLine="709"/>
        <w:jc w:val="both"/>
        <w:rPr>
          <w:sz w:val="28"/>
          <w:szCs w:val="28"/>
        </w:rPr>
      </w:pPr>
      <w:r w:rsidRPr="00496B56">
        <w:rPr>
          <w:sz w:val="28"/>
          <w:szCs w:val="28"/>
        </w:rPr>
        <w:t>Дислокация торговых объектов на территории муниципального образования «Гагаринский район» Смоленской области включает:</w:t>
      </w:r>
    </w:p>
    <w:p w:rsidR="004805B0" w:rsidRPr="00496B56" w:rsidRDefault="004805B0" w:rsidP="004805B0">
      <w:pPr>
        <w:ind w:firstLine="709"/>
        <w:jc w:val="both"/>
        <w:rPr>
          <w:sz w:val="28"/>
          <w:szCs w:val="28"/>
        </w:rPr>
      </w:pPr>
      <w:r w:rsidRPr="00496B56">
        <w:rPr>
          <w:sz w:val="28"/>
          <w:szCs w:val="28"/>
        </w:rPr>
        <w:t>- 95 объектов по оказанию бытовых услуг;</w:t>
      </w:r>
    </w:p>
    <w:p w:rsidR="004805B0" w:rsidRPr="00496B56" w:rsidRDefault="004805B0" w:rsidP="004805B0">
      <w:pPr>
        <w:ind w:firstLine="709"/>
        <w:jc w:val="both"/>
        <w:rPr>
          <w:sz w:val="28"/>
          <w:szCs w:val="28"/>
        </w:rPr>
      </w:pPr>
      <w:r w:rsidRPr="00496B56">
        <w:rPr>
          <w:sz w:val="28"/>
          <w:szCs w:val="28"/>
        </w:rPr>
        <w:t>- 61 объекта общественного питания (открытой и закрытой сети);</w:t>
      </w:r>
    </w:p>
    <w:p w:rsidR="004805B0" w:rsidRPr="00496B56" w:rsidRDefault="004805B0" w:rsidP="004805B0">
      <w:pPr>
        <w:ind w:firstLine="709"/>
        <w:jc w:val="both"/>
        <w:rPr>
          <w:sz w:val="28"/>
          <w:szCs w:val="28"/>
        </w:rPr>
      </w:pPr>
      <w:r w:rsidRPr="00496B56">
        <w:rPr>
          <w:sz w:val="28"/>
          <w:szCs w:val="28"/>
        </w:rPr>
        <w:t>- 9 объектов оптовой торговли;</w:t>
      </w:r>
    </w:p>
    <w:p w:rsidR="004805B0" w:rsidRPr="00496B56" w:rsidRDefault="004805B0" w:rsidP="004805B0">
      <w:pPr>
        <w:tabs>
          <w:tab w:val="left" w:pos="851"/>
          <w:tab w:val="left" w:pos="993"/>
        </w:tabs>
        <w:ind w:firstLine="709"/>
        <w:jc w:val="both"/>
        <w:rPr>
          <w:sz w:val="28"/>
          <w:szCs w:val="28"/>
        </w:rPr>
      </w:pPr>
      <w:r w:rsidRPr="00496B56">
        <w:rPr>
          <w:sz w:val="28"/>
          <w:szCs w:val="28"/>
        </w:rPr>
        <w:t>- 677 объект торговли из них 463 ед. стационарных объектов, 214 ед. нестационарных объектов;</w:t>
      </w:r>
    </w:p>
    <w:p w:rsidR="004805B0" w:rsidRPr="00496B56" w:rsidRDefault="004805B0" w:rsidP="004805B0">
      <w:pPr>
        <w:ind w:firstLine="709"/>
        <w:jc w:val="both"/>
        <w:rPr>
          <w:sz w:val="28"/>
          <w:szCs w:val="28"/>
        </w:rPr>
      </w:pPr>
      <w:proofErr w:type="gramStart"/>
      <w:r w:rsidRPr="00496B56">
        <w:rPr>
          <w:sz w:val="28"/>
          <w:szCs w:val="28"/>
        </w:rPr>
        <w:t>Торговая площадь объектов составляет – 39124,37 кв.</w:t>
      </w:r>
      <w:r w:rsidR="00BD25E9">
        <w:rPr>
          <w:sz w:val="28"/>
          <w:szCs w:val="28"/>
        </w:rPr>
        <w:t xml:space="preserve"> </w:t>
      </w:r>
      <w:r w:rsidRPr="00496B56">
        <w:rPr>
          <w:sz w:val="28"/>
          <w:szCs w:val="28"/>
        </w:rPr>
        <w:t>м</w:t>
      </w:r>
      <w:r w:rsidR="00BD25E9">
        <w:rPr>
          <w:sz w:val="28"/>
          <w:szCs w:val="28"/>
        </w:rPr>
        <w:t>.</w:t>
      </w:r>
      <w:r w:rsidRPr="00496B56">
        <w:rPr>
          <w:sz w:val="28"/>
          <w:szCs w:val="28"/>
        </w:rPr>
        <w:t xml:space="preserve"> из них: площадь стационарных объектов – 36907,97 кв.</w:t>
      </w:r>
      <w:r w:rsidR="00BD25E9">
        <w:rPr>
          <w:sz w:val="28"/>
          <w:szCs w:val="28"/>
        </w:rPr>
        <w:t xml:space="preserve"> </w:t>
      </w:r>
      <w:r w:rsidRPr="00496B56">
        <w:rPr>
          <w:sz w:val="28"/>
          <w:szCs w:val="28"/>
        </w:rPr>
        <w:t>м</w:t>
      </w:r>
      <w:r w:rsidR="00BD25E9">
        <w:rPr>
          <w:sz w:val="28"/>
          <w:szCs w:val="28"/>
        </w:rPr>
        <w:t>.</w:t>
      </w:r>
      <w:r w:rsidRPr="00496B56">
        <w:rPr>
          <w:sz w:val="28"/>
          <w:szCs w:val="28"/>
        </w:rPr>
        <w:t>, нестационарных объектов – 2216,4 кв.м.</w:t>
      </w:r>
      <w:proofErr w:type="gramEnd"/>
    </w:p>
    <w:p w:rsidR="004805B0" w:rsidRPr="00496B56" w:rsidRDefault="004805B0" w:rsidP="004805B0">
      <w:pPr>
        <w:ind w:firstLine="709"/>
        <w:jc w:val="both"/>
        <w:rPr>
          <w:sz w:val="28"/>
          <w:szCs w:val="28"/>
        </w:rPr>
      </w:pPr>
      <w:r w:rsidRPr="00496B56">
        <w:rPr>
          <w:sz w:val="28"/>
          <w:szCs w:val="28"/>
        </w:rPr>
        <w:t>Обеспеченность торговыми площадями – 832,1 кв</w:t>
      </w:r>
      <w:proofErr w:type="gramStart"/>
      <w:r w:rsidRPr="00496B56">
        <w:rPr>
          <w:sz w:val="28"/>
          <w:szCs w:val="28"/>
        </w:rPr>
        <w:t>.м</w:t>
      </w:r>
      <w:proofErr w:type="gramEnd"/>
      <w:r w:rsidRPr="00496B56">
        <w:rPr>
          <w:sz w:val="28"/>
          <w:szCs w:val="28"/>
        </w:rPr>
        <w:t xml:space="preserve">/1000 чел., при минимальном нормативе обеспеченности торговыми площадями в соответствии с методикой расчета </w:t>
      </w:r>
      <w:proofErr w:type="spellStart"/>
      <w:r w:rsidRPr="00496B56">
        <w:rPr>
          <w:sz w:val="28"/>
          <w:szCs w:val="28"/>
        </w:rPr>
        <w:t>Минпромторга</w:t>
      </w:r>
      <w:proofErr w:type="spellEnd"/>
      <w:r w:rsidRPr="00496B56">
        <w:rPr>
          <w:sz w:val="28"/>
          <w:szCs w:val="28"/>
        </w:rPr>
        <w:t xml:space="preserve"> РФ – 544 м. кв.м/1000 чел.</w:t>
      </w:r>
    </w:p>
    <w:p w:rsidR="004805B0" w:rsidRPr="00496B56" w:rsidRDefault="004805B0" w:rsidP="004805B0">
      <w:pPr>
        <w:ind w:firstLine="709"/>
        <w:jc w:val="both"/>
        <w:rPr>
          <w:sz w:val="28"/>
          <w:szCs w:val="28"/>
        </w:rPr>
      </w:pPr>
      <w:r w:rsidRPr="00496B56">
        <w:rPr>
          <w:sz w:val="28"/>
          <w:szCs w:val="28"/>
        </w:rPr>
        <w:t>На территории муниципального образования «Гагаринский район» Смоленской области утверждена Схема размещения нестационарных торговых объектов, в которую по состоянию на 01.</w:t>
      </w:r>
      <w:r>
        <w:rPr>
          <w:sz w:val="28"/>
          <w:szCs w:val="28"/>
        </w:rPr>
        <w:t>07</w:t>
      </w:r>
      <w:r w:rsidRPr="00496B56">
        <w:rPr>
          <w:sz w:val="28"/>
          <w:szCs w:val="28"/>
        </w:rPr>
        <w:t>.2020 внесено 248 объектов, из них 10 торговых объектов на перспективу.</w:t>
      </w:r>
    </w:p>
    <w:p w:rsidR="004805B0" w:rsidRPr="00496B56" w:rsidRDefault="004805B0" w:rsidP="004805B0">
      <w:pPr>
        <w:ind w:firstLine="567"/>
        <w:jc w:val="both"/>
        <w:rPr>
          <w:sz w:val="28"/>
          <w:szCs w:val="28"/>
        </w:rPr>
      </w:pPr>
      <w:r w:rsidRPr="00496B56">
        <w:rPr>
          <w:sz w:val="28"/>
          <w:szCs w:val="28"/>
        </w:rPr>
        <w:t xml:space="preserve"> Для торговли бахчевой и плодовоовощной продукцией в летний период в Схеме нестационарных торговых объектов выделено 12 мест на территории Гагаринского городского поселения Гагаринского района Смоленской области.</w:t>
      </w:r>
    </w:p>
    <w:p w:rsidR="004805B0" w:rsidRPr="00496B56" w:rsidRDefault="004805B0" w:rsidP="004805B0">
      <w:pPr>
        <w:ind w:firstLine="567"/>
        <w:jc w:val="both"/>
        <w:rPr>
          <w:sz w:val="28"/>
          <w:szCs w:val="28"/>
        </w:rPr>
      </w:pPr>
      <w:r w:rsidRPr="00496B56">
        <w:rPr>
          <w:sz w:val="28"/>
          <w:szCs w:val="28"/>
        </w:rPr>
        <w:t xml:space="preserve"> Администрацией муниципального образования «Гагаринский район» Смоленской области 29 июня 2020 года был проведен конкурсный отбор на право размещения нестационарных торговых объектов, носящих сезонный характер, на территории Гагаринского городского поселения Гагаринского района Смоленской области.</w:t>
      </w:r>
    </w:p>
    <w:p w:rsidR="004805B0" w:rsidRPr="00496B56" w:rsidRDefault="004805B0" w:rsidP="004805B0">
      <w:pPr>
        <w:ind w:firstLine="709"/>
        <w:jc w:val="both"/>
        <w:rPr>
          <w:sz w:val="28"/>
          <w:szCs w:val="28"/>
        </w:rPr>
      </w:pPr>
      <w:r w:rsidRPr="00496B56">
        <w:rPr>
          <w:sz w:val="28"/>
          <w:szCs w:val="28"/>
        </w:rPr>
        <w:t xml:space="preserve">По итогам конкурсного отбора на территории муниципального образования «Гагаринский район» Смоленской области заключены </w:t>
      </w:r>
      <w:r w:rsidRPr="00496B56">
        <w:rPr>
          <w:color w:val="000000"/>
          <w:sz w:val="28"/>
          <w:szCs w:val="28"/>
        </w:rPr>
        <w:t>с победителями конкурса</w:t>
      </w:r>
      <w:r w:rsidRPr="00496B56">
        <w:rPr>
          <w:sz w:val="28"/>
          <w:szCs w:val="28"/>
        </w:rPr>
        <w:t xml:space="preserve"> </w:t>
      </w:r>
      <w:r>
        <w:rPr>
          <w:sz w:val="28"/>
          <w:szCs w:val="28"/>
        </w:rPr>
        <w:t xml:space="preserve">6 </w:t>
      </w:r>
      <w:r w:rsidRPr="00496B56">
        <w:rPr>
          <w:sz w:val="28"/>
          <w:szCs w:val="28"/>
        </w:rPr>
        <w:t xml:space="preserve"> договоров на период торговли</w:t>
      </w:r>
      <w:r>
        <w:rPr>
          <w:sz w:val="28"/>
          <w:szCs w:val="28"/>
        </w:rPr>
        <w:t xml:space="preserve"> </w:t>
      </w:r>
      <w:r w:rsidRPr="00496B56">
        <w:rPr>
          <w:color w:val="000000"/>
          <w:sz w:val="28"/>
          <w:szCs w:val="28"/>
        </w:rPr>
        <w:t>с 01.07.2020г. по 31.10.2020г</w:t>
      </w:r>
      <w:r>
        <w:rPr>
          <w:color w:val="000000"/>
          <w:sz w:val="28"/>
          <w:szCs w:val="28"/>
        </w:rPr>
        <w:t>.</w:t>
      </w:r>
      <w:r w:rsidRPr="00496B56">
        <w:rPr>
          <w:color w:val="000000"/>
          <w:sz w:val="28"/>
          <w:szCs w:val="28"/>
        </w:rPr>
        <w:t xml:space="preserve"> </w:t>
      </w:r>
      <w:r w:rsidRPr="00496B56">
        <w:rPr>
          <w:sz w:val="28"/>
          <w:szCs w:val="28"/>
        </w:rPr>
        <w:t>по продаже плодоовощной и бахчевой продукцией по следующим адресам:</w:t>
      </w:r>
    </w:p>
    <w:p w:rsidR="004805B0" w:rsidRPr="00496B56" w:rsidRDefault="004805B0" w:rsidP="004805B0">
      <w:pPr>
        <w:ind w:firstLine="709"/>
        <w:jc w:val="both"/>
        <w:rPr>
          <w:color w:val="000000"/>
          <w:sz w:val="28"/>
          <w:szCs w:val="28"/>
        </w:rPr>
      </w:pPr>
      <w:r w:rsidRPr="00496B56">
        <w:rPr>
          <w:color w:val="000000"/>
          <w:sz w:val="28"/>
          <w:szCs w:val="28"/>
        </w:rPr>
        <w:t xml:space="preserve">- ул. Строителей (в районе д.155); </w:t>
      </w:r>
    </w:p>
    <w:p w:rsidR="004805B0" w:rsidRPr="00496B56" w:rsidRDefault="004805B0" w:rsidP="004805B0">
      <w:pPr>
        <w:tabs>
          <w:tab w:val="left" w:pos="6420"/>
        </w:tabs>
        <w:ind w:firstLine="709"/>
        <w:jc w:val="both"/>
        <w:rPr>
          <w:color w:val="000000"/>
          <w:sz w:val="28"/>
          <w:szCs w:val="28"/>
        </w:rPr>
      </w:pPr>
      <w:r w:rsidRPr="00496B56">
        <w:rPr>
          <w:color w:val="000000"/>
          <w:sz w:val="28"/>
          <w:szCs w:val="28"/>
        </w:rPr>
        <w:t xml:space="preserve">- ул. Петровская аллея (северная сторона); </w:t>
      </w:r>
      <w:r w:rsidRPr="00496B56">
        <w:rPr>
          <w:color w:val="000000"/>
          <w:sz w:val="28"/>
          <w:szCs w:val="28"/>
        </w:rPr>
        <w:tab/>
      </w:r>
    </w:p>
    <w:p w:rsidR="004805B0" w:rsidRPr="00496B56" w:rsidRDefault="004805B0" w:rsidP="004805B0">
      <w:pPr>
        <w:ind w:firstLine="709"/>
        <w:jc w:val="both"/>
        <w:rPr>
          <w:color w:val="000000"/>
          <w:sz w:val="28"/>
          <w:szCs w:val="28"/>
        </w:rPr>
      </w:pPr>
      <w:r w:rsidRPr="00496B56">
        <w:rPr>
          <w:color w:val="000000"/>
          <w:sz w:val="28"/>
          <w:szCs w:val="28"/>
        </w:rPr>
        <w:lastRenderedPageBreak/>
        <w:t xml:space="preserve">- ул. 50 лет ВЛКСМ между магазином «Электротовары» и киоском; </w:t>
      </w:r>
    </w:p>
    <w:p w:rsidR="004805B0" w:rsidRPr="00496B56" w:rsidRDefault="004805B0" w:rsidP="004805B0">
      <w:pPr>
        <w:ind w:firstLine="709"/>
        <w:jc w:val="both"/>
        <w:rPr>
          <w:color w:val="000000"/>
          <w:sz w:val="28"/>
          <w:szCs w:val="28"/>
        </w:rPr>
      </w:pPr>
      <w:r w:rsidRPr="00496B56">
        <w:rPr>
          <w:color w:val="000000"/>
          <w:sz w:val="28"/>
          <w:szCs w:val="28"/>
        </w:rPr>
        <w:t xml:space="preserve">- ул. </w:t>
      </w:r>
      <w:proofErr w:type="gramStart"/>
      <w:r w:rsidRPr="00496B56">
        <w:rPr>
          <w:color w:val="000000"/>
          <w:sz w:val="28"/>
          <w:szCs w:val="28"/>
        </w:rPr>
        <w:t>Стройотрядовская</w:t>
      </w:r>
      <w:proofErr w:type="gramEnd"/>
      <w:r w:rsidRPr="00496B56">
        <w:rPr>
          <w:color w:val="000000"/>
          <w:sz w:val="28"/>
          <w:szCs w:val="28"/>
        </w:rPr>
        <w:t xml:space="preserve"> около автостоянки;</w:t>
      </w:r>
    </w:p>
    <w:p w:rsidR="004805B0" w:rsidRPr="00496B56" w:rsidRDefault="004805B0" w:rsidP="004805B0">
      <w:pPr>
        <w:ind w:firstLine="709"/>
        <w:jc w:val="both"/>
        <w:rPr>
          <w:color w:val="000000"/>
          <w:sz w:val="28"/>
          <w:szCs w:val="28"/>
        </w:rPr>
      </w:pPr>
      <w:r w:rsidRPr="00496B56">
        <w:rPr>
          <w:color w:val="000000"/>
          <w:sz w:val="28"/>
          <w:szCs w:val="28"/>
        </w:rPr>
        <w:t>- ул. Красноармейская, д. 48</w:t>
      </w:r>
      <w:proofErr w:type="gramStart"/>
      <w:r w:rsidRPr="00496B56">
        <w:rPr>
          <w:color w:val="000000"/>
          <w:sz w:val="28"/>
          <w:szCs w:val="28"/>
        </w:rPr>
        <w:t xml:space="preserve"> А</w:t>
      </w:r>
      <w:proofErr w:type="gramEnd"/>
      <w:r w:rsidRPr="00496B56">
        <w:rPr>
          <w:color w:val="000000"/>
          <w:sz w:val="28"/>
          <w:szCs w:val="28"/>
        </w:rPr>
        <w:t xml:space="preserve"> (слева от магазина «Пятерочка»);</w:t>
      </w:r>
    </w:p>
    <w:p w:rsidR="004805B0" w:rsidRPr="00496B56" w:rsidRDefault="004805B0" w:rsidP="004805B0">
      <w:pPr>
        <w:ind w:firstLine="709"/>
        <w:jc w:val="both"/>
        <w:rPr>
          <w:color w:val="000000"/>
          <w:sz w:val="28"/>
          <w:szCs w:val="28"/>
        </w:rPr>
      </w:pPr>
      <w:r w:rsidRPr="00496B56">
        <w:rPr>
          <w:color w:val="000000"/>
          <w:sz w:val="28"/>
          <w:szCs w:val="28"/>
        </w:rPr>
        <w:t xml:space="preserve">- ул. Строителей (напротив д. </w:t>
      </w:r>
      <w:r>
        <w:rPr>
          <w:color w:val="000000"/>
          <w:sz w:val="28"/>
          <w:szCs w:val="28"/>
        </w:rPr>
        <w:t>65</w:t>
      </w:r>
      <w:r w:rsidRPr="00496B56">
        <w:rPr>
          <w:color w:val="000000"/>
          <w:sz w:val="28"/>
          <w:szCs w:val="28"/>
        </w:rPr>
        <w:t>).</w:t>
      </w:r>
    </w:p>
    <w:p w:rsidR="004805B0" w:rsidRDefault="004805B0" w:rsidP="004805B0">
      <w:pPr>
        <w:ind w:firstLine="709"/>
        <w:jc w:val="both"/>
        <w:rPr>
          <w:sz w:val="28"/>
          <w:szCs w:val="28"/>
        </w:rPr>
      </w:pPr>
      <w:proofErr w:type="gramStart"/>
      <w:r w:rsidRPr="00DC5CA7">
        <w:rPr>
          <w:sz w:val="28"/>
          <w:szCs w:val="28"/>
        </w:rPr>
        <w:t xml:space="preserve">Оборот розничной торговли по крупным организациям и субъектам среднего предпринимательства на территории Гагаринского района за </w:t>
      </w:r>
      <w:r w:rsidRPr="00DC5CA7">
        <w:rPr>
          <w:sz w:val="28"/>
          <w:szCs w:val="28"/>
          <w:lang w:val="en-US"/>
        </w:rPr>
        <w:t>I</w:t>
      </w:r>
      <w:r w:rsidRPr="00DC5CA7">
        <w:rPr>
          <w:sz w:val="28"/>
          <w:szCs w:val="28"/>
        </w:rPr>
        <w:t xml:space="preserve"> полугодие 2020</w:t>
      </w:r>
      <w:r>
        <w:rPr>
          <w:sz w:val="28"/>
          <w:szCs w:val="28"/>
        </w:rPr>
        <w:t xml:space="preserve"> года составил 2309,</w:t>
      </w:r>
      <w:r w:rsidRPr="00DC5CA7">
        <w:rPr>
          <w:sz w:val="28"/>
          <w:szCs w:val="28"/>
        </w:rPr>
        <w:t xml:space="preserve">0 млн. рублей, </w:t>
      </w:r>
      <w:r w:rsidRPr="00191EAB">
        <w:rPr>
          <w:sz w:val="28"/>
          <w:szCs w:val="28"/>
        </w:rPr>
        <w:t>темп роста – 111,8 % к прошлому году, оборот розничной торговли продовольственными товарами 1147,0</w:t>
      </w:r>
      <w:r w:rsidRPr="00191EAB">
        <w:rPr>
          <w:color w:val="000000" w:themeColor="text1"/>
          <w:sz w:val="28"/>
          <w:szCs w:val="28"/>
        </w:rPr>
        <w:t xml:space="preserve"> млн. рублей, темп роста – 134,8 </w:t>
      </w:r>
      <w:r w:rsidRPr="009659C3">
        <w:rPr>
          <w:color w:val="000000" w:themeColor="text1"/>
          <w:sz w:val="28"/>
          <w:szCs w:val="28"/>
        </w:rPr>
        <w:t>% объем платных услуг составил 85,3 млн. рублей, 114,0 к прошлому</w:t>
      </w:r>
      <w:r w:rsidRPr="009659C3">
        <w:rPr>
          <w:sz w:val="28"/>
          <w:szCs w:val="28"/>
        </w:rPr>
        <w:t xml:space="preserve"> </w:t>
      </w:r>
      <w:r w:rsidRPr="009659C3">
        <w:rPr>
          <w:color w:val="000000" w:themeColor="text1"/>
          <w:sz w:val="28"/>
          <w:szCs w:val="28"/>
        </w:rPr>
        <w:t>году.</w:t>
      </w:r>
      <w:proofErr w:type="gramEnd"/>
      <w:r w:rsidRPr="009659C3">
        <w:rPr>
          <w:color w:val="000000" w:themeColor="text1"/>
          <w:sz w:val="28"/>
          <w:szCs w:val="28"/>
        </w:rPr>
        <w:t xml:space="preserve"> </w:t>
      </w:r>
      <w:r w:rsidR="00022C05">
        <w:rPr>
          <w:color w:val="000000" w:themeColor="text1"/>
          <w:sz w:val="28"/>
          <w:szCs w:val="28"/>
        </w:rPr>
        <w:tab/>
      </w:r>
      <w:r w:rsidRPr="009659C3">
        <w:rPr>
          <w:sz w:val="28"/>
          <w:szCs w:val="28"/>
        </w:rPr>
        <w:t xml:space="preserve">Отделом экономического развития и потребительского рынка Администрации муниципального образования «Гагаринский район»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w:t>
      </w:r>
      <w:proofErr w:type="gramStart"/>
      <w:r w:rsidRPr="009659C3">
        <w:rPr>
          <w:sz w:val="28"/>
          <w:szCs w:val="28"/>
        </w:rPr>
        <w:t>г</w:t>
      </w:r>
      <w:proofErr w:type="gramEnd"/>
      <w:r w:rsidRPr="009659C3">
        <w:rPr>
          <w:sz w:val="28"/>
          <w:szCs w:val="28"/>
        </w:rPr>
        <w:t>. Гагарин и сельских поселений.</w:t>
      </w:r>
    </w:p>
    <w:p w:rsidR="004805B0" w:rsidRPr="009659C3" w:rsidRDefault="004805B0" w:rsidP="004805B0">
      <w:pPr>
        <w:ind w:firstLine="709"/>
        <w:jc w:val="both"/>
        <w:rPr>
          <w:sz w:val="28"/>
          <w:szCs w:val="28"/>
        </w:rPr>
      </w:pPr>
    </w:p>
    <w:p w:rsidR="009A0C27" w:rsidRPr="004805B0" w:rsidRDefault="009A0C27" w:rsidP="003A2F6A">
      <w:pPr>
        <w:jc w:val="center"/>
        <w:rPr>
          <w:b/>
          <w:sz w:val="32"/>
          <w:szCs w:val="32"/>
        </w:rPr>
      </w:pPr>
      <w:r w:rsidRPr="004805B0">
        <w:rPr>
          <w:b/>
          <w:sz w:val="32"/>
          <w:szCs w:val="32"/>
        </w:rPr>
        <w:t>САНИТАРНО-ЭПИДЕМИОЛОГИЧЕСКАЯ ОБСТАНОВКА</w:t>
      </w:r>
    </w:p>
    <w:p w:rsidR="009A0C27" w:rsidRPr="004805B0" w:rsidRDefault="009A0C27" w:rsidP="009A0C27">
      <w:pPr>
        <w:jc w:val="center"/>
        <w:rPr>
          <w:b/>
          <w:highlight w:val="yellow"/>
        </w:rPr>
      </w:pPr>
    </w:p>
    <w:p w:rsidR="00633F96" w:rsidRDefault="00633F96" w:rsidP="00633F96">
      <w:pPr>
        <w:ind w:firstLine="567"/>
        <w:jc w:val="both"/>
        <w:rPr>
          <w:sz w:val="28"/>
          <w:szCs w:val="28"/>
        </w:rPr>
      </w:pPr>
      <w:r w:rsidRPr="00361AB1">
        <w:rPr>
          <w:sz w:val="28"/>
          <w:szCs w:val="28"/>
        </w:rPr>
        <w:t xml:space="preserve">За </w:t>
      </w:r>
      <w:r>
        <w:rPr>
          <w:sz w:val="28"/>
          <w:szCs w:val="28"/>
        </w:rPr>
        <w:t>6</w:t>
      </w:r>
      <w:r w:rsidRPr="00361AB1">
        <w:rPr>
          <w:sz w:val="28"/>
          <w:szCs w:val="28"/>
        </w:rPr>
        <w:t xml:space="preserve"> месяцев 20</w:t>
      </w:r>
      <w:r>
        <w:rPr>
          <w:sz w:val="28"/>
          <w:szCs w:val="28"/>
        </w:rPr>
        <w:t>20  года  отмечается снижение</w:t>
      </w:r>
      <w:r w:rsidRPr="00361AB1">
        <w:rPr>
          <w:sz w:val="28"/>
          <w:szCs w:val="28"/>
        </w:rPr>
        <w:t xml:space="preserve"> заболеваемости </w:t>
      </w:r>
      <w:r>
        <w:rPr>
          <w:sz w:val="28"/>
          <w:szCs w:val="28"/>
        </w:rPr>
        <w:t xml:space="preserve"> острыми кишечными инфекциями с</w:t>
      </w:r>
      <w:r w:rsidRPr="00361AB1">
        <w:rPr>
          <w:sz w:val="28"/>
          <w:szCs w:val="28"/>
        </w:rPr>
        <w:t xml:space="preserve"> </w:t>
      </w:r>
      <w:r>
        <w:rPr>
          <w:sz w:val="28"/>
          <w:szCs w:val="28"/>
        </w:rPr>
        <w:t>443,5</w:t>
      </w:r>
      <w:r w:rsidRPr="00361AB1">
        <w:rPr>
          <w:sz w:val="28"/>
          <w:szCs w:val="28"/>
        </w:rPr>
        <w:t xml:space="preserve"> в 201</w:t>
      </w:r>
      <w:r>
        <w:rPr>
          <w:sz w:val="28"/>
          <w:szCs w:val="28"/>
        </w:rPr>
        <w:t>9</w:t>
      </w:r>
      <w:r w:rsidRPr="00361AB1">
        <w:rPr>
          <w:sz w:val="28"/>
          <w:szCs w:val="28"/>
        </w:rPr>
        <w:t xml:space="preserve"> г. до </w:t>
      </w:r>
      <w:r>
        <w:rPr>
          <w:sz w:val="28"/>
          <w:szCs w:val="28"/>
        </w:rPr>
        <w:t>376,5</w:t>
      </w:r>
      <w:r w:rsidRPr="00361AB1">
        <w:rPr>
          <w:sz w:val="28"/>
          <w:szCs w:val="28"/>
        </w:rPr>
        <w:t xml:space="preserve"> в 20</w:t>
      </w:r>
      <w:r>
        <w:rPr>
          <w:sz w:val="28"/>
          <w:szCs w:val="28"/>
        </w:rPr>
        <w:t>20</w:t>
      </w:r>
      <w:r w:rsidRPr="00361AB1">
        <w:rPr>
          <w:sz w:val="28"/>
          <w:szCs w:val="28"/>
        </w:rPr>
        <w:t xml:space="preserve"> г. на 100 тыс. населения. </w:t>
      </w:r>
      <w:r>
        <w:rPr>
          <w:sz w:val="28"/>
          <w:szCs w:val="28"/>
        </w:rPr>
        <w:t xml:space="preserve"> З</w:t>
      </w:r>
      <w:r w:rsidRPr="00361AB1">
        <w:rPr>
          <w:sz w:val="28"/>
          <w:szCs w:val="28"/>
        </w:rPr>
        <w:t>аболеваемост</w:t>
      </w:r>
      <w:r>
        <w:rPr>
          <w:sz w:val="28"/>
          <w:szCs w:val="28"/>
        </w:rPr>
        <w:t>ь</w:t>
      </w:r>
      <w:r w:rsidRPr="00361AB1">
        <w:rPr>
          <w:sz w:val="28"/>
          <w:szCs w:val="28"/>
        </w:rPr>
        <w:t xml:space="preserve"> сальмонеллезом</w:t>
      </w:r>
      <w:r>
        <w:rPr>
          <w:sz w:val="28"/>
          <w:szCs w:val="28"/>
        </w:rPr>
        <w:t xml:space="preserve"> в 2020 г. снизилась по сравнению с аналогичным периодом 2019 г. 4,4 сл. на 100 тыс. населения до 0.</w:t>
      </w:r>
      <w:r w:rsidRPr="00361AB1">
        <w:rPr>
          <w:sz w:val="28"/>
          <w:szCs w:val="28"/>
        </w:rPr>
        <w:t xml:space="preserve"> </w:t>
      </w:r>
      <w:r>
        <w:rPr>
          <w:sz w:val="28"/>
          <w:szCs w:val="28"/>
        </w:rPr>
        <w:t>Уровень заболеваемости дизентерией в текущем году снизился по сравнению с аналогичным периодом 2019 г. За 6 месяцев 2020 г. дизентерия не регистрировалась, в 2019 г. этот показатель составил 2,2 случая на 100 тысяч населения.</w:t>
      </w:r>
    </w:p>
    <w:p w:rsidR="00633F96" w:rsidRDefault="00633F96" w:rsidP="00633F96">
      <w:pPr>
        <w:tabs>
          <w:tab w:val="left" w:pos="567"/>
        </w:tabs>
        <w:ind w:firstLine="567"/>
        <w:jc w:val="both"/>
        <w:rPr>
          <w:sz w:val="28"/>
          <w:szCs w:val="28"/>
        </w:rPr>
      </w:pPr>
      <w:r>
        <w:rPr>
          <w:sz w:val="28"/>
          <w:szCs w:val="28"/>
        </w:rPr>
        <w:tab/>
      </w:r>
      <w:r w:rsidRPr="00361AB1">
        <w:rPr>
          <w:sz w:val="28"/>
          <w:szCs w:val="28"/>
        </w:rPr>
        <w:t xml:space="preserve">Заболеваемость  </w:t>
      </w:r>
      <w:r>
        <w:rPr>
          <w:sz w:val="28"/>
          <w:szCs w:val="28"/>
        </w:rPr>
        <w:t>острыми кишечными инфекциями</w:t>
      </w:r>
      <w:r w:rsidRPr="00361AB1">
        <w:rPr>
          <w:sz w:val="28"/>
          <w:szCs w:val="28"/>
        </w:rPr>
        <w:t xml:space="preserve"> за </w:t>
      </w:r>
      <w:r>
        <w:rPr>
          <w:sz w:val="28"/>
          <w:szCs w:val="28"/>
        </w:rPr>
        <w:t>6 месяцев</w:t>
      </w:r>
      <w:r w:rsidRPr="00361AB1">
        <w:rPr>
          <w:sz w:val="28"/>
          <w:szCs w:val="28"/>
        </w:rPr>
        <w:t xml:space="preserve"> 20</w:t>
      </w:r>
      <w:r>
        <w:rPr>
          <w:sz w:val="28"/>
          <w:szCs w:val="28"/>
        </w:rPr>
        <w:t>20</w:t>
      </w:r>
      <w:r w:rsidRPr="00361AB1">
        <w:rPr>
          <w:sz w:val="28"/>
          <w:szCs w:val="28"/>
        </w:rPr>
        <w:t xml:space="preserve"> год</w:t>
      </w:r>
      <w:r>
        <w:rPr>
          <w:sz w:val="28"/>
          <w:szCs w:val="28"/>
        </w:rPr>
        <w:t xml:space="preserve">а среди сельского населения составила 55 случая, среди городского </w:t>
      </w:r>
      <w:r w:rsidRPr="00361AB1">
        <w:rPr>
          <w:sz w:val="28"/>
          <w:szCs w:val="28"/>
        </w:rPr>
        <w:t>населени</w:t>
      </w:r>
      <w:r>
        <w:rPr>
          <w:sz w:val="28"/>
          <w:szCs w:val="28"/>
        </w:rPr>
        <w:t>я - 112 случаев.</w:t>
      </w:r>
      <w:r w:rsidRPr="00361AB1">
        <w:rPr>
          <w:sz w:val="28"/>
          <w:szCs w:val="28"/>
        </w:rPr>
        <w:t xml:space="preserve"> </w:t>
      </w:r>
    </w:p>
    <w:p w:rsidR="00633F96" w:rsidRPr="00361AB1" w:rsidRDefault="00633F96" w:rsidP="00633F96">
      <w:pPr>
        <w:ind w:firstLine="567"/>
        <w:jc w:val="both"/>
        <w:rPr>
          <w:b/>
          <w:sz w:val="28"/>
          <w:szCs w:val="28"/>
        </w:rPr>
      </w:pPr>
      <w:r w:rsidRPr="00361AB1">
        <w:rPr>
          <w:sz w:val="28"/>
          <w:szCs w:val="28"/>
        </w:rPr>
        <w:t xml:space="preserve">Заболевания </w:t>
      </w:r>
      <w:r>
        <w:rPr>
          <w:sz w:val="28"/>
          <w:szCs w:val="28"/>
        </w:rPr>
        <w:t xml:space="preserve">острыми </w:t>
      </w:r>
      <w:r w:rsidRPr="00361AB1">
        <w:rPr>
          <w:sz w:val="28"/>
          <w:szCs w:val="28"/>
        </w:rPr>
        <w:t>вирусным гепатитом</w:t>
      </w:r>
      <w:proofErr w:type="gramStart"/>
      <w:r w:rsidRPr="00361AB1">
        <w:rPr>
          <w:sz w:val="28"/>
          <w:szCs w:val="28"/>
        </w:rPr>
        <w:t xml:space="preserve"> А</w:t>
      </w:r>
      <w:proofErr w:type="gramEnd"/>
      <w:r>
        <w:rPr>
          <w:sz w:val="28"/>
          <w:szCs w:val="28"/>
        </w:rPr>
        <w:t xml:space="preserve">, В и С </w:t>
      </w:r>
      <w:r w:rsidRPr="00361AB1">
        <w:rPr>
          <w:sz w:val="28"/>
          <w:szCs w:val="28"/>
        </w:rPr>
        <w:t xml:space="preserve">за </w:t>
      </w:r>
      <w:r>
        <w:rPr>
          <w:sz w:val="28"/>
          <w:szCs w:val="28"/>
        </w:rPr>
        <w:t>6</w:t>
      </w:r>
      <w:r w:rsidRPr="00361AB1">
        <w:rPr>
          <w:sz w:val="28"/>
          <w:szCs w:val="28"/>
        </w:rPr>
        <w:t xml:space="preserve"> месяц</w:t>
      </w:r>
      <w:r>
        <w:rPr>
          <w:sz w:val="28"/>
          <w:szCs w:val="28"/>
        </w:rPr>
        <w:t>ев</w:t>
      </w:r>
      <w:r w:rsidRPr="00361AB1">
        <w:rPr>
          <w:sz w:val="28"/>
          <w:szCs w:val="28"/>
        </w:rPr>
        <w:t xml:space="preserve"> </w:t>
      </w:r>
      <w:r>
        <w:rPr>
          <w:sz w:val="28"/>
          <w:szCs w:val="28"/>
        </w:rPr>
        <w:t xml:space="preserve">как </w:t>
      </w:r>
      <w:r w:rsidRPr="00361AB1">
        <w:rPr>
          <w:sz w:val="28"/>
          <w:szCs w:val="28"/>
        </w:rPr>
        <w:t>201</w:t>
      </w:r>
      <w:r>
        <w:rPr>
          <w:sz w:val="28"/>
          <w:szCs w:val="28"/>
        </w:rPr>
        <w:t>9 г. так и 2020 г. не регистрировались.</w:t>
      </w:r>
    </w:p>
    <w:p w:rsidR="00633F96" w:rsidRDefault="00633F96" w:rsidP="00633F96">
      <w:pPr>
        <w:tabs>
          <w:tab w:val="left" w:pos="567"/>
        </w:tabs>
        <w:ind w:firstLine="567"/>
        <w:jc w:val="both"/>
        <w:rPr>
          <w:sz w:val="28"/>
          <w:szCs w:val="28"/>
        </w:rPr>
      </w:pPr>
      <w:r>
        <w:rPr>
          <w:sz w:val="28"/>
          <w:szCs w:val="28"/>
        </w:rPr>
        <w:tab/>
        <w:t>Заболеваемость</w:t>
      </w:r>
      <w:r w:rsidRPr="00361AB1">
        <w:rPr>
          <w:sz w:val="28"/>
          <w:szCs w:val="28"/>
        </w:rPr>
        <w:t xml:space="preserve"> а</w:t>
      </w:r>
      <w:r>
        <w:rPr>
          <w:sz w:val="28"/>
          <w:szCs w:val="28"/>
        </w:rPr>
        <w:t>ктивными формами туберкулеза</w:t>
      </w:r>
      <w:r w:rsidRPr="00361AB1">
        <w:rPr>
          <w:sz w:val="28"/>
          <w:szCs w:val="28"/>
        </w:rPr>
        <w:t xml:space="preserve"> в 20</w:t>
      </w:r>
      <w:r>
        <w:rPr>
          <w:sz w:val="28"/>
          <w:szCs w:val="28"/>
        </w:rPr>
        <w:t>20</w:t>
      </w:r>
      <w:r w:rsidRPr="00361AB1">
        <w:rPr>
          <w:sz w:val="28"/>
          <w:szCs w:val="28"/>
        </w:rPr>
        <w:t xml:space="preserve"> г</w:t>
      </w:r>
      <w:r>
        <w:rPr>
          <w:sz w:val="28"/>
          <w:szCs w:val="28"/>
        </w:rPr>
        <w:t>. осталась на уровне 2019 г. и составила</w:t>
      </w:r>
      <w:r w:rsidRPr="00361AB1">
        <w:rPr>
          <w:sz w:val="28"/>
          <w:szCs w:val="28"/>
        </w:rPr>
        <w:t xml:space="preserve"> </w:t>
      </w:r>
      <w:r>
        <w:rPr>
          <w:sz w:val="28"/>
          <w:szCs w:val="28"/>
        </w:rPr>
        <w:t xml:space="preserve">4 </w:t>
      </w:r>
      <w:r w:rsidRPr="00361AB1">
        <w:rPr>
          <w:sz w:val="28"/>
          <w:szCs w:val="28"/>
        </w:rPr>
        <w:t>случа</w:t>
      </w:r>
      <w:r>
        <w:rPr>
          <w:sz w:val="28"/>
          <w:szCs w:val="28"/>
        </w:rPr>
        <w:t xml:space="preserve">я. </w:t>
      </w:r>
    </w:p>
    <w:p w:rsidR="00633F96" w:rsidRPr="00361AB1" w:rsidRDefault="00633F96" w:rsidP="00633F96">
      <w:pPr>
        <w:tabs>
          <w:tab w:val="left" w:pos="567"/>
        </w:tabs>
        <w:ind w:firstLine="567"/>
        <w:jc w:val="both"/>
        <w:rPr>
          <w:sz w:val="28"/>
          <w:szCs w:val="28"/>
        </w:rPr>
      </w:pPr>
      <w:r>
        <w:rPr>
          <w:sz w:val="28"/>
          <w:szCs w:val="28"/>
        </w:rPr>
        <w:tab/>
      </w:r>
      <w:proofErr w:type="spellStart"/>
      <w:r w:rsidRPr="00361AB1">
        <w:rPr>
          <w:sz w:val="28"/>
          <w:szCs w:val="28"/>
        </w:rPr>
        <w:t>Пораженность</w:t>
      </w:r>
      <w:proofErr w:type="spellEnd"/>
      <w:r w:rsidRPr="00361AB1">
        <w:rPr>
          <w:sz w:val="28"/>
          <w:szCs w:val="28"/>
        </w:rPr>
        <w:t xml:space="preserve"> н</w:t>
      </w:r>
      <w:r>
        <w:rPr>
          <w:sz w:val="28"/>
          <w:szCs w:val="28"/>
        </w:rPr>
        <w:t>аселения педикулезом снизилась  с 12 случаев в 2019 году до 7 случаев в 2020 году</w:t>
      </w:r>
      <w:r w:rsidRPr="00361AB1">
        <w:rPr>
          <w:sz w:val="28"/>
          <w:szCs w:val="28"/>
        </w:rPr>
        <w:t>.</w:t>
      </w:r>
    </w:p>
    <w:p w:rsidR="00633F96" w:rsidRPr="00361AB1" w:rsidRDefault="00633F96" w:rsidP="00633F96">
      <w:pPr>
        <w:ind w:firstLine="567"/>
        <w:jc w:val="both"/>
        <w:rPr>
          <w:sz w:val="28"/>
          <w:szCs w:val="28"/>
        </w:rPr>
      </w:pPr>
      <w:r>
        <w:rPr>
          <w:sz w:val="28"/>
          <w:szCs w:val="28"/>
        </w:rPr>
        <w:tab/>
      </w:r>
      <w:r w:rsidRPr="00361AB1">
        <w:rPr>
          <w:sz w:val="28"/>
          <w:szCs w:val="28"/>
        </w:rPr>
        <w:t xml:space="preserve">За </w:t>
      </w:r>
      <w:r>
        <w:rPr>
          <w:sz w:val="28"/>
          <w:szCs w:val="28"/>
        </w:rPr>
        <w:t>6</w:t>
      </w:r>
      <w:r w:rsidRPr="00361AB1">
        <w:rPr>
          <w:sz w:val="28"/>
          <w:szCs w:val="28"/>
        </w:rPr>
        <w:t xml:space="preserve"> месяц</w:t>
      </w:r>
      <w:r>
        <w:rPr>
          <w:sz w:val="28"/>
          <w:szCs w:val="28"/>
        </w:rPr>
        <w:t>ев</w:t>
      </w:r>
      <w:r w:rsidRPr="00361AB1">
        <w:rPr>
          <w:sz w:val="28"/>
          <w:szCs w:val="28"/>
        </w:rPr>
        <w:t xml:space="preserve"> 20</w:t>
      </w:r>
      <w:r>
        <w:rPr>
          <w:sz w:val="28"/>
          <w:szCs w:val="28"/>
        </w:rPr>
        <w:t>20</w:t>
      </w:r>
      <w:r w:rsidRPr="00361AB1">
        <w:rPr>
          <w:sz w:val="28"/>
          <w:szCs w:val="28"/>
        </w:rPr>
        <w:t xml:space="preserve"> года</w:t>
      </w:r>
      <w:r>
        <w:rPr>
          <w:sz w:val="28"/>
          <w:szCs w:val="28"/>
        </w:rPr>
        <w:t>,</w:t>
      </w:r>
      <w:r w:rsidRPr="00361AB1">
        <w:rPr>
          <w:sz w:val="28"/>
          <w:szCs w:val="28"/>
        </w:rPr>
        <w:t xml:space="preserve"> </w:t>
      </w:r>
      <w:r w:rsidR="00BD25E9">
        <w:rPr>
          <w:sz w:val="28"/>
          <w:szCs w:val="28"/>
        </w:rPr>
        <w:t>к</w:t>
      </w:r>
      <w:r w:rsidRPr="00361AB1">
        <w:rPr>
          <w:sz w:val="28"/>
          <w:szCs w:val="28"/>
        </w:rPr>
        <w:t xml:space="preserve">ак и </w:t>
      </w:r>
      <w:r w:rsidR="00BD25E9">
        <w:rPr>
          <w:sz w:val="28"/>
          <w:szCs w:val="28"/>
        </w:rPr>
        <w:t xml:space="preserve">в </w:t>
      </w:r>
      <w:r w:rsidRPr="00361AB1">
        <w:rPr>
          <w:sz w:val="28"/>
          <w:szCs w:val="28"/>
        </w:rPr>
        <w:t>201</w:t>
      </w:r>
      <w:r>
        <w:rPr>
          <w:sz w:val="28"/>
          <w:szCs w:val="28"/>
        </w:rPr>
        <w:t>9</w:t>
      </w:r>
      <w:r w:rsidR="00BD25E9">
        <w:rPr>
          <w:sz w:val="28"/>
          <w:szCs w:val="28"/>
        </w:rPr>
        <w:t xml:space="preserve"> году</w:t>
      </w:r>
      <w:r w:rsidRPr="00361AB1">
        <w:rPr>
          <w:sz w:val="28"/>
          <w:szCs w:val="28"/>
        </w:rPr>
        <w:t xml:space="preserve"> чесотка, микроспория не регистрировались.</w:t>
      </w:r>
    </w:p>
    <w:p w:rsidR="00633F96" w:rsidRDefault="00633F96" w:rsidP="00633F96">
      <w:pPr>
        <w:tabs>
          <w:tab w:val="left" w:pos="567"/>
        </w:tabs>
        <w:ind w:firstLine="567"/>
        <w:jc w:val="both"/>
        <w:rPr>
          <w:sz w:val="28"/>
          <w:szCs w:val="28"/>
        </w:rPr>
      </w:pPr>
      <w:r>
        <w:rPr>
          <w:sz w:val="28"/>
          <w:szCs w:val="28"/>
        </w:rPr>
        <w:tab/>
      </w:r>
      <w:proofErr w:type="gramStart"/>
      <w:r w:rsidRPr="00361AB1">
        <w:rPr>
          <w:sz w:val="28"/>
          <w:szCs w:val="28"/>
        </w:rPr>
        <w:t>В 20</w:t>
      </w:r>
      <w:r>
        <w:rPr>
          <w:sz w:val="28"/>
          <w:szCs w:val="28"/>
        </w:rPr>
        <w:t xml:space="preserve">20 </w:t>
      </w:r>
      <w:r w:rsidRPr="00361AB1">
        <w:rPr>
          <w:sz w:val="28"/>
          <w:szCs w:val="28"/>
        </w:rPr>
        <w:t>году, как и в 201</w:t>
      </w:r>
      <w:r>
        <w:rPr>
          <w:sz w:val="28"/>
          <w:szCs w:val="28"/>
        </w:rPr>
        <w:t>9</w:t>
      </w:r>
      <w:r w:rsidRPr="00361AB1">
        <w:rPr>
          <w:sz w:val="28"/>
          <w:szCs w:val="28"/>
        </w:rPr>
        <w:t xml:space="preserve"> году</w:t>
      </w:r>
      <w:r>
        <w:rPr>
          <w:sz w:val="28"/>
          <w:szCs w:val="28"/>
        </w:rPr>
        <w:t>,</w:t>
      </w:r>
      <w:r w:rsidRPr="00361AB1">
        <w:rPr>
          <w:sz w:val="28"/>
          <w:szCs w:val="28"/>
        </w:rPr>
        <w:t xml:space="preserve"> не регистрировались такие</w:t>
      </w:r>
      <w:r>
        <w:rPr>
          <w:sz w:val="28"/>
          <w:szCs w:val="28"/>
        </w:rPr>
        <w:t xml:space="preserve"> инфекционные заболевания как: </w:t>
      </w:r>
      <w:r w:rsidRPr="00361AB1">
        <w:rPr>
          <w:sz w:val="28"/>
          <w:szCs w:val="28"/>
        </w:rPr>
        <w:t xml:space="preserve">дифтерия, коклюш, </w:t>
      </w:r>
      <w:r>
        <w:rPr>
          <w:sz w:val="28"/>
          <w:szCs w:val="28"/>
        </w:rPr>
        <w:t xml:space="preserve">корь, </w:t>
      </w:r>
      <w:r w:rsidRPr="00361AB1">
        <w:rPr>
          <w:sz w:val="28"/>
          <w:szCs w:val="28"/>
        </w:rPr>
        <w:t>краснуха</w:t>
      </w:r>
      <w:r>
        <w:rPr>
          <w:sz w:val="28"/>
          <w:szCs w:val="28"/>
        </w:rPr>
        <w:t>,</w:t>
      </w:r>
      <w:r w:rsidRPr="00361AB1">
        <w:rPr>
          <w:sz w:val="28"/>
          <w:szCs w:val="28"/>
        </w:rPr>
        <w:t xml:space="preserve"> эпидемический паротит,</w:t>
      </w:r>
      <w:r>
        <w:rPr>
          <w:sz w:val="28"/>
          <w:szCs w:val="28"/>
        </w:rPr>
        <w:t xml:space="preserve"> менингококковая инфекция, скарлатина.</w:t>
      </w:r>
      <w:proofErr w:type="gramEnd"/>
    </w:p>
    <w:p w:rsidR="00633F96" w:rsidRDefault="00633F96" w:rsidP="00633F96">
      <w:pPr>
        <w:tabs>
          <w:tab w:val="left" w:pos="567"/>
        </w:tabs>
        <w:ind w:firstLine="567"/>
        <w:jc w:val="both"/>
        <w:rPr>
          <w:sz w:val="28"/>
          <w:szCs w:val="28"/>
        </w:rPr>
      </w:pPr>
      <w:r>
        <w:rPr>
          <w:sz w:val="28"/>
          <w:szCs w:val="28"/>
        </w:rPr>
        <w:tab/>
        <w:t>Отмечается</w:t>
      </w:r>
      <w:r w:rsidRPr="00361AB1">
        <w:rPr>
          <w:sz w:val="28"/>
          <w:szCs w:val="28"/>
        </w:rPr>
        <w:t xml:space="preserve"> </w:t>
      </w:r>
      <w:r>
        <w:rPr>
          <w:sz w:val="28"/>
          <w:szCs w:val="28"/>
        </w:rPr>
        <w:t>резкое снижение в 11 раз заболеваемости ветряной</w:t>
      </w:r>
      <w:r w:rsidRPr="00361AB1">
        <w:rPr>
          <w:sz w:val="28"/>
          <w:szCs w:val="28"/>
        </w:rPr>
        <w:t xml:space="preserve"> оспой</w:t>
      </w:r>
      <w:r>
        <w:rPr>
          <w:sz w:val="28"/>
          <w:szCs w:val="28"/>
        </w:rPr>
        <w:t>.</w:t>
      </w:r>
    </w:p>
    <w:p w:rsidR="00633F96" w:rsidRPr="00361AB1" w:rsidRDefault="00633F96" w:rsidP="00633F96">
      <w:pPr>
        <w:tabs>
          <w:tab w:val="left" w:pos="567"/>
        </w:tabs>
        <w:ind w:firstLine="567"/>
        <w:jc w:val="both"/>
        <w:rPr>
          <w:sz w:val="28"/>
          <w:szCs w:val="28"/>
        </w:rPr>
      </w:pPr>
      <w:r>
        <w:rPr>
          <w:sz w:val="28"/>
          <w:szCs w:val="28"/>
        </w:rPr>
        <w:tab/>
        <w:t>За 6 месяцев 2020 года</w:t>
      </w:r>
      <w:r w:rsidRPr="00361AB1">
        <w:rPr>
          <w:sz w:val="28"/>
          <w:szCs w:val="28"/>
        </w:rPr>
        <w:t xml:space="preserve"> </w:t>
      </w:r>
      <w:r>
        <w:rPr>
          <w:sz w:val="28"/>
          <w:szCs w:val="28"/>
        </w:rPr>
        <w:t>заболевания гриппом не регистрировались, уровень заболеваемости ОРВИ</w:t>
      </w:r>
      <w:r w:rsidRPr="00361AB1">
        <w:rPr>
          <w:sz w:val="28"/>
          <w:szCs w:val="28"/>
        </w:rPr>
        <w:t xml:space="preserve"> </w:t>
      </w:r>
      <w:r>
        <w:rPr>
          <w:sz w:val="28"/>
          <w:szCs w:val="28"/>
        </w:rPr>
        <w:t>снизился</w:t>
      </w:r>
      <w:r w:rsidRPr="00361AB1">
        <w:rPr>
          <w:sz w:val="28"/>
          <w:szCs w:val="28"/>
        </w:rPr>
        <w:t xml:space="preserve"> </w:t>
      </w:r>
      <w:r>
        <w:rPr>
          <w:sz w:val="28"/>
          <w:szCs w:val="28"/>
        </w:rPr>
        <w:t>с</w:t>
      </w:r>
      <w:r w:rsidRPr="00361AB1">
        <w:rPr>
          <w:sz w:val="28"/>
          <w:szCs w:val="28"/>
        </w:rPr>
        <w:t xml:space="preserve"> </w:t>
      </w:r>
      <w:r>
        <w:rPr>
          <w:sz w:val="28"/>
          <w:szCs w:val="28"/>
        </w:rPr>
        <w:t>4604 случаев</w:t>
      </w:r>
      <w:r w:rsidRPr="00361AB1">
        <w:rPr>
          <w:sz w:val="28"/>
          <w:szCs w:val="28"/>
        </w:rPr>
        <w:t xml:space="preserve"> до </w:t>
      </w:r>
      <w:r>
        <w:rPr>
          <w:sz w:val="28"/>
          <w:szCs w:val="28"/>
        </w:rPr>
        <w:t>3641 случаев.</w:t>
      </w:r>
    </w:p>
    <w:p w:rsidR="00633F96" w:rsidRDefault="00633F96" w:rsidP="00633F96">
      <w:pPr>
        <w:ind w:firstLine="567"/>
        <w:jc w:val="both"/>
        <w:rPr>
          <w:rStyle w:val="apple-style-span"/>
          <w:sz w:val="28"/>
          <w:szCs w:val="28"/>
          <w:shd w:val="clear" w:color="auto" w:fill="FFFFFF"/>
        </w:rPr>
      </w:pPr>
      <w:r>
        <w:rPr>
          <w:sz w:val="28"/>
          <w:szCs w:val="28"/>
        </w:rPr>
        <w:tab/>
      </w:r>
      <w:r w:rsidRPr="00626528">
        <w:rPr>
          <w:sz w:val="28"/>
          <w:szCs w:val="28"/>
        </w:rPr>
        <w:t>По Гагаринскому району</w:t>
      </w:r>
      <w:r>
        <w:rPr>
          <w:sz w:val="28"/>
          <w:szCs w:val="28"/>
        </w:rPr>
        <w:t xml:space="preserve"> по-прежнему</w:t>
      </w:r>
      <w:r w:rsidRPr="00626528">
        <w:rPr>
          <w:sz w:val="28"/>
          <w:szCs w:val="28"/>
        </w:rPr>
        <w:t xml:space="preserve"> </w:t>
      </w:r>
      <w:r w:rsidRPr="00626528">
        <w:rPr>
          <w:rStyle w:val="apple-style-span"/>
          <w:sz w:val="28"/>
          <w:szCs w:val="28"/>
          <w:shd w:val="clear" w:color="auto" w:fill="FFFFFF"/>
        </w:rPr>
        <w:t>регистрируется эпизоотии бешенства. Число обращений за антирабической помощью в связи с укусами и другими видами</w:t>
      </w:r>
      <w:r>
        <w:rPr>
          <w:rStyle w:val="apple-style-span"/>
          <w:sz w:val="28"/>
          <w:szCs w:val="28"/>
          <w:shd w:val="clear" w:color="auto" w:fill="FFFFFF"/>
        </w:rPr>
        <w:t xml:space="preserve"> опасного контакта с животными</w:t>
      </w:r>
      <w:r w:rsidRPr="00626528">
        <w:rPr>
          <w:rStyle w:val="apple-style-span"/>
          <w:sz w:val="28"/>
          <w:szCs w:val="28"/>
          <w:shd w:val="clear" w:color="auto" w:fill="FFFFFF"/>
        </w:rPr>
        <w:t xml:space="preserve"> за </w:t>
      </w:r>
      <w:r>
        <w:rPr>
          <w:rStyle w:val="apple-style-span"/>
          <w:sz w:val="28"/>
          <w:szCs w:val="28"/>
          <w:shd w:val="clear" w:color="auto" w:fill="FFFFFF"/>
        </w:rPr>
        <w:t>6</w:t>
      </w:r>
      <w:r w:rsidRPr="00626528">
        <w:rPr>
          <w:rStyle w:val="apple-style-span"/>
          <w:sz w:val="28"/>
          <w:szCs w:val="28"/>
          <w:shd w:val="clear" w:color="auto" w:fill="FFFFFF"/>
        </w:rPr>
        <w:t xml:space="preserve"> месяц</w:t>
      </w:r>
      <w:r>
        <w:rPr>
          <w:rStyle w:val="apple-style-span"/>
          <w:sz w:val="28"/>
          <w:szCs w:val="28"/>
          <w:shd w:val="clear" w:color="auto" w:fill="FFFFFF"/>
        </w:rPr>
        <w:t>ев</w:t>
      </w:r>
      <w:r w:rsidRPr="00626528">
        <w:rPr>
          <w:rStyle w:val="apple-style-span"/>
          <w:sz w:val="28"/>
          <w:szCs w:val="28"/>
          <w:shd w:val="clear" w:color="auto" w:fill="FFFFFF"/>
        </w:rPr>
        <w:t xml:space="preserve"> 20</w:t>
      </w:r>
      <w:r>
        <w:rPr>
          <w:rStyle w:val="apple-style-span"/>
          <w:sz w:val="28"/>
          <w:szCs w:val="28"/>
          <w:shd w:val="clear" w:color="auto" w:fill="FFFFFF"/>
        </w:rPr>
        <w:t xml:space="preserve">20 </w:t>
      </w:r>
      <w:r w:rsidRPr="00626528">
        <w:rPr>
          <w:rStyle w:val="apple-style-span"/>
          <w:sz w:val="28"/>
          <w:szCs w:val="28"/>
          <w:shd w:val="clear" w:color="auto" w:fill="FFFFFF"/>
        </w:rPr>
        <w:t>г. состав</w:t>
      </w:r>
      <w:r>
        <w:rPr>
          <w:rStyle w:val="apple-style-span"/>
          <w:sz w:val="28"/>
          <w:szCs w:val="28"/>
          <w:shd w:val="clear" w:color="auto" w:fill="FFFFFF"/>
        </w:rPr>
        <w:t>ило</w:t>
      </w:r>
      <w:r w:rsidRPr="00626528">
        <w:rPr>
          <w:rStyle w:val="apple-style-span"/>
          <w:sz w:val="28"/>
          <w:szCs w:val="28"/>
          <w:shd w:val="clear" w:color="auto" w:fill="FFFFFF"/>
        </w:rPr>
        <w:t xml:space="preserve"> </w:t>
      </w:r>
      <w:r>
        <w:rPr>
          <w:rStyle w:val="apple-style-span"/>
          <w:sz w:val="28"/>
          <w:szCs w:val="28"/>
          <w:shd w:val="clear" w:color="auto" w:fill="FFFFFF"/>
        </w:rPr>
        <w:t>61</w:t>
      </w:r>
      <w:r w:rsidRPr="00626528">
        <w:rPr>
          <w:rStyle w:val="apple-style-span"/>
          <w:sz w:val="28"/>
          <w:szCs w:val="28"/>
          <w:shd w:val="clear" w:color="auto" w:fill="FFFFFF"/>
        </w:rPr>
        <w:t xml:space="preserve"> </w:t>
      </w:r>
      <w:r w:rsidRPr="00626528">
        <w:rPr>
          <w:rStyle w:val="apple-style-span"/>
          <w:sz w:val="28"/>
          <w:szCs w:val="28"/>
          <w:shd w:val="clear" w:color="auto" w:fill="FFFFFF"/>
        </w:rPr>
        <w:lastRenderedPageBreak/>
        <w:t>обращени</w:t>
      </w:r>
      <w:r>
        <w:rPr>
          <w:rStyle w:val="apple-style-span"/>
          <w:sz w:val="28"/>
          <w:szCs w:val="28"/>
          <w:shd w:val="clear" w:color="auto" w:fill="FFFFFF"/>
        </w:rPr>
        <w:t>е</w:t>
      </w:r>
      <w:r w:rsidRPr="00626528">
        <w:rPr>
          <w:rStyle w:val="apple-style-span"/>
          <w:sz w:val="28"/>
          <w:szCs w:val="28"/>
          <w:shd w:val="clear" w:color="auto" w:fill="FFFFFF"/>
        </w:rPr>
        <w:t>, в 201</w:t>
      </w:r>
      <w:r>
        <w:rPr>
          <w:rStyle w:val="apple-style-span"/>
          <w:sz w:val="28"/>
          <w:szCs w:val="28"/>
          <w:shd w:val="clear" w:color="auto" w:fill="FFFFFF"/>
        </w:rPr>
        <w:t>9</w:t>
      </w:r>
      <w:r w:rsidRPr="00626528">
        <w:rPr>
          <w:rStyle w:val="apple-style-span"/>
          <w:sz w:val="28"/>
          <w:szCs w:val="28"/>
          <w:shd w:val="clear" w:color="auto" w:fill="FFFFFF"/>
        </w:rPr>
        <w:t xml:space="preserve"> г. за аналогичный период был</w:t>
      </w:r>
      <w:r>
        <w:rPr>
          <w:rStyle w:val="apple-style-span"/>
          <w:sz w:val="28"/>
          <w:szCs w:val="28"/>
          <w:shd w:val="clear" w:color="auto" w:fill="FFFFFF"/>
        </w:rPr>
        <w:t>о</w:t>
      </w:r>
      <w:r w:rsidRPr="00626528">
        <w:rPr>
          <w:rStyle w:val="apple-style-span"/>
          <w:sz w:val="28"/>
          <w:szCs w:val="28"/>
          <w:shd w:val="clear" w:color="auto" w:fill="FFFFFF"/>
        </w:rPr>
        <w:t xml:space="preserve"> </w:t>
      </w:r>
      <w:r>
        <w:rPr>
          <w:rStyle w:val="apple-style-span"/>
          <w:sz w:val="28"/>
          <w:szCs w:val="28"/>
          <w:shd w:val="clear" w:color="auto" w:fill="FFFFFF"/>
        </w:rPr>
        <w:t>64</w:t>
      </w:r>
      <w:r w:rsidRPr="00626528">
        <w:rPr>
          <w:rStyle w:val="apple-style-span"/>
          <w:sz w:val="28"/>
          <w:szCs w:val="28"/>
          <w:shd w:val="clear" w:color="auto" w:fill="FFFFFF"/>
        </w:rPr>
        <w:t xml:space="preserve"> случа</w:t>
      </w:r>
      <w:r>
        <w:rPr>
          <w:rStyle w:val="apple-style-span"/>
          <w:sz w:val="28"/>
          <w:szCs w:val="28"/>
          <w:shd w:val="clear" w:color="auto" w:fill="FFFFFF"/>
        </w:rPr>
        <w:t>я обращений граждан</w:t>
      </w:r>
      <w:r w:rsidRPr="00626528">
        <w:rPr>
          <w:rStyle w:val="apple-style-span"/>
          <w:sz w:val="28"/>
          <w:szCs w:val="28"/>
          <w:shd w:val="clear" w:color="auto" w:fill="FFFFFF"/>
        </w:rPr>
        <w:t xml:space="preserve"> по поводу укусов животны</w:t>
      </w:r>
      <w:r>
        <w:rPr>
          <w:rStyle w:val="apple-style-span"/>
          <w:sz w:val="28"/>
          <w:szCs w:val="28"/>
          <w:shd w:val="clear" w:color="auto" w:fill="FFFFFF"/>
        </w:rPr>
        <w:t>ми</w:t>
      </w:r>
      <w:r w:rsidRPr="00626528">
        <w:rPr>
          <w:rStyle w:val="apple-style-span"/>
          <w:sz w:val="28"/>
          <w:szCs w:val="28"/>
          <w:shd w:val="clear" w:color="auto" w:fill="FFFFFF"/>
        </w:rPr>
        <w:t>.</w:t>
      </w:r>
    </w:p>
    <w:p w:rsidR="00633F96" w:rsidRDefault="00633F96" w:rsidP="00633F96">
      <w:pPr>
        <w:ind w:firstLine="567"/>
        <w:jc w:val="both"/>
        <w:rPr>
          <w:bCs/>
          <w:sz w:val="28"/>
          <w:szCs w:val="28"/>
        </w:rPr>
      </w:pPr>
      <w:r w:rsidRPr="00673C32">
        <w:rPr>
          <w:sz w:val="28"/>
          <w:szCs w:val="28"/>
        </w:rPr>
        <w:t xml:space="preserve">В связи с неблагоприятной ситуацией по </w:t>
      </w:r>
      <w:proofErr w:type="spellStart"/>
      <w:r>
        <w:rPr>
          <w:sz w:val="28"/>
          <w:szCs w:val="28"/>
        </w:rPr>
        <w:t>коронавирусной</w:t>
      </w:r>
      <w:proofErr w:type="spellEnd"/>
      <w:r>
        <w:rPr>
          <w:sz w:val="28"/>
          <w:szCs w:val="28"/>
        </w:rPr>
        <w:t xml:space="preserve"> инфекции, летняя</w:t>
      </w:r>
      <w:r w:rsidRPr="00673C32">
        <w:rPr>
          <w:bCs/>
          <w:sz w:val="28"/>
          <w:szCs w:val="28"/>
        </w:rPr>
        <w:t xml:space="preserve"> оздоровительная кампания в 2020 году не проводилась.</w:t>
      </w:r>
    </w:p>
    <w:p w:rsidR="005E63C5" w:rsidRDefault="005E63C5" w:rsidP="00633F96">
      <w:pPr>
        <w:ind w:firstLine="567"/>
        <w:jc w:val="both"/>
        <w:rPr>
          <w:bCs/>
          <w:sz w:val="28"/>
          <w:szCs w:val="28"/>
        </w:rPr>
      </w:pPr>
      <w:r>
        <w:rPr>
          <w:bCs/>
          <w:sz w:val="28"/>
          <w:szCs w:val="28"/>
        </w:rPr>
        <w:t xml:space="preserve">По состоянию на 01.07.2020 года на территории Гагаринского района заболевших </w:t>
      </w:r>
      <w:proofErr w:type="spellStart"/>
      <w:r>
        <w:rPr>
          <w:bCs/>
          <w:sz w:val="28"/>
          <w:szCs w:val="28"/>
        </w:rPr>
        <w:t>короновирусной</w:t>
      </w:r>
      <w:proofErr w:type="spellEnd"/>
      <w:r>
        <w:rPr>
          <w:bCs/>
          <w:sz w:val="28"/>
          <w:szCs w:val="28"/>
        </w:rPr>
        <w:t xml:space="preserve"> инфекцией составило 247 человек, </w:t>
      </w:r>
      <w:r w:rsidR="004D7BCA">
        <w:rPr>
          <w:bCs/>
          <w:sz w:val="28"/>
          <w:szCs w:val="28"/>
        </w:rPr>
        <w:t xml:space="preserve">по состоянию на 11.09.2020  заболевших </w:t>
      </w:r>
      <w:proofErr w:type="spellStart"/>
      <w:r w:rsidR="004D7BCA">
        <w:rPr>
          <w:bCs/>
          <w:sz w:val="28"/>
          <w:szCs w:val="28"/>
        </w:rPr>
        <w:t>короновирусной</w:t>
      </w:r>
      <w:proofErr w:type="spellEnd"/>
      <w:r w:rsidR="004D7BCA">
        <w:rPr>
          <w:bCs/>
          <w:sz w:val="28"/>
          <w:szCs w:val="28"/>
        </w:rPr>
        <w:t xml:space="preserve"> инфекцией составило 315 человек, </w:t>
      </w:r>
      <w:proofErr w:type="spellStart"/>
      <w:r w:rsidR="004D7BCA">
        <w:rPr>
          <w:bCs/>
          <w:sz w:val="28"/>
          <w:szCs w:val="28"/>
        </w:rPr>
        <w:t>выздоровили</w:t>
      </w:r>
      <w:proofErr w:type="spellEnd"/>
      <w:r w:rsidR="004D7BCA">
        <w:rPr>
          <w:bCs/>
          <w:sz w:val="28"/>
          <w:szCs w:val="28"/>
        </w:rPr>
        <w:t xml:space="preserve"> 277 человек,</w:t>
      </w:r>
      <w:r w:rsidR="004D7BCA" w:rsidRPr="005E63C5">
        <w:rPr>
          <w:bCs/>
          <w:sz w:val="28"/>
          <w:szCs w:val="28"/>
        </w:rPr>
        <w:t xml:space="preserve"> </w:t>
      </w:r>
      <w:r w:rsidR="004D7BCA">
        <w:rPr>
          <w:bCs/>
          <w:sz w:val="28"/>
          <w:szCs w:val="28"/>
        </w:rPr>
        <w:t xml:space="preserve">скончалось за весь период распространения инфекции </w:t>
      </w:r>
      <w:r w:rsidRPr="005E63C5">
        <w:rPr>
          <w:bCs/>
          <w:sz w:val="28"/>
          <w:szCs w:val="28"/>
        </w:rPr>
        <w:t>3 человека.</w:t>
      </w:r>
    </w:p>
    <w:p w:rsidR="00633F96" w:rsidRPr="003C52DC" w:rsidRDefault="00633F96" w:rsidP="00633F96">
      <w:pPr>
        <w:ind w:firstLine="567"/>
        <w:jc w:val="both"/>
        <w:rPr>
          <w:sz w:val="28"/>
          <w:szCs w:val="28"/>
        </w:rPr>
      </w:pPr>
      <w:r w:rsidRPr="003C52DC">
        <w:rPr>
          <w:sz w:val="28"/>
          <w:szCs w:val="28"/>
        </w:rPr>
        <w:t>За первое полугодие 20</w:t>
      </w:r>
      <w:r>
        <w:rPr>
          <w:sz w:val="28"/>
          <w:szCs w:val="28"/>
        </w:rPr>
        <w:t>20</w:t>
      </w:r>
      <w:r w:rsidRPr="003C52DC">
        <w:rPr>
          <w:sz w:val="28"/>
          <w:szCs w:val="28"/>
        </w:rPr>
        <w:t xml:space="preserve"> года в территориальный отдел Управления </w:t>
      </w:r>
      <w:proofErr w:type="spellStart"/>
      <w:r w:rsidRPr="003C52DC">
        <w:rPr>
          <w:sz w:val="28"/>
          <w:szCs w:val="28"/>
        </w:rPr>
        <w:t>Роспотребнадзора</w:t>
      </w:r>
      <w:proofErr w:type="spellEnd"/>
      <w:r w:rsidRPr="003C52DC">
        <w:rPr>
          <w:sz w:val="28"/>
          <w:szCs w:val="28"/>
        </w:rPr>
        <w:t xml:space="preserve"> по Смоленской области в Гагаринском, </w:t>
      </w:r>
      <w:proofErr w:type="spellStart"/>
      <w:r w:rsidRPr="003C52DC">
        <w:rPr>
          <w:sz w:val="28"/>
          <w:szCs w:val="28"/>
        </w:rPr>
        <w:t>Новодугинском</w:t>
      </w:r>
      <w:proofErr w:type="spellEnd"/>
      <w:r w:rsidRPr="003C52DC">
        <w:rPr>
          <w:sz w:val="28"/>
          <w:szCs w:val="28"/>
        </w:rPr>
        <w:t xml:space="preserve">, </w:t>
      </w:r>
      <w:proofErr w:type="spellStart"/>
      <w:r w:rsidRPr="003C52DC">
        <w:rPr>
          <w:sz w:val="28"/>
          <w:szCs w:val="28"/>
        </w:rPr>
        <w:t>Сычевском</w:t>
      </w:r>
      <w:proofErr w:type="spellEnd"/>
      <w:r w:rsidRPr="003C52DC">
        <w:rPr>
          <w:sz w:val="28"/>
          <w:szCs w:val="28"/>
        </w:rPr>
        <w:t xml:space="preserve"> районах поступило </w:t>
      </w:r>
      <w:r>
        <w:rPr>
          <w:b/>
          <w:sz w:val="28"/>
          <w:szCs w:val="28"/>
        </w:rPr>
        <w:t>6</w:t>
      </w:r>
      <w:r w:rsidRPr="003C52DC">
        <w:rPr>
          <w:b/>
          <w:sz w:val="28"/>
          <w:szCs w:val="28"/>
        </w:rPr>
        <w:t>6</w:t>
      </w:r>
      <w:r w:rsidRPr="003C52DC">
        <w:rPr>
          <w:sz w:val="28"/>
          <w:szCs w:val="28"/>
        </w:rPr>
        <w:t xml:space="preserve"> обращений граждан, в том числе по вопросам санитарно-эпидемиологического благополучия населения – </w:t>
      </w:r>
      <w:r>
        <w:rPr>
          <w:b/>
          <w:sz w:val="28"/>
          <w:szCs w:val="28"/>
        </w:rPr>
        <w:t>57</w:t>
      </w:r>
      <w:r w:rsidRPr="003C52DC">
        <w:rPr>
          <w:sz w:val="28"/>
          <w:szCs w:val="28"/>
        </w:rPr>
        <w:t xml:space="preserve">, из них: </w:t>
      </w:r>
    </w:p>
    <w:p w:rsidR="00633F96" w:rsidRPr="003C52DC" w:rsidRDefault="00633F96" w:rsidP="00633F96">
      <w:pPr>
        <w:ind w:firstLine="567"/>
        <w:jc w:val="both"/>
        <w:rPr>
          <w:sz w:val="28"/>
          <w:szCs w:val="28"/>
        </w:rPr>
      </w:pPr>
      <w:r w:rsidRPr="003C52DC">
        <w:rPr>
          <w:sz w:val="28"/>
          <w:szCs w:val="28"/>
        </w:rPr>
        <w:t xml:space="preserve">- о планировке и застройке населенных мест – 1 </w:t>
      </w:r>
    </w:p>
    <w:p w:rsidR="00633F96" w:rsidRDefault="00633F96" w:rsidP="00633F96">
      <w:pPr>
        <w:ind w:firstLine="567"/>
        <w:jc w:val="both"/>
        <w:rPr>
          <w:sz w:val="28"/>
          <w:szCs w:val="28"/>
        </w:rPr>
      </w:pPr>
      <w:r w:rsidRPr="003C52DC">
        <w:rPr>
          <w:b/>
          <w:sz w:val="28"/>
          <w:szCs w:val="28"/>
        </w:rPr>
        <w:t xml:space="preserve">- </w:t>
      </w:r>
      <w:r w:rsidRPr="003C52DC">
        <w:rPr>
          <w:sz w:val="28"/>
          <w:szCs w:val="28"/>
        </w:rPr>
        <w:t xml:space="preserve">о пищевых продуктах– </w:t>
      </w:r>
      <w:r>
        <w:rPr>
          <w:sz w:val="28"/>
          <w:szCs w:val="28"/>
        </w:rPr>
        <w:t>5</w:t>
      </w:r>
      <w:r w:rsidRPr="003C52DC">
        <w:rPr>
          <w:sz w:val="28"/>
          <w:szCs w:val="28"/>
        </w:rPr>
        <w:t xml:space="preserve"> </w:t>
      </w:r>
    </w:p>
    <w:p w:rsidR="00633F96" w:rsidRPr="003C52DC" w:rsidRDefault="00633F96" w:rsidP="00633F96">
      <w:pPr>
        <w:ind w:firstLine="567"/>
        <w:jc w:val="both"/>
        <w:rPr>
          <w:sz w:val="28"/>
          <w:szCs w:val="28"/>
        </w:rPr>
      </w:pPr>
      <w:r>
        <w:rPr>
          <w:sz w:val="28"/>
          <w:szCs w:val="28"/>
        </w:rPr>
        <w:t xml:space="preserve">об организации питания населения – 1 </w:t>
      </w:r>
    </w:p>
    <w:p w:rsidR="00633F96" w:rsidRPr="003C52DC" w:rsidRDefault="00633F96" w:rsidP="00633F96">
      <w:pPr>
        <w:ind w:firstLine="567"/>
        <w:jc w:val="both"/>
        <w:rPr>
          <w:sz w:val="28"/>
          <w:szCs w:val="28"/>
        </w:rPr>
      </w:pPr>
      <w:r w:rsidRPr="003C52DC">
        <w:rPr>
          <w:sz w:val="28"/>
          <w:szCs w:val="28"/>
        </w:rPr>
        <w:t xml:space="preserve">- об объектах, используемых в целях хозяйственно-бытового водоснабжения, купания  – </w:t>
      </w:r>
      <w:r>
        <w:rPr>
          <w:sz w:val="28"/>
          <w:szCs w:val="28"/>
        </w:rPr>
        <w:t>7</w:t>
      </w:r>
      <w:r w:rsidRPr="003C52DC">
        <w:rPr>
          <w:sz w:val="28"/>
          <w:szCs w:val="28"/>
        </w:rPr>
        <w:t xml:space="preserve"> </w:t>
      </w:r>
    </w:p>
    <w:p w:rsidR="00633F96" w:rsidRPr="003C52DC" w:rsidRDefault="00633F96" w:rsidP="00633F96">
      <w:pPr>
        <w:ind w:firstLine="567"/>
        <w:jc w:val="both"/>
        <w:rPr>
          <w:sz w:val="28"/>
          <w:szCs w:val="28"/>
        </w:rPr>
      </w:pPr>
      <w:r w:rsidRPr="003C52DC">
        <w:rPr>
          <w:sz w:val="28"/>
          <w:szCs w:val="28"/>
        </w:rPr>
        <w:t xml:space="preserve">- о питьевом водоснабжении – </w:t>
      </w:r>
      <w:r>
        <w:rPr>
          <w:sz w:val="28"/>
          <w:szCs w:val="28"/>
        </w:rPr>
        <w:t>7</w:t>
      </w:r>
    </w:p>
    <w:p w:rsidR="00633F96" w:rsidRPr="003C52DC" w:rsidRDefault="00633F96" w:rsidP="00633F96">
      <w:pPr>
        <w:ind w:firstLine="567"/>
        <w:jc w:val="both"/>
        <w:rPr>
          <w:sz w:val="28"/>
          <w:szCs w:val="28"/>
        </w:rPr>
      </w:pPr>
      <w:r w:rsidRPr="003C52DC">
        <w:rPr>
          <w:sz w:val="28"/>
          <w:szCs w:val="28"/>
        </w:rPr>
        <w:t xml:space="preserve">- об атмосферном воздухе </w:t>
      </w:r>
      <w:r>
        <w:rPr>
          <w:sz w:val="28"/>
          <w:szCs w:val="28"/>
        </w:rPr>
        <w:t>–</w:t>
      </w:r>
      <w:r w:rsidRPr="003C52DC">
        <w:rPr>
          <w:sz w:val="28"/>
          <w:szCs w:val="28"/>
        </w:rPr>
        <w:t xml:space="preserve"> </w:t>
      </w:r>
      <w:r>
        <w:rPr>
          <w:sz w:val="28"/>
          <w:szCs w:val="28"/>
        </w:rPr>
        <w:t xml:space="preserve">2 </w:t>
      </w:r>
    </w:p>
    <w:p w:rsidR="00633F96" w:rsidRPr="003C52DC" w:rsidRDefault="00633F96" w:rsidP="00633F96">
      <w:pPr>
        <w:ind w:firstLine="567"/>
        <w:jc w:val="both"/>
        <w:rPr>
          <w:sz w:val="28"/>
          <w:szCs w:val="28"/>
        </w:rPr>
      </w:pPr>
      <w:r w:rsidRPr="003C52DC">
        <w:rPr>
          <w:sz w:val="28"/>
          <w:szCs w:val="28"/>
        </w:rPr>
        <w:t xml:space="preserve">- о почвах и содержании территории насаленных мест – </w:t>
      </w:r>
      <w:r>
        <w:rPr>
          <w:sz w:val="28"/>
          <w:szCs w:val="28"/>
        </w:rPr>
        <w:t>1</w:t>
      </w:r>
      <w:r w:rsidRPr="003C52DC">
        <w:rPr>
          <w:sz w:val="28"/>
          <w:szCs w:val="28"/>
        </w:rPr>
        <w:t xml:space="preserve"> </w:t>
      </w:r>
    </w:p>
    <w:p w:rsidR="00633F96" w:rsidRPr="003C52DC" w:rsidRDefault="00633F96" w:rsidP="00633F96">
      <w:pPr>
        <w:ind w:firstLine="567"/>
        <w:jc w:val="both"/>
        <w:rPr>
          <w:sz w:val="28"/>
          <w:szCs w:val="28"/>
        </w:rPr>
      </w:pPr>
      <w:r w:rsidRPr="003C52DC">
        <w:rPr>
          <w:sz w:val="28"/>
          <w:szCs w:val="28"/>
        </w:rPr>
        <w:t xml:space="preserve">- о сборе, использовании, обезвреживании, транспортировке, хранении и захоронении отходов производства – </w:t>
      </w:r>
      <w:r>
        <w:rPr>
          <w:sz w:val="28"/>
          <w:szCs w:val="28"/>
        </w:rPr>
        <w:t>11</w:t>
      </w:r>
      <w:r w:rsidRPr="003C52DC">
        <w:rPr>
          <w:sz w:val="28"/>
          <w:szCs w:val="28"/>
        </w:rPr>
        <w:t xml:space="preserve"> </w:t>
      </w:r>
    </w:p>
    <w:p w:rsidR="00633F96" w:rsidRPr="003C52DC" w:rsidRDefault="00633F96" w:rsidP="00633F96">
      <w:pPr>
        <w:ind w:firstLine="567"/>
        <w:jc w:val="both"/>
        <w:rPr>
          <w:sz w:val="28"/>
          <w:szCs w:val="28"/>
        </w:rPr>
      </w:pPr>
      <w:r w:rsidRPr="003C52DC">
        <w:rPr>
          <w:sz w:val="28"/>
          <w:szCs w:val="28"/>
        </w:rPr>
        <w:t xml:space="preserve">- по условиям проживания – 3, </w:t>
      </w:r>
    </w:p>
    <w:p w:rsidR="00633F96" w:rsidRDefault="00633F96" w:rsidP="00633F96">
      <w:pPr>
        <w:ind w:firstLine="567"/>
        <w:jc w:val="both"/>
        <w:rPr>
          <w:sz w:val="28"/>
          <w:szCs w:val="28"/>
        </w:rPr>
      </w:pPr>
      <w:r w:rsidRPr="003C52DC">
        <w:rPr>
          <w:sz w:val="28"/>
          <w:szCs w:val="28"/>
        </w:rPr>
        <w:t xml:space="preserve">- об эксплуатации производственных общественных помещений, зданий, сооружений, оборудования – </w:t>
      </w:r>
      <w:r>
        <w:rPr>
          <w:sz w:val="28"/>
          <w:szCs w:val="28"/>
        </w:rPr>
        <w:t>1</w:t>
      </w:r>
      <w:r w:rsidRPr="003C52DC">
        <w:rPr>
          <w:sz w:val="28"/>
          <w:szCs w:val="28"/>
        </w:rPr>
        <w:t>;</w:t>
      </w:r>
    </w:p>
    <w:p w:rsidR="00633F96" w:rsidRPr="003C52DC" w:rsidRDefault="00633F96" w:rsidP="00633F96">
      <w:pPr>
        <w:ind w:firstLine="567"/>
        <w:jc w:val="both"/>
        <w:rPr>
          <w:sz w:val="28"/>
          <w:szCs w:val="28"/>
        </w:rPr>
      </w:pPr>
      <w:r>
        <w:rPr>
          <w:sz w:val="28"/>
          <w:szCs w:val="28"/>
        </w:rPr>
        <w:t>- об условиях труда – 9;</w:t>
      </w:r>
    </w:p>
    <w:p w:rsidR="00633F96" w:rsidRPr="003C52DC" w:rsidRDefault="00633F96" w:rsidP="00633F96">
      <w:pPr>
        <w:ind w:firstLine="567"/>
        <w:jc w:val="both"/>
        <w:rPr>
          <w:sz w:val="28"/>
          <w:szCs w:val="28"/>
        </w:rPr>
      </w:pPr>
      <w:r>
        <w:rPr>
          <w:sz w:val="28"/>
          <w:szCs w:val="28"/>
        </w:rPr>
        <w:tab/>
      </w:r>
      <w:r w:rsidRPr="003C52DC">
        <w:rPr>
          <w:sz w:val="28"/>
          <w:szCs w:val="28"/>
        </w:rPr>
        <w:t xml:space="preserve">по вопросам защиты прав потребителей – </w:t>
      </w:r>
      <w:r>
        <w:rPr>
          <w:sz w:val="28"/>
          <w:szCs w:val="28"/>
        </w:rPr>
        <w:t>9</w:t>
      </w:r>
      <w:r w:rsidRPr="003C52DC">
        <w:rPr>
          <w:sz w:val="28"/>
          <w:szCs w:val="28"/>
        </w:rPr>
        <w:t xml:space="preserve">, из них  </w:t>
      </w:r>
      <w:r>
        <w:rPr>
          <w:sz w:val="28"/>
          <w:szCs w:val="28"/>
        </w:rPr>
        <w:t>5</w:t>
      </w:r>
      <w:r w:rsidRPr="003C52DC">
        <w:rPr>
          <w:sz w:val="28"/>
          <w:szCs w:val="28"/>
        </w:rPr>
        <w:t xml:space="preserve"> -  по нарушениям прав потребителей при продаже товаров ненадлежащего качества, либо оказание услуг ненадлежащего качества, </w:t>
      </w:r>
      <w:r>
        <w:rPr>
          <w:sz w:val="28"/>
          <w:szCs w:val="28"/>
        </w:rPr>
        <w:t>4</w:t>
      </w:r>
      <w:r w:rsidRPr="003C52DC">
        <w:rPr>
          <w:sz w:val="28"/>
          <w:szCs w:val="28"/>
        </w:rPr>
        <w:t xml:space="preserve"> – </w:t>
      </w:r>
      <w:r>
        <w:rPr>
          <w:sz w:val="28"/>
          <w:szCs w:val="28"/>
        </w:rPr>
        <w:t>прочих видов</w:t>
      </w:r>
      <w:r w:rsidRPr="003C52DC">
        <w:rPr>
          <w:sz w:val="28"/>
          <w:szCs w:val="28"/>
        </w:rPr>
        <w:t xml:space="preserve"> услуг.  Обращения граждан рассмотрены в установленные законодательством сроки.</w:t>
      </w:r>
    </w:p>
    <w:p w:rsidR="00633F96" w:rsidRDefault="00633F96" w:rsidP="00633F96">
      <w:pPr>
        <w:tabs>
          <w:tab w:val="left" w:pos="567"/>
        </w:tabs>
        <w:ind w:firstLine="567"/>
        <w:jc w:val="both"/>
        <w:rPr>
          <w:sz w:val="28"/>
          <w:szCs w:val="28"/>
        </w:rPr>
      </w:pPr>
      <w:r>
        <w:rPr>
          <w:sz w:val="28"/>
          <w:szCs w:val="28"/>
        </w:rPr>
        <w:tab/>
      </w:r>
      <w:r w:rsidRPr="003C52DC">
        <w:rPr>
          <w:sz w:val="28"/>
          <w:szCs w:val="28"/>
        </w:rPr>
        <w:t>За 6 месяцев 20</w:t>
      </w:r>
      <w:r>
        <w:rPr>
          <w:sz w:val="28"/>
          <w:szCs w:val="28"/>
        </w:rPr>
        <w:t>20</w:t>
      </w:r>
      <w:r w:rsidRPr="003C52DC">
        <w:rPr>
          <w:sz w:val="28"/>
          <w:szCs w:val="28"/>
        </w:rPr>
        <w:t xml:space="preserve"> года территориальным отделом Управления</w:t>
      </w:r>
      <w:r w:rsidRPr="005E700E">
        <w:rPr>
          <w:sz w:val="28"/>
          <w:szCs w:val="28"/>
        </w:rPr>
        <w:t xml:space="preserve"> </w:t>
      </w:r>
      <w:proofErr w:type="spellStart"/>
      <w:r w:rsidRPr="005E700E">
        <w:rPr>
          <w:sz w:val="28"/>
          <w:szCs w:val="28"/>
        </w:rPr>
        <w:t>Роспотребнадзора</w:t>
      </w:r>
      <w:proofErr w:type="spellEnd"/>
      <w:r w:rsidRPr="005E700E">
        <w:rPr>
          <w:sz w:val="28"/>
          <w:szCs w:val="28"/>
        </w:rPr>
        <w:t xml:space="preserve"> по Смоленской области в Гагаринском</w:t>
      </w:r>
      <w:r>
        <w:rPr>
          <w:sz w:val="28"/>
          <w:szCs w:val="28"/>
        </w:rPr>
        <w:t>,</w:t>
      </w:r>
      <w:r w:rsidRPr="005E700E">
        <w:rPr>
          <w:sz w:val="28"/>
          <w:szCs w:val="28"/>
        </w:rPr>
        <w:t xml:space="preserve"> </w:t>
      </w:r>
      <w:proofErr w:type="spellStart"/>
      <w:r w:rsidRPr="005E700E">
        <w:rPr>
          <w:sz w:val="28"/>
          <w:szCs w:val="28"/>
        </w:rPr>
        <w:t>Новодугинском</w:t>
      </w:r>
      <w:proofErr w:type="spellEnd"/>
      <w:r w:rsidRPr="005E700E">
        <w:rPr>
          <w:sz w:val="28"/>
          <w:szCs w:val="28"/>
        </w:rPr>
        <w:t xml:space="preserve">, </w:t>
      </w:r>
      <w:proofErr w:type="spellStart"/>
      <w:r w:rsidRPr="005E700E">
        <w:rPr>
          <w:sz w:val="28"/>
          <w:szCs w:val="28"/>
        </w:rPr>
        <w:t>Сычевском</w:t>
      </w:r>
      <w:proofErr w:type="spellEnd"/>
      <w:r w:rsidRPr="005E700E">
        <w:rPr>
          <w:sz w:val="28"/>
          <w:szCs w:val="28"/>
        </w:rPr>
        <w:t xml:space="preserve"> районах проведено </w:t>
      </w:r>
      <w:r>
        <w:rPr>
          <w:sz w:val="28"/>
          <w:szCs w:val="28"/>
        </w:rPr>
        <w:t>59</w:t>
      </w:r>
      <w:r w:rsidRPr="005E700E">
        <w:rPr>
          <w:sz w:val="28"/>
          <w:szCs w:val="28"/>
        </w:rPr>
        <w:t xml:space="preserve"> провер</w:t>
      </w:r>
      <w:r>
        <w:rPr>
          <w:sz w:val="28"/>
          <w:szCs w:val="28"/>
        </w:rPr>
        <w:t>ок</w:t>
      </w:r>
      <w:r w:rsidRPr="005E700E">
        <w:rPr>
          <w:sz w:val="28"/>
          <w:szCs w:val="28"/>
        </w:rPr>
        <w:t xml:space="preserve"> в отношении юридических лиц и индивидуальных предпринимателей, в т.ч. </w:t>
      </w:r>
      <w:r>
        <w:rPr>
          <w:sz w:val="28"/>
          <w:szCs w:val="28"/>
        </w:rPr>
        <w:t>27</w:t>
      </w:r>
      <w:r w:rsidRPr="005E700E">
        <w:rPr>
          <w:sz w:val="28"/>
          <w:szCs w:val="28"/>
        </w:rPr>
        <w:t xml:space="preserve"> проверок в рамках плана и </w:t>
      </w:r>
      <w:r>
        <w:rPr>
          <w:sz w:val="28"/>
          <w:szCs w:val="28"/>
        </w:rPr>
        <w:t>32</w:t>
      </w:r>
      <w:r w:rsidRPr="005E700E">
        <w:rPr>
          <w:sz w:val="28"/>
          <w:szCs w:val="28"/>
        </w:rPr>
        <w:t xml:space="preserve"> внеплановых провер</w:t>
      </w:r>
      <w:r>
        <w:rPr>
          <w:sz w:val="28"/>
          <w:szCs w:val="28"/>
        </w:rPr>
        <w:t>ки.</w:t>
      </w:r>
    </w:p>
    <w:p w:rsidR="00633F96" w:rsidRPr="00466156" w:rsidRDefault="00633F96" w:rsidP="00633F96">
      <w:pPr>
        <w:ind w:firstLine="567"/>
        <w:jc w:val="both"/>
      </w:pPr>
      <w:r>
        <w:rPr>
          <w:sz w:val="28"/>
          <w:szCs w:val="28"/>
        </w:rPr>
        <w:tab/>
      </w:r>
      <w:proofErr w:type="gramStart"/>
      <w:r w:rsidRPr="00D925CB">
        <w:rPr>
          <w:sz w:val="28"/>
          <w:szCs w:val="28"/>
        </w:rPr>
        <w:t xml:space="preserve">В ходе надзора за выполнением санитарного законодательства специалистами территориального отдела Управления </w:t>
      </w:r>
      <w:proofErr w:type="spellStart"/>
      <w:r w:rsidRPr="00D925CB">
        <w:rPr>
          <w:sz w:val="28"/>
          <w:szCs w:val="28"/>
        </w:rPr>
        <w:t>Роспотребнадзора</w:t>
      </w:r>
      <w:proofErr w:type="spellEnd"/>
      <w:r w:rsidRPr="00D925CB">
        <w:rPr>
          <w:sz w:val="28"/>
          <w:szCs w:val="28"/>
        </w:rPr>
        <w:t xml:space="preserve"> по Смоленской области в Гагаринском, </w:t>
      </w:r>
      <w:proofErr w:type="spellStart"/>
      <w:r w:rsidRPr="00D925CB">
        <w:rPr>
          <w:sz w:val="28"/>
          <w:szCs w:val="28"/>
        </w:rPr>
        <w:t>Новодугинском</w:t>
      </w:r>
      <w:proofErr w:type="spellEnd"/>
      <w:r w:rsidRPr="00D925CB">
        <w:rPr>
          <w:sz w:val="28"/>
          <w:szCs w:val="28"/>
        </w:rPr>
        <w:t xml:space="preserve">, </w:t>
      </w:r>
      <w:proofErr w:type="spellStart"/>
      <w:r w:rsidRPr="00D925CB">
        <w:rPr>
          <w:sz w:val="28"/>
          <w:szCs w:val="28"/>
        </w:rPr>
        <w:t>Сычевском</w:t>
      </w:r>
      <w:proofErr w:type="spellEnd"/>
      <w:r w:rsidRPr="00D925CB">
        <w:rPr>
          <w:sz w:val="28"/>
          <w:szCs w:val="28"/>
        </w:rPr>
        <w:t xml:space="preserve"> районах за </w:t>
      </w:r>
      <w:r>
        <w:rPr>
          <w:sz w:val="28"/>
          <w:szCs w:val="28"/>
        </w:rPr>
        <w:t>6</w:t>
      </w:r>
      <w:r w:rsidRPr="00D925CB">
        <w:rPr>
          <w:sz w:val="28"/>
          <w:szCs w:val="28"/>
        </w:rPr>
        <w:t xml:space="preserve"> месяц</w:t>
      </w:r>
      <w:r>
        <w:rPr>
          <w:sz w:val="28"/>
          <w:szCs w:val="28"/>
        </w:rPr>
        <w:t>ев</w:t>
      </w:r>
      <w:r w:rsidR="00BD25E9">
        <w:rPr>
          <w:sz w:val="28"/>
          <w:szCs w:val="28"/>
        </w:rPr>
        <w:t xml:space="preserve"> 2020</w:t>
      </w:r>
      <w:r w:rsidRPr="00D925CB">
        <w:rPr>
          <w:sz w:val="28"/>
          <w:szCs w:val="28"/>
        </w:rPr>
        <w:t xml:space="preserve"> года  возбуждено </w:t>
      </w:r>
      <w:r>
        <w:rPr>
          <w:sz w:val="28"/>
          <w:szCs w:val="28"/>
        </w:rPr>
        <w:t>50</w:t>
      </w:r>
      <w:r w:rsidRPr="00D925CB">
        <w:rPr>
          <w:sz w:val="28"/>
          <w:szCs w:val="28"/>
        </w:rPr>
        <w:t xml:space="preserve"> дел</w:t>
      </w:r>
      <w:r>
        <w:rPr>
          <w:sz w:val="28"/>
          <w:szCs w:val="28"/>
        </w:rPr>
        <w:t xml:space="preserve"> </w:t>
      </w:r>
      <w:r w:rsidRPr="00D925CB">
        <w:rPr>
          <w:sz w:val="28"/>
          <w:szCs w:val="28"/>
        </w:rPr>
        <w:t xml:space="preserve"> об административных </w:t>
      </w:r>
      <w:r w:rsidRPr="006A32FE">
        <w:rPr>
          <w:sz w:val="28"/>
          <w:szCs w:val="28"/>
        </w:rPr>
        <w:t xml:space="preserve">правонарушениях,  поступило на рассмотрение из других ведомств – </w:t>
      </w:r>
      <w:r>
        <w:rPr>
          <w:sz w:val="28"/>
          <w:szCs w:val="28"/>
        </w:rPr>
        <w:t>6</w:t>
      </w:r>
      <w:r w:rsidRPr="006A32FE">
        <w:rPr>
          <w:sz w:val="28"/>
          <w:szCs w:val="28"/>
        </w:rPr>
        <w:t xml:space="preserve"> материал</w:t>
      </w:r>
      <w:r>
        <w:rPr>
          <w:sz w:val="28"/>
          <w:szCs w:val="28"/>
        </w:rPr>
        <w:t>ов</w:t>
      </w:r>
      <w:r w:rsidRPr="006A32FE">
        <w:rPr>
          <w:sz w:val="28"/>
          <w:szCs w:val="28"/>
        </w:rPr>
        <w:t xml:space="preserve">, вынесено </w:t>
      </w:r>
      <w:r>
        <w:rPr>
          <w:sz w:val="28"/>
          <w:szCs w:val="28"/>
        </w:rPr>
        <w:t xml:space="preserve">52 </w:t>
      </w:r>
      <w:r w:rsidRPr="006A32FE">
        <w:rPr>
          <w:sz w:val="28"/>
          <w:szCs w:val="28"/>
        </w:rPr>
        <w:t>постановлени</w:t>
      </w:r>
      <w:r>
        <w:rPr>
          <w:sz w:val="28"/>
          <w:szCs w:val="28"/>
        </w:rPr>
        <w:t>я</w:t>
      </w:r>
      <w:r w:rsidRPr="006A32FE">
        <w:rPr>
          <w:sz w:val="28"/>
          <w:szCs w:val="28"/>
        </w:rPr>
        <w:t xml:space="preserve"> о наложении административного наказания, в.т.ч. </w:t>
      </w:r>
      <w:r>
        <w:rPr>
          <w:sz w:val="28"/>
          <w:szCs w:val="28"/>
        </w:rPr>
        <w:t>15</w:t>
      </w:r>
      <w:r w:rsidRPr="006A32FE">
        <w:rPr>
          <w:sz w:val="28"/>
          <w:szCs w:val="28"/>
        </w:rPr>
        <w:t xml:space="preserve"> – в виде предупреждения, </w:t>
      </w:r>
      <w:r>
        <w:rPr>
          <w:sz w:val="28"/>
          <w:szCs w:val="28"/>
        </w:rPr>
        <w:t>37</w:t>
      </w:r>
      <w:r w:rsidRPr="006A32FE">
        <w:rPr>
          <w:sz w:val="28"/>
          <w:szCs w:val="28"/>
        </w:rPr>
        <w:t xml:space="preserve"> в виде административного штрафа на сумму</w:t>
      </w:r>
      <w:proofErr w:type="gramEnd"/>
      <w:r w:rsidRPr="006A32FE">
        <w:rPr>
          <w:sz w:val="28"/>
          <w:szCs w:val="28"/>
        </w:rPr>
        <w:t xml:space="preserve"> </w:t>
      </w:r>
      <w:r>
        <w:rPr>
          <w:sz w:val="28"/>
          <w:szCs w:val="28"/>
        </w:rPr>
        <w:t>73 тыс.</w:t>
      </w:r>
      <w:r w:rsidRPr="006A32FE">
        <w:rPr>
          <w:sz w:val="28"/>
          <w:szCs w:val="28"/>
        </w:rPr>
        <w:t xml:space="preserve">  рублей, </w:t>
      </w:r>
      <w:r>
        <w:rPr>
          <w:sz w:val="28"/>
          <w:szCs w:val="28"/>
        </w:rPr>
        <w:t>4</w:t>
      </w:r>
      <w:r w:rsidRPr="006A32FE">
        <w:rPr>
          <w:sz w:val="28"/>
          <w:szCs w:val="28"/>
        </w:rPr>
        <w:t xml:space="preserve"> материал</w:t>
      </w:r>
      <w:r>
        <w:rPr>
          <w:sz w:val="28"/>
          <w:szCs w:val="28"/>
        </w:rPr>
        <w:t>а</w:t>
      </w:r>
      <w:r w:rsidRPr="006A32FE">
        <w:rPr>
          <w:sz w:val="28"/>
          <w:szCs w:val="28"/>
        </w:rPr>
        <w:t xml:space="preserve"> передано на рассмотрение</w:t>
      </w:r>
      <w:r w:rsidRPr="00D925CB">
        <w:rPr>
          <w:sz w:val="28"/>
          <w:szCs w:val="28"/>
        </w:rPr>
        <w:t xml:space="preserve"> в суд, по которым судами приняты решения о применении мер административного наказания</w:t>
      </w:r>
      <w:r w:rsidRPr="00EA12D1">
        <w:t>.</w:t>
      </w:r>
      <w:r w:rsidRPr="00466156">
        <w:t xml:space="preserve">  </w:t>
      </w:r>
    </w:p>
    <w:p w:rsidR="00633F96" w:rsidRPr="00FB1652" w:rsidRDefault="00633F96" w:rsidP="00633F96">
      <w:pPr>
        <w:tabs>
          <w:tab w:val="left" w:pos="567"/>
        </w:tabs>
        <w:jc w:val="both"/>
        <w:rPr>
          <w:sz w:val="28"/>
          <w:szCs w:val="28"/>
        </w:rPr>
      </w:pPr>
    </w:p>
    <w:p w:rsidR="009A0C27" w:rsidRPr="00A05CFE" w:rsidRDefault="00B56B69" w:rsidP="003A2F6A">
      <w:pPr>
        <w:jc w:val="center"/>
        <w:rPr>
          <w:b/>
          <w:sz w:val="32"/>
          <w:szCs w:val="32"/>
        </w:rPr>
      </w:pPr>
      <w:r w:rsidRPr="00A05CFE">
        <w:rPr>
          <w:b/>
          <w:sz w:val="32"/>
          <w:szCs w:val="32"/>
        </w:rPr>
        <w:t>БЕЗОПАСНОСТЬ И ОБЩЕСТВЕННЫЙ ПОРЯДОК</w:t>
      </w:r>
    </w:p>
    <w:p w:rsidR="00D26B7F" w:rsidRPr="004805B0" w:rsidRDefault="00D26B7F" w:rsidP="003A2F6A">
      <w:pPr>
        <w:jc w:val="center"/>
        <w:rPr>
          <w:b/>
          <w:sz w:val="32"/>
          <w:szCs w:val="32"/>
          <w:highlight w:val="yellow"/>
        </w:rPr>
      </w:pPr>
    </w:p>
    <w:p w:rsidR="00A05CFE" w:rsidRDefault="00A05CFE" w:rsidP="00A05CFE">
      <w:pPr>
        <w:ind w:firstLine="567"/>
        <w:jc w:val="both"/>
        <w:rPr>
          <w:sz w:val="28"/>
          <w:szCs w:val="28"/>
        </w:rPr>
      </w:pPr>
      <w:r w:rsidRPr="00741185">
        <w:rPr>
          <w:sz w:val="28"/>
          <w:szCs w:val="28"/>
        </w:rPr>
        <w:t>За первое полугодие 2020 года на территории оперативного обслуживания</w:t>
      </w:r>
      <w:r>
        <w:t xml:space="preserve"> МО МВД </w:t>
      </w:r>
      <w:r>
        <w:rPr>
          <w:sz w:val="28"/>
          <w:szCs w:val="28"/>
        </w:rPr>
        <w:t>России «Гагаринский» было зарегистрировано 554 преступления, что на 19,7% больше аналогичного периода прошлого года.</w:t>
      </w:r>
    </w:p>
    <w:p w:rsidR="00A05CFE" w:rsidRDefault="00A05CFE" w:rsidP="00A05CFE">
      <w:pPr>
        <w:ind w:firstLine="567"/>
        <w:jc w:val="both"/>
        <w:rPr>
          <w:sz w:val="28"/>
          <w:szCs w:val="28"/>
        </w:rPr>
      </w:pPr>
      <w:r>
        <w:rPr>
          <w:sz w:val="28"/>
          <w:szCs w:val="28"/>
        </w:rPr>
        <w:tab/>
      </w:r>
      <w:r w:rsidRPr="002038D0">
        <w:rPr>
          <w:sz w:val="28"/>
          <w:szCs w:val="28"/>
        </w:rPr>
        <w:t>Комплексный подход к решению вопросов борьбы с преступностью позволили исключить акты терроризма, групповые нарушения общественного порядка, изнасилования, разбойные нападения, а также позволил констатировать наличие определенных позитивных результатов.</w:t>
      </w:r>
    </w:p>
    <w:p w:rsidR="00A05CFE" w:rsidRDefault="00A05CFE" w:rsidP="00A05CFE">
      <w:pPr>
        <w:ind w:firstLine="567"/>
        <w:jc w:val="both"/>
        <w:rPr>
          <w:sz w:val="28"/>
          <w:szCs w:val="28"/>
        </w:rPr>
      </w:pPr>
      <w:r>
        <w:rPr>
          <w:sz w:val="28"/>
          <w:szCs w:val="28"/>
        </w:rPr>
        <w:tab/>
        <w:t xml:space="preserve">Проводимые </w:t>
      </w:r>
      <w:r>
        <w:t xml:space="preserve">МО МВД </w:t>
      </w:r>
      <w:r>
        <w:rPr>
          <w:sz w:val="28"/>
          <w:szCs w:val="28"/>
        </w:rPr>
        <w:t xml:space="preserve">России «Гагаринский» профилактические мероприятия позволили снизить уровень корыстно-насильственной преступности. За отчетный период не совершенно разбойных нападений, совершено 18 грабежей, что меньше на 28% по сравнению с прошлым периодом. </w:t>
      </w:r>
      <w:proofErr w:type="gramStart"/>
      <w:r>
        <w:rPr>
          <w:sz w:val="28"/>
          <w:szCs w:val="28"/>
        </w:rPr>
        <w:t>Но</w:t>
      </w:r>
      <w:proofErr w:type="gramEnd"/>
      <w:r>
        <w:rPr>
          <w:sz w:val="28"/>
          <w:szCs w:val="28"/>
        </w:rPr>
        <w:t xml:space="preserve"> не смотря на проводимые профилактические мероприятия в отчетном периоде увеличился рост краж на 19,2%, с 51 до 78. Также произошло увеличение краж с использованием информационно-телекоммуникационных технологий на 55.5%, с 27 до 42.</w:t>
      </w:r>
    </w:p>
    <w:p w:rsidR="00A05CFE" w:rsidRDefault="00A05CFE" w:rsidP="00A05CFE">
      <w:pPr>
        <w:ind w:firstLine="567"/>
        <w:jc w:val="both"/>
        <w:rPr>
          <w:sz w:val="28"/>
          <w:szCs w:val="28"/>
        </w:rPr>
      </w:pPr>
      <w:r>
        <w:rPr>
          <w:sz w:val="28"/>
          <w:szCs w:val="28"/>
        </w:rPr>
        <w:tab/>
        <w:t xml:space="preserve">Рост количества тяжких и особо тяжких преступлений </w:t>
      </w:r>
      <w:proofErr w:type="spellStart"/>
      <w:r>
        <w:rPr>
          <w:sz w:val="28"/>
          <w:szCs w:val="28"/>
        </w:rPr>
        <w:t>общеуголовной</w:t>
      </w:r>
      <w:proofErr w:type="spellEnd"/>
      <w:r>
        <w:rPr>
          <w:sz w:val="28"/>
          <w:szCs w:val="28"/>
        </w:rPr>
        <w:t xml:space="preserve"> направленности: </w:t>
      </w:r>
    </w:p>
    <w:p w:rsidR="00A05CFE" w:rsidRPr="00A05CFE" w:rsidRDefault="00A05CFE" w:rsidP="00A05CFE">
      <w:pPr>
        <w:pStyle w:val="ae"/>
        <w:numPr>
          <w:ilvl w:val="0"/>
          <w:numId w:val="25"/>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зарегистрировано - 115 (за прошлый период 79);</w:t>
      </w:r>
    </w:p>
    <w:p w:rsidR="00A05CFE" w:rsidRPr="00A05CFE" w:rsidRDefault="00A05CFE" w:rsidP="00A05CFE">
      <w:pPr>
        <w:pStyle w:val="ae"/>
        <w:numPr>
          <w:ilvl w:val="0"/>
          <w:numId w:val="25"/>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рост на 45,6%, который произошел в основном за счет дистанционных краж с банковских карт.</w:t>
      </w:r>
    </w:p>
    <w:p w:rsidR="00A05CFE" w:rsidRDefault="00A05CFE" w:rsidP="00A05CFE">
      <w:pPr>
        <w:ind w:firstLine="708"/>
        <w:jc w:val="both"/>
        <w:rPr>
          <w:sz w:val="28"/>
          <w:szCs w:val="28"/>
        </w:rPr>
      </w:pPr>
      <w:r>
        <w:rPr>
          <w:sz w:val="28"/>
          <w:szCs w:val="28"/>
        </w:rPr>
        <w:t xml:space="preserve">Проблемным продолжает оставаться вопрос краж и угонов транспортных средств: </w:t>
      </w:r>
    </w:p>
    <w:p w:rsidR="00A05CFE" w:rsidRPr="00A05CFE" w:rsidRDefault="00A05CFE" w:rsidP="00A05CFE">
      <w:pPr>
        <w:pStyle w:val="ae"/>
        <w:numPr>
          <w:ilvl w:val="0"/>
          <w:numId w:val="26"/>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зарегистрировано - 7 (за прошлый период 4);</w:t>
      </w:r>
    </w:p>
    <w:p w:rsidR="00A05CFE" w:rsidRPr="00A05CFE" w:rsidRDefault="00A05CFE" w:rsidP="00A05CFE">
      <w:pPr>
        <w:pStyle w:val="ae"/>
        <w:numPr>
          <w:ilvl w:val="0"/>
          <w:numId w:val="26"/>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расследовано - 3 (за прошлый период 4);</w:t>
      </w:r>
    </w:p>
    <w:p w:rsidR="00A05CFE" w:rsidRPr="00A05CFE" w:rsidRDefault="00A05CFE" w:rsidP="00A05CFE">
      <w:pPr>
        <w:pStyle w:val="ae"/>
        <w:numPr>
          <w:ilvl w:val="0"/>
          <w:numId w:val="26"/>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приостановлено - 7 (за прошлый период 4);</w:t>
      </w:r>
    </w:p>
    <w:p w:rsidR="00A05CFE" w:rsidRPr="00A05CFE" w:rsidRDefault="00A05CFE" w:rsidP="00A05CFE">
      <w:pPr>
        <w:pStyle w:val="ae"/>
        <w:numPr>
          <w:ilvl w:val="0"/>
          <w:numId w:val="26"/>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раскрываемость - 30% (за прошлый период 50%).</w:t>
      </w:r>
    </w:p>
    <w:p w:rsidR="00A05CFE" w:rsidRDefault="00A05CFE" w:rsidP="00A05CFE">
      <w:pPr>
        <w:ind w:firstLine="567"/>
        <w:jc w:val="both"/>
        <w:rPr>
          <w:sz w:val="28"/>
          <w:szCs w:val="28"/>
        </w:rPr>
      </w:pPr>
      <w:r>
        <w:rPr>
          <w:sz w:val="28"/>
          <w:szCs w:val="28"/>
        </w:rPr>
        <w:tab/>
        <w:t xml:space="preserve">Также в МО «Гагаринский район» увеличилось количество краж с проникновением в жилище: </w:t>
      </w:r>
    </w:p>
    <w:p w:rsidR="00A05CFE" w:rsidRPr="00A05CFE" w:rsidRDefault="00A05CFE" w:rsidP="00A05CFE">
      <w:pPr>
        <w:pStyle w:val="ae"/>
        <w:numPr>
          <w:ilvl w:val="0"/>
          <w:numId w:val="27"/>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зарегистрировано - 16 (за прошлый период 14), рост на 14,3%;</w:t>
      </w:r>
    </w:p>
    <w:p w:rsidR="00A05CFE" w:rsidRPr="00A05CFE" w:rsidRDefault="00A05CFE" w:rsidP="00A05CFE">
      <w:pPr>
        <w:pStyle w:val="ae"/>
        <w:numPr>
          <w:ilvl w:val="0"/>
          <w:numId w:val="27"/>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расследовано - 5 (за прошлый период 13), снижение на 61,5%;</w:t>
      </w:r>
    </w:p>
    <w:p w:rsidR="00A05CFE" w:rsidRPr="00A05CFE" w:rsidRDefault="00A05CFE" w:rsidP="00A05CFE">
      <w:pPr>
        <w:pStyle w:val="ae"/>
        <w:numPr>
          <w:ilvl w:val="0"/>
          <w:numId w:val="27"/>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приостановлено - 6 (за прошлый период 5), рост на 20%;;</w:t>
      </w:r>
    </w:p>
    <w:p w:rsidR="00A05CFE" w:rsidRPr="00A05CFE" w:rsidRDefault="00A05CFE" w:rsidP="00A05CFE">
      <w:pPr>
        <w:pStyle w:val="ae"/>
        <w:numPr>
          <w:ilvl w:val="0"/>
          <w:numId w:val="27"/>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раскрываемость - 45,5% (за прошлый период 72,20%).</w:t>
      </w:r>
    </w:p>
    <w:p w:rsidR="00A05CFE" w:rsidRDefault="00A05CFE" w:rsidP="00A05CFE">
      <w:pPr>
        <w:ind w:firstLine="708"/>
        <w:jc w:val="both"/>
        <w:rPr>
          <w:sz w:val="28"/>
          <w:szCs w:val="28"/>
        </w:rPr>
      </w:pPr>
      <w:r>
        <w:rPr>
          <w:sz w:val="28"/>
          <w:szCs w:val="28"/>
        </w:rPr>
        <w:t>За 6 месяцев 2020 года на территории Гагаринского района  преступлений связанных с угрозой жизни, здоровью и имуществу граждан, хулиганством зарегистрировано - 20, по статьям 112 УК, 115 УК, 119 УК.</w:t>
      </w:r>
    </w:p>
    <w:p w:rsidR="00A05CFE" w:rsidRDefault="00A05CFE" w:rsidP="00A05CFE">
      <w:pPr>
        <w:ind w:firstLine="708"/>
        <w:jc w:val="both"/>
        <w:rPr>
          <w:sz w:val="28"/>
          <w:szCs w:val="28"/>
        </w:rPr>
      </w:pPr>
      <w:r>
        <w:rPr>
          <w:sz w:val="28"/>
          <w:szCs w:val="28"/>
        </w:rPr>
        <w:t>На территории Гагаринского района из 110 преступлений совершенных в общественных местах.</w:t>
      </w:r>
    </w:p>
    <w:p w:rsidR="00A05CFE" w:rsidRDefault="00A05CFE" w:rsidP="00A05CFE">
      <w:pPr>
        <w:ind w:firstLine="708"/>
        <w:jc w:val="both"/>
        <w:rPr>
          <w:sz w:val="28"/>
          <w:szCs w:val="28"/>
        </w:rPr>
      </w:pPr>
      <w:r>
        <w:rPr>
          <w:sz w:val="28"/>
          <w:szCs w:val="28"/>
        </w:rPr>
        <w:t>13 преступлений совершенны в сельской местности, 2 преступления совершенны в неустановленном месте.</w:t>
      </w:r>
    </w:p>
    <w:p w:rsidR="00A05CFE" w:rsidRDefault="00A05CFE" w:rsidP="00A05CFE">
      <w:pPr>
        <w:ind w:firstLine="708"/>
        <w:jc w:val="both"/>
        <w:rPr>
          <w:sz w:val="28"/>
          <w:szCs w:val="28"/>
        </w:rPr>
      </w:pPr>
      <w:r>
        <w:rPr>
          <w:sz w:val="28"/>
          <w:szCs w:val="28"/>
        </w:rPr>
        <w:t>Из категории преступлений, совершенных в общественных местах 40 в магазине «Пятерочка», 1 на АЗС, 2 на автомобильной дороге М-1.</w:t>
      </w:r>
    </w:p>
    <w:p w:rsidR="00A05CFE" w:rsidRDefault="00A05CFE" w:rsidP="00A05CFE">
      <w:pPr>
        <w:ind w:firstLine="708"/>
        <w:jc w:val="both"/>
        <w:rPr>
          <w:sz w:val="28"/>
          <w:szCs w:val="28"/>
        </w:rPr>
      </w:pPr>
      <w:r>
        <w:rPr>
          <w:sz w:val="28"/>
          <w:szCs w:val="28"/>
        </w:rPr>
        <w:lastRenderedPageBreak/>
        <w:t xml:space="preserve">За указанный период не выявлено преступлений связанных с незаконным оборотом наркотических средств. </w:t>
      </w:r>
      <w:proofErr w:type="gramStart"/>
      <w:r>
        <w:rPr>
          <w:sz w:val="28"/>
          <w:szCs w:val="28"/>
        </w:rPr>
        <w:t>Связанное</w:t>
      </w:r>
      <w:proofErr w:type="gramEnd"/>
      <w:r>
        <w:rPr>
          <w:sz w:val="28"/>
          <w:szCs w:val="28"/>
        </w:rPr>
        <w:t xml:space="preserve"> с незаконным оборотом оружия 1.</w:t>
      </w:r>
    </w:p>
    <w:p w:rsidR="00A05CFE" w:rsidRDefault="00A05CFE" w:rsidP="00A05CFE">
      <w:pPr>
        <w:jc w:val="both"/>
        <w:rPr>
          <w:sz w:val="28"/>
          <w:szCs w:val="28"/>
        </w:rPr>
      </w:pPr>
      <w:r>
        <w:rPr>
          <w:sz w:val="28"/>
          <w:szCs w:val="28"/>
        </w:rPr>
        <w:tab/>
        <w:t>Составлено 291 административных протоколов, на  143 меньше по сравнению с прошлым отчетным периодом.</w:t>
      </w:r>
    </w:p>
    <w:p w:rsidR="00A05CFE" w:rsidRDefault="00A05CFE" w:rsidP="00A05CFE">
      <w:pPr>
        <w:jc w:val="both"/>
        <w:rPr>
          <w:sz w:val="28"/>
          <w:szCs w:val="28"/>
        </w:rPr>
      </w:pPr>
      <w:r>
        <w:rPr>
          <w:sz w:val="28"/>
          <w:szCs w:val="28"/>
        </w:rPr>
        <w:tab/>
        <w:t xml:space="preserve">На территории Гагаринского района зарегистрировано 10 случаев ДТП, на 66,7% больше по сравнению с прошлым периодом, </w:t>
      </w:r>
      <w:proofErr w:type="gramStart"/>
      <w:r>
        <w:rPr>
          <w:sz w:val="28"/>
          <w:szCs w:val="28"/>
        </w:rPr>
        <w:t>при</w:t>
      </w:r>
      <w:proofErr w:type="gramEnd"/>
      <w:r>
        <w:rPr>
          <w:sz w:val="28"/>
          <w:szCs w:val="28"/>
        </w:rPr>
        <w:t xml:space="preserve"> которых ни одного человека не погибло, получили ранения 12 человек, что на 400% больше по сравнению с прошлым периодом.</w:t>
      </w:r>
    </w:p>
    <w:p w:rsidR="00A05CFE" w:rsidRDefault="00A05CFE" w:rsidP="00A05CFE">
      <w:pPr>
        <w:ind w:firstLine="708"/>
        <w:jc w:val="both"/>
        <w:rPr>
          <w:sz w:val="28"/>
          <w:szCs w:val="28"/>
        </w:rPr>
      </w:pPr>
      <w:r>
        <w:rPr>
          <w:sz w:val="28"/>
          <w:szCs w:val="28"/>
        </w:rPr>
        <w:t>Основными причинами дорожно-транспортных происшествий, повлекших ранения участников дорожного движения послужили управление транспортам средством в состояние опьянения, несоблюдения скоростного режима, непредставление преимущества пешеходам на пешеходном переходе.</w:t>
      </w:r>
    </w:p>
    <w:p w:rsidR="00A05CFE" w:rsidRDefault="00A05CFE" w:rsidP="00A05CFE">
      <w:pPr>
        <w:jc w:val="both"/>
        <w:rPr>
          <w:sz w:val="28"/>
          <w:szCs w:val="28"/>
        </w:rPr>
      </w:pPr>
      <w:r>
        <w:rPr>
          <w:sz w:val="28"/>
          <w:szCs w:val="28"/>
        </w:rPr>
        <w:tab/>
        <w:t>За первое полугодие 2020 года ОГИБДД МО МВД России «Гагаринский» было инициировано и проведено 5 профилактических мероприятий, направленных на снижение аварийности на территории Гагаринского района. Из ни:</w:t>
      </w:r>
    </w:p>
    <w:p w:rsidR="00A05CFE" w:rsidRPr="00A05CFE" w:rsidRDefault="00A05CFE" w:rsidP="00A05CFE">
      <w:pPr>
        <w:pStyle w:val="ae"/>
        <w:numPr>
          <w:ilvl w:val="0"/>
          <w:numId w:val="30"/>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«Скорость» с 22.01.2020 по 26.01.2020;</w:t>
      </w:r>
    </w:p>
    <w:p w:rsidR="00A05CFE" w:rsidRPr="00A05CFE" w:rsidRDefault="00A05CFE" w:rsidP="00A05CFE">
      <w:pPr>
        <w:pStyle w:val="ae"/>
        <w:numPr>
          <w:ilvl w:val="0"/>
          <w:numId w:val="30"/>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«Безопасная дорога» с 19.02.2020 по 23.03.2020;</w:t>
      </w:r>
    </w:p>
    <w:p w:rsidR="00A05CFE" w:rsidRPr="00A05CFE" w:rsidRDefault="00A05CFE" w:rsidP="00A05CFE">
      <w:pPr>
        <w:pStyle w:val="ae"/>
        <w:numPr>
          <w:ilvl w:val="0"/>
          <w:numId w:val="30"/>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«Опасный водитель» с 20.03.2020 по 22.03.2020;</w:t>
      </w:r>
    </w:p>
    <w:p w:rsidR="00A05CFE" w:rsidRPr="00A05CFE" w:rsidRDefault="00A05CFE" w:rsidP="00A05CFE">
      <w:pPr>
        <w:pStyle w:val="ae"/>
        <w:numPr>
          <w:ilvl w:val="0"/>
          <w:numId w:val="30"/>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«Нетрезвый водитель» с 24.04.2020 по 26.04.2020;</w:t>
      </w:r>
    </w:p>
    <w:p w:rsidR="00A05CFE" w:rsidRPr="00A05CFE" w:rsidRDefault="00A05CFE" w:rsidP="00A05CFE">
      <w:pPr>
        <w:pStyle w:val="ae"/>
        <w:numPr>
          <w:ilvl w:val="0"/>
          <w:numId w:val="30"/>
        </w:numPr>
        <w:spacing w:after="0" w:line="240" w:lineRule="auto"/>
        <w:ind w:left="1134" w:hanging="425"/>
        <w:contextualSpacing/>
        <w:jc w:val="both"/>
        <w:rPr>
          <w:rFonts w:ascii="Times New Roman" w:hAnsi="Times New Roman" w:cs="Times New Roman"/>
          <w:sz w:val="28"/>
          <w:szCs w:val="28"/>
        </w:rPr>
      </w:pPr>
      <w:r w:rsidRPr="00A05CFE">
        <w:rPr>
          <w:rFonts w:ascii="Times New Roman" w:hAnsi="Times New Roman" w:cs="Times New Roman"/>
          <w:sz w:val="28"/>
          <w:szCs w:val="28"/>
        </w:rPr>
        <w:t>«Опасный подарок» с 04.06.2020 по 07.06.2020.</w:t>
      </w:r>
    </w:p>
    <w:p w:rsidR="00A05CFE" w:rsidRDefault="00A05CFE" w:rsidP="000D69BA">
      <w:pPr>
        <w:autoSpaceDE w:val="0"/>
        <w:autoSpaceDN w:val="0"/>
        <w:adjustRightInd w:val="0"/>
        <w:jc w:val="center"/>
        <w:rPr>
          <w:b/>
          <w:bCs/>
          <w:sz w:val="32"/>
          <w:szCs w:val="32"/>
        </w:rPr>
      </w:pPr>
    </w:p>
    <w:p w:rsidR="00FB1DF6" w:rsidRPr="004805B0" w:rsidRDefault="00FB1DF6" w:rsidP="000D69BA">
      <w:pPr>
        <w:autoSpaceDE w:val="0"/>
        <w:autoSpaceDN w:val="0"/>
        <w:adjustRightInd w:val="0"/>
        <w:jc w:val="center"/>
        <w:rPr>
          <w:b/>
          <w:bCs/>
          <w:sz w:val="32"/>
          <w:szCs w:val="32"/>
        </w:rPr>
      </w:pPr>
      <w:r w:rsidRPr="004805B0">
        <w:rPr>
          <w:b/>
          <w:bCs/>
          <w:sz w:val="32"/>
          <w:szCs w:val="32"/>
        </w:rPr>
        <w:t>СОЦИАЛЬНАЯ СФЕРА</w:t>
      </w:r>
    </w:p>
    <w:p w:rsidR="00FB1DF6" w:rsidRPr="004805B0" w:rsidRDefault="00FB1DF6" w:rsidP="00FB1DF6">
      <w:pPr>
        <w:autoSpaceDE w:val="0"/>
        <w:autoSpaceDN w:val="0"/>
        <w:adjustRightInd w:val="0"/>
        <w:ind w:firstLine="567"/>
        <w:rPr>
          <w:b/>
          <w:bCs/>
          <w:sz w:val="32"/>
          <w:szCs w:val="32"/>
        </w:rPr>
      </w:pPr>
    </w:p>
    <w:p w:rsidR="003A2F6A" w:rsidRPr="004805B0" w:rsidRDefault="006E239C" w:rsidP="004805B0">
      <w:pPr>
        <w:ind w:firstLine="709"/>
        <w:jc w:val="center"/>
        <w:rPr>
          <w:b/>
          <w:sz w:val="28"/>
          <w:szCs w:val="28"/>
        </w:rPr>
      </w:pPr>
      <w:r w:rsidRPr="004805B0">
        <w:rPr>
          <w:b/>
          <w:sz w:val="28"/>
          <w:szCs w:val="28"/>
        </w:rPr>
        <w:t>СОЦИАЛЬНАЯ ЗАЩИТА НАСЕЛЕНИЯ</w:t>
      </w:r>
    </w:p>
    <w:p w:rsidR="003A2F6A" w:rsidRPr="004805B0" w:rsidRDefault="003A2F6A" w:rsidP="003A2F6A">
      <w:pPr>
        <w:ind w:firstLine="709"/>
        <w:rPr>
          <w:b/>
          <w:sz w:val="28"/>
          <w:szCs w:val="28"/>
          <w:highlight w:val="yellow"/>
        </w:rPr>
      </w:pPr>
    </w:p>
    <w:p w:rsidR="00641735" w:rsidRPr="00880926" w:rsidRDefault="00641735" w:rsidP="00641735">
      <w:pPr>
        <w:ind w:firstLine="709"/>
        <w:jc w:val="both"/>
        <w:rPr>
          <w:sz w:val="28"/>
          <w:szCs w:val="28"/>
        </w:rPr>
      </w:pPr>
      <w:r w:rsidRPr="00880926">
        <w:rPr>
          <w:sz w:val="28"/>
          <w:szCs w:val="28"/>
        </w:rPr>
        <w:t>Сектор социальной защиты населения в Гагаринском районе (далее - сектор) является структурным подразделением Департамента Смоленской области по социальному развитию (далее – Департамент).</w:t>
      </w:r>
    </w:p>
    <w:p w:rsidR="00641735" w:rsidRPr="00880926" w:rsidRDefault="00641735" w:rsidP="00641735">
      <w:pPr>
        <w:ind w:firstLine="709"/>
        <w:jc w:val="both"/>
        <w:rPr>
          <w:sz w:val="28"/>
          <w:szCs w:val="28"/>
        </w:rPr>
      </w:pPr>
      <w:r w:rsidRPr="00880926">
        <w:rPr>
          <w:sz w:val="28"/>
          <w:szCs w:val="28"/>
        </w:rPr>
        <w:t>Основные задачи сектора:</w:t>
      </w:r>
    </w:p>
    <w:p w:rsidR="00641735" w:rsidRPr="00880926" w:rsidRDefault="00641735" w:rsidP="00641735">
      <w:pPr>
        <w:ind w:firstLine="709"/>
        <w:jc w:val="both"/>
        <w:rPr>
          <w:sz w:val="28"/>
          <w:szCs w:val="28"/>
        </w:rPr>
      </w:pPr>
      <w:r w:rsidRPr="00880926">
        <w:rPr>
          <w:sz w:val="28"/>
          <w:szCs w:val="28"/>
        </w:rPr>
        <w:t xml:space="preserve"> – организация государственной политики в сфере труда, его охраны и социальной защиты населения на территориях муниципальных образований «Гагаринский район», «</w:t>
      </w:r>
      <w:proofErr w:type="spellStart"/>
      <w:r w:rsidRPr="00880926">
        <w:rPr>
          <w:sz w:val="28"/>
          <w:szCs w:val="28"/>
        </w:rPr>
        <w:t>Сычевский</w:t>
      </w:r>
      <w:proofErr w:type="spellEnd"/>
      <w:r w:rsidRPr="00880926">
        <w:rPr>
          <w:sz w:val="28"/>
          <w:szCs w:val="28"/>
        </w:rPr>
        <w:t xml:space="preserve"> район», «</w:t>
      </w:r>
      <w:proofErr w:type="spellStart"/>
      <w:r w:rsidRPr="00880926">
        <w:rPr>
          <w:sz w:val="28"/>
          <w:szCs w:val="28"/>
        </w:rPr>
        <w:t>Новодугинский</w:t>
      </w:r>
      <w:proofErr w:type="spellEnd"/>
      <w:r w:rsidRPr="00880926">
        <w:rPr>
          <w:sz w:val="28"/>
          <w:szCs w:val="28"/>
        </w:rPr>
        <w:t xml:space="preserve"> район» Смоленской области;</w:t>
      </w:r>
    </w:p>
    <w:p w:rsidR="00641735" w:rsidRPr="00880926" w:rsidRDefault="00641735" w:rsidP="00641735">
      <w:pPr>
        <w:ind w:firstLine="709"/>
        <w:jc w:val="both"/>
        <w:rPr>
          <w:sz w:val="28"/>
          <w:szCs w:val="28"/>
        </w:rPr>
      </w:pPr>
      <w:r w:rsidRPr="00880926">
        <w:rPr>
          <w:sz w:val="28"/>
          <w:szCs w:val="28"/>
        </w:rPr>
        <w:t xml:space="preserve">- осуществление </w:t>
      </w:r>
      <w:proofErr w:type="gramStart"/>
      <w:r w:rsidRPr="00880926">
        <w:rPr>
          <w:sz w:val="28"/>
          <w:szCs w:val="28"/>
        </w:rPr>
        <w:t>контроля за</w:t>
      </w:r>
      <w:proofErr w:type="gramEnd"/>
      <w:r w:rsidRPr="00880926">
        <w:rPr>
          <w:sz w:val="28"/>
          <w:szCs w:val="28"/>
        </w:rPr>
        <w:t xml:space="preserve"> исполнением секторами социальных выплат, приема и обработки информации в Гагаринском, </w:t>
      </w:r>
      <w:proofErr w:type="spellStart"/>
      <w:r w:rsidRPr="00880926">
        <w:rPr>
          <w:sz w:val="28"/>
          <w:szCs w:val="28"/>
        </w:rPr>
        <w:t>Сычевском</w:t>
      </w:r>
      <w:proofErr w:type="spellEnd"/>
      <w:r w:rsidRPr="00880926">
        <w:rPr>
          <w:sz w:val="28"/>
          <w:szCs w:val="28"/>
        </w:rPr>
        <w:t xml:space="preserve">, </w:t>
      </w:r>
      <w:proofErr w:type="spellStart"/>
      <w:r w:rsidRPr="00880926">
        <w:rPr>
          <w:sz w:val="28"/>
          <w:szCs w:val="28"/>
        </w:rPr>
        <w:t>Новодугинском</w:t>
      </w:r>
      <w:proofErr w:type="spellEnd"/>
      <w:r w:rsidRPr="00880926">
        <w:rPr>
          <w:sz w:val="28"/>
          <w:szCs w:val="28"/>
        </w:rPr>
        <w:t xml:space="preserve"> районах смоленского областного государственного казенного учреждения «Центр социальных выплат, приема и обработки информации» предусмотренных федеральным и областным законодательством полномочий Департамента;</w:t>
      </w:r>
    </w:p>
    <w:p w:rsidR="00641735" w:rsidRPr="00880926" w:rsidRDefault="00641735" w:rsidP="00641735">
      <w:pPr>
        <w:ind w:firstLine="709"/>
        <w:jc w:val="both"/>
        <w:rPr>
          <w:sz w:val="28"/>
          <w:szCs w:val="28"/>
        </w:rPr>
      </w:pPr>
      <w:r w:rsidRPr="00880926">
        <w:rPr>
          <w:sz w:val="28"/>
          <w:szCs w:val="28"/>
        </w:rPr>
        <w:t>- реализация федерального и областного законодательства в сфере предоставления социальных выплат и услуг.</w:t>
      </w:r>
    </w:p>
    <w:p w:rsidR="00641735" w:rsidRPr="00880926" w:rsidRDefault="00641735" w:rsidP="00641735">
      <w:pPr>
        <w:ind w:firstLine="709"/>
        <w:jc w:val="both"/>
        <w:rPr>
          <w:sz w:val="28"/>
          <w:szCs w:val="28"/>
        </w:rPr>
      </w:pPr>
      <w:r w:rsidRPr="00880926">
        <w:rPr>
          <w:sz w:val="28"/>
          <w:szCs w:val="28"/>
        </w:rPr>
        <w:t>Функции сектора определяются Положением о секторе, утвержденным начальником Департамента Смоленской области по социальному развитию.</w:t>
      </w:r>
    </w:p>
    <w:p w:rsidR="00641735" w:rsidRPr="00880926" w:rsidRDefault="00641735" w:rsidP="00641735">
      <w:pPr>
        <w:pStyle w:val="ConsPlusNormal"/>
        <w:ind w:firstLine="709"/>
        <w:jc w:val="both"/>
        <w:rPr>
          <w:rFonts w:ascii="Times New Roman" w:hAnsi="Times New Roman" w:cs="Times New Roman"/>
          <w:sz w:val="28"/>
          <w:szCs w:val="28"/>
        </w:rPr>
      </w:pPr>
      <w:r w:rsidRPr="00880926">
        <w:rPr>
          <w:rFonts w:ascii="Times New Roman" w:hAnsi="Times New Roman" w:cs="Times New Roman"/>
          <w:sz w:val="28"/>
          <w:szCs w:val="28"/>
        </w:rPr>
        <w:t>В 20</w:t>
      </w:r>
      <w:r>
        <w:rPr>
          <w:rFonts w:ascii="Times New Roman" w:hAnsi="Times New Roman" w:cs="Times New Roman"/>
          <w:sz w:val="28"/>
          <w:szCs w:val="28"/>
        </w:rPr>
        <w:t>20</w:t>
      </w:r>
      <w:r w:rsidRPr="00880926">
        <w:rPr>
          <w:rFonts w:ascii="Times New Roman" w:hAnsi="Times New Roman" w:cs="Times New Roman"/>
          <w:sz w:val="28"/>
          <w:szCs w:val="28"/>
        </w:rPr>
        <w:t xml:space="preserve"> году</w:t>
      </w:r>
      <w:r w:rsidRPr="00880926">
        <w:rPr>
          <w:rFonts w:ascii="Times New Roman" w:hAnsi="Times New Roman" w:cs="Times New Roman"/>
          <w:b/>
          <w:sz w:val="28"/>
          <w:szCs w:val="28"/>
        </w:rPr>
        <w:t xml:space="preserve"> </w:t>
      </w:r>
      <w:r w:rsidRPr="00880926">
        <w:rPr>
          <w:rFonts w:ascii="Times New Roman" w:hAnsi="Times New Roman" w:cs="Times New Roman"/>
          <w:sz w:val="28"/>
          <w:szCs w:val="28"/>
        </w:rPr>
        <w:t>общее количество мер социальной поддержки, предоставляемых сектором, составило 11</w:t>
      </w:r>
      <w:r>
        <w:rPr>
          <w:rFonts w:ascii="Times New Roman" w:hAnsi="Times New Roman" w:cs="Times New Roman"/>
          <w:sz w:val="28"/>
          <w:szCs w:val="28"/>
        </w:rPr>
        <w:t>6</w:t>
      </w:r>
      <w:r w:rsidRPr="00880926">
        <w:rPr>
          <w:rFonts w:ascii="Times New Roman" w:hAnsi="Times New Roman" w:cs="Times New Roman"/>
          <w:sz w:val="28"/>
          <w:szCs w:val="28"/>
        </w:rPr>
        <w:t>.</w:t>
      </w:r>
    </w:p>
    <w:p w:rsidR="00641735" w:rsidRPr="00880926" w:rsidRDefault="00641735" w:rsidP="00641735">
      <w:pPr>
        <w:pStyle w:val="ConsPlusNormal"/>
        <w:jc w:val="both"/>
        <w:rPr>
          <w:rFonts w:ascii="Times New Roman" w:hAnsi="Times New Roman" w:cs="Times New Roman"/>
          <w:sz w:val="28"/>
          <w:szCs w:val="28"/>
        </w:rPr>
      </w:pPr>
      <w:r w:rsidRPr="00880926">
        <w:rPr>
          <w:rFonts w:ascii="Times New Roman" w:hAnsi="Times New Roman" w:cs="Times New Roman"/>
          <w:sz w:val="28"/>
          <w:szCs w:val="28"/>
        </w:rPr>
        <w:lastRenderedPageBreak/>
        <w:t>Старшему поколению предоставляется 73 вида выплат.</w:t>
      </w:r>
    </w:p>
    <w:p w:rsidR="00641735" w:rsidRPr="00880926" w:rsidRDefault="00641735" w:rsidP="00641735">
      <w:pPr>
        <w:tabs>
          <w:tab w:val="left" w:pos="1080"/>
        </w:tabs>
        <w:jc w:val="both"/>
        <w:rPr>
          <w:sz w:val="28"/>
          <w:szCs w:val="28"/>
        </w:rPr>
      </w:pPr>
      <w:r w:rsidRPr="00880926">
        <w:rPr>
          <w:sz w:val="28"/>
          <w:szCs w:val="28"/>
        </w:rPr>
        <w:t xml:space="preserve">Семьям, имеющим детей, предоставляется 20 видов пособий. </w:t>
      </w:r>
    </w:p>
    <w:p w:rsidR="00641735" w:rsidRPr="00880926" w:rsidRDefault="00641735" w:rsidP="00641735">
      <w:pPr>
        <w:jc w:val="both"/>
        <w:rPr>
          <w:sz w:val="28"/>
          <w:szCs w:val="28"/>
        </w:rPr>
      </w:pPr>
      <w:r w:rsidRPr="00880926">
        <w:rPr>
          <w:sz w:val="28"/>
          <w:szCs w:val="28"/>
        </w:rPr>
        <w:t>Семьям с детьми, проживающим на территории Смоленской области при соблюдении определенных условий могут быть назначены 17 видов социальных выплат.</w:t>
      </w:r>
    </w:p>
    <w:p w:rsidR="00641735" w:rsidRPr="00880926" w:rsidRDefault="00641735" w:rsidP="00641735">
      <w:pPr>
        <w:jc w:val="center"/>
        <w:rPr>
          <w:sz w:val="28"/>
          <w:szCs w:val="28"/>
        </w:rPr>
      </w:pPr>
      <w:r w:rsidRPr="00880926">
        <w:rPr>
          <w:sz w:val="28"/>
          <w:szCs w:val="28"/>
        </w:rPr>
        <w:t>Информация о гражданах, получивших государственные пособия, выплаты</w:t>
      </w:r>
    </w:p>
    <w:p w:rsidR="00641735" w:rsidRPr="00880926" w:rsidRDefault="00641735" w:rsidP="00641735">
      <w:pPr>
        <w:jc w:val="center"/>
        <w:rPr>
          <w:sz w:val="28"/>
          <w:szCs w:val="28"/>
        </w:rPr>
      </w:pPr>
      <w:r w:rsidRPr="00880926">
        <w:rPr>
          <w:sz w:val="28"/>
          <w:szCs w:val="28"/>
        </w:rPr>
        <w:t xml:space="preserve"> (по федеральному законодательству)</w:t>
      </w:r>
    </w:p>
    <w:p w:rsidR="00641735" w:rsidRPr="00880926" w:rsidRDefault="00641735" w:rsidP="0064173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966"/>
        <w:gridCol w:w="2393"/>
      </w:tblGrid>
      <w:tr w:rsidR="00641735" w:rsidRPr="00880926" w:rsidTr="00A05CFE">
        <w:tc>
          <w:tcPr>
            <w:tcW w:w="675" w:type="dxa"/>
            <w:shd w:val="clear" w:color="auto" w:fill="auto"/>
          </w:tcPr>
          <w:p w:rsidR="00641735" w:rsidRPr="00880926" w:rsidRDefault="00641735" w:rsidP="00A05CFE">
            <w:pPr>
              <w:jc w:val="center"/>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4536" w:type="dxa"/>
            <w:shd w:val="clear" w:color="auto" w:fill="auto"/>
          </w:tcPr>
          <w:p w:rsidR="00641735" w:rsidRPr="00880926" w:rsidRDefault="00641735" w:rsidP="00A05CFE">
            <w:pPr>
              <w:rPr>
                <w:sz w:val="28"/>
                <w:szCs w:val="28"/>
              </w:rPr>
            </w:pPr>
            <w:r w:rsidRPr="00880926">
              <w:rPr>
                <w:sz w:val="28"/>
                <w:szCs w:val="28"/>
              </w:rPr>
              <w:t>Наименование категории пособия, выплаты</w:t>
            </w:r>
          </w:p>
        </w:tc>
        <w:tc>
          <w:tcPr>
            <w:tcW w:w="1966" w:type="dxa"/>
            <w:shd w:val="clear" w:color="auto" w:fill="auto"/>
          </w:tcPr>
          <w:p w:rsidR="00641735" w:rsidRPr="00880926" w:rsidRDefault="00641735" w:rsidP="00A05CFE">
            <w:pPr>
              <w:jc w:val="center"/>
              <w:rPr>
                <w:sz w:val="28"/>
                <w:szCs w:val="28"/>
              </w:rPr>
            </w:pPr>
            <w:r w:rsidRPr="00880926">
              <w:rPr>
                <w:sz w:val="28"/>
                <w:szCs w:val="28"/>
              </w:rPr>
              <w:t>за 6 месяцев 201</w:t>
            </w:r>
            <w:r>
              <w:rPr>
                <w:sz w:val="28"/>
                <w:szCs w:val="28"/>
              </w:rPr>
              <w:t>9</w:t>
            </w:r>
            <w:r w:rsidRPr="00880926">
              <w:rPr>
                <w:sz w:val="28"/>
                <w:szCs w:val="28"/>
              </w:rPr>
              <w:t xml:space="preserve"> года</w:t>
            </w:r>
          </w:p>
        </w:tc>
        <w:tc>
          <w:tcPr>
            <w:tcW w:w="2393" w:type="dxa"/>
            <w:shd w:val="clear" w:color="auto" w:fill="auto"/>
          </w:tcPr>
          <w:p w:rsidR="00641735" w:rsidRPr="00880926" w:rsidRDefault="00641735" w:rsidP="00A05CFE">
            <w:pPr>
              <w:jc w:val="center"/>
              <w:rPr>
                <w:sz w:val="28"/>
                <w:szCs w:val="28"/>
              </w:rPr>
            </w:pPr>
            <w:r w:rsidRPr="00880926">
              <w:rPr>
                <w:sz w:val="28"/>
                <w:szCs w:val="28"/>
              </w:rPr>
              <w:t>за 6 месяцев 20</w:t>
            </w:r>
            <w:r>
              <w:rPr>
                <w:sz w:val="28"/>
                <w:szCs w:val="28"/>
              </w:rPr>
              <w:t>20</w:t>
            </w:r>
            <w:r w:rsidRPr="00880926">
              <w:rPr>
                <w:sz w:val="28"/>
                <w:szCs w:val="28"/>
              </w:rPr>
              <w:t xml:space="preserve"> года</w:t>
            </w:r>
          </w:p>
        </w:tc>
      </w:tr>
      <w:tr w:rsidR="00641735" w:rsidRPr="00880926" w:rsidTr="00A05CFE">
        <w:tc>
          <w:tcPr>
            <w:tcW w:w="675" w:type="dxa"/>
            <w:shd w:val="clear" w:color="auto" w:fill="auto"/>
          </w:tcPr>
          <w:p w:rsidR="00641735" w:rsidRPr="00880926" w:rsidRDefault="00641735" w:rsidP="00A05CFE">
            <w:pPr>
              <w:jc w:val="center"/>
              <w:rPr>
                <w:sz w:val="28"/>
                <w:szCs w:val="28"/>
              </w:rPr>
            </w:pPr>
            <w:r w:rsidRPr="00880926">
              <w:rPr>
                <w:sz w:val="28"/>
                <w:szCs w:val="28"/>
              </w:rPr>
              <w:t>1</w:t>
            </w:r>
          </w:p>
        </w:tc>
        <w:tc>
          <w:tcPr>
            <w:tcW w:w="4536" w:type="dxa"/>
            <w:shd w:val="clear" w:color="auto" w:fill="auto"/>
          </w:tcPr>
          <w:p w:rsidR="00641735" w:rsidRPr="00880926" w:rsidRDefault="00641735" w:rsidP="00A05CFE">
            <w:pPr>
              <w:rPr>
                <w:sz w:val="28"/>
                <w:szCs w:val="28"/>
              </w:rPr>
            </w:pPr>
            <w:r w:rsidRPr="00880926">
              <w:rPr>
                <w:sz w:val="28"/>
                <w:szCs w:val="28"/>
              </w:rPr>
              <w:t>Единовременное пособие при рождении ребенка</w:t>
            </w:r>
          </w:p>
        </w:tc>
        <w:tc>
          <w:tcPr>
            <w:tcW w:w="1966" w:type="dxa"/>
            <w:shd w:val="clear" w:color="auto" w:fill="auto"/>
          </w:tcPr>
          <w:p w:rsidR="00641735" w:rsidRPr="00880926" w:rsidRDefault="00641735" w:rsidP="00A05CFE">
            <w:pPr>
              <w:jc w:val="center"/>
              <w:rPr>
                <w:sz w:val="28"/>
                <w:szCs w:val="28"/>
              </w:rPr>
            </w:pPr>
            <w:r>
              <w:rPr>
                <w:sz w:val="28"/>
                <w:szCs w:val="28"/>
              </w:rPr>
              <w:t>25</w:t>
            </w:r>
          </w:p>
        </w:tc>
        <w:tc>
          <w:tcPr>
            <w:tcW w:w="2393" w:type="dxa"/>
            <w:shd w:val="clear" w:color="auto" w:fill="auto"/>
          </w:tcPr>
          <w:p w:rsidR="00641735" w:rsidRPr="00880926" w:rsidRDefault="00641735" w:rsidP="00A05CFE">
            <w:pPr>
              <w:jc w:val="center"/>
              <w:rPr>
                <w:sz w:val="28"/>
                <w:szCs w:val="28"/>
              </w:rPr>
            </w:pPr>
            <w:r>
              <w:rPr>
                <w:sz w:val="28"/>
                <w:szCs w:val="28"/>
              </w:rPr>
              <w:t>20</w:t>
            </w:r>
          </w:p>
        </w:tc>
      </w:tr>
      <w:tr w:rsidR="00641735" w:rsidRPr="00880926" w:rsidTr="00A05CFE">
        <w:tc>
          <w:tcPr>
            <w:tcW w:w="675" w:type="dxa"/>
            <w:shd w:val="clear" w:color="auto" w:fill="auto"/>
          </w:tcPr>
          <w:p w:rsidR="00641735" w:rsidRPr="00880926" w:rsidRDefault="00641735" w:rsidP="00A05CFE">
            <w:pPr>
              <w:jc w:val="center"/>
              <w:rPr>
                <w:sz w:val="28"/>
                <w:szCs w:val="28"/>
              </w:rPr>
            </w:pPr>
            <w:r w:rsidRPr="00880926">
              <w:rPr>
                <w:sz w:val="28"/>
                <w:szCs w:val="28"/>
              </w:rPr>
              <w:t>2</w:t>
            </w:r>
          </w:p>
        </w:tc>
        <w:tc>
          <w:tcPr>
            <w:tcW w:w="4536" w:type="dxa"/>
            <w:shd w:val="clear" w:color="auto" w:fill="auto"/>
          </w:tcPr>
          <w:p w:rsidR="00641735" w:rsidRPr="00880926" w:rsidRDefault="00641735" w:rsidP="00A05CFE">
            <w:pPr>
              <w:rPr>
                <w:sz w:val="28"/>
                <w:szCs w:val="28"/>
              </w:rPr>
            </w:pPr>
            <w:r w:rsidRPr="00880926">
              <w:rPr>
                <w:sz w:val="28"/>
                <w:szCs w:val="28"/>
              </w:rPr>
              <w:t>Ежемесячное пособие по уходу за ребенком до достижения им возраста полутора лет</w:t>
            </w:r>
          </w:p>
        </w:tc>
        <w:tc>
          <w:tcPr>
            <w:tcW w:w="1966" w:type="dxa"/>
            <w:shd w:val="clear" w:color="auto" w:fill="auto"/>
          </w:tcPr>
          <w:p w:rsidR="00641735" w:rsidRPr="00880926" w:rsidRDefault="00641735" w:rsidP="00A05CFE">
            <w:pPr>
              <w:jc w:val="center"/>
              <w:rPr>
                <w:sz w:val="28"/>
                <w:szCs w:val="28"/>
              </w:rPr>
            </w:pPr>
            <w:r>
              <w:rPr>
                <w:sz w:val="28"/>
                <w:szCs w:val="28"/>
              </w:rPr>
              <w:t>56</w:t>
            </w:r>
          </w:p>
        </w:tc>
        <w:tc>
          <w:tcPr>
            <w:tcW w:w="2393" w:type="dxa"/>
            <w:shd w:val="clear" w:color="auto" w:fill="auto"/>
          </w:tcPr>
          <w:p w:rsidR="00641735" w:rsidRPr="00880926" w:rsidRDefault="00641735" w:rsidP="00A05CFE">
            <w:pPr>
              <w:jc w:val="center"/>
              <w:rPr>
                <w:sz w:val="28"/>
                <w:szCs w:val="28"/>
              </w:rPr>
            </w:pPr>
            <w:r>
              <w:rPr>
                <w:sz w:val="28"/>
                <w:szCs w:val="28"/>
              </w:rPr>
              <w:t>48</w:t>
            </w:r>
          </w:p>
        </w:tc>
      </w:tr>
      <w:tr w:rsidR="00641735" w:rsidRPr="00880926" w:rsidTr="00A05CFE">
        <w:tc>
          <w:tcPr>
            <w:tcW w:w="675" w:type="dxa"/>
            <w:shd w:val="clear" w:color="auto" w:fill="auto"/>
          </w:tcPr>
          <w:p w:rsidR="00641735" w:rsidRPr="00880926" w:rsidRDefault="00641735" w:rsidP="00A05CFE">
            <w:pPr>
              <w:jc w:val="center"/>
              <w:rPr>
                <w:sz w:val="28"/>
                <w:szCs w:val="28"/>
              </w:rPr>
            </w:pPr>
            <w:r w:rsidRPr="00880926">
              <w:rPr>
                <w:sz w:val="28"/>
                <w:szCs w:val="28"/>
              </w:rPr>
              <w:t>3</w:t>
            </w:r>
          </w:p>
        </w:tc>
        <w:tc>
          <w:tcPr>
            <w:tcW w:w="4536" w:type="dxa"/>
            <w:shd w:val="clear" w:color="auto" w:fill="auto"/>
          </w:tcPr>
          <w:p w:rsidR="00641735" w:rsidRPr="00880926" w:rsidRDefault="00641735" w:rsidP="00A05CFE">
            <w:pPr>
              <w:rPr>
                <w:sz w:val="28"/>
                <w:szCs w:val="28"/>
              </w:rPr>
            </w:pPr>
            <w:r w:rsidRPr="00880926">
              <w:rPr>
                <w:sz w:val="28"/>
                <w:szCs w:val="28"/>
              </w:rPr>
              <w:t>Ежемесячное пособие на ребенка военнослужащего, проходящего военную службу по призыву</w:t>
            </w:r>
          </w:p>
        </w:tc>
        <w:tc>
          <w:tcPr>
            <w:tcW w:w="1966" w:type="dxa"/>
            <w:shd w:val="clear" w:color="auto" w:fill="auto"/>
          </w:tcPr>
          <w:p w:rsidR="00641735" w:rsidRPr="00880926" w:rsidRDefault="00641735" w:rsidP="00A05CFE">
            <w:pPr>
              <w:jc w:val="center"/>
              <w:rPr>
                <w:sz w:val="28"/>
                <w:szCs w:val="28"/>
              </w:rPr>
            </w:pPr>
            <w:r>
              <w:rPr>
                <w:sz w:val="28"/>
                <w:szCs w:val="28"/>
              </w:rPr>
              <w:t>2</w:t>
            </w:r>
          </w:p>
        </w:tc>
        <w:tc>
          <w:tcPr>
            <w:tcW w:w="2393" w:type="dxa"/>
            <w:shd w:val="clear" w:color="auto" w:fill="auto"/>
          </w:tcPr>
          <w:p w:rsidR="00641735" w:rsidRPr="00880926" w:rsidRDefault="00641735" w:rsidP="00A05CFE">
            <w:pPr>
              <w:jc w:val="center"/>
              <w:rPr>
                <w:sz w:val="28"/>
                <w:szCs w:val="28"/>
              </w:rPr>
            </w:pPr>
            <w:r>
              <w:rPr>
                <w:sz w:val="28"/>
                <w:szCs w:val="28"/>
              </w:rPr>
              <w:t>-</w:t>
            </w:r>
          </w:p>
        </w:tc>
      </w:tr>
      <w:tr w:rsidR="00641735" w:rsidRPr="00880926" w:rsidTr="00A05CFE">
        <w:tc>
          <w:tcPr>
            <w:tcW w:w="675" w:type="dxa"/>
            <w:shd w:val="clear" w:color="auto" w:fill="auto"/>
          </w:tcPr>
          <w:p w:rsidR="00641735" w:rsidRPr="00880926" w:rsidRDefault="00641735" w:rsidP="00A05CFE">
            <w:pPr>
              <w:jc w:val="center"/>
              <w:rPr>
                <w:sz w:val="28"/>
                <w:szCs w:val="28"/>
              </w:rPr>
            </w:pPr>
            <w:r w:rsidRPr="00880926">
              <w:rPr>
                <w:sz w:val="28"/>
                <w:szCs w:val="28"/>
              </w:rPr>
              <w:t>4</w:t>
            </w:r>
          </w:p>
        </w:tc>
        <w:tc>
          <w:tcPr>
            <w:tcW w:w="4536" w:type="dxa"/>
            <w:shd w:val="clear" w:color="auto" w:fill="auto"/>
          </w:tcPr>
          <w:p w:rsidR="00641735" w:rsidRPr="00880926" w:rsidRDefault="00641735" w:rsidP="00A05CFE">
            <w:pPr>
              <w:rPr>
                <w:sz w:val="28"/>
                <w:szCs w:val="28"/>
              </w:rPr>
            </w:pPr>
            <w:r w:rsidRPr="00880926">
              <w:rPr>
                <w:sz w:val="28"/>
                <w:szCs w:val="28"/>
              </w:rPr>
              <w:t>Ежемесячная выплата в связи с рождением (усыновлением) первого ребёнка</w:t>
            </w:r>
          </w:p>
        </w:tc>
        <w:tc>
          <w:tcPr>
            <w:tcW w:w="1966" w:type="dxa"/>
            <w:shd w:val="clear" w:color="auto" w:fill="auto"/>
          </w:tcPr>
          <w:p w:rsidR="00641735" w:rsidRPr="00880926" w:rsidRDefault="00641735" w:rsidP="00A05CFE">
            <w:pPr>
              <w:jc w:val="center"/>
              <w:rPr>
                <w:sz w:val="28"/>
                <w:szCs w:val="28"/>
              </w:rPr>
            </w:pPr>
            <w:r>
              <w:rPr>
                <w:sz w:val="28"/>
                <w:szCs w:val="28"/>
              </w:rPr>
              <w:t>111</w:t>
            </w:r>
          </w:p>
        </w:tc>
        <w:tc>
          <w:tcPr>
            <w:tcW w:w="2393" w:type="dxa"/>
            <w:shd w:val="clear" w:color="auto" w:fill="auto"/>
          </w:tcPr>
          <w:p w:rsidR="00641735" w:rsidRPr="00880926" w:rsidRDefault="00641735" w:rsidP="00A05CFE">
            <w:pPr>
              <w:jc w:val="center"/>
              <w:rPr>
                <w:sz w:val="28"/>
                <w:szCs w:val="28"/>
              </w:rPr>
            </w:pPr>
            <w:r>
              <w:rPr>
                <w:sz w:val="28"/>
                <w:szCs w:val="28"/>
              </w:rPr>
              <w:t>144</w:t>
            </w:r>
          </w:p>
        </w:tc>
      </w:tr>
    </w:tbl>
    <w:p w:rsidR="00641735" w:rsidRPr="00880926" w:rsidRDefault="00641735" w:rsidP="00641735">
      <w:pPr>
        <w:jc w:val="center"/>
        <w:rPr>
          <w:sz w:val="28"/>
          <w:szCs w:val="28"/>
        </w:rPr>
      </w:pPr>
    </w:p>
    <w:p w:rsidR="00641735" w:rsidRPr="00880926" w:rsidRDefault="00641735" w:rsidP="00A05CFE">
      <w:pPr>
        <w:jc w:val="center"/>
        <w:rPr>
          <w:sz w:val="28"/>
          <w:szCs w:val="28"/>
        </w:rPr>
      </w:pPr>
      <w:r w:rsidRPr="00880926">
        <w:rPr>
          <w:sz w:val="28"/>
          <w:szCs w:val="28"/>
        </w:rPr>
        <w:t>Информация о гражданах, получивших государственные пособия, выплаты</w:t>
      </w:r>
    </w:p>
    <w:p w:rsidR="00641735" w:rsidRPr="00880926" w:rsidRDefault="00641735" w:rsidP="00A05CFE">
      <w:pPr>
        <w:ind w:firstLine="709"/>
        <w:jc w:val="center"/>
        <w:rPr>
          <w:sz w:val="28"/>
          <w:szCs w:val="28"/>
        </w:rPr>
      </w:pPr>
      <w:r w:rsidRPr="00880926">
        <w:rPr>
          <w:sz w:val="28"/>
          <w:szCs w:val="28"/>
        </w:rPr>
        <w:t>(по областному законодательству)</w:t>
      </w:r>
    </w:p>
    <w:p w:rsidR="00641735" w:rsidRPr="00880926" w:rsidRDefault="00641735" w:rsidP="0064173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966"/>
        <w:gridCol w:w="2393"/>
      </w:tblGrid>
      <w:tr w:rsidR="00641735" w:rsidRPr="00880926" w:rsidTr="00A05CFE">
        <w:tc>
          <w:tcPr>
            <w:tcW w:w="675" w:type="dxa"/>
            <w:shd w:val="clear" w:color="auto" w:fill="auto"/>
          </w:tcPr>
          <w:p w:rsidR="00641735" w:rsidRPr="00880926" w:rsidRDefault="00641735" w:rsidP="00A05CFE">
            <w:pPr>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4536" w:type="dxa"/>
            <w:shd w:val="clear" w:color="auto" w:fill="auto"/>
          </w:tcPr>
          <w:p w:rsidR="00641735" w:rsidRPr="00880926" w:rsidRDefault="00641735" w:rsidP="00A05CFE">
            <w:pPr>
              <w:rPr>
                <w:sz w:val="28"/>
                <w:szCs w:val="28"/>
              </w:rPr>
            </w:pPr>
            <w:r w:rsidRPr="00880926">
              <w:rPr>
                <w:sz w:val="28"/>
                <w:szCs w:val="28"/>
              </w:rPr>
              <w:t>Наименование категории пособия, выплаты</w:t>
            </w:r>
          </w:p>
        </w:tc>
        <w:tc>
          <w:tcPr>
            <w:tcW w:w="1966" w:type="dxa"/>
            <w:shd w:val="clear" w:color="auto" w:fill="auto"/>
          </w:tcPr>
          <w:p w:rsidR="00641735" w:rsidRPr="00880926" w:rsidRDefault="00641735" w:rsidP="00A05CFE">
            <w:pPr>
              <w:rPr>
                <w:sz w:val="28"/>
                <w:szCs w:val="28"/>
              </w:rPr>
            </w:pPr>
            <w:r w:rsidRPr="00880926">
              <w:rPr>
                <w:sz w:val="28"/>
                <w:szCs w:val="28"/>
              </w:rPr>
              <w:t>за 6 месяцев 20</w:t>
            </w:r>
            <w:r>
              <w:rPr>
                <w:sz w:val="28"/>
                <w:szCs w:val="28"/>
              </w:rPr>
              <w:t>19</w:t>
            </w:r>
            <w:r w:rsidRPr="00880926">
              <w:rPr>
                <w:sz w:val="28"/>
                <w:szCs w:val="28"/>
              </w:rPr>
              <w:t xml:space="preserve"> года</w:t>
            </w:r>
          </w:p>
        </w:tc>
        <w:tc>
          <w:tcPr>
            <w:tcW w:w="2393" w:type="dxa"/>
            <w:shd w:val="clear" w:color="auto" w:fill="auto"/>
          </w:tcPr>
          <w:p w:rsidR="00641735" w:rsidRPr="00880926" w:rsidRDefault="00641735" w:rsidP="00A05CFE">
            <w:pPr>
              <w:rPr>
                <w:sz w:val="28"/>
                <w:szCs w:val="28"/>
              </w:rPr>
            </w:pPr>
            <w:r w:rsidRPr="00880926">
              <w:rPr>
                <w:sz w:val="28"/>
                <w:szCs w:val="28"/>
              </w:rPr>
              <w:t>за 6 месяцев 20</w:t>
            </w:r>
            <w:r>
              <w:rPr>
                <w:sz w:val="28"/>
                <w:szCs w:val="28"/>
              </w:rPr>
              <w:t>20</w:t>
            </w:r>
            <w:r w:rsidRPr="00880926">
              <w:rPr>
                <w:sz w:val="28"/>
                <w:szCs w:val="28"/>
              </w:rPr>
              <w:t xml:space="preserve"> года</w:t>
            </w:r>
          </w:p>
        </w:tc>
      </w:tr>
      <w:tr w:rsidR="00641735" w:rsidRPr="00880926" w:rsidTr="00A05CFE">
        <w:tc>
          <w:tcPr>
            <w:tcW w:w="675" w:type="dxa"/>
            <w:shd w:val="clear" w:color="auto" w:fill="auto"/>
          </w:tcPr>
          <w:p w:rsidR="00641735" w:rsidRPr="00880926" w:rsidRDefault="00641735" w:rsidP="00A05CFE">
            <w:pPr>
              <w:jc w:val="both"/>
              <w:rPr>
                <w:sz w:val="28"/>
                <w:szCs w:val="28"/>
              </w:rPr>
            </w:pPr>
            <w:r w:rsidRPr="00880926">
              <w:rPr>
                <w:sz w:val="28"/>
                <w:szCs w:val="28"/>
              </w:rPr>
              <w:t>1</w:t>
            </w:r>
          </w:p>
        </w:tc>
        <w:tc>
          <w:tcPr>
            <w:tcW w:w="4536" w:type="dxa"/>
            <w:shd w:val="clear" w:color="auto" w:fill="auto"/>
          </w:tcPr>
          <w:p w:rsidR="00641735" w:rsidRPr="00880926" w:rsidRDefault="00641735" w:rsidP="00A05CFE">
            <w:pPr>
              <w:jc w:val="both"/>
              <w:rPr>
                <w:sz w:val="28"/>
                <w:szCs w:val="28"/>
              </w:rPr>
            </w:pPr>
            <w:r w:rsidRPr="00880926">
              <w:rPr>
                <w:sz w:val="28"/>
                <w:szCs w:val="28"/>
              </w:rPr>
              <w:t>Областное государственное единовременное пособие при рождении ребенка</w:t>
            </w:r>
          </w:p>
        </w:tc>
        <w:tc>
          <w:tcPr>
            <w:tcW w:w="1966" w:type="dxa"/>
            <w:shd w:val="clear" w:color="auto" w:fill="auto"/>
          </w:tcPr>
          <w:p w:rsidR="00641735" w:rsidRPr="00880926" w:rsidRDefault="00641735" w:rsidP="00A05CFE">
            <w:pPr>
              <w:jc w:val="both"/>
              <w:rPr>
                <w:sz w:val="28"/>
                <w:szCs w:val="28"/>
              </w:rPr>
            </w:pPr>
            <w:r>
              <w:rPr>
                <w:sz w:val="28"/>
                <w:szCs w:val="28"/>
              </w:rPr>
              <w:t>80</w:t>
            </w:r>
          </w:p>
        </w:tc>
        <w:tc>
          <w:tcPr>
            <w:tcW w:w="2393" w:type="dxa"/>
            <w:shd w:val="clear" w:color="auto" w:fill="auto"/>
          </w:tcPr>
          <w:p w:rsidR="00641735" w:rsidRPr="00880926" w:rsidRDefault="00641735" w:rsidP="00A05CFE">
            <w:pPr>
              <w:jc w:val="both"/>
              <w:rPr>
                <w:sz w:val="28"/>
                <w:szCs w:val="28"/>
              </w:rPr>
            </w:pPr>
            <w:r>
              <w:rPr>
                <w:sz w:val="28"/>
                <w:szCs w:val="28"/>
              </w:rPr>
              <w:t>41</w:t>
            </w:r>
          </w:p>
        </w:tc>
      </w:tr>
      <w:tr w:rsidR="00641735" w:rsidRPr="00880926" w:rsidTr="00A05CFE">
        <w:tc>
          <w:tcPr>
            <w:tcW w:w="675" w:type="dxa"/>
            <w:shd w:val="clear" w:color="auto" w:fill="auto"/>
          </w:tcPr>
          <w:p w:rsidR="00641735" w:rsidRPr="00880926" w:rsidRDefault="00641735" w:rsidP="00A05CFE">
            <w:pPr>
              <w:jc w:val="both"/>
              <w:rPr>
                <w:sz w:val="28"/>
                <w:szCs w:val="28"/>
              </w:rPr>
            </w:pPr>
            <w:r w:rsidRPr="00880926">
              <w:rPr>
                <w:sz w:val="28"/>
                <w:szCs w:val="28"/>
              </w:rPr>
              <w:t>2</w:t>
            </w:r>
          </w:p>
        </w:tc>
        <w:tc>
          <w:tcPr>
            <w:tcW w:w="4536" w:type="dxa"/>
            <w:shd w:val="clear" w:color="auto" w:fill="auto"/>
          </w:tcPr>
          <w:p w:rsidR="00641735" w:rsidRPr="00880926" w:rsidRDefault="00641735" w:rsidP="00A05CFE">
            <w:pPr>
              <w:jc w:val="both"/>
              <w:rPr>
                <w:sz w:val="28"/>
                <w:szCs w:val="28"/>
              </w:rPr>
            </w:pPr>
            <w:r w:rsidRPr="00880926">
              <w:rPr>
                <w:sz w:val="28"/>
                <w:szCs w:val="28"/>
              </w:rPr>
              <w:t>Государственное  пособие на ребенка</w:t>
            </w:r>
          </w:p>
        </w:tc>
        <w:tc>
          <w:tcPr>
            <w:tcW w:w="1966" w:type="dxa"/>
            <w:shd w:val="clear" w:color="auto" w:fill="auto"/>
          </w:tcPr>
          <w:p w:rsidR="00641735" w:rsidRPr="00880926" w:rsidRDefault="00641735" w:rsidP="00A05CFE">
            <w:pPr>
              <w:jc w:val="both"/>
              <w:rPr>
                <w:sz w:val="28"/>
                <w:szCs w:val="28"/>
              </w:rPr>
            </w:pPr>
            <w:r w:rsidRPr="00C457DC">
              <w:rPr>
                <w:sz w:val="28"/>
                <w:szCs w:val="28"/>
              </w:rPr>
              <w:t>1334 на 2204 ребенка</w:t>
            </w:r>
          </w:p>
        </w:tc>
        <w:tc>
          <w:tcPr>
            <w:tcW w:w="2393" w:type="dxa"/>
            <w:shd w:val="clear" w:color="auto" w:fill="auto"/>
          </w:tcPr>
          <w:p w:rsidR="00641735" w:rsidRPr="00880926" w:rsidRDefault="00641735" w:rsidP="00A05CFE">
            <w:pPr>
              <w:jc w:val="both"/>
              <w:rPr>
                <w:sz w:val="28"/>
                <w:szCs w:val="28"/>
              </w:rPr>
            </w:pPr>
            <w:r>
              <w:rPr>
                <w:sz w:val="28"/>
                <w:szCs w:val="28"/>
              </w:rPr>
              <w:t>1433 на 2306 детей</w:t>
            </w:r>
          </w:p>
        </w:tc>
      </w:tr>
      <w:tr w:rsidR="00641735" w:rsidRPr="00880926" w:rsidTr="00A05CFE">
        <w:tc>
          <w:tcPr>
            <w:tcW w:w="675" w:type="dxa"/>
            <w:shd w:val="clear" w:color="auto" w:fill="auto"/>
          </w:tcPr>
          <w:p w:rsidR="00641735" w:rsidRPr="00880926" w:rsidRDefault="00641735" w:rsidP="00A05CFE">
            <w:pPr>
              <w:jc w:val="both"/>
              <w:rPr>
                <w:sz w:val="28"/>
                <w:szCs w:val="28"/>
              </w:rPr>
            </w:pPr>
            <w:r w:rsidRPr="00880926">
              <w:rPr>
                <w:sz w:val="28"/>
                <w:szCs w:val="28"/>
              </w:rPr>
              <w:t>3</w:t>
            </w:r>
          </w:p>
        </w:tc>
        <w:tc>
          <w:tcPr>
            <w:tcW w:w="4536" w:type="dxa"/>
            <w:shd w:val="clear" w:color="auto" w:fill="auto"/>
          </w:tcPr>
          <w:p w:rsidR="00641735" w:rsidRPr="00880926" w:rsidRDefault="00641735" w:rsidP="00A05CFE">
            <w:pPr>
              <w:jc w:val="both"/>
              <w:rPr>
                <w:sz w:val="28"/>
                <w:szCs w:val="28"/>
              </w:rPr>
            </w:pPr>
            <w:r w:rsidRPr="00880926">
              <w:rPr>
                <w:sz w:val="28"/>
                <w:szCs w:val="28"/>
              </w:rPr>
              <w:t>Ежемесячная денежная выплата на обеспечение полноценным питанием беременных женщин, кормящих матерей, а также детей в возрасте до трех лет, осуществляемом по заключению врачей</w:t>
            </w:r>
          </w:p>
        </w:tc>
        <w:tc>
          <w:tcPr>
            <w:tcW w:w="1966" w:type="dxa"/>
            <w:shd w:val="clear" w:color="auto" w:fill="auto"/>
          </w:tcPr>
          <w:p w:rsidR="00641735" w:rsidRPr="00880926" w:rsidRDefault="00641735" w:rsidP="00A05CFE">
            <w:pPr>
              <w:jc w:val="both"/>
              <w:rPr>
                <w:sz w:val="28"/>
                <w:szCs w:val="28"/>
              </w:rPr>
            </w:pPr>
            <w:r>
              <w:rPr>
                <w:sz w:val="28"/>
                <w:szCs w:val="28"/>
              </w:rPr>
              <w:t>182</w:t>
            </w:r>
          </w:p>
        </w:tc>
        <w:tc>
          <w:tcPr>
            <w:tcW w:w="2393" w:type="dxa"/>
            <w:shd w:val="clear" w:color="auto" w:fill="auto"/>
          </w:tcPr>
          <w:p w:rsidR="00641735" w:rsidRPr="00880926" w:rsidRDefault="00641735" w:rsidP="00A05CFE">
            <w:pPr>
              <w:jc w:val="both"/>
              <w:rPr>
                <w:sz w:val="28"/>
                <w:szCs w:val="28"/>
              </w:rPr>
            </w:pPr>
            <w:r>
              <w:rPr>
                <w:sz w:val="28"/>
                <w:szCs w:val="28"/>
              </w:rPr>
              <w:t>169</w:t>
            </w:r>
          </w:p>
        </w:tc>
      </w:tr>
      <w:tr w:rsidR="00641735" w:rsidRPr="00880926" w:rsidTr="00A05CFE">
        <w:tc>
          <w:tcPr>
            <w:tcW w:w="675" w:type="dxa"/>
            <w:shd w:val="clear" w:color="auto" w:fill="auto"/>
          </w:tcPr>
          <w:p w:rsidR="00641735" w:rsidRPr="00880926" w:rsidRDefault="00641735" w:rsidP="00A05CFE">
            <w:pPr>
              <w:jc w:val="both"/>
              <w:rPr>
                <w:sz w:val="28"/>
                <w:szCs w:val="28"/>
              </w:rPr>
            </w:pPr>
            <w:r w:rsidRPr="00880926">
              <w:rPr>
                <w:sz w:val="28"/>
                <w:szCs w:val="28"/>
              </w:rPr>
              <w:t>4</w:t>
            </w:r>
          </w:p>
        </w:tc>
        <w:tc>
          <w:tcPr>
            <w:tcW w:w="4536" w:type="dxa"/>
            <w:shd w:val="clear" w:color="auto" w:fill="auto"/>
          </w:tcPr>
          <w:p w:rsidR="00641735" w:rsidRPr="00880926" w:rsidRDefault="00641735" w:rsidP="00A05CFE">
            <w:pPr>
              <w:jc w:val="both"/>
              <w:rPr>
                <w:sz w:val="28"/>
                <w:szCs w:val="28"/>
              </w:rPr>
            </w:pPr>
            <w:r w:rsidRPr="00880926">
              <w:rPr>
                <w:sz w:val="28"/>
                <w:szCs w:val="28"/>
              </w:rPr>
              <w:t>Ежемесячная денежная выплата, осуществляемая многодетной семье</w:t>
            </w:r>
          </w:p>
        </w:tc>
        <w:tc>
          <w:tcPr>
            <w:tcW w:w="1966" w:type="dxa"/>
            <w:shd w:val="clear" w:color="auto" w:fill="auto"/>
          </w:tcPr>
          <w:p w:rsidR="00641735" w:rsidRPr="00880926" w:rsidRDefault="00641735" w:rsidP="00A05CFE">
            <w:pPr>
              <w:jc w:val="both"/>
              <w:rPr>
                <w:sz w:val="28"/>
                <w:szCs w:val="28"/>
              </w:rPr>
            </w:pPr>
            <w:r w:rsidRPr="00880926">
              <w:rPr>
                <w:sz w:val="28"/>
                <w:szCs w:val="28"/>
              </w:rPr>
              <w:t>15</w:t>
            </w:r>
            <w:r>
              <w:rPr>
                <w:sz w:val="28"/>
                <w:szCs w:val="28"/>
              </w:rPr>
              <w:t>7</w:t>
            </w:r>
          </w:p>
        </w:tc>
        <w:tc>
          <w:tcPr>
            <w:tcW w:w="2393" w:type="dxa"/>
            <w:shd w:val="clear" w:color="auto" w:fill="auto"/>
          </w:tcPr>
          <w:p w:rsidR="00641735" w:rsidRPr="00880926" w:rsidRDefault="00641735" w:rsidP="00A05CFE">
            <w:pPr>
              <w:jc w:val="both"/>
              <w:rPr>
                <w:sz w:val="28"/>
                <w:szCs w:val="28"/>
              </w:rPr>
            </w:pPr>
            <w:r w:rsidRPr="00880926">
              <w:rPr>
                <w:sz w:val="28"/>
                <w:szCs w:val="28"/>
              </w:rPr>
              <w:t>1</w:t>
            </w:r>
            <w:r>
              <w:rPr>
                <w:sz w:val="28"/>
                <w:szCs w:val="28"/>
              </w:rPr>
              <w:t>73</w:t>
            </w:r>
          </w:p>
        </w:tc>
      </w:tr>
      <w:tr w:rsidR="00641735" w:rsidRPr="00880926" w:rsidTr="00A05CFE">
        <w:tc>
          <w:tcPr>
            <w:tcW w:w="675" w:type="dxa"/>
            <w:shd w:val="clear" w:color="auto" w:fill="auto"/>
          </w:tcPr>
          <w:p w:rsidR="00641735" w:rsidRPr="00880926" w:rsidRDefault="00641735" w:rsidP="00A05CFE">
            <w:pPr>
              <w:jc w:val="both"/>
              <w:rPr>
                <w:sz w:val="28"/>
                <w:szCs w:val="28"/>
              </w:rPr>
            </w:pPr>
            <w:r w:rsidRPr="00880926">
              <w:rPr>
                <w:sz w:val="28"/>
                <w:szCs w:val="28"/>
              </w:rPr>
              <w:t>5</w:t>
            </w:r>
          </w:p>
        </w:tc>
        <w:tc>
          <w:tcPr>
            <w:tcW w:w="4536" w:type="dxa"/>
            <w:shd w:val="clear" w:color="auto" w:fill="auto"/>
          </w:tcPr>
          <w:p w:rsidR="00641735" w:rsidRPr="00880926" w:rsidRDefault="00641735" w:rsidP="00A05CFE">
            <w:pPr>
              <w:jc w:val="both"/>
              <w:rPr>
                <w:sz w:val="28"/>
                <w:szCs w:val="28"/>
              </w:rPr>
            </w:pPr>
            <w:r w:rsidRPr="00880926">
              <w:rPr>
                <w:sz w:val="28"/>
                <w:szCs w:val="28"/>
              </w:rPr>
              <w:t>Ежемесячная денежная выплата семьям при рождении третьего ребенка или последующих детей</w:t>
            </w:r>
          </w:p>
        </w:tc>
        <w:tc>
          <w:tcPr>
            <w:tcW w:w="1966" w:type="dxa"/>
            <w:shd w:val="clear" w:color="auto" w:fill="auto"/>
          </w:tcPr>
          <w:p w:rsidR="00641735" w:rsidRPr="00880926" w:rsidRDefault="00641735" w:rsidP="00A05CFE">
            <w:pPr>
              <w:jc w:val="both"/>
              <w:rPr>
                <w:sz w:val="28"/>
                <w:szCs w:val="28"/>
              </w:rPr>
            </w:pPr>
            <w:r w:rsidRPr="00880926">
              <w:rPr>
                <w:sz w:val="28"/>
                <w:szCs w:val="28"/>
              </w:rPr>
              <w:t>2</w:t>
            </w:r>
            <w:r>
              <w:rPr>
                <w:sz w:val="28"/>
                <w:szCs w:val="28"/>
              </w:rPr>
              <w:t>10</w:t>
            </w:r>
          </w:p>
        </w:tc>
        <w:tc>
          <w:tcPr>
            <w:tcW w:w="2393" w:type="dxa"/>
            <w:shd w:val="clear" w:color="auto" w:fill="auto"/>
          </w:tcPr>
          <w:p w:rsidR="00641735" w:rsidRPr="00880926" w:rsidRDefault="00641735" w:rsidP="00A05CFE">
            <w:pPr>
              <w:jc w:val="both"/>
              <w:rPr>
                <w:sz w:val="28"/>
                <w:szCs w:val="28"/>
              </w:rPr>
            </w:pPr>
            <w:r>
              <w:rPr>
                <w:sz w:val="28"/>
                <w:szCs w:val="28"/>
              </w:rPr>
              <w:t>192</w:t>
            </w:r>
          </w:p>
        </w:tc>
      </w:tr>
    </w:tbl>
    <w:p w:rsidR="00641735" w:rsidRPr="00880926" w:rsidRDefault="00641735" w:rsidP="00641735">
      <w:pPr>
        <w:ind w:firstLine="708"/>
        <w:jc w:val="both"/>
        <w:rPr>
          <w:sz w:val="28"/>
          <w:szCs w:val="28"/>
        </w:rPr>
      </w:pPr>
    </w:p>
    <w:p w:rsidR="00641735" w:rsidRPr="00880926" w:rsidRDefault="00641735" w:rsidP="00A05CFE">
      <w:pPr>
        <w:jc w:val="center"/>
        <w:rPr>
          <w:sz w:val="28"/>
          <w:szCs w:val="28"/>
        </w:rPr>
      </w:pPr>
      <w:r w:rsidRPr="00880926">
        <w:rPr>
          <w:sz w:val="28"/>
          <w:szCs w:val="28"/>
        </w:rPr>
        <w:t>Большое внимание уделяется отдыху и оздоровлению детей:</w:t>
      </w:r>
    </w:p>
    <w:p w:rsidR="00641735" w:rsidRPr="00880926" w:rsidRDefault="00641735" w:rsidP="0064173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066"/>
        <w:gridCol w:w="2364"/>
        <w:gridCol w:w="2364"/>
      </w:tblGrid>
      <w:tr w:rsidR="00641735" w:rsidRPr="00880926" w:rsidTr="00A05CFE">
        <w:trPr>
          <w:trHeight w:val="985"/>
        </w:trPr>
        <w:tc>
          <w:tcPr>
            <w:tcW w:w="679" w:type="dxa"/>
          </w:tcPr>
          <w:p w:rsidR="00641735" w:rsidRPr="00880926" w:rsidRDefault="00641735" w:rsidP="00A05CFE">
            <w:pPr>
              <w:jc w:val="both"/>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4066" w:type="dxa"/>
          </w:tcPr>
          <w:p w:rsidR="00641735" w:rsidRPr="00880926" w:rsidRDefault="00641735" w:rsidP="00A05CFE">
            <w:pPr>
              <w:jc w:val="both"/>
              <w:rPr>
                <w:sz w:val="28"/>
                <w:szCs w:val="28"/>
              </w:rPr>
            </w:pPr>
            <w:r w:rsidRPr="00880926">
              <w:rPr>
                <w:sz w:val="28"/>
                <w:szCs w:val="28"/>
              </w:rPr>
              <w:t>Наименование  категории</w:t>
            </w:r>
          </w:p>
        </w:tc>
        <w:tc>
          <w:tcPr>
            <w:tcW w:w="2364" w:type="dxa"/>
          </w:tcPr>
          <w:p w:rsidR="00641735" w:rsidRPr="00880926" w:rsidRDefault="00641735" w:rsidP="00A05CFE">
            <w:pPr>
              <w:rPr>
                <w:sz w:val="28"/>
                <w:szCs w:val="28"/>
              </w:rPr>
            </w:pPr>
            <w:r w:rsidRPr="00880926">
              <w:rPr>
                <w:sz w:val="28"/>
                <w:szCs w:val="28"/>
              </w:rPr>
              <w:t>по    состоянию    на 01.07.201</w:t>
            </w:r>
            <w:r>
              <w:rPr>
                <w:sz w:val="28"/>
                <w:szCs w:val="28"/>
              </w:rPr>
              <w:t>9</w:t>
            </w:r>
            <w:r w:rsidRPr="00880926">
              <w:rPr>
                <w:sz w:val="28"/>
                <w:szCs w:val="28"/>
              </w:rPr>
              <w:t xml:space="preserve"> года</w:t>
            </w:r>
          </w:p>
        </w:tc>
        <w:tc>
          <w:tcPr>
            <w:tcW w:w="2364" w:type="dxa"/>
          </w:tcPr>
          <w:p w:rsidR="00641735" w:rsidRPr="00880926" w:rsidRDefault="00641735" w:rsidP="00A05CFE">
            <w:pPr>
              <w:jc w:val="both"/>
              <w:rPr>
                <w:sz w:val="28"/>
                <w:szCs w:val="28"/>
              </w:rPr>
            </w:pPr>
            <w:r w:rsidRPr="00880926">
              <w:rPr>
                <w:sz w:val="28"/>
                <w:szCs w:val="28"/>
              </w:rPr>
              <w:t>по    состоянию    на 01.07.20</w:t>
            </w:r>
            <w:r>
              <w:rPr>
                <w:sz w:val="28"/>
                <w:szCs w:val="28"/>
              </w:rPr>
              <w:t>20</w:t>
            </w:r>
            <w:r w:rsidRPr="00880926">
              <w:rPr>
                <w:sz w:val="28"/>
                <w:szCs w:val="28"/>
              </w:rPr>
              <w:t xml:space="preserve"> года</w:t>
            </w:r>
          </w:p>
        </w:tc>
      </w:tr>
      <w:tr w:rsidR="00641735" w:rsidRPr="00880926" w:rsidTr="00A05CFE">
        <w:trPr>
          <w:trHeight w:val="1325"/>
        </w:trPr>
        <w:tc>
          <w:tcPr>
            <w:tcW w:w="679" w:type="dxa"/>
          </w:tcPr>
          <w:p w:rsidR="00641735" w:rsidRPr="00880926" w:rsidRDefault="00641735" w:rsidP="00A05CFE">
            <w:pPr>
              <w:jc w:val="both"/>
              <w:rPr>
                <w:sz w:val="28"/>
                <w:szCs w:val="28"/>
              </w:rPr>
            </w:pPr>
            <w:r w:rsidRPr="00880926">
              <w:rPr>
                <w:sz w:val="28"/>
                <w:szCs w:val="28"/>
              </w:rPr>
              <w:t>1</w:t>
            </w:r>
          </w:p>
        </w:tc>
        <w:tc>
          <w:tcPr>
            <w:tcW w:w="4066" w:type="dxa"/>
          </w:tcPr>
          <w:p w:rsidR="00641735" w:rsidRPr="00880926" w:rsidRDefault="00641735" w:rsidP="00A05CFE">
            <w:pPr>
              <w:jc w:val="both"/>
              <w:rPr>
                <w:sz w:val="28"/>
                <w:szCs w:val="28"/>
              </w:rPr>
            </w:pPr>
            <w:r w:rsidRPr="00880926">
              <w:rPr>
                <w:sz w:val="28"/>
                <w:szCs w:val="28"/>
              </w:rPr>
              <w:t>Кол-во детей,  получивших бесплатное  оздоровление в лагерях и детских санаториях</w:t>
            </w:r>
          </w:p>
        </w:tc>
        <w:tc>
          <w:tcPr>
            <w:tcW w:w="2364" w:type="dxa"/>
          </w:tcPr>
          <w:p w:rsidR="00641735" w:rsidRPr="00880926" w:rsidRDefault="00641735" w:rsidP="00A05CFE">
            <w:pPr>
              <w:jc w:val="both"/>
              <w:rPr>
                <w:sz w:val="28"/>
                <w:szCs w:val="28"/>
              </w:rPr>
            </w:pPr>
            <w:r w:rsidRPr="00880926">
              <w:rPr>
                <w:sz w:val="28"/>
                <w:szCs w:val="28"/>
              </w:rPr>
              <w:t>206</w:t>
            </w:r>
          </w:p>
        </w:tc>
        <w:tc>
          <w:tcPr>
            <w:tcW w:w="2364" w:type="dxa"/>
          </w:tcPr>
          <w:p w:rsidR="00641735" w:rsidRPr="00880926" w:rsidRDefault="00641735" w:rsidP="00A05CFE">
            <w:pPr>
              <w:jc w:val="both"/>
              <w:rPr>
                <w:sz w:val="28"/>
                <w:szCs w:val="28"/>
              </w:rPr>
            </w:pPr>
            <w:r w:rsidRPr="00880926">
              <w:rPr>
                <w:sz w:val="28"/>
                <w:szCs w:val="28"/>
              </w:rPr>
              <w:t>151</w:t>
            </w:r>
          </w:p>
        </w:tc>
      </w:tr>
    </w:tbl>
    <w:p w:rsidR="00641735" w:rsidRPr="00880926" w:rsidRDefault="00641735" w:rsidP="00641735">
      <w:pPr>
        <w:jc w:val="both"/>
        <w:rPr>
          <w:sz w:val="28"/>
          <w:szCs w:val="28"/>
        </w:rPr>
      </w:pPr>
    </w:p>
    <w:p w:rsidR="00641735" w:rsidRPr="00880926" w:rsidRDefault="00641735" w:rsidP="00641735">
      <w:pPr>
        <w:ind w:firstLine="708"/>
        <w:jc w:val="both"/>
        <w:rPr>
          <w:sz w:val="28"/>
          <w:szCs w:val="28"/>
        </w:rPr>
      </w:pPr>
      <w:r w:rsidRPr="00880926">
        <w:rPr>
          <w:sz w:val="28"/>
          <w:szCs w:val="28"/>
        </w:rPr>
        <w:t xml:space="preserve">Различные ежемесячные денежные выплаты, меры социальной поддержки по оплате </w:t>
      </w:r>
      <w:proofErr w:type="spellStart"/>
      <w:r w:rsidRPr="00880926">
        <w:rPr>
          <w:sz w:val="28"/>
          <w:szCs w:val="28"/>
        </w:rPr>
        <w:t>жилищно</w:t>
      </w:r>
      <w:proofErr w:type="spellEnd"/>
      <w:r w:rsidRPr="00880926">
        <w:rPr>
          <w:sz w:val="28"/>
          <w:szCs w:val="28"/>
        </w:rPr>
        <w:t xml:space="preserve"> - коммунальных услуг получают граждане старшего возраста,  более 5400 человек.</w:t>
      </w:r>
    </w:p>
    <w:p w:rsidR="00641735" w:rsidRPr="00880926" w:rsidRDefault="00641735" w:rsidP="00641735">
      <w:pPr>
        <w:ind w:firstLine="709"/>
        <w:jc w:val="center"/>
        <w:rPr>
          <w:sz w:val="28"/>
          <w:szCs w:val="28"/>
        </w:rPr>
      </w:pPr>
    </w:p>
    <w:p w:rsidR="00641735" w:rsidRPr="00880926" w:rsidRDefault="00641735" w:rsidP="00641735">
      <w:pPr>
        <w:ind w:firstLine="709"/>
        <w:jc w:val="center"/>
        <w:rPr>
          <w:sz w:val="28"/>
          <w:szCs w:val="28"/>
        </w:rPr>
      </w:pPr>
      <w:r w:rsidRPr="00880926">
        <w:rPr>
          <w:sz w:val="28"/>
          <w:szCs w:val="28"/>
        </w:rPr>
        <w:t>Реализация мер социальной поддержки  отдельных категорий граждан по оплате за  жилищно-коммунальные услуги</w:t>
      </w:r>
    </w:p>
    <w:p w:rsidR="00641735" w:rsidRPr="00880926" w:rsidRDefault="00641735" w:rsidP="00641735">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700"/>
        <w:gridCol w:w="2572"/>
        <w:gridCol w:w="2572"/>
      </w:tblGrid>
      <w:tr w:rsidR="00641735" w:rsidRPr="00880926" w:rsidTr="00A05CFE">
        <w:trPr>
          <w:trHeight w:val="985"/>
        </w:trPr>
        <w:tc>
          <w:tcPr>
            <w:tcW w:w="668" w:type="dxa"/>
          </w:tcPr>
          <w:p w:rsidR="00641735" w:rsidRPr="00880926" w:rsidRDefault="00641735" w:rsidP="00A05CFE">
            <w:pPr>
              <w:jc w:val="both"/>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3700" w:type="dxa"/>
          </w:tcPr>
          <w:p w:rsidR="00641735" w:rsidRPr="00880926" w:rsidRDefault="00641735" w:rsidP="00A05CFE">
            <w:pPr>
              <w:jc w:val="both"/>
              <w:rPr>
                <w:sz w:val="28"/>
                <w:szCs w:val="28"/>
              </w:rPr>
            </w:pPr>
            <w:r w:rsidRPr="00880926">
              <w:rPr>
                <w:sz w:val="28"/>
                <w:szCs w:val="28"/>
              </w:rPr>
              <w:t>Наименование  категории</w:t>
            </w:r>
          </w:p>
        </w:tc>
        <w:tc>
          <w:tcPr>
            <w:tcW w:w="2572" w:type="dxa"/>
          </w:tcPr>
          <w:p w:rsidR="00641735" w:rsidRPr="00880926" w:rsidRDefault="00641735" w:rsidP="00A05CFE">
            <w:pPr>
              <w:jc w:val="both"/>
              <w:rPr>
                <w:sz w:val="28"/>
                <w:szCs w:val="28"/>
              </w:rPr>
            </w:pPr>
            <w:r>
              <w:rPr>
                <w:sz w:val="28"/>
                <w:szCs w:val="28"/>
              </w:rPr>
              <w:t>по    состоянию    на 01.07.2019</w:t>
            </w:r>
            <w:r w:rsidRPr="00880926">
              <w:rPr>
                <w:sz w:val="28"/>
                <w:szCs w:val="28"/>
              </w:rPr>
              <w:t xml:space="preserve"> года</w:t>
            </w:r>
          </w:p>
        </w:tc>
        <w:tc>
          <w:tcPr>
            <w:tcW w:w="2572" w:type="dxa"/>
          </w:tcPr>
          <w:p w:rsidR="00641735" w:rsidRPr="00880926" w:rsidRDefault="00641735" w:rsidP="00A05CFE">
            <w:pPr>
              <w:jc w:val="both"/>
              <w:rPr>
                <w:sz w:val="28"/>
                <w:szCs w:val="28"/>
              </w:rPr>
            </w:pPr>
            <w:r w:rsidRPr="00880926">
              <w:rPr>
                <w:sz w:val="28"/>
                <w:szCs w:val="28"/>
              </w:rPr>
              <w:t>по    состоянию    на 01.07.20</w:t>
            </w:r>
            <w:r>
              <w:rPr>
                <w:sz w:val="28"/>
                <w:szCs w:val="28"/>
              </w:rPr>
              <w:t>20</w:t>
            </w:r>
            <w:r w:rsidRPr="00880926">
              <w:rPr>
                <w:sz w:val="28"/>
                <w:szCs w:val="28"/>
              </w:rPr>
              <w:t xml:space="preserve"> года</w:t>
            </w:r>
          </w:p>
        </w:tc>
      </w:tr>
      <w:tr w:rsidR="00641735" w:rsidRPr="00880926" w:rsidTr="00A05CFE">
        <w:trPr>
          <w:trHeight w:val="662"/>
        </w:trPr>
        <w:tc>
          <w:tcPr>
            <w:tcW w:w="668" w:type="dxa"/>
          </w:tcPr>
          <w:p w:rsidR="00641735" w:rsidRPr="00880926" w:rsidRDefault="00641735" w:rsidP="00A05CFE">
            <w:pPr>
              <w:jc w:val="both"/>
              <w:rPr>
                <w:sz w:val="28"/>
                <w:szCs w:val="28"/>
              </w:rPr>
            </w:pPr>
            <w:r w:rsidRPr="00880926">
              <w:rPr>
                <w:sz w:val="28"/>
                <w:szCs w:val="28"/>
              </w:rPr>
              <w:t>1</w:t>
            </w:r>
          </w:p>
        </w:tc>
        <w:tc>
          <w:tcPr>
            <w:tcW w:w="3700" w:type="dxa"/>
          </w:tcPr>
          <w:p w:rsidR="00641735" w:rsidRPr="00880926" w:rsidRDefault="00641735" w:rsidP="00A05CFE">
            <w:pPr>
              <w:jc w:val="both"/>
              <w:rPr>
                <w:sz w:val="28"/>
                <w:szCs w:val="28"/>
              </w:rPr>
            </w:pPr>
            <w:r w:rsidRPr="00880926">
              <w:rPr>
                <w:sz w:val="28"/>
                <w:szCs w:val="28"/>
              </w:rPr>
              <w:t>По федеральному законодательству</w:t>
            </w:r>
          </w:p>
        </w:tc>
        <w:tc>
          <w:tcPr>
            <w:tcW w:w="2572" w:type="dxa"/>
          </w:tcPr>
          <w:p w:rsidR="00641735" w:rsidRPr="00880926" w:rsidRDefault="00641735" w:rsidP="00A05CFE">
            <w:pPr>
              <w:jc w:val="both"/>
              <w:rPr>
                <w:sz w:val="28"/>
                <w:szCs w:val="28"/>
              </w:rPr>
            </w:pPr>
            <w:r w:rsidRPr="00880926">
              <w:rPr>
                <w:sz w:val="28"/>
                <w:szCs w:val="28"/>
              </w:rPr>
              <w:t>1</w:t>
            </w:r>
            <w:r>
              <w:rPr>
                <w:sz w:val="28"/>
                <w:szCs w:val="28"/>
              </w:rPr>
              <w:t>757</w:t>
            </w:r>
          </w:p>
        </w:tc>
        <w:tc>
          <w:tcPr>
            <w:tcW w:w="2572" w:type="dxa"/>
          </w:tcPr>
          <w:p w:rsidR="00641735" w:rsidRPr="00880926" w:rsidRDefault="00641735" w:rsidP="00A05CFE">
            <w:pPr>
              <w:jc w:val="both"/>
              <w:rPr>
                <w:sz w:val="28"/>
                <w:szCs w:val="28"/>
              </w:rPr>
            </w:pPr>
            <w:r w:rsidRPr="00880926">
              <w:rPr>
                <w:sz w:val="28"/>
                <w:szCs w:val="28"/>
              </w:rPr>
              <w:t>1</w:t>
            </w:r>
            <w:r>
              <w:rPr>
                <w:sz w:val="28"/>
                <w:szCs w:val="28"/>
              </w:rPr>
              <w:t>671</w:t>
            </w:r>
          </w:p>
        </w:tc>
      </w:tr>
      <w:tr w:rsidR="00641735" w:rsidRPr="00880926" w:rsidTr="00A05CFE">
        <w:trPr>
          <w:trHeight w:val="662"/>
        </w:trPr>
        <w:tc>
          <w:tcPr>
            <w:tcW w:w="668" w:type="dxa"/>
          </w:tcPr>
          <w:p w:rsidR="00641735" w:rsidRPr="00880926" w:rsidRDefault="00641735" w:rsidP="00A05CFE">
            <w:pPr>
              <w:jc w:val="both"/>
              <w:rPr>
                <w:sz w:val="28"/>
                <w:szCs w:val="28"/>
              </w:rPr>
            </w:pPr>
            <w:r w:rsidRPr="00880926">
              <w:rPr>
                <w:sz w:val="28"/>
                <w:szCs w:val="28"/>
              </w:rPr>
              <w:t>2</w:t>
            </w:r>
          </w:p>
        </w:tc>
        <w:tc>
          <w:tcPr>
            <w:tcW w:w="3700" w:type="dxa"/>
          </w:tcPr>
          <w:p w:rsidR="00641735" w:rsidRPr="00880926" w:rsidRDefault="00641735" w:rsidP="00A05CFE">
            <w:pPr>
              <w:jc w:val="both"/>
              <w:rPr>
                <w:sz w:val="28"/>
                <w:szCs w:val="28"/>
              </w:rPr>
            </w:pPr>
            <w:r w:rsidRPr="00880926">
              <w:rPr>
                <w:sz w:val="28"/>
                <w:szCs w:val="28"/>
              </w:rPr>
              <w:t>По областному законодательству</w:t>
            </w:r>
          </w:p>
        </w:tc>
        <w:tc>
          <w:tcPr>
            <w:tcW w:w="2572" w:type="dxa"/>
          </w:tcPr>
          <w:p w:rsidR="00641735" w:rsidRPr="00880926" w:rsidRDefault="00641735" w:rsidP="00A05CFE">
            <w:pPr>
              <w:jc w:val="both"/>
              <w:rPr>
                <w:sz w:val="28"/>
                <w:szCs w:val="28"/>
              </w:rPr>
            </w:pPr>
            <w:r>
              <w:rPr>
                <w:sz w:val="28"/>
                <w:szCs w:val="28"/>
              </w:rPr>
              <w:t>3344</w:t>
            </w:r>
          </w:p>
        </w:tc>
        <w:tc>
          <w:tcPr>
            <w:tcW w:w="2572" w:type="dxa"/>
          </w:tcPr>
          <w:p w:rsidR="00641735" w:rsidRPr="00880926" w:rsidRDefault="00641735" w:rsidP="00A05CFE">
            <w:pPr>
              <w:jc w:val="both"/>
              <w:rPr>
                <w:sz w:val="28"/>
                <w:szCs w:val="28"/>
              </w:rPr>
            </w:pPr>
            <w:r w:rsidRPr="00880926">
              <w:rPr>
                <w:sz w:val="28"/>
                <w:szCs w:val="28"/>
              </w:rPr>
              <w:t>33</w:t>
            </w:r>
            <w:r>
              <w:rPr>
                <w:sz w:val="28"/>
                <w:szCs w:val="28"/>
              </w:rPr>
              <w:t>89</w:t>
            </w:r>
          </w:p>
        </w:tc>
      </w:tr>
    </w:tbl>
    <w:p w:rsidR="00641735" w:rsidRPr="00880926" w:rsidRDefault="00641735" w:rsidP="00641735">
      <w:pPr>
        <w:ind w:firstLine="709"/>
        <w:jc w:val="both"/>
        <w:rPr>
          <w:sz w:val="28"/>
          <w:szCs w:val="28"/>
        </w:rPr>
      </w:pPr>
    </w:p>
    <w:p w:rsidR="00641735" w:rsidRPr="00880926" w:rsidRDefault="00641735" w:rsidP="00641735">
      <w:pPr>
        <w:ind w:firstLine="709"/>
        <w:jc w:val="center"/>
        <w:rPr>
          <w:sz w:val="28"/>
          <w:szCs w:val="28"/>
        </w:rPr>
      </w:pPr>
      <w:r w:rsidRPr="00880926">
        <w:rPr>
          <w:sz w:val="28"/>
          <w:szCs w:val="28"/>
        </w:rPr>
        <w:t>Информация о гражданах, получающих субсидию по оплате за  жилищно-коммунальные услуги</w:t>
      </w:r>
    </w:p>
    <w:p w:rsidR="00641735" w:rsidRPr="00880926" w:rsidRDefault="00641735" w:rsidP="00641735">
      <w:pPr>
        <w:ind w:firstLine="709"/>
        <w:jc w:val="center"/>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3060"/>
        <w:gridCol w:w="3060"/>
      </w:tblGrid>
      <w:tr w:rsidR="00641735" w:rsidRPr="00880926" w:rsidTr="00A05CFE">
        <w:tc>
          <w:tcPr>
            <w:tcW w:w="3428" w:type="dxa"/>
            <w:shd w:val="clear" w:color="auto" w:fill="auto"/>
          </w:tcPr>
          <w:p w:rsidR="00641735" w:rsidRPr="00880926" w:rsidRDefault="00641735" w:rsidP="00A05CFE">
            <w:pPr>
              <w:jc w:val="both"/>
              <w:rPr>
                <w:sz w:val="28"/>
                <w:szCs w:val="28"/>
              </w:rPr>
            </w:pPr>
          </w:p>
        </w:tc>
        <w:tc>
          <w:tcPr>
            <w:tcW w:w="3060" w:type="dxa"/>
          </w:tcPr>
          <w:p w:rsidR="00641735" w:rsidRPr="00880926" w:rsidRDefault="00641735" w:rsidP="00A05CFE">
            <w:pPr>
              <w:rPr>
                <w:sz w:val="28"/>
                <w:szCs w:val="28"/>
              </w:rPr>
            </w:pPr>
            <w:r w:rsidRPr="00880926">
              <w:rPr>
                <w:sz w:val="28"/>
                <w:szCs w:val="28"/>
              </w:rPr>
              <w:t xml:space="preserve">по    состоянию    </w:t>
            </w:r>
            <w:proofErr w:type="gramStart"/>
            <w:r w:rsidRPr="00880926">
              <w:rPr>
                <w:sz w:val="28"/>
                <w:szCs w:val="28"/>
              </w:rPr>
              <w:t>на</w:t>
            </w:r>
            <w:proofErr w:type="gramEnd"/>
            <w:r w:rsidRPr="00880926">
              <w:rPr>
                <w:sz w:val="28"/>
                <w:szCs w:val="28"/>
              </w:rPr>
              <w:t xml:space="preserve"> </w:t>
            </w:r>
          </w:p>
          <w:p w:rsidR="00641735" w:rsidRPr="00880926" w:rsidRDefault="00641735" w:rsidP="00A05CFE">
            <w:pPr>
              <w:rPr>
                <w:sz w:val="28"/>
                <w:szCs w:val="28"/>
              </w:rPr>
            </w:pPr>
            <w:r w:rsidRPr="00880926">
              <w:rPr>
                <w:sz w:val="28"/>
                <w:szCs w:val="28"/>
              </w:rPr>
              <w:t>01.07.201</w:t>
            </w:r>
            <w:r>
              <w:rPr>
                <w:sz w:val="28"/>
                <w:szCs w:val="28"/>
              </w:rPr>
              <w:t>9</w:t>
            </w:r>
            <w:r w:rsidRPr="00880926">
              <w:rPr>
                <w:sz w:val="28"/>
                <w:szCs w:val="28"/>
              </w:rPr>
              <w:t xml:space="preserve"> года</w:t>
            </w:r>
          </w:p>
        </w:tc>
        <w:tc>
          <w:tcPr>
            <w:tcW w:w="3060" w:type="dxa"/>
          </w:tcPr>
          <w:p w:rsidR="00641735" w:rsidRPr="00880926" w:rsidRDefault="00641735" w:rsidP="00A05CFE">
            <w:pPr>
              <w:jc w:val="both"/>
              <w:rPr>
                <w:sz w:val="28"/>
                <w:szCs w:val="28"/>
              </w:rPr>
            </w:pPr>
            <w:r w:rsidRPr="00880926">
              <w:rPr>
                <w:sz w:val="28"/>
                <w:szCs w:val="28"/>
              </w:rPr>
              <w:t xml:space="preserve">по    состоянию    </w:t>
            </w:r>
            <w:proofErr w:type="gramStart"/>
            <w:r w:rsidRPr="00880926">
              <w:rPr>
                <w:sz w:val="28"/>
                <w:szCs w:val="28"/>
              </w:rPr>
              <w:t>на</w:t>
            </w:r>
            <w:proofErr w:type="gramEnd"/>
            <w:r w:rsidRPr="00880926">
              <w:rPr>
                <w:sz w:val="28"/>
                <w:szCs w:val="28"/>
              </w:rPr>
              <w:t xml:space="preserve"> </w:t>
            </w:r>
          </w:p>
          <w:p w:rsidR="00641735" w:rsidRPr="00880926" w:rsidRDefault="00641735" w:rsidP="00A05CFE">
            <w:pPr>
              <w:jc w:val="both"/>
              <w:rPr>
                <w:sz w:val="28"/>
                <w:szCs w:val="28"/>
              </w:rPr>
            </w:pPr>
            <w:r w:rsidRPr="00880926">
              <w:rPr>
                <w:sz w:val="28"/>
                <w:szCs w:val="28"/>
              </w:rPr>
              <w:t>01.07.20</w:t>
            </w:r>
            <w:r>
              <w:rPr>
                <w:sz w:val="28"/>
                <w:szCs w:val="28"/>
              </w:rPr>
              <w:t>20</w:t>
            </w:r>
            <w:r w:rsidRPr="00880926">
              <w:rPr>
                <w:sz w:val="28"/>
                <w:szCs w:val="28"/>
              </w:rPr>
              <w:t xml:space="preserve"> года</w:t>
            </w:r>
          </w:p>
        </w:tc>
      </w:tr>
      <w:tr w:rsidR="00641735" w:rsidRPr="00880926" w:rsidTr="00A05CFE">
        <w:tc>
          <w:tcPr>
            <w:tcW w:w="3428" w:type="dxa"/>
            <w:shd w:val="clear" w:color="auto" w:fill="auto"/>
          </w:tcPr>
          <w:p w:rsidR="00641735" w:rsidRPr="00880926" w:rsidRDefault="00641735" w:rsidP="00A05CFE">
            <w:pPr>
              <w:jc w:val="both"/>
              <w:rPr>
                <w:sz w:val="28"/>
                <w:szCs w:val="28"/>
              </w:rPr>
            </w:pPr>
            <w:r w:rsidRPr="00880926">
              <w:rPr>
                <w:sz w:val="28"/>
                <w:szCs w:val="28"/>
              </w:rPr>
              <w:t>Количество получателей субсидий</w:t>
            </w:r>
          </w:p>
        </w:tc>
        <w:tc>
          <w:tcPr>
            <w:tcW w:w="3060" w:type="dxa"/>
          </w:tcPr>
          <w:p w:rsidR="00641735" w:rsidRPr="00880926" w:rsidRDefault="00641735" w:rsidP="00A05CFE">
            <w:pPr>
              <w:jc w:val="both"/>
              <w:rPr>
                <w:sz w:val="28"/>
                <w:szCs w:val="28"/>
              </w:rPr>
            </w:pPr>
            <w:r w:rsidRPr="00880926">
              <w:rPr>
                <w:sz w:val="28"/>
                <w:szCs w:val="28"/>
              </w:rPr>
              <w:t>4</w:t>
            </w:r>
            <w:r>
              <w:rPr>
                <w:sz w:val="28"/>
                <w:szCs w:val="28"/>
              </w:rPr>
              <w:t>50</w:t>
            </w:r>
            <w:r w:rsidRPr="00880926">
              <w:rPr>
                <w:sz w:val="28"/>
                <w:szCs w:val="28"/>
              </w:rPr>
              <w:t xml:space="preserve"> </w:t>
            </w:r>
          </w:p>
        </w:tc>
        <w:tc>
          <w:tcPr>
            <w:tcW w:w="3060" w:type="dxa"/>
          </w:tcPr>
          <w:p w:rsidR="00641735" w:rsidRPr="00880926" w:rsidRDefault="00641735" w:rsidP="00A05CFE">
            <w:pPr>
              <w:jc w:val="both"/>
              <w:rPr>
                <w:sz w:val="28"/>
                <w:szCs w:val="28"/>
              </w:rPr>
            </w:pPr>
            <w:r w:rsidRPr="00880926">
              <w:rPr>
                <w:sz w:val="28"/>
                <w:szCs w:val="28"/>
              </w:rPr>
              <w:t>4</w:t>
            </w:r>
            <w:r>
              <w:rPr>
                <w:sz w:val="28"/>
                <w:szCs w:val="28"/>
              </w:rPr>
              <w:t>22</w:t>
            </w:r>
            <w:r w:rsidRPr="00880926">
              <w:rPr>
                <w:sz w:val="28"/>
                <w:szCs w:val="28"/>
              </w:rPr>
              <w:t xml:space="preserve"> </w:t>
            </w:r>
          </w:p>
        </w:tc>
      </w:tr>
      <w:tr w:rsidR="00641735" w:rsidRPr="00880926" w:rsidTr="00A05CFE">
        <w:tc>
          <w:tcPr>
            <w:tcW w:w="3428" w:type="dxa"/>
            <w:shd w:val="clear" w:color="auto" w:fill="auto"/>
          </w:tcPr>
          <w:p w:rsidR="00641735" w:rsidRPr="00880926" w:rsidRDefault="00641735" w:rsidP="00A05CFE">
            <w:pPr>
              <w:jc w:val="both"/>
              <w:rPr>
                <w:sz w:val="28"/>
                <w:szCs w:val="28"/>
              </w:rPr>
            </w:pPr>
            <w:r w:rsidRPr="00880926">
              <w:rPr>
                <w:sz w:val="28"/>
                <w:szCs w:val="28"/>
              </w:rPr>
              <w:t>Количество получателей компенсации расходов по оплате взноса на капитальный ремонт</w:t>
            </w:r>
          </w:p>
        </w:tc>
        <w:tc>
          <w:tcPr>
            <w:tcW w:w="3060" w:type="dxa"/>
          </w:tcPr>
          <w:p w:rsidR="00641735" w:rsidRPr="00880926" w:rsidRDefault="00641735" w:rsidP="00A05CFE">
            <w:pPr>
              <w:jc w:val="both"/>
              <w:rPr>
                <w:sz w:val="28"/>
                <w:szCs w:val="28"/>
              </w:rPr>
            </w:pPr>
            <w:r w:rsidRPr="00880926">
              <w:rPr>
                <w:sz w:val="28"/>
                <w:szCs w:val="28"/>
              </w:rPr>
              <w:t>2</w:t>
            </w:r>
            <w:r>
              <w:rPr>
                <w:sz w:val="28"/>
                <w:szCs w:val="28"/>
              </w:rPr>
              <w:t>53</w:t>
            </w:r>
          </w:p>
        </w:tc>
        <w:tc>
          <w:tcPr>
            <w:tcW w:w="3060" w:type="dxa"/>
          </w:tcPr>
          <w:p w:rsidR="00641735" w:rsidRPr="00880926" w:rsidRDefault="00641735" w:rsidP="00A05CFE">
            <w:pPr>
              <w:jc w:val="both"/>
              <w:rPr>
                <w:sz w:val="28"/>
                <w:szCs w:val="28"/>
              </w:rPr>
            </w:pPr>
            <w:r w:rsidRPr="00880926">
              <w:rPr>
                <w:sz w:val="28"/>
                <w:szCs w:val="28"/>
              </w:rPr>
              <w:t>2</w:t>
            </w:r>
            <w:r>
              <w:rPr>
                <w:sz w:val="28"/>
                <w:szCs w:val="28"/>
              </w:rPr>
              <w:t>81</w:t>
            </w:r>
          </w:p>
        </w:tc>
      </w:tr>
    </w:tbl>
    <w:p w:rsidR="00641735" w:rsidRPr="00880926" w:rsidRDefault="00641735" w:rsidP="00641735">
      <w:pPr>
        <w:ind w:firstLine="709"/>
        <w:jc w:val="both"/>
        <w:rPr>
          <w:sz w:val="28"/>
          <w:szCs w:val="28"/>
        </w:rPr>
      </w:pPr>
    </w:p>
    <w:p w:rsidR="00641735" w:rsidRPr="00880926" w:rsidRDefault="00641735" w:rsidP="00641735">
      <w:pPr>
        <w:ind w:firstLine="709"/>
        <w:jc w:val="both"/>
        <w:rPr>
          <w:sz w:val="28"/>
          <w:szCs w:val="28"/>
        </w:rPr>
      </w:pPr>
      <w:r w:rsidRPr="00880926">
        <w:rPr>
          <w:sz w:val="28"/>
          <w:szCs w:val="28"/>
        </w:rPr>
        <w:t xml:space="preserve">Гражданам с доходами ниже прожиточного минимума  предоставляется адресная государственная социальная помощь с учетом нуждаемости, что позволяет оказывать конкретную помощь нуждающимся малоимущим гражданам, создавать условия для их социальной адаптации на основе </w:t>
      </w:r>
      <w:proofErr w:type="spellStart"/>
      <w:r w:rsidRPr="00880926">
        <w:rPr>
          <w:sz w:val="28"/>
          <w:szCs w:val="28"/>
        </w:rPr>
        <w:t>самообеспечения</w:t>
      </w:r>
      <w:proofErr w:type="spellEnd"/>
      <w:r w:rsidRPr="00880926">
        <w:rPr>
          <w:sz w:val="28"/>
          <w:szCs w:val="28"/>
        </w:rPr>
        <w:t xml:space="preserve">. </w:t>
      </w:r>
    </w:p>
    <w:p w:rsidR="00641735" w:rsidRPr="00880926" w:rsidRDefault="00641735" w:rsidP="00641735">
      <w:pPr>
        <w:jc w:val="both"/>
        <w:rPr>
          <w:sz w:val="28"/>
          <w:szCs w:val="28"/>
        </w:rPr>
      </w:pPr>
    </w:p>
    <w:p w:rsidR="00641735" w:rsidRPr="00880926" w:rsidRDefault="00641735" w:rsidP="00641735">
      <w:pPr>
        <w:ind w:firstLine="709"/>
        <w:jc w:val="both"/>
        <w:rPr>
          <w:sz w:val="28"/>
          <w:szCs w:val="28"/>
        </w:rPr>
      </w:pPr>
      <w:r w:rsidRPr="00880926">
        <w:rPr>
          <w:sz w:val="28"/>
          <w:szCs w:val="28"/>
        </w:rPr>
        <w:t xml:space="preserve">Информация о гражданах, получающих помощь как </w:t>
      </w:r>
      <w:proofErr w:type="gramStart"/>
      <w:r w:rsidRPr="00880926">
        <w:rPr>
          <w:sz w:val="28"/>
          <w:szCs w:val="28"/>
        </w:rPr>
        <w:t>малоимущие</w:t>
      </w:r>
      <w:proofErr w:type="gramEnd"/>
    </w:p>
    <w:p w:rsidR="00641735" w:rsidRPr="00880926" w:rsidRDefault="00641735" w:rsidP="0064173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4049"/>
        <w:gridCol w:w="2553"/>
        <w:gridCol w:w="2373"/>
      </w:tblGrid>
      <w:tr w:rsidR="00641735" w:rsidRPr="00880926" w:rsidTr="00A05CFE">
        <w:tc>
          <w:tcPr>
            <w:tcW w:w="595" w:type="dxa"/>
            <w:shd w:val="clear" w:color="auto" w:fill="auto"/>
          </w:tcPr>
          <w:p w:rsidR="00641735" w:rsidRPr="00880926" w:rsidRDefault="00641735" w:rsidP="00A05CFE">
            <w:pPr>
              <w:jc w:val="both"/>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4049" w:type="dxa"/>
            <w:shd w:val="clear" w:color="auto" w:fill="auto"/>
          </w:tcPr>
          <w:p w:rsidR="00641735" w:rsidRPr="00880926" w:rsidRDefault="00641735" w:rsidP="00A05CFE">
            <w:pPr>
              <w:jc w:val="both"/>
              <w:rPr>
                <w:sz w:val="28"/>
                <w:szCs w:val="28"/>
              </w:rPr>
            </w:pPr>
            <w:r w:rsidRPr="00880926">
              <w:rPr>
                <w:sz w:val="28"/>
                <w:szCs w:val="28"/>
              </w:rPr>
              <w:t xml:space="preserve">Наименование категории </w:t>
            </w:r>
          </w:p>
        </w:tc>
        <w:tc>
          <w:tcPr>
            <w:tcW w:w="2553" w:type="dxa"/>
            <w:shd w:val="clear" w:color="auto" w:fill="auto"/>
          </w:tcPr>
          <w:p w:rsidR="00641735" w:rsidRPr="00880926" w:rsidRDefault="00641735" w:rsidP="00A05CFE">
            <w:pPr>
              <w:rPr>
                <w:sz w:val="28"/>
                <w:szCs w:val="28"/>
              </w:rPr>
            </w:pPr>
            <w:r w:rsidRPr="00880926">
              <w:rPr>
                <w:sz w:val="28"/>
                <w:szCs w:val="28"/>
              </w:rPr>
              <w:t>за 6 месяцев 201</w:t>
            </w:r>
            <w:r>
              <w:rPr>
                <w:sz w:val="28"/>
                <w:szCs w:val="28"/>
              </w:rPr>
              <w:t>9</w:t>
            </w:r>
            <w:r w:rsidRPr="00880926">
              <w:rPr>
                <w:sz w:val="28"/>
                <w:szCs w:val="28"/>
              </w:rPr>
              <w:t xml:space="preserve"> года</w:t>
            </w:r>
          </w:p>
        </w:tc>
        <w:tc>
          <w:tcPr>
            <w:tcW w:w="2373" w:type="dxa"/>
            <w:shd w:val="clear" w:color="auto" w:fill="auto"/>
          </w:tcPr>
          <w:p w:rsidR="00641735" w:rsidRPr="00880926" w:rsidRDefault="00641735" w:rsidP="00A05CFE">
            <w:pPr>
              <w:rPr>
                <w:sz w:val="28"/>
                <w:szCs w:val="28"/>
              </w:rPr>
            </w:pPr>
            <w:r w:rsidRPr="00880926">
              <w:rPr>
                <w:sz w:val="28"/>
                <w:szCs w:val="28"/>
              </w:rPr>
              <w:t>за 6 месяцев 20</w:t>
            </w:r>
            <w:r>
              <w:rPr>
                <w:sz w:val="28"/>
                <w:szCs w:val="28"/>
              </w:rPr>
              <w:t>20</w:t>
            </w:r>
            <w:r w:rsidRPr="00880926">
              <w:rPr>
                <w:sz w:val="28"/>
                <w:szCs w:val="28"/>
              </w:rPr>
              <w:t xml:space="preserve"> года</w:t>
            </w:r>
          </w:p>
        </w:tc>
      </w:tr>
      <w:tr w:rsidR="00641735" w:rsidRPr="00880926" w:rsidTr="00A05CFE">
        <w:tc>
          <w:tcPr>
            <w:tcW w:w="595" w:type="dxa"/>
            <w:shd w:val="clear" w:color="auto" w:fill="auto"/>
          </w:tcPr>
          <w:p w:rsidR="00641735" w:rsidRPr="00880926" w:rsidRDefault="00641735" w:rsidP="00A05CFE">
            <w:pPr>
              <w:jc w:val="both"/>
              <w:rPr>
                <w:sz w:val="28"/>
                <w:szCs w:val="28"/>
              </w:rPr>
            </w:pPr>
            <w:r w:rsidRPr="00880926">
              <w:rPr>
                <w:sz w:val="28"/>
                <w:szCs w:val="28"/>
              </w:rPr>
              <w:t>1</w:t>
            </w:r>
          </w:p>
        </w:tc>
        <w:tc>
          <w:tcPr>
            <w:tcW w:w="4049" w:type="dxa"/>
            <w:shd w:val="clear" w:color="auto" w:fill="auto"/>
          </w:tcPr>
          <w:p w:rsidR="00641735" w:rsidRPr="00880926" w:rsidRDefault="00641735" w:rsidP="00A05CFE">
            <w:pPr>
              <w:jc w:val="both"/>
              <w:rPr>
                <w:sz w:val="28"/>
                <w:szCs w:val="28"/>
              </w:rPr>
            </w:pPr>
            <w:r w:rsidRPr="00880926">
              <w:rPr>
                <w:sz w:val="28"/>
                <w:szCs w:val="28"/>
              </w:rPr>
              <w:t>Адресная социальная помощь</w:t>
            </w:r>
          </w:p>
        </w:tc>
        <w:tc>
          <w:tcPr>
            <w:tcW w:w="2553" w:type="dxa"/>
            <w:shd w:val="clear" w:color="auto" w:fill="auto"/>
          </w:tcPr>
          <w:p w:rsidR="00641735" w:rsidRPr="00880926" w:rsidRDefault="00641735" w:rsidP="00A05CFE">
            <w:pPr>
              <w:jc w:val="both"/>
              <w:rPr>
                <w:sz w:val="28"/>
                <w:szCs w:val="28"/>
              </w:rPr>
            </w:pPr>
            <w:r>
              <w:rPr>
                <w:sz w:val="28"/>
                <w:szCs w:val="28"/>
              </w:rPr>
              <w:t>1</w:t>
            </w:r>
          </w:p>
        </w:tc>
        <w:tc>
          <w:tcPr>
            <w:tcW w:w="2373" w:type="dxa"/>
            <w:shd w:val="clear" w:color="auto" w:fill="auto"/>
          </w:tcPr>
          <w:p w:rsidR="00641735" w:rsidRPr="00880926" w:rsidRDefault="00641735" w:rsidP="00A05CFE">
            <w:pPr>
              <w:jc w:val="both"/>
              <w:rPr>
                <w:sz w:val="28"/>
                <w:szCs w:val="28"/>
              </w:rPr>
            </w:pPr>
            <w:r>
              <w:rPr>
                <w:sz w:val="28"/>
                <w:szCs w:val="28"/>
              </w:rPr>
              <w:t>2</w:t>
            </w:r>
          </w:p>
        </w:tc>
      </w:tr>
      <w:tr w:rsidR="00641735" w:rsidRPr="00880926" w:rsidTr="00A05CFE">
        <w:tc>
          <w:tcPr>
            <w:tcW w:w="595" w:type="dxa"/>
            <w:shd w:val="clear" w:color="auto" w:fill="auto"/>
          </w:tcPr>
          <w:p w:rsidR="00641735" w:rsidRPr="00880926" w:rsidRDefault="00641735" w:rsidP="00A05CFE">
            <w:pPr>
              <w:jc w:val="both"/>
              <w:rPr>
                <w:sz w:val="28"/>
                <w:szCs w:val="28"/>
              </w:rPr>
            </w:pPr>
            <w:r w:rsidRPr="00880926">
              <w:rPr>
                <w:sz w:val="28"/>
                <w:szCs w:val="28"/>
              </w:rPr>
              <w:t>2</w:t>
            </w:r>
          </w:p>
        </w:tc>
        <w:tc>
          <w:tcPr>
            <w:tcW w:w="4049" w:type="dxa"/>
            <w:shd w:val="clear" w:color="auto" w:fill="auto"/>
          </w:tcPr>
          <w:p w:rsidR="00641735" w:rsidRPr="00880926" w:rsidRDefault="00641735" w:rsidP="00A05CFE">
            <w:pPr>
              <w:jc w:val="both"/>
              <w:rPr>
                <w:sz w:val="28"/>
                <w:szCs w:val="28"/>
              </w:rPr>
            </w:pPr>
            <w:r w:rsidRPr="00880926">
              <w:rPr>
                <w:sz w:val="28"/>
                <w:szCs w:val="28"/>
              </w:rPr>
              <w:t>Материальную помощь</w:t>
            </w:r>
          </w:p>
        </w:tc>
        <w:tc>
          <w:tcPr>
            <w:tcW w:w="2553" w:type="dxa"/>
            <w:shd w:val="clear" w:color="auto" w:fill="auto"/>
          </w:tcPr>
          <w:p w:rsidR="00641735" w:rsidRPr="00880926" w:rsidRDefault="00641735" w:rsidP="00A05CFE">
            <w:pPr>
              <w:jc w:val="both"/>
              <w:rPr>
                <w:sz w:val="28"/>
                <w:szCs w:val="28"/>
              </w:rPr>
            </w:pPr>
            <w:r>
              <w:rPr>
                <w:sz w:val="28"/>
                <w:szCs w:val="28"/>
              </w:rPr>
              <w:t>130</w:t>
            </w:r>
          </w:p>
        </w:tc>
        <w:tc>
          <w:tcPr>
            <w:tcW w:w="2373" w:type="dxa"/>
            <w:shd w:val="clear" w:color="auto" w:fill="auto"/>
          </w:tcPr>
          <w:p w:rsidR="00641735" w:rsidRPr="00880926" w:rsidRDefault="00641735" w:rsidP="00A05CFE">
            <w:pPr>
              <w:jc w:val="both"/>
              <w:rPr>
                <w:sz w:val="28"/>
                <w:szCs w:val="28"/>
              </w:rPr>
            </w:pPr>
            <w:r>
              <w:rPr>
                <w:sz w:val="28"/>
                <w:szCs w:val="28"/>
              </w:rPr>
              <w:t>115</w:t>
            </w:r>
          </w:p>
        </w:tc>
      </w:tr>
    </w:tbl>
    <w:p w:rsidR="00641735" w:rsidRPr="00880926" w:rsidRDefault="00641735" w:rsidP="00641735">
      <w:pPr>
        <w:ind w:firstLine="709"/>
        <w:jc w:val="both"/>
        <w:rPr>
          <w:sz w:val="28"/>
          <w:szCs w:val="28"/>
        </w:rPr>
      </w:pPr>
    </w:p>
    <w:p w:rsidR="00641735" w:rsidRPr="00880926" w:rsidRDefault="00641735" w:rsidP="00641735">
      <w:pPr>
        <w:ind w:firstLine="709"/>
        <w:jc w:val="both"/>
        <w:rPr>
          <w:sz w:val="28"/>
          <w:szCs w:val="28"/>
        </w:rPr>
      </w:pPr>
      <w:r w:rsidRPr="00880926">
        <w:rPr>
          <w:sz w:val="28"/>
          <w:szCs w:val="28"/>
        </w:rPr>
        <w:t xml:space="preserve">Одной из важных функций работы сектора является направление граждан на социальное обслуживание. </w:t>
      </w:r>
    </w:p>
    <w:p w:rsidR="00641735" w:rsidRPr="00880926" w:rsidRDefault="00641735" w:rsidP="00641735">
      <w:pPr>
        <w:ind w:firstLine="709"/>
        <w:jc w:val="center"/>
        <w:rPr>
          <w:sz w:val="28"/>
          <w:szCs w:val="28"/>
        </w:rPr>
      </w:pPr>
      <w:r w:rsidRPr="00880926">
        <w:rPr>
          <w:sz w:val="28"/>
          <w:szCs w:val="28"/>
        </w:rPr>
        <w:t>Информация о направлениях в центры социального обслуживания</w:t>
      </w:r>
    </w:p>
    <w:p w:rsidR="00641735" w:rsidRPr="00880926" w:rsidRDefault="00641735" w:rsidP="0064173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90"/>
        <w:gridCol w:w="2393"/>
        <w:gridCol w:w="2393"/>
      </w:tblGrid>
      <w:tr w:rsidR="00641735" w:rsidRPr="00880926" w:rsidTr="00A05CFE">
        <w:tc>
          <w:tcPr>
            <w:tcW w:w="594" w:type="dxa"/>
            <w:shd w:val="clear" w:color="auto" w:fill="auto"/>
          </w:tcPr>
          <w:p w:rsidR="00641735" w:rsidRPr="00880926" w:rsidRDefault="00641735" w:rsidP="00A05CFE">
            <w:pPr>
              <w:rPr>
                <w:sz w:val="28"/>
                <w:szCs w:val="28"/>
              </w:rPr>
            </w:pPr>
            <w:r w:rsidRPr="00880926">
              <w:rPr>
                <w:sz w:val="28"/>
                <w:szCs w:val="28"/>
              </w:rPr>
              <w:t xml:space="preserve">№ </w:t>
            </w:r>
            <w:proofErr w:type="spellStart"/>
            <w:proofErr w:type="gramStart"/>
            <w:r w:rsidRPr="00880926">
              <w:rPr>
                <w:sz w:val="28"/>
                <w:szCs w:val="28"/>
              </w:rPr>
              <w:t>п</w:t>
            </w:r>
            <w:proofErr w:type="spellEnd"/>
            <w:proofErr w:type="gramEnd"/>
            <w:r w:rsidRPr="00880926">
              <w:rPr>
                <w:sz w:val="28"/>
                <w:szCs w:val="28"/>
              </w:rPr>
              <w:t>/</w:t>
            </w:r>
            <w:proofErr w:type="spellStart"/>
            <w:r w:rsidRPr="00880926">
              <w:rPr>
                <w:sz w:val="28"/>
                <w:szCs w:val="28"/>
              </w:rPr>
              <w:t>п</w:t>
            </w:r>
            <w:proofErr w:type="spellEnd"/>
          </w:p>
        </w:tc>
        <w:tc>
          <w:tcPr>
            <w:tcW w:w="4190" w:type="dxa"/>
            <w:shd w:val="clear" w:color="auto" w:fill="auto"/>
          </w:tcPr>
          <w:p w:rsidR="00641735" w:rsidRPr="00880926" w:rsidRDefault="00641735" w:rsidP="00A05CFE">
            <w:pPr>
              <w:rPr>
                <w:sz w:val="28"/>
                <w:szCs w:val="28"/>
              </w:rPr>
            </w:pPr>
            <w:r w:rsidRPr="00880926">
              <w:rPr>
                <w:sz w:val="28"/>
                <w:szCs w:val="28"/>
              </w:rPr>
              <w:t xml:space="preserve">Наименование </w:t>
            </w:r>
            <w:proofErr w:type="spellStart"/>
            <w:r w:rsidRPr="00880926">
              <w:rPr>
                <w:sz w:val="28"/>
                <w:szCs w:val="28"/>
              </w:rPr>
              <w:t>цсо</w:t>
            </w:r>
            <w:proofErr w:type="spellEnd"/>
            <w:r w:rsidRPr="00880926">
              <w:rPr>
                <w:sz w:val="28"/>
                <w:szCs w:val="28"/>
              </w:rPr>
              <w:t xml:space="preserve"> </w:t>
            </w:r>
          </w:p>
        </w:tc>
        <w:tc>
          <w:tcPr>
            <w:tcW w:w="2393" w:type="dxa"/>
            <w:shd w:val="clear" w:color="auto" w:fill="auto"/>
          </w:tcPr>
          <w:p w:rsidR="00641735" w:rsidRPr="00880926" w:rsidRDefault="00641735" w:rsidP="00A05CFE">
            <w:pPr>
              <w:rPr>
                <w:sz w:val="28"/>
                <w:szCs w:val="28"/>
              </w:rPr>
            </w:pPr>
            <w:r w:rsidRPr="00880926">
              <w:rPr>
                <w:sz w:val="28"/>
                <w:szCs w:val="28"/>
              </w:rPr>
              <w:t>за 6 месяцев 201</w:t>
            </w:r>
            <w:r>
              <w:rPr>
                <w:sz w:val="28"/>
                <w:szCs w:val="28"/>
              </w:rPr>
              <w:t>9</w:t>
            </w:r>
            <w:r w:rsidRPr="00880926">
              <w:rPr>
                <w:sz w:val="28"/>
                <w:szCs w:val="28"/>
              </w:rPr>
              <w:t xml:space="preserve"> года</w:t>
            </w:r>
          </w:p>
        </w:tc>
        <w:tc>
          <w:tcPr>
            <w:tcW w:w="2393" w:type="dxa"/>
            <w:shd w:val="clear" w:color="auto" w:fill="auto"/>
          </w:tcPr>
          <w:p w:rsidR="00641735" w:rsidRPr="00880926" w:rsidRDefault="00641735" w:rsidP="00A05CFE">
            <w:pPr>
              <w:rPr>
                <w:sz w:val="28"/>
                <w:szCs w:val="28"/>
              </w:rPr>
            </w:pPr>
            <w:r w:rsidRPr="00880926">
              <w:rPr>
                <w:sz w:val="28"/>
                <w:szCs w:val="28"/>
              </w:rPr>
              <w:t>за 6 месяцев 20</w:t>
            </w:r>
            <w:r>
              <w:rPr>
                <w:sz w:val="28"/>
                <w:szCs w:val="28"/>
              </w:rPr>
              <w:t>20</w:t>
            </w:r>
            <w:r w:rsidRPr="00880926">
              <w:rPr>
                <w:sz w:val="28"/>
                <w:szCs w:val="28"/>
              </w:rPr>
              <w:t xml:space="preserve"> года</w:t>
            </w:r>
          </w:p>
        </w:tc>
      </w:tr>
      <w:tr w:rsidR="00641735" w:rsidRPr="00880926" w:rsidTr="00A05CFE">
        <w:tc>
          <w:tcPr>
            <w:tcW w:w="594" w:type="dxa"/>
            <w:shd w:val="clear" w:color="auto" w:fill="auto"/>
          </w:tcPr>
          <w:p w:rsidR="00641735" w:rsidRPr="00880926" w:rsidRDefault="00641735" w:rsidP="00A05CFE">
            <w:pPr>
              <w:jc w:val="both"/>
              <w:rPr>
                <w:sz w:val="28"/>
                <w:szCs w:val="28"/>
              </w:rPr>
            </w:pPr>
            <w:r w:rsidRPr="00880926">
              <w:rPr>
                <w:sz w:val="28"/>
                <w:szCs w:val="28"/>
              </w:rPr>
              <w:t>1</w:t>
            </w:r>
          </w:p>
        </w:tc>
        <w:tc>
          <w:tcPr>
            <w:tcW w:w="4190" w:type="dxa"/>
            <w:shd w:val="clear" w:color="auto" w:fill="auto"/>
          </w:tcPr>
          <w:p w:rsidR="00641735" w:rsidRPr="00880926" w:rsidRDefault="00641735" w:rsidP="00A05CFE">
            <w:pPr>
              <w:jc w:val="both"/>
              <w:rPr>
                <w:sz w:val="28"/>
                <w:szCs w:val="28"/>
              </w:rPr>
            </w:pPr>
            <w:r w:rsidRPr="00880926">
              <w:rPr>
                <w:sz w:val="28"/>
                <w:szCs w:val="28"/>
              </w:rPr>
              <w:t>Дом-интернат</w:t>
            </w:r>
          </w:p>
        </w:tc>
        <w:tc>
          <w:tcPr>
            <w:tcW w:w="2393" w:type="dxa"/>
            <w:shd w:val="clear" w:color="auto" w:fill="auto"/>
          </w:tcPr>
          <w:p w:rsidR="00641735" w:rsidRPr="00880926" w:rsidRDefault="00641735" w:rsidP="00A05CFE">
            <w:pPr>
              <w:jc w:val="both"/>
              <w:rPr>
                <w:sz w:val="28"/>
                <w:szCs w:val="28"/>
              </w:rPr>
            </w:pPr>
            <w:r>
              <w:rPr>
                <w:sz w:val="28"/>
                <w:szCs w:val="28"/>
              </w:rPr>
              <w:t>10</w:t>
            </w:r>
          </w:p>
        </w:tc>
        <w:tc>
          <w:tcPr>
            <w:tcW w:w="2393" w:type="dxa"/>
            <w:shd w:val="clear" w:color="auto" w:fill="auto"/>
          </w:tcPr>
          <w:p w:rsidR="00641735" w:rsidRPr="00880926" w:rsidRDefault="00641735" w:rsidP="00A05CFE">
            <w:pPr>
              <w:jc w:val="both"/>
              <w:rPr>
                <w:sz w:val="28"/>
                <w:szCs w:val="28"/>
              </w:rPr>
            </w:pPr>
            <w:r>
              <w:rPr>
                <w:sz w:val="28"/>
                <w:szCs w:val="28"/>
              </w:rPr>
              <w:t>6</w:t>
            </w:r>
          </w:p>
        </w:tc>
      </w:tr>
      <w:tr w:rsidR="00641735" w:rsidRPr="00880926" w:rsidTr="00A05CFE">
        <w:tc>
          <w:tcPr>
            <w:tcW w:w="594" w:type="dxa"/>
            <w:shd w:val="clear" w:color="auto" w:fill="auto"/>
          </w:tcPr>
          <w:p w:rsidR="00641735" w:rsidRPr="00880926" w:rsidRDefault="00641735" w:rsidP="00A05CFE">
            <w:pPr>
              <w:jc w:val="both"/>
              <w:rPr>
                <w:sz w:val="28"/>
                <w:szCs w:val="28"/>
              </w:rPr>
            </w:pPr>
            <w:r w:rsidRPr="00880926">
              <w:rPr>
                <w:sz w:val="28"/>
                <w:szCs w:val="28"/>
              </w:rPr>
              <w:t>2</w:t>
            </w:r>
          </w:p>
        </w:tc>
        <w:tc>
          <w:tcPr>
            <w:tcW w:w="4190" w:type="dxa"/>
            <w:shd w:val="clear" w:color="auto" w:fill="auto"/>
          </w:tcPr>
          <w:p w:rsidR="00641735" w:rsidRPr="00880926" w:rsidRDefault="00641735" w:rsidP="00A05CFE">
            <w:pPr>
              <w:jc w:val="both"/>
              <w:rPr>
                <w:sz w:val="28"/>
                <w:szCs w:val="28"/>
              </w:rPr>
            </w:pPr>
            <w:r w:rsidRPr="00880926">
              <w:rPr>
                <w:sz w:val="28"/>
                <w:szCs w:val="28"/>
              </w:rPr>
              <w:t>СОГБУ «Реабилитационный центр для детей и подростков с ограниченными возможностями «Вишенки»»</w:t>
            </w:r>
          </w:p>
        </w:tc>
        <w:tc>
          <w:tcPr>
            <w:tcW w:w="2393" w:type="dxa"/>
            <w:shd w:val="clear" w:color="auto" w:fill="auto"/>
          </w:tcPr>
          <w:p w:rsidR="00641735" w:rsidRPr="00880926" w:rsidRDefault="00641735" w:rsidP="00A05CFE">
            <w:pPr>
              <w:jc w:val="both"/>
              <w:rPr>
                <w:sz w:val="28"/>
                <w:szCs w:val="28"/>
              </w:rPr>
            </w:pPr>
            <w:r>
              <w:rPr>
                <w:sz w:val="28"/>
                <w:szCs w:val="28"/>
              </w:rPr>
              <w:t>23</w:t>
            </w:r>
          </w:p>
        </w:tc>
        <w:tc>
          <w:tcPr>
            <w:tcW w:w="2393" w:type="dxa"/>
            <w:shd w:val="clear" w:color="auto" w:fill="auto"/>
          </w:tcPr>
          <w:p w:rsidR="00641735" w:rsidRPr="00880926" w:rsidRDefault="00641735" w:rsidP="00A05CFE">
            <w:pPr>
              <w:jc w:val="both"/>
              <w:rPr>
                <w:sz w:val="28"/>
                <w:szCs w:val="28"/>
              </w:rPr>
            </w:pPr>
            <w:r>
              <w:rPr>
                <w:sz w:val="28"/>
                <w:szCs w:val="28"/>
              </w:rPr>
              <w:t>9</w:t>
            </w:r>
          </w:p>
        </w:tc>
      </w:tr>
      <w:tr w:rsidR="00641735" w:rsidRPr="00880926" w:rsidTr="00A05CFE">
        <w:tc>
          <w:tcPr>
            <w:tcW w:w="594" w:type="dxa"/>
            <w:shd w:val="clear" w:color="auto" w:fill="auto"/>
          </w:tcPr>
          <w:p w:rsidR="00641735" w:rsidRPr="00880926" w:rsidRDefault="00641735" w:rsidP="00A05CFE">
            <w:pPr>
              <w:jc w:val="both"/>
              <w:rPr>
                <w:sz w:val="28"/>
                <w:szCs w:val="28"/>
              </w:rPr>
            </w:pPr>
            <w:r w:rsidRPr="00880926">
              <w:rPr>
                <w:sz w:val="28"/>
                <w:szCs w:val="28"/>
              </w:rPr>
              <w:t>3</w:t>
            </w:r>
          </w:p>
        </w:tc>
        <w:tc>
          <w:tcPr>
            <w:tcW w:w="4190" w:type="dxa"/>
            <w:shd w:val="clear" w:color="auto" w:fill="auto"/>
          </w:tcPr>
          <w:p w:rsidR="00641735" w:rsidRPr="00880926" w:rsidRDefault="00641735" w:rsidP="00A05CFE">
            <w:pPr>
              <w:jc w:val="both"/>
              <w:rPr>
                <w:sz w:val="28"/>
                <w:szCs w:val="28"/>
              </w:rPr>
            </w:pPr>
            <w:r w:rsidRPr="00880926">
              <w:rPr>
                <w:sz w:val="28"/>
                <w:szCs w:val="28"/>
              </w:rPr>
              <w:t>Реабилитационные центры для несовершеннолетних</w:t>
            </w:r>
          </w:p>
        </w:tc>
        <w:tc>
          <w:tcPr>
            <w:tcW w:w="2393" w:type="dxa"/>
            <w:shd w:val="clear" w:color="auto" w:fill="auto"/>
          </w:tcPr>
          <w:p w:rsidR="00641735" w:rsidRPr="00880926" w:rsidRDefault="00641735" w:rsidP="00A05CFE">
            <w:pPr>
              <w:jc w:val="both"/>
              <w:rPr>
                <w:sz w:val="28"/>
                <w:szCs w:val="28"/>
              </w:rPr>
            </w:pPr>
            <w:r>
              <w:rPr>
                <w:sz w:val="28"/>
                <w:szCs w:val="28"/>
              </w:rPr>
              <w:t>9</w:t>
            </w:r>
          </w:p>
        </w:tc>
        <w:tc>
          <w:tcPr>
            <w:tcW w:w="2393" w:type="dxa"/>
            <w:shd w:val="clear" w:color="auto" w:fill="auto"/>
          </w:tcPr>
          <w:p w:rsidR="00641735" w:rsidRPr="00880926" w:rsidRDefault="00641735" w:rsidP="00A05CFE">
            <w:pPr>
              <w:jc w:val="both"/>
              <w:rPr>
                <w:sz w:val="28"/>
                <w:szCs w:val="28"/>
              </w:rPr>
            </w:pPr>
            <w:r>
              <w:rPr>
                <w:sz w:val="28"/>
                <w:szCs w:val="28"/>
              </w:rPr>
              <w:t>3</w:t>
            </w:r>
          </w:p>
        </w:tc>
      </w:tr>
      <w:tr w:rsidR="00641735" w:rsidRPr="00880926" w:rsidTr="00A05CFE">
        <w:tc>
          <w:tcPr>
            <w:tcW w:w="594" w:type="dxa"/>
            <w:shd w:val="clear" w:color="auto" w:fill="auto"/>
          </w:tcPr>
          <w:p w:rsidR="00641735" w:rsidRPr="00880926" w:rsidRDefault="00641735" w:rsidP="00A05CFE">
            <w:pPr>
              <w:jc w:val="both"/>
              <w:rPr>
                <w:sz w:val="28"/>
                <w:szCs w:val="28"/>
              </w:rPr>
            </w:pPr>
            <w:r w:rsidRPr="00880926">
              <w:rPr>
                <w:sz w:val="28"/>
                <w:szCs w:val="28"/>
              </w:rPr>
              <w:t>4</w:t>
            </w:r>
          </w:p>
        </w:tc>
        <w:tc>
          <w:tcPr>
            <w:tcW w:w="4190" w:type="dxa"/>
            <w:shd w:val="clear" w:color="auto" w:fill="auto"/>
          </w:tcPr>
          <w:p w:rsidR="00641735" w:rsidRPr="00880926" w:rsidRDefault="00641735" w:rsidP="00A05CFE">
            <w:pPr>
              <w:jc w:val="both"/>
              <w:rPr>
                <w:sz w:val="28"/>
                <w:szCs w:val="28"/>
              </w:rPr>
            </w:pPr>
            <w:r w:rsidRPr="00880926">
              <w:rPr>
                <w:sz w:val="28"/>
                <w:szCs w:val="28"/>
              </w:rPr>
              <w:t>Центр социального обслуживания населения на дому</w:t>
            </w:r>
          </w:p>
        </w:tc>
        <w:tc>
          <w:tcPr>
            <w:tcW w:w="2393" w:type="dxa"/>
            <w:shd w:val="clear" w:color="auto" w:fill="auto"/>
          </w:tcPr>
          <w:p w:rsidR="00641735" w:rsidRPr="00880926" w:rsidRDefault="00641735" w:rsidP="00A05CFE">
            <w:pPr>
              <w:jc w:val="both"/>
              <w:rPr>
                <w:sz w:val="28"/>
                <w:szCs w:val="28"/>
              </w:rPr>
            </w:pPr>
            <w:r>
              <w:rPr>
                <w:sz w:val="28"/>
                <w:szCs w:val="28"/>
              </w:rPr>
              <w:t>22</w:t>
            </w:r>
          </w:p>
        </w:tc>
        <w:tc>
          <w:tcPr>
            <w:tcW w:w="2393" w:type="dxa"/>
            <w:shd w:val="clear" w:color="auto" w:fill="auto"/>
          </w:tcPr>
          <w:p w:rsidR="00641735" w:rsidRPr="00880926" w:rsidRDefault="00641735" w:rsidP="00A05CFE">
            <w:pPr>
              <w:jc w:val="both"/>
              <w:rPr>
                <w:sz w:val="28"/>
                <w:szCs w:val="28"/>
              </w:rPr>
            </w:pPr>
            <w:r w:rsidRPr="00880926">
              <w:rPr>
                <w:sz w:val="28"/>
                <w:szCs w:val="28"/>
              </w:rPr>
              <w:t>2</w:t>
            </w:r>
            <w:r>
              <w:rPr>
                <w:sz w:val="28"/>
                <w:szCs w:val="28"/>
              </w:rPr>
              <w:t>5</w:t>
            </w:r>
          </w:p>
        </w:tc>
      </w:tr>
      <w:tr w:rsidR="00641735" w:rsidRPr="00880926" w:rsidTr="00A05CFE">
        <w:tc>
          <w:tcPr>
            <w:tcW w:w="4784" w:type="dxa"/>
            <w:gridSpan w:val="2"/>
            <w:shd w:val="clear" w:color="auto" w:fill="auto"/>
          </w:tcPr>
          <w:p w:rsidR="00641735" w:rsidRPr="00880926" w:rsidRDefault="00641735" w:rsidP="00A05CFE">
            <w:pPr>
              <w:jc w:val="both"/>
              <w:rPr>
                <w:sz w:val="28"/>
                <w:szCs w:val="28"/>
              </w:rPr>
            </w:pPr>
            <w:r w:rsidRPr="00880926">
              <w:rPr>
                <w:sz w:val="28"/>
                <w:szCs w:val="28"/>
              </w:rPr>
              <w:t>Всего направлений</w:t>
            </w:r>
          </w:p>
        </w:tc>
        <w:tc>
          <w:tcPr>
            <w:tcW w:w="2393" w:type="dxa"/>
            <w:shd w:val="clear" w:color="auto" w:fill="auto"/>
          </w:tcPr>
          <w:p w:rsidR="00641735" w:rsidRPr="00880926" w:rsidRDefault="00641735" w:rsidP="00A05CFE">
            <w:pPr>
              <w:jc w:val="both"/>
              <w:rPr>
                <w:sz w:val="28"/>
                <w:szCs w:val="28"/>
              </w:rPr>
            </w:pPr>
            <w:r>
              <w:rPr>
                <w:sz w:val="28"/>
                <w:szCs w:val="28"/>
              </w:rPr>
              <w:t>64</w:t>
            </w:r>
          </w:p>
        </w:tc>
        <w:tc>
          <w:tcPr>
            <w:tcW w:w="2393" w:type="dxa"/>
            <w:shd w:val="clear" w:color="auto" w:fill="auto"/>
          </w:tcPr>
          <w:p w:rsidR="00641735" w:rsidRPr="00880926" w:rsidRDefault="00641735" w:rsidP="00A05CFE">
            <w:pPr>
              <w:jc w:val="both"/>
              <w:rPr>
                <w:sz w:val="28"/>
                <w:szCs w:val="28"/>
              </w:rPr>
            </w:pPr>
            <w:r>
              <w:rPr>
                <w:sz w:val="28"/>
                <w:szCs w:val="28"/>
              </w:rPr>
              <w:t>43</w:t>
            </w:r>
          </w:p>
        </w:tc>
      </w:tr>
    </w:tbl>
    <w:p w:rsidR="00641735" w:rsidRPr="00880926" w:rsidRDefault="00641735" w:rsidP="00641735">
      <w:pPr>
        <w:jc w:val="both"/>
        <w:rPr>
          <w:sz w:val="28"/>
          <w:szCs w:val="28"/>
        </w:rPr>
      </w:pPr>
    </w:p>
    <w:p w:rsidR="00641735" w:rsidRPr="00880926" w:rsidRDefault="00641735" w:rsidP="00641735">
      <w:pPr>
        <w:ind w:firstLine="708"/>
        <w:jc w:val="both"/>
        <w:rPr>
          <w:sz w:val="28"/>
          <w:szCs w:val="28"/>
        </w:rPr>
      </w:pPr>
      <w:r w:rsidRPr="00880926">
        <w:rPr>
          <w:sz w:val="28"/>
          <w:szCs w:val="28"/>
        </w:rPr>
        <w:t>Сектор  осуществляет взаимодействие с органами государственной власти, органами местного самоуправления, предприятиями (организациями) различных форм собственности на территории муниципального образования «Гагаринский район» Смоленской области по вопросам, входящим в компетенцию сектора.</w:t>
      </w:r>
    </w:p>
    <w:p w:rsidR="00D26B7F" w:rsidRPr="00B51146" w:rsidRDefault="00D26B7F" w:rsidP="00BF1157">
      <w:pPr>
        <w:keepLines/>
        <w:ind w:left="2829" w:firstLine="709"/>
        <w:jc w:val="both"/>
        <w:rPr>
          <w:b/>
          <w:bCs/>
          <w:sz w:val="28"/>
          <w:szCs w:val="28"/>
        </w:rPr>
      </w:pPr>
    </w:p>
    <w:p w:rsidR="00BF1157" w:rsidRPr="00B51146" w:rsidRDefault="00BF1157" w:rsidP="00BF1157">
      <w:pPr>
        <w:keepLines/>
        <w:ind w:left="2829" w:firstLine="709"/>
        <w:jc w:val="both"/>
        <w:rPr>
          <w:b/>
          <w:bCs/>
          <w:sz w:val="28"/>
          <w:szCs w:val="28"/>
        </w:rPr>
      </w:pPr>
      <w:r w:rsidRPr="00B51146">
        <w:rPr>
          <w:b/>
          <w:bCs/>
          <w:sz w:val="28"/>
          <w:szCs w:val="28"/>
        </w:rPr>
        <w:t>ЗДРАВООХРАНЕНИЕ</w:t>
      </w:r>
    </w:p>
    <w:p w:rsidR="00BF1157" w:rsidRPr="004805B0" w:rsidRDefault="00BF1157" w:rsidP="00BF1157">
      <w:pPr>
        <w:keepLines/>
        <w:ind w:left="2829" w:firstLine="709"/>
        <w:jc w:val="both"/>
        <w:rPr>
          <w:b/>
          <w:bCs/>
          <w:sz w:val="28"/>
          <w:szCs w:val="28"/>
          <w:highlight w:val="yellow"/>
        </w:rPr>
      </w:pPr>
    </w:p>
    <w:p w:rsidR="00B51146" w:rsidRPr="00CD39E5" w:rsidRDefault="00B51146" w:rsidP="00B51146">
      <w:pPr>
        <w:keepNext/>
        <w:widowControl w:val="0"/>
        <w:spacing w:before="100" w:beforeAutospacing="1" w:after="100" w:afterAutospacing="1"/>
        <w:ind w:firstLine="567"/>
        <w:contextualSpacing/>
        <w:jc w:val="both"/>
        <w:rPr>
          <w:sz w:val="28"/>
          <w:szCs w:val="28"/>
        </w:rPr>
      </w:pPr>
      <w:r w:rsidRPr="00CD39E5">
        <w:rPr>
          <w:sz w:val="28"/>
          <w:szCs w:val="28"/>
        </w:rPr>
        <w:t>В отчетном периоде 20</w:t>
      </w:r>
      <w:r>
        <w:rPr>
          <w:sz w:val="28"/>
          <w:szCs w:val="28"/>
        </w:rPr>
        <w:t>20</w:t>
      </w:r>
      <w:r w:rsidRPr="00CD39E5">
        <w:rPr>
          <w:sz w:val="28"/>
          <w:szCs w:val="28"/>
        </w:rPr>
        <w:t xml:space="preserve"> года сеть лечебно-профилактических учреждений в сравнении с 201</w:t>
      </w:r>
      <w:r>
        <w:rPr>
          <w:sz w:val="28"/>
          <w:szCs w:val="28"/>
        </w:rPr>
        <w:t>9</w:t>
      </w:r>
      <w:r w:rsidRPr="00CD39E5">
        <w:rPr>
          <w:sz w:val="28"/>
          <w:szCs w:val="28"/>
        </w:rPr>
        <w:t xml:space="preserve"> годом изменений не претерпела и представлена: </w:t>
      </w:r>
      <w:proofErr w:type="spellStart"/>
      <w:r w:rsidRPr="00CD39E5">
        <w:rPr>
          <w:sz w:val="28"/>
          <w:szCs w:val="28"/>
        </w:rPr>
        <w:t>Гагаринская</w:t>
      </w:r>
      <w:proofErr w:type="spellEnd"/>
      <w:r w:rsidRPr="00CD39E5">
        <w:rPr>
          <w:sz w:val="28"/>
          <w:szCs w:val="28"/>
        </w:rPr>
        <w:t xml:space="preserve"> ЦРБ, </w:t>
      </w:r>
      <w:proofErr w:type="spellStart"/>
      <w:r w:rsidRPr="00CD39E5">
        <w:rPr>
          <w:sz w:val="28"/>
          <w:szCs w:val="28"/>
        </w:rPr>
        <w:t>Кармановская</w:t>
      </w:r>
      <w:proofErr w:type="spellEnd"/>
      <w:r w:rsidRPr="00CD39E5">
        <w:rPr>
          <w:sz w:val="28"/>
          <w:szCs w:val="28"/>
        </w:rPr>
        <w:t xml:space="preserve"> участковая больница, 5 врачебных амбулаторий, 29 фельдшерских пунктов. Общий коечный фонд составил </w:t>
      </w:r>
      <w:r>
        <w:rPr>
          <w:sz w:val="28"/>
          <w:szCs w:val="28"/>
        </w:rPr>
        <w:t>154</w:t>
      </w:r>
      <w:r w:rsidRPr="00CD39E5">
        <w:rPr>
          <w:sz w:val="28"/>
          <w:szCs w:val="28"/>
        </w:rPr>
        <w:t xml:space="preserve"> ко</w:t>
      </w:r>
      <w:r>
        <w:rPr>
          <w:sz w:val="28"/>
          <w:szCs w:val="28"/>
        </w:rPr>
        <w:t>йки</w:t>
      </w:r>
      <w:r w:rsidRPr="00CD39E5">
        <w:rPr>
          <w:sz w:val="28"/>
          <w:szCs w:val="28"/>
        </w:rPr>
        <w:t xml:space="preserve">, из них: круглосуточных - </w:t>
      </w:r>
      <w:r>
        <w:rPr>
          <w:sz w:val="28"/>
          <w:szCs w:val="28"/>
        </w:rPr>
        <w:t>125</w:t>
      </w:r>
      <w:r w:rsidRPr="00CD39E5">
        <w:rPr>
          <w:sz w:val="28"/>
          <w:szCs w:val="28"/>
        </w:rPr>
        <w:t xml:space="preserve">, дневного стационара - </w:t>
      </w:r>
      <w:r>
        <w:rPr>
          <w:sz w:val="28"/>
          <w:szCs w:val="28"/>
        </w:rPr>
        <w:t>29</w:t>
      </w:r>
      <w:r w:rsidRPr="00CD39E5">
        <w:rPr>
          <w:sz w:val="28"/>
          <w:szCs w:val="28"/>
        </w:rPr>
        <w:t xml:space="preserve">. </w:t>
      </w:r>
    </w:p>
    <w:p w:rsidR="00B51146" w:rsidRPr="00CD39E5" w:rsidRDefault="00B51146" w:rsidP="00B51146">
      <w:pPr>
        <w:autoSpaceDE w:val="0"/>
        <w:autoSpaceDN w:val="0"/>
        <w:adjustRightInd w:val="0"/>
        <w:ind w:firstLine="567"/>
        <w:jc w:val="both"/>
        <w:rPr>
          <w:sz w:val="28"/>
          <w:szCs w:val="28"/>
        </w:rPr>
      </w:pPr>
      <w:r w:rsidRPr="00CD39E5">
        <w:rPr>
          <w:sz w:val="28"/>
          <w:szCs w:val="28"/>
        </w:rPr>
        <w:t xml:space="preserve">За отчетный период в Гагаринском родильном доме родилось </w:t>
      </w:r>
      <w:r>
        <w:rPr>
          <w:sz w:val="28"/>
          <w:szCs w:val="28"/>
        </w:rPr>
        <w:t>22 ребенка</w:t>
      </w:r>
      <w:r w:rsidRPr="00CD39E5">
        <w:rPr>
          <w:sz w:val="28"/>
          <w:szCs w:val="28"/>
        </w:rPr>
        <w:t xml:space="preserve"> (</w:t>
      </w:r>
      <w:r>
        <w:rPr>
          <w:sz w:val="28"/>
          <w:szCs w:val="28"/>
        </w:rPr>
        <w:t>38</w:t>
      </w:r>
      <w:r w:rsidRPr="00CD39E5">
        <w:rPr>
          <w:sz w:val="28"/>
          <w:szCs w:val="28"/>
        </w:rPr>
        <w:t xml:space="preserve"> за 6 месяцев 201</w:t>
      </w:r>
      <w:r>
        <w:rPr>
          <w:sz w:val="28"/>
          <w:szCs w:val="28"/>
        </w:rPr>
        <w:t>9</w:t>
      </w:r>
      <w:r w:rsidRPr="00CD39E5">
        <w:rPr>
          <w:sz w:val="28"/>
          <w:szCs w:val="28"/>
        </w:rPr>
        <w:t xml:space="preserve"> года), из них мертворожденных-0. Поступило в детское отделение </w:t>
      </w:r>
      <w:r>
        <w:rPr>
          <w:sz w:val="28"/>
          <w:szCs w:val="28"/>
        </w:rPr>
        <w:t>3</w:t>
      </w:r>
      <w:r w:rsidRPr="00CD39E5">
        <w:rPr>
          <w:sz w:val="28"/>
          <w:szCs w:val="28"/>
        </w:rPr>
        <w:t xml:space="preserve"> беспризорных </w:t>
      </w:r>
      <w:r>
        <w:rPr>
          <w:sz w:val="28"/>
          <w:szCs w:val="28"/>
        </w:rPr>
        <w:t>ребенка</w:t>
      </w:r>
      <w:r w:rsidRPr="00CD39E5">
        <w:rPr>
          <w:sz w:val="28"/>
          <w:szCs w:val="28"/>
        </w:rPr>
        <w:t xml:space="preserve"> (</w:t>
      </w:r>
      <w:r>
        <w:rPr>
          <w:sz w:val="28"/>
          <w:szCs w:val="28"/>
        </w:rPr>
        <w:t>5</w:t>
      </w:r>
      <w:r w:rsidRPr="00CD39E5">
        <w:rPr>
          <w:sz w:val="28"/>
          <w:szCs w:val="28"/>
        </w:rPr>
        <w:t xml:space="preserve"> </w:t>
      </w:r>
      <w:r>
        <w:rPr>
          <w:sz w:val="28"/>
          <w:szCs w:val="28"/>
        </w:rPr>
        <w:t>детей</w:t>
      </w:r>
      <w:r w:rsidRPr="00CD39E5">
        <w:rPr>
          <w:sz w:val="28"/>
          <w:szCs w:val="28"/>
        </w:rPr>
        <w:t xml:space="preserve"> за аналогичный период прошлого года).</w:t>
      </w:r>
    </w:p>
    <w:p w:rsidR="00B51146" w:rsidRPr="00CD39E5" w:rsidRDefault="00B51146" w:rsidP="00B51146">
      <w:pPr>
        <w:autoSpaceDE w:val="0"/>
        <w:autoSpaceDN w:val="0"/>
        <w:adjustRightInd w:val="0"/>
        <w:ind w:firstLine="567"/>
        <w:jc w:val="both"/>
        <w:rPr>
          <w:sz w:val="28"/>
          <w:szCs w:val="28"/>
        </w:rPr>
      </w:pPr>
      <w:r w:rsidRPr="00CD39E5">
        <w:rPr>
          <w:sz w:val="28"/>
          <w:szCs w:val="28"/>
        </w:rPr>
        <w:tab/>
        <w:t>В структуре смертности по-прежнему первое место занимают болезни системы кровообращения, на втором месте -</w:t>
      </w:r>
      <w:r>
        <w:rPr>
          <w:sz w:val="28"/>
          <w:szCs w:val="28"/>
        </w:rPr>
        <w:t xml:space="preserve"> </w:t>
      </w:r>
      <w:r w:rsidRPr="00CD39E5">
        <w:rPr>
          <w:sz w:val="28"/>
          <w:szCs w:val="28"/>
        </w:rPr>
        <w:t xml:space="preserve">злокачественные новообразования, на третьем </w:t>
      </w:r>
      <w:r>
        <w:rPr>
          <w:sz w:val="28"/>
          <w:szCs w:val="28"/>
        </w:rPr>
        <w:t>- т</w:t>
      </w:r>
      <w:r w:rsidRPr="00CD39E5">
        <w:rPr>
          <w:sz w:val="28"/>
          <w:szCs w:val="28"/>
        </w:rPr>
        <w:t>равмы, отравления и некоторые другие последствия воздействия внешних причин.</w:t>
      </w:r>
    </w:p>
    <w:p w:rsidR="00B51146" w:rsidRPr="00CD39E5" w:rsidRDefault="00B51146" w:rsidP="00B51146">
      <w:pPr>
        <w:autoSpaceDE w:val="0"/>
        <w:autoSpaceDN w:val="0"/>
        <w:adjustRightInd w:val="0"/>
        <w:ind w:firstLine="567"/>
        <w:jc w:val="both"/>
        <w:rPr>
          <w:sz w:val="28"/>
          <w:szCs w:val="28"/>
        </w:rPr>
      </w:pPr>
      <w:r w:rsidRPr="00CD39E5">
        <w:rPr>
          <w:sz w:val="28"/>
          <w:szCs w:val="28"/>
        </w:rPr>
        <w:lastRenderedPageBreak/>
        <w:tab/>
        <w:t>Посещений по поликлинике за 6 месяцев 20</w:t>
      </w:r>
      <w:r>
        <w:rPr>
          <w:sz w:val="28"/>
          <w:szCs w:val="28"/>
        </w:rPr>
        <w:t>20</w:t>
      </w:r>
      <w:r w:rsidRPr="00CD39E5">
        <w:rPr>
          <w:sz w:val="28"/>
          <w:szCs w:val="28"/>
        </w:rPr>
        <w:t xml:space="preserve"> года - </w:t>
      </w:r>
      <w:r>
        <w:rPr>
          <w:sz w:val="28"/>
          <w:szCs w:val="28"/>
        </w:rPr>
        <w:t>75621</w:t>
      </w:r>
      <w:r w:rsidRPr="00CD39E5">
        <w:rPr>
          <w:sz w:val="28"/>
          <w:szCs w:val="28"/>
        </w:rPr>
        <w:t xml:space="preserve"> (за 6 месяцев 201</w:t>
      </w:r>
      <w:r>
        <w:rPr>
          <w:sz w:val="28"/>
          <w:szCs w:val="28"/>
        </w:rPr>
        <w:t>9</w:t>
      </w:r>
      <w:r w:rsidRPr="00CD39E5">
        <w:rPr>
          <w:sz w:val="28"/>
          <w:szCs w:val="28"/>
        </w:rPr>
        <w:t xml:space="preserve"> года -</w:t>
      </w:r>
      <w:r>
        <w:rPr>
          <w:sz w:val="28"/>
          <w:szCs w:val="28"/>
        </w:rPr>
        <w:t xml:space="preserve"> 106288</w:t>
      </w:r>
      <w:r w:rsidRPr="00CD39E5">
        <w:rPr>
          <w:sz w:val="28"/>
          <w:szCs w:val="28"/>
        </w:rPr>
        <w:t xml:space="preserve">), выездов по скорой медицинской помощи - </w:t>
      </w:r>
      <w:r>
        <w:rPr>
          <w:sz w:val="28"/>
          <w:szCs w:val="28"/>
        </w:rPr>
        <w:t>3940</w:t>
      </w:r>
      <w:r w:rsidRPr="00CD39E5">
        <w:rPr>
          <w:sz w:val="28"/>
          <w:szCs w:val="28"/>
        </w:rPr>
        <w:t xml:space="preserve"> (в 201</w:t>
      </w:r>
      <w:r>
        <w:rPr>
          <w:sz w:val="28"/>
          <w:szCs w:val="28"/>
        </w:rPr>
        <w:t>9</w:t>
      </w:r>
      <w:r w:rsidRPr="00CD39E5">
        <w:rPr>
          <w:sz w:val="28"/>
          <w:szCs w:val="28"/>
        </w:rPr>
        <w:t>г.-</w:t>
      </w:r>
      <w:r>
        <w:rPr>
          <w:sz w:val="28"/>
          <w:szCs w:val="28"/>
        </w:rPr>
        <w:t>4879</w:t>
      </w:r>
      <w:r w:rsidRPr="00CD39E5">
        <w:rPr>
          <w:sz w:val="28"/>
          <w:szCs w:val="28"/>
        </w:rPr>
        <w:t>), из них несчастные случаи - 461.</w:t>
      </w:r>
    </w:p>
    <w:p w:rsidR="00B51146" w:rsidRPr="00CD39E5" w:rsidRDefault="00B51146" w:rsidP="00B51146">
      <w:pPr>
        <w:autoSpaceDE w:val="0"/>
        <w:autoSpaceDN w:val="0"/>
        <w:adjustRightInd w:val="0"/>
        <w:ind w:firstLine="567"/>
        <w:jc w:val="both"/>
        <w:rPr>
          <w:sz w:val="28"/>
          <w:szCs w:val="28"/>
        </w:rPr>
      </w:pPr>
      <w:r w:rsidRPr="00CD39E5">
        <w:rPr>
          <w:sz w:val="28"/>
          <w:szCs w:val="28"/>
        </w:rPr>
        <w:t xml:space="preserve">В сфере здравоохранения по-прежнему сохраняется глубокий кадровый дефицит по большинству лечебных специальностей. Аналогичная ситуация сложилась и по среднему медицинскому персоналу. </w:t>
      </w:r>
    </w:p>
    <w:p w:rsidR="00B51146" w:rsidRDefault="00B51146" w:rsidP="00B51146">
      <w:pPr>
        <w:autoSpaceDE w:val="0"/>
        <w:autoSpaceDN w:val="0"/>
        <w:adjustRightInd w:val="0"/>
        <w:ind w:firstLine="567"/>
        <w:jc w:val="both"/>
        <w:rPr>
          <w:sz w:val="28"/>
          <w:szCs w:val="28"/>
        </w:rPr>
      </w:pPr>
      <w:r w:rsidRPr="00CD39E5">
        <w:rPr>
          <w:sz w:val="28"/>
          <w:szCs w:val="28"/>
        </w:rPr>
        <w:t xml:space="preserve">В отчетном периоде ЦРБ получила </w:t>
      </w:r>
      <w:r>
        <w:rPr>
          <w:sz w:val="28"/>
          <w:szCs w:val="28"/>
        </w:rPr>
        <w:t xml:space="preserve">одну </w:t>
      </w:r>
      <w:r w:rsidRPr="00CD39E5">
        <w:rPr>
          <w:sz w:val="28"/>
          <w:szCs w:val="28"/>
        </w:rPr>
        <w:t>автомашин</w:t>
      </w:r>
      <w:r>
        <w:rPr>
          <w:sz w:val="28"/>
          <w:szCs w:val="28"/>
        </w:rPr>
        <w:t>у</w:t>
      </w:r>
      <w:r w:rsidRPr="00CD39E5">
        <w:rPr>
          <w:sz w:val="28"/>
          <w:szCs w:val="28"/>
        </w:rPr>
        <w:t xml:space="preserve"> скорой медицинской помощи, а также выделены денежные средства на финансовое обеспечение мероприятий по проведению гидравлических испытаний на прочность и плотность систем потребления</w:t>
      </w:r>
      <w:r>
        <w:rPr>
          <w:sz w:val="28"/>
          <w:szCs w:val="28"/>
        </w:rPr>
        <w:t xml:space="preserve"> структурных подразделений ЦРБ.</w:t>
      </w:r>
    </w:p>
    <w:p w:rsidR="00B51146" w:rsidRDefault="00B51146" w:rsidP="00BF1157">
      <w:pPr>
        <w:autoSpaceDE w:val="0"/>
        <w:autoSpaceDN w:val="0"/>
        <w:adjustRightInd w:val="0"/>
        <w:ind w:left="2832" w:firstLine="708"/>
        <w:jc w:val="both"/>
        <w:rPr>
          <w:b/>
          <w:sz w:val="28"/>
          <w:szCs w:val="28"/>
          <w:highlight w:val="yellow"/>
        </w:rPr>
      </w:pPr>
    </w:p>
    <w:p w:rsidR="00BF1157" w:rsidRDefault="00BF1157" w:rsidP="00BF1157">
      <w:pPr>
        <w:autoSpaceDE w:val="0"/>
        <w:autoSpaceDN w:val="0"/>
        <w:adjustRightInd w:val="0"/>
        <w:ind w:left="2832" w:firstLine="708"/>
        <w:jc w:val="both"/>
        <w:rPr>
          <w:b/>
          <w:sz w:val="28"/>
          <w:szCs w:val="28"/>
        </w:rPr>
      </w:pPr>
      <w:r w:rsidRPr="00B51146">
        <w:rPr>
          <w:b/>
          <w:sz w:val="28"/>
          <w:szCs w:val="28"/>
        </w:rPr>
        <w:t>ОБРАЗОВАНИЕ</w:t>
      </w:r>
    </w:p>
    <w:p w:rsidR="00343CFE" w:rsidRPr="00B51146" w:rsidRDefault="00343CFE" w:rsidP="00BF1157">
      <w:pPr>
        <w:autoSpaceDE w:val="0"/>
        <w:autoSpaceDN w:val="0"/>
        <w:adjustRightInd w:val="0"/>
        <w:ind w:left="2832" w:firstLine="708"/>
        <w:jc w:val="both"/>
        <w:rPr>
          <w:b/>
          <w:sz w:val="28"/>
          <w:szCs w:val="28"/>
        </w:rPr>
      </w:pPr>
    </w:p>
    <w:p w:rsidR="00B51146" w:rsidRDefault="00B51146" w:rsidP="00B51146">
      <w:pPr>
        <w:autoSpaceDE w:val="0"/>
        <w:autoSpaceDN w:val="0"/>
        <w:adjustRightInd w:val="0"/>
        <w:ind w:firstLine="567"/>
        <w:jc w:val="both"/>
        <w:rPr>
          <w:sz w:val="28"/>
          <w:szCs w:val="28"/>
        </w:rPr>
      </w:pPr>
      <w:r>
        <w:rPr>
          <w:sz w:val="28"/>
          <w:szCs w:val="28"/>
        </w:rPr>
        <w:t xml:space="preserve">В </w:t>
      </w:r>
      <w:r>
        <w:rPr>
          <w:sz w:val="28"/>
          <w:szCs w:val="28"/>
          <w:lang w:val="en-US"/>
        </w:rPr>
        <w:t>I</w:t>
      </w:r>
      <w:r w:rsidRPr="00A008B0">
        <w:rPr>
          <w:sz w:val="28"/>
          <w:szCs w:val="28"/>
        </w:rPr>
        <w:t>-</w:t>
      </w:r>
      <w:r>
        <w:rPr>
          <w:sz w:val="28"/>
          <w:szCs w:val="28"/>
        </w:rPr>
        <w:t xml:space="preserve">м полугодии 2020 года </w:t>
      </w:r>
      <w:r w:rsidRPr="00524C76">
        <w:rPr>
          <w:sz w:val="28"/>
          <w:szCs w:val="28"/>
        </w:rPr>
        <w:t xml:space="preserve">Комитет по образованию </w:t>
      </w:r>
      <w:r>
        <w:rPr>
          <w:sz w:val="28"/>
          <w:szCs w:val="28"/>
        </w:rPr>
        <w:t xml:space="preserve">Администрации МО «Гагаринский район» Смоленской области проводил работу в соответствии с государственной образовательной политикой, особенностями муниципальной системы образования, способной удовлетворить запросы населения в получении образования и обеспечить его в соответствии с требованиями социально-экономического развития страны. Проведенные мероприятия были направлены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 </w:t>
      </w:r>
    </w:p>
    <w:p w:rsidR="00B51146" w:rsidRDefault="00B51146" w:rsidP="00B51146">
      <w:pPr>
        <w:autoSpaceDE w:val="0"/>
        <w:autoSpaceDN w:val="0"/>
        <w:adjustRightInd w:val="0"/>
        <w:ind w:firstLine="567"/>
        <w:jc w:val="both"/>
        <w:rPr>
          <w:sz w:val="28"/>
          <w:szCs w:val="28"/>
        </w:rPr>
      </w:pPr>
      <w:proofErr w:type="gramStart"/>
      <w:r>
        <w:rPr>
          <w:sz w:val="28"/>
          <w:szCs w:val="28"/>
        </w:rPr>
        <w:t xml:space="preserve">В целях реализации национального проекта «Образование» в соответствии с Указом Президента от 07.05.2018 № 204 «О национальных целях и стратегических задачах Российской Федерации на период до 2024 года» Комитетом по образованию проводится работа по организации участия системы образования Гагаринского района в реализации региональных проектов «Современная школа», «Успех каждого ребёнка», «Цифровая образовательная среда». </w:t>
      </w:r>
      <w:proofErr w:type="gramEnd"/>
    </w:p>
    <w:p w:rsidR="00B51146" w:rsidRDefault="00B51146" w:rsidP="00B51146">
      <w:pPr>
        <w:ind w:right="282" w:firstLine="567"/>
        <w:jc w:val="both"/>
        <w:rPr>
          <w:sz w:val="28"/>
          <w:szCs w:val="28"/>
        </w:rPr>
      </w:pPr>
      <w:r>
        <w:rPr>
          <w:rFonts w:eastAsia="Arial"/>
          <w:color w:val="000000"/>
          <w:sz w:val="28"/>
          <w:szCs w:val="28"/>
        </w:rPr>
        <w:t xml:space="preserve">В рамках реализации регионального проекта «Современная школа», в </w:t>
      </w:r>
      <w:r w:rsidRPr="00446B67">
        <w:rPr>
          <w:rFonts w:eastAsia="Arial"/>
          <w:color w:val="000000"/>
          <w:sz w:val="28"/>
          <w:szCs w:val="28"/>
        </w:rPr>
        <w:t xml:space="preserve"> целях развития и реализации основных и дополнительных общеобразовательных программ цифрового, естественнон</w:t>
      </w:r>
      <w:r>
        <w:rPr>
          <w:rFonts w:eastAsia="Arial"/>
          <w:color w:val="000000"/>
          <w:sz w:val="28"/>
          <w:szCs w:val="28"/>
        </w:rPr>
        <w:t>аучного и гуманитарного профилей</w:t>
      </w:r>
      <w:r>
        <w:rPr>
          <w:sz w:val="28"/>
          <w:szCs w:val="28"/>
        </w:rPr>
        <w:t xml:space="preserve"> проводятся мероприятия по созданию </w:t>
      </w:r>
      <w:r w:rsidRPr="007D1500">
        <w:rPr>
          <w:bCs/>
          <w:color w:val="000000"/>
          <w:sz w:val="28"/>
          <w:szCs w:val="28"/>
        </w:rPr>
        <w:t>Центр</w:t>
      </w:r>
      <w:r>
        <w:rPr>
          <w:bCs/>
          <w:color w:val="000000"/>
          <w:sz w:val="28"/>
          <w:szCs w:val="28"/>
        </w:rPr>
        <w:t>ов</w:t>
      </w:r>
      <w:r w:rsidRPr="007D1500">
        <w:rPr>
          <w:bCs/>
          <w:color w:val="000000"/>
          <w:sz w:val="28"/>
          <w:szCs w:val="28"/>
        </w:rPr>
        <w:t xml:space="preserve"> образования цифрового и гуманитарного профилей «Точка роста»</w:t>
      </w:r>
      <w:r>
        <w:rPr>
          <w:sz w:val="28"/>
          <w:szCs w:val="28"/>
        </w:rPr>
        <w:t xml:space="preserve"> в 3 общеобразовательных организациях – «МБОУ «Средняя школа №1»,</w:t>
      </w:r>
      <w:r w:rsidRPr="00596007">
        <w:rPr>
          <w:sz w:val="28"/>
          <w:szCs w:val="28"/>
        </w:rPr>
        <w:t xml:space="preserve"> </w:t>
      </w:r>
      <w:r>
        <w:rPr>
          <w:sz w:val="28"/>
          <w:szCs w:val="28"/>
        </w:rPr>
        <w:t>МБОУ «Средняя школа №2»,</w:t>
      </w:r>
      <w:r w:rsidRPr="00596007">
        <w:rPr>
          <w:sz w:val="28"/>
          <w:szCs w:val="28"/>
        </w:rPr>
        <w:t xml:space="preserve"> </w:t>
      </w:r>
      <w:r>
        <w:rPr>
          <w:sz w:val="28"/>
          <w:szCs w:val="28"/>
        </w:rPr>
        <w:t>МБОУ Средняя школа №4.</w:t>
      </w:r>
    </w:p>
    <w:p w:rsidR="00B51146" w:rsidRPr="002A3F0C" w:rsidRDefault="00B51146" w:rsidP="00B51146">
      <w:pPr>
        <w:autoSpaceDE w:val="0"/>
        <w:autoSpaceDN w:val="0"/>
        <w:adjustRightInd w:val="0"/>
        <w:jc w:val="both"/>
        <w:rPr>
          <w:sz w:val="28"/>
          <w:szCs w:val="28"/>
        </w:rPr>
      </w:pPr>
      <w:r>
        <w:rPr>
          <w:sz w:val="28"/>
          <w:szCs w:val="28"/>
        </w:rPr>
        <w:t xml:space="preserve"> </w:t>
      </w:r>
      <w:r w:rsidRPr="00B51146">
        <w:rPr>
          <w:sz w:val="28"/>
          <w:szCs w:val="28"/>
        </w:rPr>
        <w:tab/>
      </w:r>
      <w:r w:rsidRPr="00C66951">
        <w:rPr>
          <w:sz w:val="28"/>
          <w:szCs w:val="28"/>
        </w:rPr>
        <w:t>Центр</w:t>
      </w:r>
      <w:r>
        <w:rPr>
          <w:sz w:val="28"/>
          <w:szCs w:val="28"/>
        </w:rPr>
        <w:t>ы расположены</w:t>
      </w:r>
      <w:r w:rsidRPr="00C66951">
        <w:rPr>
          <w:sz w:val="28"/>
          <w:szCs w:val="28"/>
        </w:rPr>
        <w:t xml:space="preserve"> в двух</w:t>
      </w:r>
      <w:r>
        <w:rPr>
          <w:sz w:val="28"/>
          <w:szCs w:val="28"/>
        </w:rPr>
        <w:t xml:space="preserve"> помещениях, включающих </w:t>
      </w:r>
      <w:r w:rsidRPr="00C66951">
        <w:rPr>
          <w:sz w:val="28"/>
          <w:szCs w:val="28"/>
        </w:rPr>
        <w:t xml:space="preserve"> следующие</w:t>
      </w:r>
      <w:r>
        <w:rPr>
          <w:sz w:val="28"/>
          <w:szCs w:val="28"/>
        </w:rPr>
        <w:t xml:space="preserve"> функциональные зоны</w:t>
      </w:r>
      <w:r w:rsidRPr="002A3F0C">
        <w:rPr>
          <w:sz w:val="28"/>
          <w:szCs w:val="28"/>
        </w:rPr>
        <w:t>:</w:t>
      </w:r>
    </w:p>
    <w:p w:rsidR="00B51146" w:rsidRPr="00C66951" w:rsidRDefault="00B51146" w:rsidP="00B51146">
      <w:pPr>
        <w:autoSpaceDE w:val="0"/>
        <w:autoSpaceDN w:val="0"/>
        <w:adjustRightInd w:val="0"/>
        <w:ind w:firstLine="567"/>
        <w:jc w:val="both"/>
        <w:rPr>
          <w:sz w:val="28"/>
          <w:szCs w:val="28"/>
        </w:rPr>
      </w:pPr>
      <w:r w:rsidRPr="00C66951">
        <w:rPr>
          <w:rFonts w:ascii="Arial" w:hAnsi="Arial" w:cs="Arial"/>
          <w:sz w:val="28"/>
          <w:szCs w:val="28"/>
        </w:rPr>
        <w:t xml:space="preserve">• </w:t>
      </w:r>
      <w:r w:rsidRPr="00C66951">
        <w:rPr>
          <w:sz w:val="28"/>
          <w:szCs w:val="28"/>
        </w:rPr>
        <w:t>кабинет формирования цифровых и гуманитарных</w:t>
      </w:r>
      <w:r>
        <w:rPr>
          <w:sz w:val="28"/>
          <w:szCs w:val="28"/>
        </w:rPr>
        <w:t xml:space="preserve"> </w:t>
      </w:r>
      <w:r w:rsidRPr="00C66951">
        <w:rPr>
          <w:sz w:val="28"/>
          <w:szCs w:val="28"/>
        </w:rPr>
        <w:t>компетентностей, в том числе по предметным областям</w:t>
      </w:r>
      <w:r>
        <w:rPr>
          <w:sz w:val="28"/>
          <w:szCs w:val="28"/>
        </w:rPr>
        <w:t xml:space="preserve"> </w:t>
      </w:r>
      <w:r w:rsidRPr="00C66951">
        <w:rPr>
          <w:sz w:val="28"/>
          <w:szCs w:val="28"/>
        </w:rPr>
        <w:t xml:space="preserve">«Технология», «Математика и информатика», </w:t>
      </w:r>
      <w:r>
        <w:rPr>
          <w:sz w:val="28"/>
          <w:szCs w:val="28"/>
        </w:rPr>
        <w:t>«Ф</w:t>
      </w:r>
      <w:r w:rsidRPr="00C66951">
        <w:rPr>
          <w:sz w:val="28"/>
          <w:szCs w:val="28"/>
        </w:rPr>
        <w:t>изическая</w:t>
      </w:r>
      <w:r>
        <w:rPr>
          <w:sz w:val="28"/>
          <w:szCs w:val="28"/>
        </w:rPr>
        <w:t xml:space="preserve"> </w:t>
      </w:r>
      <w:r w:rsidRPr="00C66951">
        <w:rPr>
          <w:sz w:val="28"/>
          <w:szCs w:val="28"/>
        </w:rPr>
        <w:t>культура и ОБЖ»;</w:t>
      </w:r>
    </w:p>
    <w:p w:rsidR="00B51146" w:rsidRPr="002A3F0C" w:rsidRDefault="00B51146" w:rsidP="00B51146">
      <w:pPr>
        <w:autoSpaceDE w:val="0"/>
        <w:autoSpaceDN w:val="0"/>
        <w:adjustRightInd w:val="0"/>
        <w:ind w:firstLine="567"/>
        <w:jc w:val="both"/>
        <w:rPr>
          <w:sz w:val="28"/>
          <w:szCs w:val="28"/>
        </w:rPr>
      </w:pPr>
      <w:r w:rsidRPr="00C66951">
        <w:rPr>
          <w:rFonts w:ascii="Arial" w:hAnsi="Arial" w:cs="Arial"/>
          <w:sz w:val="28"/>
          <w:szCs w:val="28"/>
        </w:rPr>
        <w:t xml:space="preserve">• </w:t>
      </w:r>
      <w:r w:rsidRPr="00C66951">
        <w:rPr>
          <w:sz w:val="28"/>
          <w:szCs w:val="28"/>
        </w:rPr>
        <w:t xml:space="preserve">помещение для проектной деятельности, которое </w:t>
      </w:r>
      <w:proofErr w:type="spellStart"/>
      <w:r w:rsidRPr="00C66951">
        <w:rPr>
          <w:sz w:val="28"/>
          <w:szCs w:val="28"/>
        </w:rPr>
        <w:t>зонируется</w:t>
      </w:r>
      <w:proofErr w:type="spellEnd"/>
      <w:r>
        <w:rPr>
          <w:sz w:val="28"/>
          <w:szCs w:val="28"/>
        </w:rPr>
        <w:t xml:space="preserve"> </w:t>
      </w:r>
      <w:r w:rsidRPr="00C66951">
        <w:rPr>
          <w:sz w:val="28"/>
          <w:szCs w:val="28"/>
        </w:rPr>
        <w:t xml:space="preserve">по принципу </w:t>
      </w:r>
      <w:proofErr w:type="spellStart"/>
      <w:r w:rsidRPr="00C66951">
        <w:rPr>
          <w:sz w:val="28"/>
          <w:szCs w:val="28"/>
        </w:rPr>
        <w:t>коворкинга</w:t>
      </w:r>
      <w:proofErr w:type="spellEnd"/>
      <w:r w:rsidRPr="00C66951">
        <w:rPr>
          <w:sz w:val="28"/>
          <w:szCs w:val="28"/>
        </w:rPr>
        <w:t xml:space="preserve">, </w:t>
      </w:r>
      <w:proofErr w:type="gramStart"/>
      <w:r w:rsidRPr="00C66951">
        <w:rPr>
          <w:sz w:val="28"/>
          <w:szCs w:val="28"/>
        </w:rPr>
        <w:t>включающего</w:t>
      </w:r>
      <w:proofErr w:type="gramEnd"/>
      <w:r w:rsidRPr="00C66951">
        <w:rPr>
          <w:sz w:val="28"/>
          <w:szCs w:val="28"/>
        </w:rPr>
        <w:t xml:space="preserve"> шахматную зону и</w:t>
      </w:r>
      <w:r>
        <w:rPr>
          <w:sz w:val="28"/>
          <w:szCs w:val="28"/>
        </w:rPr>
        <w:t xml:space="preserve"> </w:t>
      </w:r>
      <w:proofErr w:type="spellStart"/>
      <w:r w:rsidRPr="00C66951">
        <w:rPr>
          <w:sz w:val="28"/>
          <w:szCs w:val="28"/>
        </w:rPr>
        <w:t>медиазону</w:t>
      </w:r>
      <w:proofErr w:type="spellEnd"/>
      <w:r>
        <w:rPr>
          <w:sz w:val="28"/>
          <w:szCs w:val="28"/>
        </w:rPr>
        <w:t>.</w:t>
      </w:r>
    </w:p>
    <w:p w:rsidR="00B51146" w:rsidRPr="008E327A" w:rsidRDefault="00B51146" w:rsidP="00B51146">
      <w:pPr>
        <w:ind w:firstLine="567"/>
        <w:contextualSpacing/>
        <w:jc w:val="both"/>
        <w:rPr>
          <w:sz w:val="28"/>
          <w:szCs w:val="28"/>
        </w:rPr>
      </w:pPr>
      <w:r w:rsidRPr="008E327A">
        <w:rPr>
          <w:sz w:val="28"/>
          <w:szCs w:val="28"/>
        </w:rPr>
        <w:t xml:space="preserve">В рамках федерального проекта «Успех каждого ребенка» национального проекта «Образование» реализуется мероприятие по внедрению целевой модели </w:t>
      </w:r>
      <w:r w:rsidRPr="008E327A">
        <w:rPr>
          <w:sz w:val="28"/>
          <w:szCs w:val="28"/>
        </w:rPr>
        <w:lastRenderedPageBreak/>
        <w:t>развития систем дополнительного образования. Основными мероприятиями внедрения Целевой модели являются:</w:t>
      </w:r>
    </w:p>
    <w:p w:rsidR="00B51146" w:rsidRPr="008E327A" w:rsidRDefault="00B51146" w:rsidP="00B51146">
      <w:pPr>
        <w:ind w:firstLine="567"/>
        <w:contextualSpacing/>
        <w:jc w:val="both"/>
        <w:rPr>
          <w:rFonts w:eastAsia="Calibri"/>
          <w:sz w:val="28"/>
          <w:szCs w:val="28"/>
        </w:rPr>
      </w:pPr>
      <w:r w:rsidRPr="008E327A">
        <w:rPr>
          <w:sz w:val="28"/>
          <w:szCs w:val="28"/>
        </w:rPr>
        <w:t xml:space="preserve">- создание </w:t>
      </w:r>
      <w:r w:rsidRPr="008E327A">
        <w:rPr>
          <w:rFonts w:eastAsia="Calibri"/>
          <w:sz w:val="28"/>
          <w:szCs w:val="28"/>
        </w:rPr>
        <w:t xml:space="preserve">муниципального опорного центра дополнительного образования детей (МОЦ </w:t>
      </w:r>
      <w:proofErr w:type="gramStart"/>
      <w:r w:rsidRPr="008E327A">
        <w:rPr>
          <w:rFonts w:eastAsia="Calibri"/>
          <w:sz w:val="28"/>
          <w:szCs w:val="28"/>
        </w:rPr>
        <w:t>ДО</w:t>
      </w:r>
      <w:proofErr w:type="gramEnd"/>
      <w:r w:rsidRPr="008E327A">
        <w:rPr>
          <w:rFonts w:eastAsia="Calibri"/>
          <w:sz w:val="28"/>
          <w:szCs w:val="28"/>
        </w:rPr>
        <w:t>);</w:t>
      </w:r>
    </w:p>
    <w:p w:rsidR="00B51146" w:rsidRPr="008E327A" w:rsidRDefault="00B51146" w:rsidP="00B51146">
      <w:pPr>
        <w:ind w:firstLine="567"/>
        <w:contextualSpacing/>
        <w:jc w:val="both"/>
        <w:rPr>
          <w:rFonts w:eastAsia="Calibri"/>
          <w:sz w:val="28"/>
          <w:szCs w:val="28"/>
        </w:rPr>
      </w:pPr>
      <w:r w:rsidRPr="008E327A">
        <w:rPr>
          <w:rFonts w:eastAsia="Calibri"/>
          <w:sz w:val="28"/>
          <w:szCs w:val="28"/>
        </w:rPr>
        <w:t>- внедрение навигатора по дополнительным программам;</w:t>
      </w:r>
    </w:p>
    <w:p w:rsidR="00B51146" w:rsidRPr="008E327A" w:rsidRDefault="00B51146" w:rsidP="00B51146">
      <w:pPr>
        <w:ind w:firstLine="567"/>
        <w:contextualSpacing/>
        <w:jc w:val="both"/>
        <w:rPr>
          <w:sz w:val="28"/>
          <w:szCs w:val="28"/>
        </w:rPr>
      </w:pPr>
      <w:r w:rsidRPr="008E327A">
        <w:rPr>
          <w:rFonts w:eastAsia="Calibri"/>
          <w:sz w:val="28"/>
          <w:szCs w:val="28"/>
        </w:rPr>
        <w:t xml:space="preserve">- внедрение системы персонифицированного финансирования. </w:t>
      </w:r>
    </w:p>
    <w:p w:rsidR="00B51146" w:rsidRPr="008E327A" w:rsidRDefault="00B51146" w:rsidP="00B51146">
      <w:pPr>
        <w:ind w:firstLine="567"/>
        <w:contextualSpacing/>
        <w:jc w:val="both"/>
        <w:rPr>
          <w:rFonts w:eastAsia="Calibri"/>
          <w:sz w:val="28"/>
          <w:szCs w:val="28"/>
        </w:rPr>
      </w:pPr>
      <w:r w:rsidRPr="008E327A">
        <w:rPr>
          <w:rFonts w:eastAsia="Calibri"/>
          <w:sz w:val="28"/>
          <w:szCs w:val="28"/>
        </w:rPr>
        <w:t>С 1 января 2020 г. запущен навигатор дополнительного образования Смоленской области. Цель навигатора – публичное ознакомление родителей с организациями, оказывающими услуги по дополнительному образованию и программами.</w:t>
      </w:r>
    </w:p>
    <w:p w:rsidR="00B51146" w:rsidRDefault="00B51146" w:rsidP="00B51146">
      <w:pPr>
        <w:autoSpaceDE w:val="0"/>
        <w:autoSpaceDN w:val="0"/>
        <w:adjustRightInd w:val="0"/>
        <w:ind w:firstLine="567"/>
        <w:jc w:val="both"/>
        <w:rPr>
          <w:sz w:val="28"/>
          <w:szCs w:val="28"/>
        </w:rPr>
      </w:pPr>
      <w:r w:rsidRPr="008E327A">
        <w:rPr>
          <w:sz w:val="28"/>
          <w:szCs w:val="28"/>
        </w:rPr>
        <w:t>14 февраля 2020г. между Департаментом Смоленской области и муниципальным образованием «Гагаринский район» Смоленской области подписано соглашение о реализации регионального проекта «Успех каждого ребенка».</w:t>
      </w:r>
    </w:p>
    <w:p w:rsidR="00B51146" w:rsidRPr="00524C76" w:rsidRDefault="00F75BA6" w:rsidP="00B51146">
      <w:pPr>
        <w:ind w:firstLine="567"/>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115" type="#_x0000_t32" style="position:absolute;left:0;text-align:left;margin-left:313.65pt;margin-top:33.75pt;width:27.6pt;height:25.1pt;z-index:251766784" o:connectortype="straight">
            <v:stroke endarrow="block"/>
          </v:shape>
        </w:pict>
      </w:r>
      <w:r>
        <w:rPr>
          <w:noProof/>
          <w:sz w:val="28"/>
          <w:szCs w:val="28"/>
        </w:rPr>
        <w:pict>
          <v:shape id="_x0000_s1114" type="#_x0000_t32" style="position:absolute;left:0;text-align:left;margin-left:90.8pt;margin-top:33.75pt;width:34.7pt;height:25.1pt;flip:x;z-index:251765760" o:connectortype="straight">
            <v:stroke endarrow="block"/>
          </v:shape>
        </w:pict>
      </w:r>
      <w:r>
        <w:rPr>
          <w:noProof/>
          <w:sz w:val="28"/>
          <w:szCs w:val="28"/>
        </w:rPr>
        <w:pict>
          <v:shape id="_x0000_s1107" type="#_x0000_t32" style="position:absolute;left:0;text-align:left;margin-left:224.7pt;margin-top:41.9pt;width:2pt;height:219.4pt;z-index:251758592" o:connectortype="straight">
            <v:stroke endarrow="block"/>
          </v:shape>
        </w:pict>
      </w:r>
      <w:r w:rsidR="00B51146" w:rsidRPr="00524C76">
        <w:rPr>
          <w:sz w:val="28"/>
          <w:szCs w:val="28"/>
        </w:rPr>
        <w:t>Сеть образовательных организаций, подведомственных Комитету по образованию МО «Гагаринский район» Смоленской области</w:t>
      </w:r>
    </w:p>
    <w:p w:rsidR="00B51146" w:rsidRPr="00524C76" w:rsidRDefault="00B51146" w:rsidP="00B51146">
      <w:pPr>
        <w:jc w:val="both"/>
        <w:rPr>
          <w:sz w:val="28"/>
          <w:szCs w:val="28"/>
        </w:rPr>
      </w:pPr>
    </w:p>
    <w:p w:rsidR="00B51146" w:rsidRPr="00524C76" w:rsidRDefault="00F75BA6" w:rsidP="00B51146">
      <w:pPr>
        <w:tabs>
          <w:tab w:val="left" w:pos="4111"/>
        </w:tabs>
        <w:ind w:left="-567" w:firstLine="567"/>
        <w:jc w:val="both"/>
        <w:rPr>
          <w:bCs/>
          <w:sz w:val="28"/>
          <w:szCs w:val="28"/>
        </w:rPr>
      </w:pPr>
      <w:r w:rsidRPr="00F75BA6">
        <w:rPr>
          <w:noProof/>
          <w:sz w:val="28"/>
          <w:szCs w:val="28"/>
        </w:rPr>
        <w:pict>
          <v:roundrect id="Скругленный прямоугольник 5" o:spid="_x0000_s1095" style="position:absolute;left:0;text-align:left;margin-left:-21.45pt;margin-top:3.9pt;width:219.85pt;height:36.7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" strokeweight="2pt">
            <v:textbox>
              <w:txbxContent>
                <w:p w:rsidR="005E63C5" w:rsidRPr="00EB4232" w:rsidRDefault="005E63C5" w:rsidP="00B51146">
                  <w:pPr>
                    <w:jc w:val="center"/>
                    <w:rPr>
                      <w:sz w:val="26"/>
                      <w:szCs w:val="26"/>
                    </w:rPr>
                  </w:pPr>
                  <w:r w:rsidRPr="00EB4232">
                    <w:rPr>
                      <w:sz w:val="26"/>
                      <w:szCs w:val="26"/>
                    </w:rPr>
                    <w:t>Общеобразовательные организации</w:t>
                  </w:r>
                </w:p>
              </w:txbxContent>
            </v:textbox>
          </v:roundrect>
        </w:pict>
      </w:r>
      <w:r w:rsidRPr="00F75BA6">
        <w:rPr>
          <w:noProof/>
          <w:sz w:val="28"/>
          <w:szCs w:val="28"/>
        </w:rPr>
        <w:pict>
          <v:roundrect id="Скругленный прямоугольник 6" o:spid="_x0000_s1096" style="position:absolute;left:0;text-align:left;margin-left:243.7pt;margin-top:3.9pt;width:264.75pt;height:42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" strokeweight="2pt">
            <v:textbox>
              <w:txbxContent>
                <w:p w:rsidR="005E63C5" w:rsidRPr="006F15D2" w:rsidRDefault="005E63C5" w:rsidP="00B51146">
                  <w:pPr>
                    <w:pStyle w:val="af0"/>
                    <w:jc w:val="center"/>
                    <w:rPr>
                      <w:rFonts w:ascii="Times New Roman" w:hAnsi="Times New Roman" w:cs="Times New Roman"/>
                      <w:sz w:val="26"/>
                      <w:szCs w:val="26"/>
                    </w:rPr>
                  </w:pPr>
                  <w:r w:rsidRPr="006F15D2">
                    <w:rPr>
                      <w:rFonts w:ascii="Times New Roman" w:hAnsi="Times New Roman" w:cs="Times New Roman"/>
                      <w:sz w:val="26"/>
                      <w:szCs w:val="26"/>
                    </w:rPr>
                    <w:t>Дошкольные образовательные организации</w:t>
                  </w:r>
                </w:p>
              </w:txbxContent>
            </v:textbox>
          </v:roundrect>
        </w:pict>
      </w:r>
    </w:p>
    <w:p w:rsidR="00B51146" w:rsidRPr="00524C76" w:rsidRDefault="00F75BA6" w:rsidP="00B51146">
      <w:pPr>
        <w:tabs>
          <w:tab w:val="left" w:pos="4111"/>
        </w:tabs>
        <w:ind w:left="-567" w:firstLine="567"/>
        <w:jc w:val="both"/>
        <w:rPr>
          <w:bCs/>
          <w:sz w:val="28"/>
          <w:szCs w:val="28"/>
        </w:rPr>
      </w:pPr>
      <w:r>
        <w:rPr>
          <w:bCs/>
          <w:noProof/>
          <w:sz w:val="28"/>
          <w:szCs w:val="28"/>
        </w:rPr>
        <w:pict>
          <v:shape id="_x0000_s1112" type="#_x0000_t32" style="position:absolute;left:0;text-align:left;margin-left:77.55pt;margin-top:15pt;width:.7pt;height:220.15pt;z-index:251763712" o:connectortype="straight">
            <v:stroke endarrow="block"/>
          </v:shape>
        </w:pict>
      </w:r>
    </w:p>
    <w:p w:rsidR="00B51146" w:rsidRPr="00524C76" w:rsidRDefault="00F75BA6" w:rsidP="00B51146">
      <w:pPr>
        <w:tabs>
          <w:tab w:val="left" w:pos="4111"/>
        </w:tabs>
        <w:ind w:left="-567" w:firstLine="567"/>
        <w:jc w:val="both"/>
        <w:rPr>
          <w:bCs/>
          <w:sz w:val="28"/>
          <w:szCs w:val="28"/>
        </w:rPr>
      </w:pPr>
      <w:r>
        <w:rPr>
          <w:bCs/>
          <w:noProof/>
          <w:sz w:val="28"/>
          <w:szCs w:val="28"/>
        </w:rPr>
        <w:pict>
          <v:shape id="_x0000_s1109" type="#_x0000_t32" style="position:absolute;left:0;text-align:left;margin-left:143.55pt;margin-top:9.65pt;width:13.3pt;height:8.9pt;z-index:251760640" o:connectortype="straight">
            <v:stroke endarrow="block"/>
          </v:shape>
        </w:pict>
      </w:r>
      <w:r>
        <w:rPr>
          <w:bCs/>
          <w:noProof/>
          <w:sz w:val="28"/>
          <w:szCs w:val="28"/>
        </w:rPr>
        <w:pict>
          <v:shape id="_x0000_s1108" type="#_x0000_t32" style="position:absolute;left:0;text-align:left;margin-left:5.3pt;margin-top:13.7pt;width:15.6pt;height:4.85pt;flip:x;z-index:251759616" o:connectortype="straight">
            <v:stroke endarrow="block"/>
          </v:shape>
        </w:pict>
      </w:r>
      <w:r>
        <w:rPr>
          <w:bCs/>
          <w:noProof/>
          <w:sz w:val="28"/>
          <w:szCs w:val="28"/>
        </w:rPr>
        <w:pict>
          <v:shape id="_x0000_s1116" type="#_x0000_t32" style="position:absolute;left:0;text-align:left;margin-left:415pt;margin-top:9.3pt;width:27.05pt;height:27pt;z-index:251767808" o:connectortype="straight">
            <v:stroke endarrow="block"/>
          </v:shape>
        </w:pict>
      </w:r>
      <w:r w:rsidRPr="00F75BA6">
        <w:rPr>
          <w:noProof/>
          <w:sz w:val="28"/>
          <w:szCs w:val="28"/>
        </w:rPr>
        <w:pict>
          <v:shape id="Прямая со стрелкой 11" o:spid="_x0000_s1097" type="#_x0000_t32" style="position:absolute;left:0;text-align:left;margin-left:318.3pt;margin-top:9.3pt;width:28.45pt;height:27pt;flip:x;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EZGQIAAEoEAAAOAAAAZHJzL2Uyb0RvYy54bWysVEuOEzEQ3SNxB8t70p0ERk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">
            <v:stroke endarrow="open"/>
          </v:shape>
        </w:pict>
      </w:r>
    </w:p>
    <w:p w:rsidR="00B51146" w:rsidRPr="00524C76" w:rsidRDefault="00F75BA6" w:rsidP="00B51146">
      <w:pPr>
        <w:tabs>
          <w:tab w:val="left" w:pos="4111"/>
        </w:tabs>
        <w:ind w:left="-567" w:firstLine="567"/>
        <w:jc w:val="both"/>
        <w:rPr>
          <w:bCs/>
          <w:sz w:val="28"/>
          <w:szCs w:val="28"/>
        </w:rPr>
      </w:pPr>
      <w:r>
        <w:rPr>
          <w:bCs/>
          <w:noProof/>
          <w:sz w:val="28"/>
          <w:szCs w:val="28"/>
        </w:rPr>
        <w:pict>
          <v:roundrect id="Скругленный прямоугольник 19" o:spid="_x0000_s1099" style="position:absolute;left:0;text-align:left;margin-left:86.7pt;margin-top:6.45pt;width:118.5pt;height:37.8pt;z-index:251750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" strokeweight="2pt">
            <v:textbox>
              <w:txbxContent>
                <w:p w:rsidR="005E63C5" w:rsidRPr="00EB4232" w:rsidRDefault="005E63C5" w:rsidP="00B51146">
                  <w:pPr>
                    <w:jc w:val="center"/>
                    <w:rPr>
                      <w:sz w:val="26"/>
                      <w:szCs w:val="26"/>
                    </w:rPr>
                  </w:pPr>
                  <w:r w:rsidRPr="00EB4232">
                    <w:rPr>
                      <w:sz w:val="26"/>
                      <w:szCs w:val="26"/>
                    </w:rPr>
                    <w:t>5 основных школ</w:t>
                  </w:r>
                </w:p>
              </w:txbxContent>
            </v:textbox>
          </v:roundrect>
        </w:pict>
      </w:r>
      <w:r w:rsidRPr="00F75BA6">
        <w:rPr>
          <w:noProof/>
          <w:sz w:val="28"/>
          <w:szCs w:val="28"/>
        </w:rPr>
        <w:pict>
          <v:roundrect id="Скругленный прямоугольник 18" o:spid="_x0000_s1098" style="position:absolute;left:0;text-align:left;margin-left:-37.2pt;margin-top:6.45pt;width:107.25pt;height:40.85pt;z-index:25174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" strokeweight="2pt">
            <v:textbox>
              <w:txbxContent>
                <w:p w:rsidR="005E63C5" w:rsidRPr="00EB4232" w:rsidRDefault="005E63C5" w:rsidP="00B51146">
                  <w:pPr>
                    <w:jc w:val="center"/>
                    <w:rPr>
                      <w:sz w:val="26"/>
                      <w:szCs w:val="26"/>
                    </w:rPr>
                  </w:pPr>
                  <w:r w:rsidRPr="00EB4232">
                    <w:rPr>
                      <w:sz w:val="26"/>
                      <w:szCs w:val="26"/>
                    </w:rPr>
                    <w:t>10 средних школ</w:t>
                  </w:r>
                </w:p>
              </w:txbxContent>
            </v:textbox>
          </v:roundrect>
        </w:pict>
      </w:r>
    </w:p>
    <w:p w:rsidR="00B51146" w:rsidRPr="00524C76" w:rsidRDefault="00F75BA6" w:rsidP="00B51146">
      <w:pPr>
        <w:tabs>
          <w:tab w:val="left" w:pos="4111"/>
        </w:tabs>
        <w:ind w:left="-567" w:firstLine="567"/>
        <w:jc w:val="both"/>
        <w:rPr>
          <w:bCs/>
          <w:sz w:val="28"/>
          <w:szCs w:val="28"/>
        </w:rPr>
      </w:pPr>
      <w:r>
        <w:rPr>
          <w:bCs/>
          <w:noProof/>
          <w:sz w:val="28"/>
          <w:szCs w:val="28"/>
        </w:rPr>
        <w:pict>
          <v:roundrect id="Скругленный прямоугольник 21" o:spid="_x0000_s1104" style="position:absolute;left:0;text-align:left;margin-left:382.1pt;margin-top:6.05pt;width:131.25pt;height:66.75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" strokeweight="2pt">
            <v:textbox>
              <w:txbxContent>
                <w:p w:rsidR="005E63C5" w:rsidRPr="006F15D2" w:rsidRDefault="005E63C5" w:rsidP="00B51146">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групп при школах</w:t>
                  </w:r>
                </w:p>
              </w:txbxContent>
            </v:textbox>
          </v:roundrect>
        </w:pict>
      </w:r>
      <w:r>
        <w:rPr>
          <w:bCs/>
          <w:noProof/>
          <w:sz w:val="28"/>
          <w:szCs w:val="28"/>
        </w:rPr>
        <w:pict>
          <v:roundrect id="Скругленный прямоугольник 20" o:spid="_x0000_s1103" style="position:absolute;left:0;text-align:left;margin-left:239.3pt;margin-top:6.05pt;width:124.5pt;height:66.75pt;z-index:251754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" strokeweight="2pt">
            <v:textbox>
              <w:txbxContent>
                <w:p w:rsidR="005E63C5" w:rsidRPr="006F15D2" w:rsidRDefault="005E63C5" w:rsidP="00B51146">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образовательных организаций</w:t>
                  </w:r>
                </w:p>
              </w:txbxContent>
            </v:textbox>
          </v:roundrect>
        </w:pict>
      </w:r>
    </w:p>
    <w:p w:rsidR="00B51146" w:rsidRPr="00524C76" w:rsidRDefault="00F75BA6" w:rsidP="00B51146">
      <w:pPr>
        <w:tabs>
          <w:tab w:val="left" w:pos="4111"/>
        </w:tabs>
        <w:ind w:left="-567" w:firstLine="567"/>
        <w:jc w:val="both"/>
        <w:rPr>
          <w:bCs/>
          <w:sz w:val="28"/>
          <w:szCs w:val="28"/>
        </w:rPr>
      </w:pPr>
      <w:r>
        <w:rPr>
          <w:bCs/>
          <w:noProof/>
          <w:sz w:val="28"/>
          <w:szCs w:val="28"/>
        </w:rPr>
        <w:pict>
          <v:shape id="_x0000_s1110" type="#_x0000_t32" style="position:absolute;left:0;text-align:left;margin-left:-7.9pt;margin-top:15.1pt;width:.7pt;height:22.1pt;z-index:251761664" o:connectortype="straight">
            <v:stroke endarrow="block"/>
          </v:shape>
        </w:pict>
      </w:r>
      <w:r>
        <w:rPr>
          <w:bCs/>
          <w:noProof/>
          <w:sz w:val="28"/>
          <w:szCs w:val="28"/>
        </w:rPr>
        <w:pict>
          <v:shape id="_x0000_s1111" type="#_x0000_t32" style="position:absolute;left:0;text-align:left;margin-left:152.45pt;margin-top:15.1pt;width:0;height:18.35pt;z-index:251762688" o:connectortype="straight">
            <v:stroke endarrow="block"/>
          </v:shape>
        </w:pict>
      </w:r>
    </w:p>
    <w:p w:rsidR="00B51146" w:rsidRPr="00524C76" w:rsidRDefault="00B51146" w:rsidP="00B51146">
      <w:pPr>
        <w:tabs>
          <w:tab w:val="left" w:pos="4111"/>
        </w:tabs>
        <w:ind w:left="-567" w:firstLine="567"/>
        <w:jc w:val="both"/>
        <w:rPr>
          <w:bCs/>
          <w:sz w:val="28"/>
          <w:szCs w:val="28"/>
        </w:rPr>
      </w:pPr>
    </w:p>
    <w:p w:rsidR="00B51146" w:rsidRPr="00524C76" w:rsidRDefault="00F75BA6" w:rsidP="00B51146">
      <w:pPr>
        <w:tabs>
          <w:tab w:val="left" w:pos="4111"/>
        </w:tabs>
        <w:ind w:left="-567" w:firstLine="567"/>
        <w:jc w:val="both"/>
        <w:rPr>
          <w:bCs/>
          <w:sz w:val="28"/>
          <w:szCs w:val="28"/>
        </w:rPr>
      </w:pPr>
      <w:r>
        <w:rPr>
          <w:bCs/>
          <w:noProof/>
          <w:sz w:val="28"/>
          <w:szCs w:val="28"/>
        </w:rPr>
        <w:pict>
          <v:roundrect id="Скругленный прямоугольник 31" o:spid="_x0000_s1101" style="position:absolute;left:0;text-align:left;margin-left:90.8pt;margin-top:5pt;width:118.5pt;height:40.55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" strokeweight="2pt">
            <v:textbox>
              <w:txbxContent>
                <w:p w:rsidR="005E63C5" w:rsidRPr="00EB4232" w:rsidRDefault="005E63C5" w:rsidP="00B51146">
                  <w:pPr>
                    <w:jc w:val="center"/>
                    <w:rPr>
                      <w:sz w:val="26"/>
                      <w:szCs w:val="26"/>
                    </w:rPr>
                  </w:pPr>
                  <w:r w:rsidRPr="00EB4232">
                    <w:rPr>
                      <w:sz w:val="26"/>
                      <w:szCs w:val="26"/>
                    </w:rPr>
                    <w:t>филиал</w:t>
                  </w:r>
                </w:p>
              </w:txbxContent>
            </v:textbox>
          </v:roundrect>
        </w:pict>
      </w:r>
      <w:r>
        <w:rPr>
          <w:bCs/>
          <w:noProof/>
          <w:sz w:val="28"/>
          <w:szCs w:val="28"/>
        </w:rPr>
        <w:pict>
          <v:roundrect id="Скругленный прямоугольник 34" o:spid="_x0000_s1100" style="position:absolute;left:0;text-align:left;margin-left:-37.2pt;margin-top:5pt;width:103.5pt;height:40.55pt;z-index:2517514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" strokeweight="2pt">
            <v:textbox>
              <w:txbxContent>
                <w:p w:rsidR="005E63C5" w:rsidRPr="00BF3BA0" w:rsidRDefault="005E63C5" w:rsidP="00B51146">
                  <w:pPr>
                    <w:jc w:val="center"/>
                    <w:rPr>
                      <w:sz w:val="26"/>
                      <w:szCs w:val="26"/>
                    </w:rPr>
                  </w:pPr>
                  <w:r w:rsidRPr="00BF3BA0">
                    <w:rPr>
                      <w:sz w:val="26"/>
                      <w:szCs w:val="26"/>
                    </w:rPr>
                    <w:t>филиал</w:t>
                  </w:r>
                </w:p>
              </w:txbxContent>
            </v:textbox>
          </v:roundrect>
        </w:pict>
      </w:r>
    </w:p>
    <w:p w:rsidR="00B51146" w:rsidRPr="00524C76" w:rsidRDefault="00B51146" w:rsidP="00B51146">
      <w:pPr>
        <w:tabs>
          <w:tab w:val="left" w:pos="4111"/>
        </w:tabs>
        <w:ind w:left="-567" w:firstLine="567"/>
        <w:jc w:val="both"/>
        <w:rPr>
          <w:bCs/>
          <w:sz w:val="28"/>
          <w:szCs w:val="28"/>
        </w:rPr>
      </w:pPr>
    </w:p>
    <w:p w:rsidR="00B51146" w:rsidRPr="00524C76" w:rsidRDefault="00B51146" w:rsidP="00B51146">
      <w:pPr>
        <w:tabs>
          <w:tab w:val="left" w:pos="4111"/>
        </w:tabs>
        <w:ind w:left="-567" w:firstLine="567"/>
        <w:jc w:val="both"/>
        <w:rPr>
          <w:bCs/>
          <w:sz w:val="28"/>
          <w:szCs w:val="28"/>
        </w:rPr>
      </w:pPr>
    </w:p>
    <w:p w:rsidR="00B51146" w:rsidRPr="00524C76" w:rsidRDefault="00F75BA6" w:rsidP="00B51146">
      <w:pPr>
        <w:tabs>
          <w:tab w:val="left" w:pos="4111"/>
        </w:tabs>
        <w:ind w:left="-567" w:firstLine="567"/>
        <w:jc w:val="both"/>
        <w:rPr>
          <w:bCs/>
          <w:sz w:val="28"/>
          <w:szCs w:val="28"/>
        </w:rPr>
      </w:pPr>
      <w:r>
        <w:rPr>
          <w:bCs/>
          <w:noProof/>
          <w:sz w:val="28"/>
          <w:szCs w:val="28"/>
        </w:rPr>
        <w:pict>
          <v:roundrect id="Скругленный прямоугольник 23" o:spid="_x0000_s1102" style="position:absolute;left:0;text-align:left;margin-left:121.75pt;margin-top:5.35pt;width:293.25pt;height:29.25pt;z-index:251753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" strokeweight="2pt">
            <v:textbox>
              <w:txbxContent>
                <w:p w:rsidR="005E63C5" w:rsidRPr="00EB4232" w:rsidRDefault="005E63C5" w:rsidP="00B51146">
                  <w:pPr>
                    <w:jc w:val="center"/>
                    <w:rPr>
                      <w:sz w:val="26"/>
                      <w:szCs w:val="26"/>
                    </w:rPr>
                  </w:pPr>
                  <w:r w:rsidRPr="00EB4232">
                    <w:rPr>
                      <w:sz w:val="26"/>
                      <w:szCs w:val="26"/>
                    </w:rPr>
                    <w:t>Учреждения дополнительного образования</w:t>
                  </w:r>
                </w:p>
              </w:txbxContent>
            </v:textbox>
          </v:roundrect>
        </w:pict>
      </w:r>
    </w:p>
    <w:p w:rsidR="00B51146" w:rsidRPr="00524C76" w:rsidRDefault="00B51146" w:rsidP="00B51146">
      <w:pPr>
        <w:tabs>
          <w:tab w:val="left" w:pos="4111"/>
        </w:tabs>
        <w:ind w:left="-567" w:firstLine="567"/>
        <w:jc w:val="both"/>
        <w:rPr>
          <w:bCs/>
          <w:sz w:val="28"/>
          <w:szCs w:val="28"/>
        </w:rPr>
      </w:pPr>
    </w:p>
    <w:p w:rsidR="00B51146" w:rsidRPr="00524C76" w:rsidRDefault="00F75BA6" w:rsidP="00B51146">
      <w:pPr>
        <w:tabs>
          <w:tab w:val="left" w:pos="4111"/>
        </w:tabs>
        <w:ind w:left="-567" w:firstLine="567"/>
        <w:jc w:val="both"/>
        <w:rPr>
          <w:bCs/>
          <w:sz w:val="28"/>
          <w:szCs w:val="28"/>
        </w:rPr>
      </w:pPr>
      <w:r>
        <w:rPr>
          <w:bCs/>
          <w:noProof/>
          <w:sz w:val="28"/>
          <w:szCs w:val="28"/>
        </w:rPr>
        <w:pict>
          <v:shape id="_x0000_s1113" type="#_x0000_t32" style="position:absolute;left:0;text-align:left;margin-left:273.6pt;margin-top:3.65pt;width:.05pt;height:24.45pt;z-index:251764736" o:connectortype="straight">
            <v:stroke endarrow="block"/>
          </v:shape>
        </w:pict>
      </w:r>
    </w:p>
    <w:p w:rsidR="00B51146" w:rsidRPr="00524C76" w:rsidRDefault="00B51146" w:rsidP="00B51146">
      <w:pPr>
        <w:tabs>
          <w:tab w:val="left" w:pos="4111"/>
        </w:tabs>
        <w:ind w:left="-567" w:firstLine="567"/>
        <w:jc w:val="both"/>
        <w:rPr>
          <w:bCs/>
          <w:sz w:val="28"/>
          <w:szCs w:val="28"/>
        </w:rPr>
      </w:pPr>
    </w:p>
    <w:p w:rsidR="00B51146" w:rsidRPr="00524C76" w:rsidRDefault="00F75BA6" w:rsidP="00B51146">
      <w:pPr>
        <w:tabs>
          <w:tab w:val="left" w:pos="4111"/>
        </w:tabs>
        <w:ind w:left="-567" w:firstLine="567"/>
        <w:jc w:val="both"/>
        <w:rPr>
          <w:bCs/>
          <w:sz w:val="28"/>
          <w:szCs w:val="28"/>
        </w:rPr>
      </w:pPr>
      <w:r>
        <w:rPr>
          <w:bCs/>
          <w:noProof/>
          <w:sz w:val="28"/>
          <w:szCs w:val="28"/>
        </w:rPr>
        <w:pict>
          <v:roundrect id="Скругленный прямоугольник 37" o:spid="_x0000_s1105" style="position:absolute;left:0;text-align:left;margin-left:-21.45pt;margin-top:15.6pt;width:169.45pt;height:27.95pt;z-index:251756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" strokeweight="2pt">
            <v:textbox>
              <w:txbxContent>
                <w:p w:rsidR="005E63C5" w:rsidRPr="006F15D2" w:rsidRDefault="005E63C5" w:rsidP="00B51146">
                  <w:pPr>
                    <w:pStyle w:val="af0"/>
                    <w:rPr>
                      <w:rFonts w:ascii="Times New Roman" w:hAnsi="Times New Roman" w:cs="Times New Roman"/>
                    </w:rPr>
                  </w:pPr>
                  <w:r w:rsidRPr="006F15D2">
                    <w:rPr>
                      <w:rFonts w:ascii="Times New Roman" w:hAnsi="Times New Roman" w:cs="Times New Roman"/>
                    </w:rPr>
                    <w:t xml:space="preserve">  МКОУ «Открытая школа»</w:t>
                  </w:r>
                </w:p>
              </w:txbxContent>
            </v:textbox>
          </v:roundrect>
        </w:pict>
      </w:r>
      <w:r>
        <w:rPr>
          <w:bCs/>
          <w:noProof/>
          <w:sz w:val="28"/>
          <w:szCs w:val="28"/>
        </w:rPr>
        <w:pict>
          <v:roundrect id="Скругленный прямоугольник 25" o:spid="_x0000_s1106" style="position:absolute;left:0;text-align:left;margin-left:221.25pt;margin-top:1.3pt;width:120pt;height:29.25pt;z-index:2517575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" strokeweight="2pt">
            <v:textbox>
              <w:txbxContent>
                <w:p w:rsidR="005E63C5" w:rsidRPr="00EB4232" w:rsidRDefault="005E63C5" w:rsidP="00B51146">
                  <w:pPr>
                    <w:jc w:val="center"/>
                    <w:rPr>
                      <w:sz w:val="26"/>
                      <w:szCs w:val="26"/>
                    </w:rPr>
                  </w:pPr>
                  <w:r w:rsidRPr="00EB4232">
                    <w:rPr>
                      <w:sz w:val="26"/>
                      <w:szCs w:val="26"/>
                    </w:rPr>
                    <w:t>МБУДО ЦДТ</w:t>
                  </w:r>
                </w:p>
              </w:txbxContent>
            </v:textbox>
          </v:roundrect>
        </w:pict>
      </w:r>
    </w:p>
    <w:p w:rsidR="00B51146" w:rsidRPr="00524C76" w:rsidRDefault="00B51146" w:rsidP="00B51146">
      <w:pPr>
        <w:tabs>
          <w:tab w:val="left" w:pos="4111"/>
        </w:tabs>
        <w:ind w:left="-567" w:firstLine="567"/>
        <w:jc w:val="both"/>
        <w:rPr>
          <w:bCs/>
          <w:sz w:val="28"/>
          <w:szCs w:val="28"/>
        </w:rPr>
      </w:pPr>
    </w:p>
    <w:p w:rsidR="00B51146" w:rsidRPr="00524C76" w:rsidRDefault="00B51146" w:rsidP="00B51146">
      <w:pPr>
        <w:tabs>
          <w:tab w:val="left" w:pos="4111"/>
        </w:tabs>
        <w:ind w:left="-567" w:firstLine="567"/>
        <w:jc w:val="both"/>
        <w:rPr>
          <w:bCs/>
          <w:sz w:val="28"/>
          <w:szCs w:val="28"/>
        </w:rPr>
      </w:pPr>
    </w:p>
    <w:p w:rsidR="00B51146" w:rsidRDefault="00B51146" w:rsidP="00B51146">
      <w:pPr>
        <w:autoSpaceDE w:val="0"/>
        <w:autoSpaceDN w:val="0"/>
        <w:adjustRightInd w:val="0"/>
        <w:ind w:firstLine="567"/>
        <w:jc w:val="both"/>
        <w:rPr>
          <w:sz w:val="28"/>
          <w:szCs w:val="28"/>
        </w:rPr>
      </w:pPr>
    </w:p>
    <w:p w:rsidR="00B51146" w:rsidRDefault="00B51146" w:rsidP="00B51146">
      <w:pPr>
        <w:autoSpaceDE w:val="0"/>
        <w:autoSpaceDN w:val="0"/>
        <w:adjustRightInd w:val="0"/>
        <w:ind w:firstLine="567"/>
        <w:jc w:val="both"/>
        <w:rPr>
          <w:sz w:val="28"/>
          <w:szCs w:val="28"/>
        </w:rPr>
      </w:pPr>
      <w:r>
        <w:rPr>
          <w:sz w:val="28"/>
          <w:szCs w:val="28"/>
        </w:rPr>
        <w:t xml:space="preserve">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 </w:t>
      </w:r>
    </w:p>
    <w:p w:rsidR="00B51146" w:rsidRDefault="00B51146" w:rsidP="00B51146">
      <w:pPr>
        <w:autoSpaceDE w:val="0"/>
        <w:autoSpaceDN w:val="0"/>
        <w:adjustRightInd w:val="0"/>
        <w:ind w:firstLine="567"/>
        <w:jc w:val="both"/>
        <w:rPr>
          <w:sz w:val="28"/>
          <w:szCs w:val="28"/>
        </w:rPr>
      </w:pPr>
      <w:r w:rsidRPr="00D956A4">
        <w:rPr>
          <w:sz w:val="28"/>
          <w:szCs w:val="28"/>
        </w:rPr>
        <w:t xml:space="preserve">Численность обучающихся в образовательных учреждениях района </w:t>
      </w:r>
      <w:r w:rsidRPr="007D27A3">
        <w:rPr>
          <w:sz w:val="28"/>
          <w:szCs w:val="28"/>
        </w:rPr>
        <w:t>составляет 4</w:t>
      </w:r>
      <w:r>
        <w:rPr>
          <w:sz w:val="28"/>
          <w:szCs w:val="28"/>
        </w:rPr>
        <w:t>393</w:t>
      </w:r>
      <w:r w:rsidRPr="007D27A3">
        <w:rPr>
          <w:sz w:val="28"/>
          <w:szCs w:val="28"/>
        </w:rPr>
        <w:t xml:space="preserve"> человека (в том числе 11</w:t>
      </w:r>
      <w:r>
        <w:rPr>
          <w:sz w:val="28"/>
          <w:szCs w:val="28"/>
        </w:rPr>
        <w:t>47</w:t>
      </w:r>
      <w:r w:rsidRPr="007D27A3">
        <w:rPr>
          <w:sz w:val="28"/>
          <w:szCs w:val="28"/>
        </w:rPr>
        <w:t xml:space="preserve"> учащихся в сельских школах). 5,</w:t>
      </w:r>
      <w:r>
        <w:rPr>
          <w:sz w:val="28"/>
          <w:szCs w:val="28"/>
        </w:rPr>
        <w:t xml:space="preserve">9 </w:t>
      </w:r>
      <w:r w:rsidRPr="007D27A3">
        <w:rPr>
          <w:sz w:val="28"/>
          <w:szCs w:val="28"/>
        </w:rPr>
        <w:t>%</w:t>
      </w:r>
      <w:r>
        <w:rPr>
          <w:sz w:val="28"/>
          <w:szCs w:val="28"/>
        </w:rPr>
        <w:t xml:space="preserve"> (257 человек) обучаются в режиме второй смены</w:t>
      </w:r>
      <w:r w:rsidRPr="00F50025">
        <w:rPr>
          <w:sz w:val="28"/>
          <w:szCs w:val="28"/>
        </w:rPr>
        <w:t xml:space="preserve">: </w:t>
      </w:r>
      <w:r>
        <w:rPr>
          <w:sz w:val="28"/>
          <w:szCs w:val="28"/>
        </w:rPr>
        <w:t xml:space="preserve">ученики МБОУ «Средняя школа №1 им. Ю.А. Гагарина» и МБОУ «Средняя школа № 2 им. Е.В. Камышева». </w:t>
      </w:r>
    </w:p>
    <w:p w:rsidR="00B51146" w:rsidRDefault="00B51146" w:rsidP="00B51146">
      <w:pPr>
        <w:autoSpaceDE w:val="0"/>
        <w:autoSpaceDN w:val="0"/>
        <w:adjustRightInd w:val="0"/>
        <w:ind w:firstLine="567"/>
        <w:jc w:val="both"/>
        <w:rPr>
          <w:sz w:val="28"/>
          <w:szCs w:val="28"/>
        </w:rPr>
      </w:pPr>
      <w:r w:rsidRPr="00D956A4">
        <w:rPr>
          <w:sz w:val="28"/>
          <w:szCs w:val="28"/>
        </w:rPr>
        <w:t xml:space="preserve"> </w:t>
      </w:r>
      <w:r>
        <w:rPr>
          <w:sz w:val="28"/>
          <w:szCs w:val="28"/>
        </w:rPr>
        <w:t>Услуга по дошкольному образованию предоставляется в 9-ти дошкольных организациях и 9-ти дошкольных группах при сельских школах. Всего детей, зачисленных в дошкольные учреждения</w:t>
      </w:r>
      <w:r w:rsidR="00343CFE">
        <w:rPr>
          <w:sz w:val="28"/>
          <w:szCs w:val="28"/>
        </w:rPr>
        <w:t xml:space="preserve"> </w:t>
      </w:r>
      <w:r w:rsidRPr="007D27A3">
        <w:rPr>
          <w:sz w:val="28"/>
          <w:szCs w:val="28"/>
        </w:rPr>
        <w:t>- 2030 человек</w:t>
      </w:r>
      <w:r>
        <w:rPr>
          <w:sz w:val="28"/>
          <w:szCs w:val="28"/>
        </w:rPr>
        <w:t>.</w:t>
      </w:r>
      <w:r w:rsidRPr="007D27A3">
        <w:rPr>
          <w:sz w:val="28"/>
          <w:szCs w:val="28"/>
        </w:rPr>
        <w:t xml:space="preserve"> </w:t>
      </w:r>
    </w:p>
    <w:p w:rsidR="00B51146" w:rsidRDefault="00B51146" w:rsidP="00B51146">
      <w:pPr>
        <w:autoSpaceDE w:val="0"/>
        <w:autoSpaceDN w:val="0"/>
        <w:adjustRightInd w:val="0"/>
        <w:ind w:firstLine="567"/>
        <w:jc w:val="both"/>
        <w:rPr>
          <w:sz w:val="28"/>
          <w:szCs w:val="28"/>
        </w:rPr>
      </w:pPr>
      <w:r>
        <w:rPr>
          <w:sz w:val="28"/>
          <w:szCs w:val="28"/>
        </w:rPr>
        <w:lastRenderedPageBreak/>
        <w:t xml:space="preserve">В связи с распространением новой </w:t>
      </w:r>
      <w:proofErr w:type="spellStart"/>
      <w:r>
        <w:rPr>
          <w:sz w:val="28"/>
          <w:szCs w:val="28"/>
        </w:rPr>
        <w:t>коронавирусной</w:t>
      </w:r>
      <w:proofErr w:type="spellEnd"/>
      <w:r>
        <w:rPr>
          <w:sz w:val="28"/>
          <w:szCs w:val="28"/>
        </w:rPr>
        <w:t xml:space="preserve"> инфекции среднее количество </w:t>
      </w:r>
      <w:proofErr w:type="gramStart"/>
      <w:r>
        <w:rPr>
          <w:sz w:val="28"/>
          <w:szCs w:val="28"/>
        </w:rPr>
        <w:t>детей, посещавших детские группы составило</w:t>
      </w:r>
      <w:proofErr w:type="gramEnd"/>
      <w:r>
        <w:rPr>
          <w:sz w:val="28"/>
          <w:szCs w:val="28"/>
        </w:rPr>
        <w:t xml:space="preserve"> 200 человек.</w:t>
      </w:r>
    </w:p>
    <w:p w:rsidR="00B51146" w:rsidRPr="00FB7260" w:rsidRDefault="00B51146" w:rsidP="00B51146">
      <w:pPr>
        <w:ind w:firstLine="567"/>
        <w:jc w:val="both"/>
        <w:rPr>
          <w:sz w:val="28"/>
          <w:szCs w:val="28"/>
        </w:rPr>
      </w:pPr>
      <w:r w:rsidRPr="00FB7260">
        <w:rPr>
          <w:sz w:val="28"/>
          <w:szCs w:val="28"/>
        </w:rPr>
        <w:t>Во всех образовательных организациях были:</w:t>
      </w:r>
    </w:p>
    <w:p w:rsidR="00B51146" w:rsidRPr="00FB7260" w:rsidRDefault="00B51146" w:rsidP="00B51146">
      <w:pPr>
        <w:ind w:firstLine="567"/>
        <w:jc w:val="both"/>
        <w:rPr>
          <w:sz w:val="28"/>
          <w:szCs w:val="28"/>
        </w:rPr>
      </w:pPr>
      <w:r w:rsidRPr="00FB7260">
        <w:rPr>
          <w:sz w:val="28"/>
          <w:szCs w:val="28"/>
        </w:rPr>
        <w:t xml:space="preserve">- разработаны локальные акты  об организации дистанционного обучения, в которых был определен, в том числе порядок оказания </w:t>
      </w:r>
      <w:proofErr w:type="spellStart"/>
      <w:r w:rsidRPr="00FB7260">
        <w:rPr>
          <w:sz w:val="28"/>
          <w:szCs w:val="28"/>
        </w:rPr>
        <w:t>учебно</w:t>
      </w:r>
      <w:proofErr w:type="spellEnd"/>
      <w:r>
        <w:rPr>
          <w:sz w:val="28"/>
          <w:szCs w:val="28"/>
        </w:rPr>
        <w:t xml:space="preserve"> </w:t>
      </w:r>
      <w:r w:rsidRPr="00FB7260">
        <w:rPr>
          <w:sz w:val="28"/>
          <w:szCs w:val="28"/>
        </w:rPr>
        <w:t>-</w:t>
      </w:r>
      <w:r>
        <w:rPr>
          <w:sz w:val="28"/>
          <w:szCs w:val="28"/>
        </w:rPr>
        <w:t xml:space="preserve"> </w:t>
      </w:r>
      <w:r w:rsidRPr="00FB7260">
        <w:rPr>
          <w:sz w:val="28"/>
          <w:szCs w:val="28"/>
        </w:rPr>
        <w:t>методической помощи обучающимся (индивидуальных консультаций) и проведения текущего контроля и итогового контроля по учебным дисциплинам;</w:t>
      </w:r>
    </w:p>
    <w:p w:rsidR="00B51146" w:rsidRPr="00FB7260" w:rsidRDefault="00B51146" w:rsidP="00B51146">
      <w:pPr>
        <w:ind w:firstLine="567"/>
        <w:jc w:val="both"/>
        <w:rPr>
          <w:sz w:val="28"/>
          <w:szCs w:val="28"/>
        </w:rPr>
      </w:pPr>
      <w:r w:rsidRPr="00FB7260">
        <w:rPr>
          <w:sz w:val="28"/>
          <w:szCs w:val="28"/>
        </w:rPr>
        <w:t>- сформировано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B51146" w:rsidRPr="00FB7260" w:rsidRDefault="00B51146" w:rsidP="00B51146">
      <w:pPr>
        <w:ind w:firstLine="567"/>
        <w:jc w:val="both"/>
        <w:rPr>
          <w:sz w:val="28"/>
          <w:szCs w:val="28"/>
        </w:rPr>
      </w:pPr>
      <w:r>
        <w:t xml:space="preserve">- </w:t>
      </w:r>
      <w:r w:rsidRPr="00FB7260">
        <w:rPr>
          <w:sz w:val="28"/>
          <w:szCs w:val="28"/>
        </w:rPr>
        <w:t>организована информационная работа с обучающимися и их родителями о реализации образовательных программ с применением электронного обучения и дистанционных образовательных технологий, на сайтах образовательных организаций были размещены расписания занятий, графики проведения текущего контроля и итогового контроля по учебным дисциплинам, консультации;</w:t>
      </w:r>
    </w:p>
    <w:p w:rsidR="00B51146" w:rsidRDefault="00B51146" w:rsidP="00B51146">
      <w:pPr>
        <w:autoSpaceDE w:val="0"/>
        <w:autoSpaceDN w:val="0"/>
        <w:adjustRightInd w:val="0"/>
        <w:ind w:firstLine="567"/>
        <w:jc w:val="both"/>
        <w:rPr>
          <w:sz w:val="28"/>
          <w:szCs w:val="28"/>
        </w:rPr>
      </w:pPr>
      <w:r w:rsidRPr="00FB7260">
        <w:rPr>
          <w:sz w:val="28"/>
          <w:szCs w:val="28"/>
        </w:rPr>
        <w:t>- обеспечено ведение учета результатов образовательного процесса в электронной форме.</w:t>
      </w:r>
      <w:r>
        <w:rPr>
          <w:sz w:val="28"/>
          <w:szCs w:val="28"/>
        </w:rPr>
        <w:t xml:space="preserve"> </w:t>
      </w:r>
    </w:p>
    <w:p w:rsidR="00B51146" w:rsidRDefault="00B51146" w:rsidP="00B51146">
      <w:pPr>
        <w:autoSpaceDE w:val="0"/>
        <w:autoSpaceDN w:val="0"/>
        <w:adjustRightInd w:val="0"/>
        <w:ind w:firstLine="567"/>
        <w:jc w:val="both"/>
        <w:rPr>
          <w:sz w:val="28"/>
          <w:szCs w:val="28"/>
        </w:rPr>
      </w:pPr>
      <w:r>
        <w:rPr>
          <w:sz w:val="28"/>
          <w:szCs w:val="28"/>
        </w:rPr>
        <w:t xml:space="preserve">Учебный 2020 год завершался с применением </w:t>
      </w:r>
      <w:proofErr w:type="spellStart"/>
      <w:proofErr w:type="gramStart"/>
      <w:r w:rsidRPr="00FB7260">
        <w:rPr>
          <w:sz w:val="28"/>
          <w:szCs w:val="28"/>
        </w:rPr>
        <w:t>применением</w:t>
      </w:r>
      <w:proofErr w:type="spellEnd"/>
      <w:proofErr w:type="gramEnd"/>
      <w:r w:rsidRPr="00FB7260">
        <w:rPr>
          <w:sz w:val="28"/>
          <w:szCs w:val="28"/>
        </w:rPr>
        <w:t xml:space="preserve"> дистанционных образовательных технологий (ресурсы: </w:t>
      </w:r>
      <w:r w:rsidRPr="00FB7260">
        <w:t>«</w:t>
      </w:r>
      <w:proofErr w:type="spellStart"/>
      <w:r w:rsidR="00F75BA6">
        <w:fldChar w:fldCharType="begin"/>
      </w:r>
      <w:r w:rsidR="003D7014">
        <w:instrText>HYPERLINK "https://uchi.ru/" \t "_blank"</w:instrText>
      </w:r>
      <w:r w:rsidR="00F75BA6">
        <w:fldChar w:fldCharType="separate"/>
      </w:r>
      <w:r w:rsidRPr="00FB7260">
        <w:rPr>
          <w:sz w:val="28"/>
          <w:szCs w:val="28"/>
          <w:u w:val="single"/>
        </w:rPr>
        <w:t>Учи.ру</w:t>
      </w:r>
      <w:proofErr w:type="spellEnd"/>
      <w:r w:rsidR="00F75BA6">
        <w:fldChar w:fldCharType="end"/>
      </w:r>
      <w:hyperlink r:id="rId13" w:tgtFrame="_blank" w:history="1">
        <w:r w:rsidRPr="00FB7260">
          <w:rPr>
            <w:sz w:val="28"/>
            <w:szCs w:val="28"/>
            <w:u w:val="single"/>
          </w:rPr>
          <w:t>»</w:t>
        </w:r>
      </w:hyperlink>
      <w:r w:rsidRPr="00FB7260">
        <w:rPr>
          <w:sz w:val="28"/>
          <w:szCs w:val="28"/>
        </w:rPr>
        <w:t>, «</w:t>
      </w:r>
      <w:proofErr w:type="spellStart"/>
      <w:r w:rsidRPr="00FB7260">
        <w:rPr>
          <w:sz w:val="28"/>
          <w:szCs w:val="28"/>
        </w:rPr>
        <w:t>Якласс</w:t>
      </w:r>
      <w:proofErr w:type="spellEnd"/>
      <w:r w:rsidRPr="00FB7260">
        <w:rPr>
          <w:sz w:val="28"/>
          <w:szCs w:val="28"/>
        </w:rPr>
        <w:t>», «</w:t>
      </w:r>
      <w:proofErr w:type="spellStart"/>
      <w:r w:rsidR="00F75BA6">
        <w:fldChar w:fldCharType="begin"/>
      </w:r>
      <w:r w:rsidR="003D7014">
        <w:instrText>HYPERLINK "https://resh.edu.ru/" \t "_blank"</w:instrText>
      </w:r>
      <w:r w:rsidR="00F75BA6">
        <w:fldChar w:fldCharType="separate"/>
      </w:r>
      <w:r w:rsidRPr="00FB7260">
        <w:rPr>
          <w:sz w:val="28"/>
          <w:szCs w:val="28"/>
          <w:u w:val="single"/>
        </w:rPr>
        <w:t>Я</w:t>
      </w:r>
      <w:r w:rsidR="00F75BA6">
        <w:fldChar w:fldCharType="end"/>
      </w:r>
      <w:r w:rsidRPr="00FB7260">
        <w:rPr>
          <w:sz w:val="28"/>
          <w:szCs w:val="28"/>
        </w:rPr>
        <w:t>декс</w:t>
      </w:r>
      <w:proofErr w:type="gramStart"/>
      <w:r w:rsidRPr="00FB7260">
        <w:rPr>
          <w:sz w:val="28"/>
          <w:szCs w:val="28"/>
        </w:rPr>
        <w:t>.У</w:t>
      </w:r>
      <w:proofErr w:type="gramEnd"/>
      <w:r w:rsidRPr="00FB7260">
        <w:rPr>
          <w:sz w:val="28"/>
          <w:szCs w:val="28"/>
        </w:rPr>
        <w:t>чебник</w:t>
      </w:r>
      <w:proofErr w:type="spellEnd"/>
      <w:r w:rsidRPr="00FB7260">
        <w:rPr>
          <w:sz w:val="28"/>
          <w:szCs w:val="28"/>
        </w:rPr>
        <w:t xml:space="preserve">», «РЭШ», </w:t>
      </w:r>
      <w:proofErr w:type="spellStart"/>
      <w:r w:rsidRPr="00FB7260">
        <w:rPr>
          <w:sz w:val="28"/>
          <w:szCs w:val="28"/>
        </w:rPr>
        <w:t>профориентационный</w:t>
      </w:r>
      <w:proofErr w:type="spellEnd"/>
      <w:r w:rsidRPr="00FB7260">
        <w:rPr>
          <w:sz w:val="28"/>
          <w:szCs w:val="28"/>
        </w:rPr>
        <w:t xml:space="preserve"> </w:t>
      </w:r>
      <w:hyperlink r:id="rId14" w:tgtFrame="_blank" w:history="1">
        <w:r w:rsidRPr="00FB7260">
          <w:rPr>
            <w:sz w:val="28"/>
            <w:szCs w:val="28"/>
            <w:u w:val="single"/>
          </w:rPr>
          <w:t>портал «Билет в будущее»</w:t>
        </w:r>
      </w:hyperlink>
      <w:r w:rsidRPr="00FB7260">
        <w:rPr>
          <w:sz w:val="28"/>
          <w:szCs w:val="28"/>
        </w:rPr>
        <w:t xml:space="preserve"> с </w:t>
      </w:r>
      <w:proofErr w:type="spellStart"/>
      <w:r w:rsidRPr="00FB7260">
        <w:rPr>
          <w:sz w:val="28"/>
          <w:szCs w:val="28"/>
        </w:rPr>
        <w:t>видеоуроками</w:t>
      </w:r>
      <w:proofErr w:type="spellEnd"/>
      <w:r w:rsidRPr="00FB7260">
        <w:rPr>
          <w:sz w:val="28"/>
          <w:szCs w:val="28"/>
        </w:rPr>
        <w:t xml:space="preserve"> для средней и старшей школы, </w:t>
      </w:r>
      <w:proofErr w:type="spellStart"/>
      <w:r w:rsidRPr="00FB7260">
        <w:rPr>
          <w:sz w:val="28"/>
          <w:szCs w:val="28"/>
          <w:lang w:val="en-US"/>
        </w:rPr>
        <w:t>skype</w:t>
      </w:r>
      <w:proofErr w:type="spellEnd"/>
      <w:r w:rsidRPr="00FB7260">
        <w:rPr>
          <w:sz w:val="28"/>
          <w:szCs w:val="28"/>
        </w:rPr>
        <w:t xml:space="preserve">, </w:t>
      </w:r>
      <w:r>
        <w:rPr>
          <w:sz w:val="28"/>
          <w:szCs w:val="28"/>
          <w:lang w:val="en-US"/>
        </w:rPr>
        <w:t>zoom</w:t>
      </w:r>
      <w:r>
        <w:rPr>
          <w:sz w:val="28"/>
          <w:szCs w:val="28"/>
        </w:rPr>
        <w:t>.</w:t>
      </w:r>
    </w:p>
    <w:p w:rsidR="00B51146" w:rsidRPr="0010126F" w:rsidRDefault="00B51146" w:rsidP="00B51146">
      <w:pPr>
        <w:autoSpaceDE w:val="0"/>
        <w:autoSpaceDN w:val="0"/>
        <w:adjustRightInd w:val="0"/>
        <w:ind w:firstLine="567"/>
        <w:contextualSpacing/>
        <w:jc w:val="both"/>
        <w:rPr>
          <w:rFonts w:eastAsia="Arial Unicode MS"/>
          <w:sz w:val="28"/>
          <w:szCs w:val="28"/>
        </w:rPr>
      </w:pPr>
      <w:r>
        <w:rPr>
          <w:sz w:val="28"/>
          <w:szCs w:val="28"/>
        </w:rPr>
        <w:t>За истекший период 2020 года к</w:t>
      </w:r>
      <w:r w:rsidRPr="00694FDE">
        <w:rPr>
          <w:sz w:val="28"/>
          <w:szCs w:val="28"/>
        </w:rPr>
        <w:t xml:space="preserve">омитет по образованию направлял свою деятельность на решение задачи по созданию условий для социализации и </w:t>
      </w:r>
      <w:r w:rsidRPr="0010126F">
        <w:rPr>
          <w:rFonts w:eastAsia="Arial Unicode MS"/>
          <w:sz w:val="28"/>
          <w:szCs w:val="28"/>
        </w:rPr>
        <w:t>формирования здорового образа жизни обучающихся:</w:t>
      </w:r>
    </w:p>
    <w:p w:rsidR="00B51146" w:rsidRPr="0010126F" w:rsidRDefault="00B51146" w:rsidP="00B51146">
      <w:pPr>
        <w:pStyle w:val="ae"/>
        <w:numPr>
          <w:ilvl w:val="0"/>
          <w:numId w:val="32"/>
        </w:numPr>
        <w:autoSpaceDE w:val="0"/>
        <w:autoSpaceDN w:val="0"/>
        <w:adjustRightInd w:val="0"/>
        <w:spacing w:after="0" w:line="240" w:lineRule="auto"/>
        <w:ind w:hanging="720"/>
        <w:contextualSpacing/>
        <w:jc w:val="both"/>
        <w:rPr>
          <w:rFonts w:ascii="Times New Roman" w:eastAsia="Arial Unicode MS" w:hAnsi="Times New Roman" w:cs="Times New Roman"/>
          <w:sz w:val="28"/>
          <w:szCs w:val="28"/>
        </w:rPr>
      </w:pPr>
      <w:r w:rsidRPr="0010126F">
        <w:rPr>
          <w:rFonts w:ascii="Times New Roman" w:eastAsia="Arial Unicode MS" w:hAnsi="Times New Roman" w:cs="Times New Roman"/>
          <w:sz w:val="28"/>
          <w:szCs w:val="28"/>
        </w:rPr>
        <w:t>Обеспечение горячим питанием школьников – 90,6 %</w:t>
      </w:r>
      <w:r w:rsidRPr="0010126F">
        <w:rPr>
          <w:rFonts w:ascii="Times New Roman" w:eastAsia="Arial Unicode MS" w:hAnsi="Times New Roman" w:cs="Times New Roman"/>
          <w:sz w:val="28"/>
          <w:szCs w:val="28"/>
          <w:lang w:val="en-US"/>
        </w:rPr>
        <w:t>;</w:t>
      </w:r>
    </w:p>
    <w:p w:rsidR="00B51146" w:rsidRPr="0010126F" w:rsidRDefault="00B51146" w:rsidP="00B51146">
      <w:pPr>
        <w:pStyle w:val="ae"/>
        <w:numPr>
          <w:ilvl w:val="0"/>
          <w:numId w:val="32"/>
        </w:numPr>
        <w:autoSpaceDE w:val="0"/>
        <w:autoSpaceDN w:val="0"/>
        <w:adjustRightInd w:val="0"/>
        <w:spacing w:after="0" w:line="240" w:lineRule="auto"/>
        <w:ind w:hanging="720"/>
        <w:contextualSpacing/>
        <w:jc w:val="both"/>
        <w:rPr>
          <w:rFonts w:ascii="Times New Roman" w:hAnsi="Times New Roman" w:cs="Times New Roman"/>
          <w:sz w:val="28"/>
          <w:szCs w:val="28"/>
        </w:rPr>
      </w:pPr>
      <w:r w:rsidRPr="0010126F">
        <w:rPr>
          <w:rFonts w:ascii="Times New Roman" w:eastAsia="Arial Unicode MS" w:hAnsi="Times New Roman" w:cs="Times New Roman"/>
          <w:sz w:val="28"/>
          <w:szCs w:val="28"/>
        </w:rPr>
        <w:t>Проведение творческих</w:t>
      </w:r>
      <w:r w:rsidRPr="0010126F">
        <w:rPr>
          <w:rFonts w:ascii="Times New Roman" w:hAnsi="Times New Roman" w:cs="Times New Roman"/>
          <w:sz w:val="28"/>
          <w:szCs w:val="28"/>
        </w:rPr>
        <w:t xml:space="preserve"> конкурсов, открытых уроков, акций;</w:t>
      </w:r>
    </w:p>
    <w:p w:rsidR="00B51146" w:rsidRDefault="00B51146" w:rsidP="00B51146">
      <w:pPr>
        <w:autoSpaceDE w:val="0"/>
        <w:autoSpaceDN w:val="0"/>
        <w:adjustRightInd w:val="0"/>
        <w:ind w:firstLine="567"/>
        <w:contextualSpacing/>
        <w:jc w:val="both"/>
        <w:rPr>
          <w:sz w:val="28"/>
          <w:szCs w:val="28"/>
        </w:rPr>
      </w:pPr>
      <w:r>
        <w:rPr>
          <w:sz w:val="28"/>
          <w:szCs w:val="28"/>
        </w:rPr>
        <w:t xml:space="preserve">В </w:t>
      </w:r>
      <w:r>
        <w:rPr>
          <w:sz w:val="28"/>
          <w:szCs w:val="28"/>
          <w:lang w:val="en-US"/>
        </w:rPr>
        <w:t>I</w:t>
      </w:r>
      <w:r w:rsidRPr="00F22C6E">
        <w:rPr>
          <w:sz w:val="28"/>
          <w:szCs w:val="28"/>
        </w:rPr>
        <w:t>-</w:t>
      </w:r>
      <w:r>
        <w:rPr>
          <w:sz w:val="28"/>
          <w:szCs w:val="28"/>
        </w:rPr>
        <w:t>м</w:t>
      </w:r>
      <w:r w:rsidRPr="005503B0">
        <w:rPr>
          <w:sz w:val="28"/>
          <w:szCs w:val="28"/>
        </w:rPr>
        <w:t xml:space="preserve"> полугодии </w:t>
      </w:r>
      <w:r>
        <w:rPr>
          <w:sz w:val="28"/>
          <w:szCs w:val="28"/>
        </w:rPr>
        <w:t>313</w:t>
      </w:r>
      <w:r w:rsidRPr="005503B0">
        <w:rPr>
          <w:sz w:val="28"/>
          <w:szCs w:val="28"/>
        </w:rPr>
        <w:t xml:space="preserve"> обучающихся стали участниками более 22</w:t>
      </w:r>
      <w:r w:rsidRPr="008669DD">
        <w:rPr>
          <w:sz w:val="28"/>
          <w:szCs w:val="28"/>
        </w:rPr>
        <w:t>-</w:t>
      </w:r>
      <w:r>
        <w:rPr>
          <w:sz w:val="28"/>
          <w:szCs w:val="28"/>
        </w:rPr>
        <w:t>х</w:t>
      </w:r>
      <w:r w:rsidRPr="005503B0">
        <w:rPr>
          <w:sz w:val="28"/>
          <w:szCs w:val="28"/>
        </w:rPr>
        <w:t xml:space="preserve"> конкурсных мероприятий муниципального, регионального, Всероссийского и Международного уровней.</w:t>
      </w:r>
    </w:p>
    <w:p w:rsidR="00B51146" w:rsidRPr="00B23C46" w:rsidRDefault="00B51146" w:rsidP="00B51146">
      <w:pPr>
        <w:widowControl w:val="0"/>
        <w:suppressAutoHyphens/>
        <w:autoSpaceDN w:val="0"/>
        <w:ind w:firstLine="567"/>
        <w:jc w:val="both"/>
        <w:rPr>
          <w:rFonts w:eastAsia="Lucida Sans Unicode" w:cs="Tahoma"/>
          <w:kern w:val="3"/>
          <w:sz w:val="28"/>
          <w:szCs w:val="28"/>
        </w:rPr>
      </w:pPr>
      <w:r w:rsidRPr="00B23C46">
        <w:rPr>
          <w:rFonts w:eastAsia="Lucida Sans Unicode" w:cs="Tahoma"/>
          <w:kern w:val="3"/>
          <w:sz w:val="28"/>
          <w:szCs w:val="28"/>
        </w:rPr>
        <w:t xml:space="preserve">В </w:t>
      </w:r>
      <w:r>
        <w:rPr>
          <w:rFonts w:eastAsia="Lucida Sans Unicode" w:cs="Tahoma"/>
          <w:kern w:val="3"/>
          <w:sz w:val="28"/>
          <w:szCs w:val="28"/>
        </w:rPr>
        <w:t>отчетном периоде</w:t>
      </w:r>
      <w:r w:rsidRPr="00B23C46">
        <w:rPr>
          <w:rFonts w:eastAsia="Lucida Sans Unicode" w:cs="Tahoma"/>
          <w:kern w:val="3"/>
          <w:sz w:val="28"/>
          <w:szCs w:val="28"/>
        </w:rPr>
        <w:t xml:space="preserve"> </w:t>
      </w:r>
      <w:r>
        <w:rPr>
          <w:rFonts w:eastAsia="Lucida Sans Unicode" w:cs="Tahoma"/>
          <w:kern w:val="3"/>
          <w:sz w:val="28"/>
          <w:szCs w:val="28"/>
        </w:rPr>
        <w:t>к</w:t>
      </w:r>
      <w:r w:rsidRPr="00B23C46">
        <w:rPr>
          <w:rFonts w:eastAsia="Lucida Sans Unicode" w:cs="Tahoma"/>
          <w:kern w:val="3"/>
          <w:sz w:val="28"/>
          <w:szCs w:val="28"/>
        </w:rPr>
        <w:t>омитет по образованию осуществлял деятельность, нацеленную на реализацию государственных задач по защите прав и законных интересов детей-сирот и детей, оставшихся без попечения родителей, развитию семейных форм устройства детей данной категории, профилактике социального сиротства, сохранению кровной семьи, укреплению института семьи, усилению межведомственного взаимодействия всех служб системы профилактики.</w:t>
      </w:r>
    </w:p>
    <w:p w:rsidR="00B51146" w:rsidRPr="00B23C46" w:rsidRDefault="00B51146" w:rsidP="00B51146">
      <w:pPr>
        <w:widowControl w:val="0"/>
        <w:suppressAutoHyphens/>
        <w:autoSpaceDN w:val="0"/>
        <w:ind w:firstLine="709"/>
        <w:jc w:val="both"/>
        <w:rPr>
          <w:rFonts w:eastAsia="Lucida Sans Unicode" w:cs="Tahoma"/>
          <w:kern w:val="3"/>
          <w:sz w:val="28"/>
          <w:szCs w:val="28"/>
        </w:rPr>
      </w:pPr>
      <w:r>
        <w:rPr>
          <w:rFonts w:eastAsia="Lucida Sans Unicode" w:cs="Tahoma"/>
          <w:kern w:val="3"/>
          <w:sz w:val="28"/>
          <w:szCs w:val="28"/>
        </w:rPr>
        <w:t xml:space="preserve">За </w:t>
      </w:r>
      <w:r>
        <w:rPr>
          <w:rFonts w:eastAsia="Lucida Sans Unicode" w:cs="Tahoma"/>
          <w:kern w:val="3"/>
          <w:sz w:val="28"/>
          <w:szCs w:val="28"/>
          <w:lang w:val="en-US"/>
        </w:rPr>
        <w:t>I</w:t>
      </w:r>
      <w:r w:rsidRPr="00F22C6E">
        <w:rPr>
          <w:rFonts w:eastAsia="Lucida Sans Unicode" w:cs="Tahoma"/>
          <w:kern w:val="3"/>
          <w:sz w:val="28"/>
          <w:szCs w:val="28"/>
        </w:rPr>
        <w:t>-</w:t>
      </w:r>
      <w:r>
        <w:rPr>
          <w:rFonts w:eastAsia="Lucida Sans Unicode" w:cs="Tahoma"/>
          <w:kern w:val="3"/>
          <w:sz w:val="28"/>
          <w:szCs w:val="28"/>
        </w:rPr>
        <w:t>е</w:t>
      </w:r>
      <w:r w:rsidRPr="00B23C46">
        <w:rPr>
          <w:rFonts w:eastAsia="Lucida Sans Unicode" w:cs="Tahoma"/>
          <w:kern w:val="3"/>
          <w:sz w:val="28"/>
          <w:szCs w:val="28"/>
        </w:rPr>
        <w:t xml:space="preserve"> полугодие 2020 года не выявлено детей, оставшихся без попечения родителей. </w:t>
      </w:r>
    </w:p>
    <w:p w:rsidR="00B51146" w:rsidRDefault="00B51146" w:rsidP="00B51146">
      <w:pPr>
        <w:autoSpaceDE w:val="0"/>
        <w:autoSpaceDN w:val="0"/>
        <w:adjustRightInd w:val="0"/>
        <w:ind w:firstLine="567"/>
        <w:contextualSpacing/>
        <w:jc w:val="both"/>
        <w:rPr>
          <w:rFonts w:eastAsia="Lucida Sans Unicode" w:cs="Tahoma"/>
          <w:kern w:val="3"/>
          <w:sz w:val="28"/>
          <w:szCs w:val="28"/>
        </w:rPr>
      </w:pPr>
      <w:r w:rsidRPr="00B23C46">
        <w:rPr>
          <w:rFonts w:eastAsia="Lucida Sans Unicode" w:cs="Tahoma"/>
          <w:kern w:val="3"/>
          <w:sz w:val="28"/>
          <w:szCs w:val="28"/>
        </w:rPr>
        <w:t>По состоянию на 30 июня 2020 года на учете в органе опеки и попечительства Гагаринского района состоит 108 детей-сирот и детей, оставшихся без попечения родителей</w:t>
      </w:r>
      <w:r>
        <w:rPr>
          <w:rFonts w:eastAsia="Lucida Sans Unicode" w:cs="Tahoma"/>
          <w:kern w:val="3"/>
          <w:sz w:val="28"/>
          <w:szCs w:val="28"/>
        </w:rPr>
        <w:t>.</w:t>
      </w:r>
    </w:p>
    <w:p w:rsidR="00B51146" w:rsidRDefault="00B51146" w:rsidP="00B51146">
      <w:pPr>
        <w:autoSpaceDE w:val="0"/>
        <w:autoSpaceDN w:val="0"/>
        <w:adjustRightInd w:val="0"/>
        <w:ind w:firstLine="567"/>
        <w:contextualSpacing/>
        <w:jc w:val="both"/>
        <w:rPr>
          <w:rFonts w:eastAsia="Lucida Sans Unicode" w:cs="Tahoma"/>
          <w:kern w:val="3"/>
          <w:sz w:val="28"/>
          <w:szCs w:val="28"/>
        </w:rPr>
      </w:pPr>
      <w:r w:rsidRPr="00B23C46">
        <w:rPr>
          <w:rFonts w:eastAsia="Lucida Sans Unicode" w:cs="Tahoma"/>
          <w:kern w:val="3"/>
          <w:sz w:val="28"/>
          <w:szCs w:val="28"/>
        </w:rPr>
        <w:t xml:space="preserve">В целях профилактики социального неблагополучия, социального сиротства, беспризорности и безнадзорности несовершеннолетних, сохранения детей в кровной семье осуществлялся непрерывный контроль и социальный патронаж семей с признаками неблагополучия, связанными с ненадлежащим исполнением либо уклонением от исполнения родителями своих обязанностей по содержанию и </w:t>
      </w:r>
      <w:r w:rsidRPr="00B23C46">
        <w:rPr>
          <w:rFonts w:eastAsia="Lucida Sans Unicode" w:cs="Tahoma"/>
          <w:kern w:val="3"/>
          <w:sz w:val="28"/>
          <w:szCs w:val="28"/>
        </w:rPr>
        <w:lastRenderedPageBreak/>
        <w:t xml:space="preserve">воспитанию детей, а также семей, находящихся в социально опасном положении. Были проведены обследования условий жизни данной категории семей, составлено 52 акта по результатам. </w:t>
      </w:r>
      <w:r>
        <w:rPr>
          <w:rFonts w:eastAsia="Lucida Sans Unicode" w:cs="Tahoma"/>
          <w:kern w:val="3"/>
          <w:sz w:val="28"/>
          <w:szCs w:val="28"/>
        </w:rPr>
        <w:t>По состоянию на 01.07.2020</w:t>
      </w:r>
      <w:r w:rsidRPr="00B23C46">
        <w:rPr>
          <w:rFonts w:eastAsia="Lucida Sans Unicode" w:cs="Tahoma"/>
          <w:kern w:val="3"/>
          <w:sz w:val="28"/>
          <w:szCs w:val="28"/>
        </w:rPr>
        <w:t xml:space="preserve"> на учете в отделе опеки и попечительства состоит 10 семей, находящихся в социально опасном положении, в которых 13 родителей, воспитывающих 23 детей. За отчетный период поставлено на учет 4 семьи, в которых 8 детей. Среди причин, по которым данные семьи состоят на учете, можно назвать следующие: злоупотребление спиртными напитками и ненадлежащее исполнение родителями обязанностей по содержанию, воспитанию и образованию детей, жестокое обращение в отношении несовершеннолетних.</w:t>
      </w:r>
    </w:p>
    <w:p w:rsidR="00B51146" w:rsidRDefault="00B51146" w:rsidP="00B51146">
      <w:pPr>
        <w:autoSpaceDE w:val="0"/>
        <w:autoSpaceDN w:val="0"/>
        <w:adjustRightInd w:val="0"/>
        <w:ind w:firstLine="567"/>
        <w:contextualSpacing/>
        <w:jc w:val="both"/>
        <w:rPr>
          <w:rFonts w:eastAsia="Lucida Sans Unicode" w:cs="Tahoma"/>
          <w:kern w:val="3"/>
          <w:sz w:val="28"/>
          <w:szCs w:val="28"/>
        </w:rPr>
      </w:pPr>
      <w:r w:rsidRPr="00B23C46">
        <w:rPr>
          <w:rFonts w:eastAsia="Lucida Sans Unicode" w:cs="Tahoma"/>
          <w:kern w:val="3"/>
          <w:sz w:val="28"/>
          <w:szCs w:val="28"/>
        </w:rPr>
        <w:t xml:space="preserve">Специалисты органа опеки и попечительства </w:t>
      </w:r>
      <w:r>
        <w:rPr>
          <w:rFonts w:eastAsia="Lucida Sans Unicode" w:cs="Tahoma"/>
          <w:kern w:val="3"/>
          <w:sz w:val="28"/>
          <w:szCs w:val="28"/>
        </w:rPr>
        <w:t>приняли участие</w:t>
      </w:r>
      <w:r w:rsidRPr="00B23C46">
        <w:rPr>
          <w:rFonts w:eastAsia="Lucida Sans Unicode" w:cs="Tahoma"/>
          <w:kern w:val="3"/>
          <w:sz w:val="28"/>
          <w:szCs w:val="28"/>
        </w:rPr>
        <w:t xml:space="preserve"> в 70 заседаниях по решению вопросов, связанных с защитой законных прав и интересов несовершеннолетних и недееспособных граждан, решаемых в судебном порядке.</w:t>
      </w:r>
    </w:p>
    <w:p w:rsidR="00B51146" w:rsidRDefault="00B51146" w:rsidP="00B51146">
      <w:pPr>
        <w:ind w:firstLine="709"/>
        <w:jc w:val="center"/>
        <w:rPr>
          <w:b/>
          <w:sz w:val="28"/>
          <w:szCs w:val="28"/>
        </w:rPr>
      </w:pPr>
    </w:p>
    <w:p w:rsidR="004805B0" w:rsidRPr="00C3550E" w:rsidRDefault="004805B0" w:rsidP="00B51146">
      <w:pPr>
        <w:ind w:firstLine="709"/>
        <w:jc w:val="center"/>
        <w:rPr>
          <w:b/>
          <w:sz w:val="28"/>
          <w:szCs w:val="28"/>
        </w:rPr>
      </w:pPr>
      <w:r w:rsidRPr="00C3550E">
        <w:rPr>
          <w:b/>
          <w:sz w:val="28"/>
          <w:szCs w:val="28"/>
        </w:rPr>
        <w:t>КУЛЬТУРА</w:t>
      </w:r>
    </w:p>
    <w:p w:rsidR="004805B0" w:rsidRDefault="004805B0" w:rsidP="004805B0">
      <w:pPr>
        <w:ind w:firstLine="709"/>
        <w:jc w:val="both"/>
        <w:rPr>
          <w:b/>
          <w:sz w:val="28"/>
          <w:szCs w:val="28"/>
        </w:rPr>
      </w:pPr>
    </w:p>
    <w:p w:rsidR="004805B0" w:rsidRDefault="004805B0" w:rsidP="004805B0">
      <w:pPr>
        <w:ind w:firstLine="709"/>
        <w:jc w:val="both"/>
        <w:rPr>
          <w:sz w:val="28"/>
          <w:szCs w:val="28"/>
        </w:rPr>
      </w:pPr>
      <w:r w:rsidRPr="00C3550E">
        <w:rPr>
          <w:sz w:val="28"/>
          <w:szCs w:val="28"/>
        </w:rPr>
        <w:t xml:space="preserve">За </w:t>
      </w:r>
      <w:r w:rsidRPr="00C3550E">
        <w:rPr>
          <w:sz w:val="28"/>
          <w:szCs w:val="28"/>
          <w:lang w:val="en-US"/>
        </w:rPr>
        <w:t>I</w:t>
      </w:r>
      <w:r w:rsidRPr="00C3550E">
        <w:rPr>
          <w:sz w:val="28"/>
          <w:szCs w:val="28"/>
        </w:rPr>
        <w:t xml:space="preserve"> полугодие 2020 года сеть учреждений культуры представлена: МБУК МКДЦ «Комсомолец», который включает в себя ДК «Комсомолец», 17 СДК, 1 сельский клуб; МБУК «</w:t>
      </w:r>
      <w:proofErr w:type="spellStart"/>
      <w:r w:rsidRPr="00C3550E">
        <w:rPr>
          <w:sz w:val="28"/>
          <w:szCs w:val="28"/>
        </w:rPr>
        <w:t>Кармановский</w:t>
      </w:r>
      <w:proofErr w:type="spellEnd"/>
      <w:r w:rsidRPr="00C3550E">
        <w:rPr>
          <w:sz w:val="28"/>
          <w:szCs w:val="28"/>
        </w:rPr>
        <w:t xml:space="preserve"> КДЦ» МБУК «</w:t>
      </w:r>
      <w:proofErr w:type="spellStart"/>
      <w:r w:rsidRPr="00C3550E">
        <w:rPr>
          <w:sz w:val="28"/>
          <w:szCs w:val="28"/>
        </w:rPr>
        <w:t>Гагаринская</w:t>
      </w:r>
      <w:proofErr w:type="spellEnd"/>
      <w:r w:rsidRPr="00C3550E">
        <w:rPr>
          <w:sz w:val="28"/>
          <w:szCs w:val="28"/>
        </w:rPr>
        <w:t xml:space="preserve"> МЦБС», Центральная </w:t>
      </w:r>
      <w:proofErr w:type="spellStart"/>
      <w:r w:rsidRPr="00C3550E">
        <w:rPr>
          <w:sz w:val="28"/>
          <w:szCs w:val="28"/>
        </w:rPr>
        <w:t>межпоселенческая</w:t>
      </w:r>
      <w:proofErr w:type="spellEnd"/>
      <w:r w:rsidRPr="00C3550E">
        <w:rPr>
          <w:sz w:val="28"/>
          <w:szCs w:val="28"/>
        </w:rPr>
        <w:t xml:space="preserve"> библиотека, Центральная детская библиотека,</w:t>
      </w:r>
      <w:r w:rsidRPr="00C3550E">
        <w:rPr>
          <w:color w:val="FF0000"/>
          <w:sz w:val="28"/>
          <w:szCs w:val="28"/>
        </w:rPr>
        <w:t xml:space="preserve"> </w:t>
      </w:r>
      <w:r w:rsidRPr="00C3550E">
        <w:rPr>
          <w:sz w:val="28"/>
          <w:szCs w:val="28"/>
        </w:rPr>
        <w:t>городской филиал, 20 сельских библиотек/филиалов; МБУДО «</w:t>
      </w:r>
      <w:proofErr w:type="spellStart"/>
      <w:r w:rsidRPr="00C3550E">
        <w:rPr>
          <w:sz w:val="28"/>
          <w:szCs w:val="28"/>
        </w:rPr>
        <w:t>Гагаринская</w:t>
      </w:r>
      <w:proofErr w:type="spellEnd"/>
      <w:r w:rsidRPr="00C3550E">
        <w:rPr>
          <w:sz w:val="28"/>
          <w:szCs w:val="28"/>
        </w:rPr>
        <w:t xml:space="preserve"> Детская музыкальная школа имени И. Д. Кобзона, которая включает в себя 2 сельских филиала (</w:t>
      </w:r>
      <w:proofErr w:type="spellStart"/>
      <w:r w:rsidRPr="00C3550E">
        <w:rPr>
          <w:sz w:val="28"/>
          <w:szCs w:val="28"/>
        </w:rPr>
        <w:t>Кармановский</w:t>
      </w:r>
      <w:proofErr w:type="spellEnd"/>
      <w:r w:rsidRPr="00C3550E">
        <w:rPr>
          <w:sz w:val="28"/>
          <w:szCs w:val="28"/>
        </w:rPr>
        <w:t>, Токаревский); МБУДО «</w:t>
      </w:r>
      <w:proofErr w:type="spellStart"/>
      <w:r w:rsidRPr="00C3550E">
        <w:rPr>
          <w:sz w:val="28"/>
          <w:szCs w:val="28"/>
        </w:rPr>
        <w:t>Гагаринская</w:t>
      </w:r>
      <w:proofErr w:type="spellEnd"/>
      <w:r w:rsidRPr="00C3550E">
        <w:rPr>
          <w:sz w:val="28"/>
          <w:szCs w:val="28"/>
        </w:rPr>
        <w:t xml:space="preserve"> Детская художественная школа»; МКУ «Центр по обслуживанию учреждений культуры муниципального образования «Гагаринский район» Смоленской области».</w:t>
      </w:r>
    </w:p>
    <w:p w:rsidR="004805B0" w:rsidRDefault="004805B0" w:rsidP="004805B0">
      <w:pPr>
        <w:ind w:firstLine="709"/>
        <w:jc w:val="both"/>
        <w:rPr>
          <w:sz w:val="28"/>
          <w:szCs w:val="28"/>
        </w:rPr>
      </w:pPr>
      <w:r w:rsidRPr="00C3550E">
        <w:rPr>
          <w:sz w:val="28"/>
          <w:szCs w:val="28"/>
        </w:rPr>
        <w:t>Основными направлениями учреждений культуры является краеведческое, патриотическое, экологическое, правовое, нравственно-эстетическое воспитание населения, пропаганда здорового образа жизни молодежи, информация в помощь учебному процессу, знакомство с лучшими образцами мировой художественной литературы.</w:t>
      </w:r>
    </w:p>
    <w:p w:rsidR="004805B0" w:rsidRPr="00C3550E" w:rsidRDefault="004805B0" w:rsidP="004805B0">
      <w:pPr>
        <w:autoSpaceDE w:val="0"/>
        <w:autoSpaceDN w:val="0"/>
        <w:adjustRightInd w:val="0"/>
        <w:ind w:firstLine="709"/>
        <w:jc w:val="both"/>
        <w:rPr>
          <w:sz w:val="28"/>
          <w:szCs w:val="28"/>
        </w:rPr>
      </w:pPr>
      <w:r w:rsidRPr="00C3550E">
        <w:rPr>
          <w:sz w:val="28"/>
          <w:szCs w:val="28"/>
        </w:rPr>
        <w:t>Работниками МБУК «</w:t>
      </w:r>
      <w:proofErr w:type="spellStart"/>
      <w:r w:rsidRPr="00C3550E">
        <w:rPr>
          <w:sz w:val="28"/>
          <w:szCs w:val="28"/>
        </w:rPr>
        <w:t>Гагаринская</w:t>
      </w:r>
      <w:proofErr w:type="spellEnd"/>
      <w:r w:rsidRPr="00C3550E">
        <w:rPr>
          <w:sz w:val="28"/>
          <w:szCs w:val="28"/>
        </w:rPr>
        <w:t xml:space="preserve"> МЦБС» за </w:t>
      </w:r>
      <w:r w:rsidRPr="00C3550E">
        <w:rPr>
          <w:sz w:val="28"/>
          <w:szCs w:val="28"/>
          <w:lang w:val="en-US"/>
        </w:rPr>
        <w:t>I</w:t>
      </w:r>
      <w:r w:rsidRPr="00C3550E">
        <w:rPr>
          <w:sz w:val="28"/>
          <w:szCs w:val="28"/>
        </w:rPr>
        <w:t xml:space="preserve"> полугодие 2020 года обслужено читателей – 10 706; книговыдача составила – 157 173 экземпляров; число посещений – 73 836 человек. Работает 211 кружков и клубов, в которых занимаются 2 583 человека.</w:t>
      </w:r>
    </w:p>
    <w:p w:rsidR="004805B0" w:rsidRDefault="004805B0" w:rsidP="004805B0">
      <w:pPr>
        <w:pStyle w:val="af0"/>
        <w:ind w:firstLine="709"/>
        <w:contextualSpacing/>
        <w:jc w:val="both"/>
        <w:rPr>
          <w:rFonts w:ascii="Times New Roman" w:hAnsi="Times New Roman" w:cs="Times New Roman"/>
          <w:color w:val="000000"/>
          <w:sz w:val="28"/>
          <w:szCs w:val="28"/>
        </w:rPr>
      </w:pPr>
      <w:r w:rsidRPr="00C3550E">
        <w:rPr>
          <w:rFonts w:ascii="Times New Roman" w:hAnsi="Times New Roman" w:cs="Times New Roman"/>
          <w:sz w:val="28"/>
          <w:szCs w:val="28"/>
        </w:rPr>
        <w:t xml:space="preserve">За </w:t>
      </w:r>
      <w:r w:rsidRPr="00C3550E">
        <w:rPr>
          <w:rFonts w:ascii="Times New Roman" w:hAnsi="Times New Roman" w:cs="Times New Roman"/>
          <w:sz w:val="28"/>
          <w:szCs w:val="28"/>
          <w:lang w:val="en-US"/>
        </w:rPr>
        <w:t>I</w:t>
      </w:r>
      <w:r w:rsidRPr="00C3550E">
        <w:rPr>
          <w:rFonts w:ascii="Times New Roman" w:hAnsi="Times New Roman" w:cs="Times New Roman"/>
          <w:sz w:val="28"/>
          <w:szCs w:val="28"/>
        </w:rPr>
        <w:t xml:space="preserve"> полугодие 2020 года учреждениями культуры проведено</w:t>
      </w:r>
      <w:r w:rsidRPr="00C3550E">
        <w:rPr>
          <w:color w:val="000000"/>
          <w:sz w:val="28"/>
          <w:szCs w:val="28"/>
        </w:rPr>
        <w:t xml:space="preserve"> </w:t>
      </w:r>
      <w:r w:rsidRPr="00C3550E">
        <w:rPr>
          <w:rFonts w:ascii="Times New Roman" w:hAnsi="Times New Roman" w:cs="Times New Roman"/>
          <w:color w:val="000000"/>
          <w:sz w:val="28"/>
          <w:szCs w:val="28"/>
        </w:rPr>
        <w:t>1710 культурных мероприятий</w:t>
      </w:r>
      <w:r>
        <w:rPr>
          <w:rFonts w:ascii="Times New Roman" w:hAnsi="Times New Roman" w:cs="Times New Roman"/>
          <w:color w:val="000000"/>
          <w:sz w:val="28"/>
          <w:szCs w:val="28"/>
        </w:rPr>
        <w:t>.</w:t>
      </w:r>
    </w:p>
    <w:p w:rsidR="004805B0" w:rsidRPr="00C3550E"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t xml:space="preserve">С апреля 2020 года из-за неблагополучной эпидемиологической ситуации по заболеваемости новой </w:t>
      </w:r>
      <w:proofErr w:type="spellStart"/>
      <w:r w:rsidRPr="00C3550E">
        <w:rPr>
          <w:rFonts w:ascii="Times New Roman" w:hAnsi="Times New Roman" w:cs="Times New Roman"/>
          <w:sz w:val="28"/>
          <w:szCs w:val="28"/>
        </w:rPr>
        <w:t>коронавирусной</w:t>
      </w:r>
      <w:proofErr w:type="spellEnd"/>
      <w:r w:rsidRPr="00C3550E">
        <w:rPr>
          <w:rFonts w:ascii="Times New Roman" w:hAnsi="Times New Roman" w:cs="Times New Roman"/>
          <w:sz w:val="28"/>
          <w:szCs w:val="28"/>
        </w:rPr>
        <w:t xml:space="preserve"> инфекцией </w:t>
      </w:r>
      <w:proofErr w:type="spellStart"/>
      <w:r w:rsidRPr="00C3550E">
        <w:rPr>
          <w:rFonts w:ascii="Times New Roman" w:hAnsi="Times New Roman" w:cs="Times New Roman"/>
          <w:sz w:val="28"/>
          <w:szCs w:val="28"/>
          <w:lang w:val="en-US"/>
        </w:rPr>
        <w:t>Covid</w:t>
      </w:r>
      <w:proofErr w:type="spellEnd"/>
      <w:r w:rsidRPr="00C3550E">
        <w:rPr>
          <w:rFonts w:ascii="Times New Roman" w:hAnsi="Times New Roman" w:cs="Times New Roman"/>
          <w:sz w:val="28"/>
          <w:szCs w:val="28"/>
        </w:rPr>
        <w:t xml:space="preserve">-19, мероприятия проходили в </w:t>
      </w:r>
      <w:proofErr w:type="spellStart"/>
      <w:r w:rsidRPr="00C3550E">
        <w:rPr>
          <w:rFonts w:ascii="Times New Roman" w:hAnsi="Times New Roman" w:cs="Times New Roman"/>
          <w:sz w:val="28"/>
          <w:szCs w:val="28"/>
        </w:rPr>
        <w:t>онлайн</w:t>
      </w:r>
      <w:proofErr w:type="spellEnd"/>
      <w:r>
        <w:rPr>
          <w:rFonts w:ascii="Times New Roman" w:hAnsi="Times New Roman" w:cs="Times New Roman"/>
          <w:sz w:val="28"/>
          <w:szCs w:val="28"/>
        </w:rPr>
        <w:t xml:space="preserve"> – режиме.</w:t>
      </w:r>
      <w:r w:rsidRPr="00C3550E">
        <w:rPr>
          <w:rFonts w:ascii="Times New Roman" w:hAnsi="Times New Roman" w:cs="Times New Roman"/>
          <w:sz w:val="28"/>
          <w:szCs w:val="28"/>
        </w:rPr>
        <w:t xml:space="preserve"> </w:t>
      </w:r>
    </w:p>
    <w:p w:rsidR="004805B0" w:rsidRPr="00C3550E" w:rsidRDefault="004805B0" w:rsidP="004805B0">
      <w:pPr>
        <w:shd w:val="clear" w:color="auto" w:fill="FFFFFF"/>
        <w:ind w:firstLine="709"/>
        <w:contextualSpacing/>
        <w:jc w:val="both"/>
        <w:rPr>
          <w:sz w:val="28"/>
          <w:szCs w:val="28"/>
        </w:rPr>
      </w:pPr>
      <w:r w:rsidRPr="00C3550E">
        <w:rPr>
          <w:sz w:val="28"/>
          <w:szCs w:val="28"/>
        </w:rPr>
        <w:t xml:space="preserve">7 января на сцене МБУК МКДЦ «Комсомолец» с успехом прошёл благотворительный спектакль «Снежная королева» по одноименной сказке </w:t>
      </w:r>
      <w:proofErr w:type="spellStart"/>
      <w:r w:rsidRPr="00C3550E">
        <w:rPr>
          <w:sz w:val="28"/>
          <w:szCs w:val="28"/>
        </w:rPr>
        <w:t>Ганса</w:t>
      </w:r>
      <w:proofErr w:type="spellEnd"/>
      <w:r w:rsidRPr="00C3550E">
        <w:rPr>
          <w:sz w:val="28"/>
          <w:szCs w:val="28"/>
        </w:rPr>
        <w:t xml:space="preserve"> </w:t>
      </w:r>
      <w:proofErr w:type="spellStart"/>
      <w:r w:rsidRPr="00C3550E">
        <w:rPr>
          <w:sz w:val="28"/>
          <w:szCs w:val="28"/>
        </w:rPr>
        <w:t>Христиана</w:t>
      </w:r>
      <w:proofErr w:type="spellEnd"/>
      <w:r w:rsidRPr="00C3550E">
        <w:rPr>
          <w:sz w:val="28"/>
          <w:szCs w:val="28"/>
        </w:rPr>
        <w:t xml:space="preserve"> Андерсена. Также в январе на сцене МКДЦ «Комсомолец» прошёл Рождественский концерт Центра развития казачьей культуры «Алатырь» в рамках проведения Рождественских встреч». На этот концерт были приглашены ансамбли казачьей песни из Гагаринского района и Смоленской области.</w:t>
      </w:r>
    </w:p>
    <w:p w:rsidR="004805B0" w:rsidRPr="00C3550E"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lastRenderedPageBreak/>
        <w:t xml:space="preserve">В марте на центральной площади города прошёл митинг, посвящённый 77-й годовщине освобождения </w:t>
      </w:r>
      <w:proofErr w:type="gramStart"/>
      <w:r w:rsidRPr="00C3550E">
        <w:rPr>
          <w:rFonts w:ascii="Times New Roman" w:hAnsi="Times New Roman" w:cs="Times New Roman"/>
          <w:sz w:val="28"/>
          <w:szCs w:val="28"/>
        </w:rPr>
        <w:t>г</w:t>
      </w:r>
      <w:proofErr w:type="gramEnd"/>
      <w:r w:rsidRPr="00C3550E">
        <w:rPr>
          <w:rFonts w:ascii="Times New Roman" w:hAnsi="Times New Roman" w:cs="Times New Roman"/>
          <w:sz w:val="28"/>
          <w:szCs w:val="28"/>
        </w:rPr>
        <w:t xml:space="preserve">. </w:t>
      </w:r>
      <w:proofErr w:type="spellStart"/>
      <w:r w:rsidRPr="00C3550E">
        <w:rPr>
          <w:rFonts w:ascii="Times New Roman" w:hAnsi="Times New Roman" w:cs="Times New Roman"/>
          <w:sz w:val="28"/>
          <w:szCs w:val="28"/>
        </w:rPr>
        <w:t>Гжатска</w:t>
      </w:r>
      <w:proofErr w:type="spellEnd"/>
      <w:r w:rsidRPr="00C3550E">
        <w:rPr>
          <w:rFonts w:ascii="Times New Roman" w:hAnsi="Times New Roman" w:cs="Times New Roman"/>
          <w:sz w:val="28"/>
          <w:szCs w:val="28"/>
        </w:rPr>
        <w:t xml:space="preserve"> от немецко-фашистских захватчиков, в котором приняли участие старшеклассники и студенты школ города и учебных заведений. </w:t>
      </w:r>
    </w:p>
    <w:p w:rsidR="004805B0" w:rsidRPr="00C3550E"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t xml:space="preserve">К 75-ю Великой Победы в МБУК МКДЦ «Комсомолец прошёл цикл </w:t>
      </w:r>
      <w:proofErr w:type="spellStart"/>
      <w:r w:rsidRPr="00C3550E">
        <w:rPr>
          <w:rFonts w:ascii="Times New Roman" w:hAnsi="Times New Roman" w:cs="Times New Roman"/>
          <w:sz w:val="28"/>
          <w:szCs w:val="28"/>
        </w:rPr>
        <w:t>онлайн</w:t>
      </w:r>
      <w:proofErr w:type="spellEnd"/>
      <w:r w:rsidRPr="00C3550E">
        <w:rPr>
          <w:rFonts w:ascii="Times New Roman" w:hAnsi="Times New Roman" w:cs="Times New Roman"/>
          <w:sz w:val="28"/>
          <w:szCs w:val="28"/>
        </w:rPr>
        <w:t xml:space="preserve"> мероприятий. Это праздничные </w:t>
      </w:r>
      <w:proofErr w:type="spellStart"/>
      <w:r w:rsidRPr="00C3550E">
        <w:rPr>
          <w:rFonts w:ascii="Times New Roman" w:hAnsi="Times New Roman" w:cs="Times New Roman"/>
          <w:sz w:val="28"/>
          <w:szCs w:val="28"/>
        </w:rPr>
        <w:t>видеопоздравления</w:t>
      </w:r>
      <w:proofErr w:type="spellEnd"/>
      <w:r w:rsidRPr="00C3550E">
        <w:rPr>
          <w:rFonts w:ascii="Times New Roman" w:hAnsi="Times New Roman" w:cs="Times New Roman"/>
          <w:sz w:val="28"/>
          <w:szCs w:val="28"/>
        </w:rPr>
        <w:t xml:space="preserve"> участников художественной самодеятельности города и района, видео-акция «Бессмертный полк», литературно-музыкальная композиция «Салют Победы», литературно-хореографический спектакль «Танец в огне» (Народный коллектив Театр танца «Синяя птица») и др.</w:t>
      </w:r>
    </w:p>
    <w:p w:rsidR="004805B0" w:rsidRPr="00C3550E"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t xml:space="preserve">9 мая из окон  сельских ДК звучала музыка, работала радиогазета.  Также все сельские Дома Культуры приняли участие во Всероссийских акциях: «Бессмертный полк», «Свеча Памяти», «Окна Победы», «Минута молчания», </w:t>
      </w:r>
      <w:proofErr w:type="spellStart"/>
      <w:proofErr w:type="gramStart"/>
      <w:r w:rsidRPr="00C3550E">
        <w:rPr>
          <w:rFonts w:ascii="Times New Roman" w:hAnsi="Times New Roman" w:cs="Times New Roman"/>
          <w:sz w:val="28"/>
          <w:szCs w:val="28"/>
        </w:rPr>
        <w:t>интернет-конкурсах</w:t>
      </w:r>
      <w:proofErr w:type="spellEnd"/>
      <w:proofErr w:type="gramEnd"/>
      <w:r w:rsidRPr="00C3550E">
        <w:rPr>
          <w:rFonts w:ascii="Times New Roman" w:hAnsi="Times New Roman" w:cs="Times New Roman"/>
          <w:sz w:val="28"/>
          <w:szCs w:val="28"/>
        </w:rPr>
        <w:t xml:space="preserve"> рисунков «Дети рисуют Победу»,  «И все о той войне», конкурсе чтецов «Салют Победы».</w:t>
      </w:r>
    </w:p>
    <w:p w:rsidR="004805B0"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t xml:space="preserve">В июне на базе </w:t>
      </w:r>
      <w:proofErr w:type="spellStart"/>
      <w:r w:rsidRPr="00C3550E">
        <w:rPr>
          <w:rFonts w:ascii="Times New Roman" w:hAnsi="Times New Roman" w:cs="Times New Roman"/>
          <w:sz w:val="28"/>
          <w:szCs w:val="28"/>
        </w:rPr>
        <w:t>Гагаринской</w:t>
      </w:r>
      <w:proofErr w:type="spellEnd"/>
      <w:r w:rsidRPr="00C3550E">
        <w:rPr>
          <w:rFonts w:ascii="Times New Roman" w:hAnsi="Times New Roman" w:cs="Times New Roman"/>
          <w:sz w:val="28"/>
          <w:szCs w:val="28"/>
        </w:rPr>
        <w:t xml:space="preserve"> библиотечной системы, Пречистенского СДК, </w:t>
      </w:r>
      <w:proofErr w:type="spellStart"/>
      <w:r w:rsidRPr="00C3550E">
        <w:rPr>
          <w:rFonts w:ascii="Times New Roman" w:hAnsi="Times New Roman" w:cs="Times New Roman"/>
          <w:sz w:val="28"/>
          <w:szCs w:val="28"/>
        </w:rPr>
        <w:t>Кармановского</w:t>
      </w:r>
      <w:proofErr w:type="spellEnd"/>
      <w:r w:rsidRPr="00C3550E">
        <w:rPr>
          <w:rFonts w:ascii="Times New Roman" w:hAnsi="Times New Roman" w:cs="Times New Roman"/>
          <w:sz w:val="28"/>
          <w:szCs w:val="28"/>
        </w:rPr>
        <w:t xml:space="preserve"> КДЦ были организованы </w:t>
      </w:r>
      <w:proofErr w:type="spellStart"/>
      <w:r w:rsidRPr="00C3550E">
        <w:rPr>
          <w:rFonts w:ascii="Times New Roman" w:hAnsi="Times New Roman" w:cs="Times New Roman"/>
          <w:sz w:val="28"/>
          <w:szCs w:val="28"/>
        </w:rPr>
        <w:t>онлайн-акции</w:t>
      </w:r>
      <w:proofErr w:type="spellEnd"/>
      <w:r w:rsidRPr="00C3550E">
        <w:rPr>
          <w:rFonts w:ascii="Times New Roman" w:hAnsi="Times New Roman" w:cs="Times New Roman"/>
          <w:sz w:val="28"/>
          <w:szCs w:val="28"/>
        </w:rPr>
        <w:t xml:space="preserve"> «Голубь мира», «Я рисую мелом», «Гудок», «Колокольный звон». Эти акции были посвящены параду Победы в Москве. Дети на асфальте рисовали свои незатейливые картины, в которых был заложен огромный смы</w:t>
      </w:r>
      <w:proofErr w:type="gramStart"/>
      <w:r w:rsidRPr="00C3550E">
        <w:rPr>
          <w:rFonts w:ascii="Times New Roman" w:hAnsi="Times New Roman" w:cs="Times New Roman"/>
          <w:sz w:val="28"/>
          <w:szCs w:val="28"/>
        </w:rPr>
        <w:t>сл стр</w:t>
      </w:r>
      <w:proofErr w:type="gramEnd"/>
      <w:r w:rsidRPr="00C3550E">
        <w:rPr>
          <w:rFonts w:ascii="Times New Roman" w:hAnsi="Times New Roman" w:cs="Times New Roman"/>
          <w:sz w:val="28"/>
          <w:szCs w:val="28"/>
        </w:rPr>
        <w:t xml:space="preserve">ашной трагедии, которую пережил весь мир. </w:t>
      </w:r>
    </w:p>
    <w:p w:rsidR="004805B0" w:rsidRPr="00C3550E" w:rsidRDefault="004805B0" w:rsidP="004805B0">
      <w:pPr>
        <w:pStyle w:val="af0"/>
        <w:ind w:firstLine="709"/>
        <w:contextualSpacing/>
        <w:jc w:val="both"/>
        <w:rPr>
          <w:rFonts w:ascii="Times New Roman" w:hAnsi="Times New Roman" w:cs="Times New Roman"/>
          <w:sz w:val="28"/>
          <w:szCs w:val="28"/>
        </w:rPr>
      </w:pPr>
      <w:r w:rsidRPr="00C3550E">
        <w:rPr>
          <w:rFonts w:ascii="Times New Roman" w:hAnsi="Times New Roman" w:cs="Times New Roman"/>
          <w:sz w:val="28"/>
          <w:szCs w:val="28"/>
        </w:rPr>
        <w:t xml:space="preserve">В ночь с 21 на 22 июня, накануне Дня памяти и скорби, сельскими ДК была проведена акция «Свеча памяти». Были зажжены свечи памяти и установлены у мемориалов и </w:t>
      </w:r>
      <w:proofErr w:type="gramStart"/>
      <w:r w:rsidRPr="00C3550E">
        <w:rPr>
          <w:rFonts w:ascii="Times New Roman" w:hAnsi="Times New Roman" w:cs="Times New Roman"/>
          <w:sz w:val="28"/>
          <w:szCs w:val="28"/>
        </w:rPr>
        <w:t>памятников</w:t>
      </w:r>
      <w:proofErr w:type="gramEnd"/>
      <w:r w:rsidRPr="00C3550E">
        <w:rPr>
          <w:rFonts w:ascii="Times New Roman" w:hAnsi="Times New Roman" w:cs="Times New Roman"/>
          <w:sz w:val="28"/>
          <w:szCs w:val="28"/>
        </w:rPr>
        <w:t>, посвященных ВОВ.</w:t>
      </w:r>
    </w:p>
    <w:p w:rsidR="004805B0" w:rsidRPr="00932AAD" w:rsidRDefault="004805B0" w:rsidP="004805B0">
      <w:pPr>
        <w:ind w:firstLine="709"/>
        <w:jc w:val="both"/>
        <w:outlineLvl w:val="0"/>
        <w:rPr>
          <w:sz w:val="28"/>
          <w:szCs w:val="28"/>
        </w:rPr>
      </w:pPr>
    </w:p>
    <w:p w:rsidR="004805B0" w:rsidRPr="00932AAD" w:rsidRDefault="004805B0" w:rsidP="004805B0">
      <w:pPr>
        <w:ind w:firstLine="709"/>
        <w:jc w:val="center"/>
        <w:rPr>
          <w:b/>
          <w:sz w:val="28"/>
          <w:szCs w:val="28"/>
        </w:rPr>
      </w:pPr>
      <w:r w:rsidRPr="00932AAD">
        <w:rPr>
          <w:b/>
          <w:sz w:val="28"/>
          <w:szCs w:val="28"/>
        </w:rPr>
        <w:t>Ф</w:t>
      </w:r>
      <w:r w:rsidR="00B51146">
        <w:rPr>
          <w:b/>
          <w:sz w:val="28"/>
          <w:szCs w:val="28"/>
        </w:rPr>
        <w:t>ИЗИЧЕСКАЯ КУЛЬТУРА, СПОРТ И МОЛОДЕЖНАЯ ПОЛИТИКА.</w:t>
      </w:r>
    </w:p>
    <w:p w:rsidR="004805B0" w:rsidRPr="009F0248" w:rsidRDefault="004805B0" w:rsidP="004805B0">
      <w:pPr>
        <w:ind w:firstLine="709"/>
        <w:jc w:val="center"/>
        <w:rPr>
          <w:b/>
          <w:sz w:val="28"/>
          <w:szCs w:val="28"/>
          <w:highlight w:val="yellow"/>
        </w:rPr>
      </w:pPr>
    </w:p>
    <w:p w:rsidR="004805B0" w:rsidRPr="009F0248" w:rsidRDefault="004805B0" w:rsidP="004805B0">
      <w:pPr>
        <w:ind w:firstLine="709"/>
        <w:jc w:val="both"/>
        <w:rPr>
          <w:sz w:val="28"/>
          <w:szCs w:val="28"/>
        </w:rPr>
      </w:pPr>
      <w:r w:rsidRPr="009F0248">
        <w:rPr>
          <w:sz w:val="28"/>
          <w:szCs w:val="28"/>
        </w:rPr>
        <w:t>Отдел по физической культуре, спорту и делам молодежи Администрации муниципального образования «Гагаринский район» Смоленской области привлекает население к регулярным занятиям физической культуры и спортом, организует выступление спортсменов на областных, российских и международных соревнованиях.</w:t>
      </w:r>
    </w:p>
    <w:p w:rsidR="004805B0" w:rsidRPr="009F0248" w:rsidRDefault="004805B0" w:rsidP="004805B0">
      <w:pPr>
        <w:ind w:firstLine="709"/>
        <w:jc w:val="both"/>
        <w:rPr>
          <w:sz w:val="28"/>
          <w:szCs w:val="28"/>
        </w:rPr>
      </w:pPr>
      <w:r w:rsidRPr="009F0248">
        <w:rPr>
          <w:sz w:val="28"/>
          <w:szCs w:val="28"/>
        </w:rPr>
        <w:t xml:space="preserve"> За </w:t>
      </w:r>
      <w:r w:rsidRPr="009F0248">
        <w:rPr>
          <w:sz w:val="28"/>
          <w:szCs w:val="28"/>
          <w:lang w:val="en-US"/>
        </w:rPr>
        <w:t>I</w:t>
      </w:r>
      <w:r w:rsidRPr="009F0248">
        <w:rPr>
          <w:sz w:val="28"/>
          <w:szCs w:val="28"/>
        </w:rPr>
        <w:t xml:space="preserve"> полугодие 2020 года проведено 78 спортивных мероприятий, в которых приняло участие – 5400 человек.</w:t>
      </w:r>
    </w:p>
    <w:p w:rsidR="004805B0" w:rsidRPr="009F0248" w:rsidRDefault="004805B0" w:rsidP="004805B0">
      <w:pPr>
        <w:ind w:firstLine="709"/>
        <w:jc w:val="both"/>
        <w:rPr>
          <w:sz w:val="28"/>
          <w:szCs w:val="28"/>
        </w:rPr>
      </w:pPr>
      <w:proofErr w:type="gramStart"/>
      <w:r w:rsidRPr="009F0248">
        <w:rPr>
          <w:sz w:val="28"/>
          <w:szCs w:val="28"/>
        </w:rPr>
        <w:t>На территории района имеется 219 спортивных сооружения, из них: 153 – на территории городского поселения, 66 – в сельских поселениях.</w:t>
      </w:r>
      <w:proofErr w:type="gramEnd"/>
    </w:p>
    <w:p w:rsidR="004805B0" w:rsidRPr="009F0248" w:rsidRDefault="004805B0" w:rsidP="004805B0">
      <w:pPr>
        <w:ind w:firstLine="709"/>
        <w:jc w:val="both"/>
        <w:rPr>
          <w:sz w:val="28"/>
          <w:szCs w:val="28"/>
        </w:rPr>
      </w:pPr>
      <w:r w:rsidRPr="009F0248">
        <w:rPr>
          <w:sz w:val="28"/>
          <w:szCs w:val="28"/>
        </w:rPr>
        <w:t xml:space="preserve">Для развития массовой физической культуры, спорта и пропаганды здорового образа жизни в муниципальном образовании имеется хорошая спортивная материально-техническая база: </w:t>
      </w:r>
    </w:p>
    <w:p w:rsidR="004805B0" w:rsidRPr="009F0248" w:rsidRDefault="004805B0" w:rsidP="004805B0">
      <w:pPr>
        <w:ind w:firstLine="709"/>
        <w:jc w:val="both"/>
        <w:rPr>
          <w:sz w:val="28"/>
          <w:szCs w:val="28"/>
          <w:u w:val="single"/>
        </w:rPr>
      </w:pPr>
      <w:r w:rsidRPr="009F0248">
        <w:rPr>
          <w:sz w:val="28"/>
          <w:szCs w:val="28"/>
        </w:rPr>
        <w:t xml:space="preserve">- спортивный зал борьбы с бытовыми помещениями, тремя борцовскими  коврами, волейбольная площадка, тренажеры, брусья и т.д.; </w:t>
      </w:r>
    </w:p>
    <w:p w:rsidR="004805B0" w:rsidRPr="009F0248" w:rsidRDefault="004805B0" w:rsidP="004805B0">
      <w:pPr>
        <w:ind w:firstLine="709"/>
        <w:jc w:val="both"/>
        <w:rPr>
          <w:sz w:val="28"/>
          <w:szCs w:val="28"/>
        </w:rPr>
      </w:pPr>
      <w:r w:rsidRPr="009F0248">
        <w:rPr>
          <w:sz w:val="28"/>
          <w:szCs w:val="28"/>
        </w:rPr>
        <w:t xml:space="preserve">-  спортивный зал художественной гимнастики с бытовыми помещениями; </w:t>
      </w:r>
    </w:p>
    <w:p w:rsidR="004805B0" w:rsidRPr="009F0248" w:rsidRDefault="004805B0" w:rsidP="004805B0">
      <w:pPr>
        <w:ind w:firstLine="709"/>
        <w:jc w:val="both"/>
        <w:rPr>
          <w:sz w:val="28"/>
          <w:szCs w:val="28"/>
        </w:rPr>
      </w:pPr>
      <w:r w:rsidRPr="009F0248">
        <w:rPr>
          <w:sz w:val="28"/>
          <w:szCs w:val="28"/>
        </w:rPr>
        <w:t xml:space="preserve">- спортивный зал тяжелой атлетики с бытовыми помещениями, оборудованными тренажерами и необходимым инвентарем;  </w:t>
      </w:r>
    </w:p>
    <w:p w:rsidR="004805B0" w:rsidRPr="009F0248" w:rsidRDefault="004805B0" w:rsidP="004805B0">
      <w:pPr>
        <w:ind w:firstLine="709"/>
        <w:jc w:val="both"/>
        <w:rPr>
          <w:sz w:val="28"/>
          <w:szCs w:val="28"/>
        </w:rPr>
      </w:pPr>
      <w:r w:rsidRPr="009F0248">
        <w:rPr>
          <w:sz w:val="28"/>
          <w:szCs w:val="28"/>
        </w:rPr>
        <w:lastRenderedPageBreak/>
        <w:t>-  лыжная база со вспомогательными помещениями в лесопарковой зоне, где находится лыжное оборудование, снегоход «Буран», игровая;</w:t>
      </w:r>
    </w:p>
    <w:p w:rsidR="004805B0" w:rsidRPr="009F0248" w:rsidRDefault="004805B0" w:rsidP="004805B0">
      <w:pPr>
        <w:ind w:firstLine="709"/>
        <w:jc w:val="both"/>
        <w:rPr>
          <w:sz w:val="28"/>
          <w:szCs w:val="28"/>
        </w:rPr>
      </w:pPr>
      <w:r w:rsidRPr="009F0248">
        <w:rPr>
          <w:sz w:val="28"/>
          <w:szCs w:val="28"/>
        </w:rPr>
        <w:t xml:space="preserve">-  </w:t>
      </w:r>
      <w:proofErr w:type="spellStart"/>
      <w:proofErr w:type="gramStart"/>
      <w:r w:rsidRPr="009F0248">
        <w:rPr>
          <w:sz w:val="28"/>
          <w:szCs w:val="28"/>
        </w:rPr>
        <w:t>конно-спортивная</w:t>
      </w:r>
      <w:proofErr w:type="spellEnd"/>
      <w:proofErr w:type="gramEnd"/>
      <w:r w:rsidRPr="009F0248">
        <w:rPr>
          <w:sz w:val="28"/>
          <w:szCs w:val="28"/>
        </w:rPr>
        <w:t xml:space="preserve"> база в д. </w:t>
      </w:r>
      <w:proofErr w:type="spellStart"/>
      <w:r w:rsidRPr="009F0248">
        <w:rPr>
          <w:sz w:val="28"/>
          <w:szCs w:val="28"/>
        </w:rPr>
        <w:t>Труфаны</w:t>
      </w:r>
      <w:proofErr w:type="spellEnd"/>
      <w:r w:rsidRPr="009F0248">
        <w:rPr>
          <w:sz w:val="28"/>
          <w:szCs w:val="28"/>
        </w:rPr>
        <w:t>;</w:t>
      </w:r>
    </w:p>
    <w:p w:rsidR="004805B0" w:rsidRPr="009F0248" w:rsidRDefault="004805B0" w:rsidP="004805B0">
      <w:pPr>
        <w:ind w:firstLine="709"/>
        <w:jc w:val="both"/>
        <w:rPr>
          <w:sz w:val="28"/>
          <w:szCs w:val="28"/>
        </w:rPr>
      </w:pPr>
      <w:r w:rsidRPr="009F0248">
        <w:rPr>
          <w:sz w:val="28"/>
          <w:szCs w:val="28"/>
        </w:rPr>
        <w:t>-  бассейн с двумя ваннами и спортивным залом;</w:t>
      </w:r>
    </w:p>
    <w:p w:rsidR="004805B0" w:rsidRPr="009F0248" w:rsidRDefault="004805B0" w:rsidP="004805B0">
      <w:pPr>
        <w:ind w:firstLine="709"/>
        <w:jc w:val="both"/>
        <w:rPr>
          <w:sz w:val="28"/>
          <w:szCs w:val="28"/>
        </w:rPr>
      </w:pPr>
      <w:r w:rsidRPr="009F0248">
        <w:rPr>
          <w:sz w:val="28"/>
          <w:szCs w:val="28"/>
        </w:rPr>
        <w:t xml:space="preserve">- физкультурно-оздоровительный комплекс, включающий стадион с трибунами, игровыми площадками, теннисным кортом, хоккейной коробкой; спортивным и тренажерным  залами, </w:t>
      </w:r>
      <w:proofErr w:type="spellStart"/>
      <w:r w:rsidRPr="009F0248">
        <w:rPr>
          <w:sz w:val="28"/>
          <w:szCs w:val="28"/>
        </w:rPr>
        <w:t>роллерпарком</w:t>
      </w:r>
      <w:proofErr w:type="spellEnd"/>
      <w:r w:rsidRPr="009F0248">
        <w:rPr>
          <w:sz w:val="28"/>
          <w:szCs w:val="28"/>
        </w:rPr>
        <w:t xml:space="preserve">, детской игровой площадкой и спортивной площадкой для занятий </w:t>
      </w:r>
      <w:proofErr w:type="spellStart"/>
      <w:r w:rsidRPr="009F0248">
        <w:rPr>
          <w:sz w:val="28"/>
          <w:szCs w:val="28"/>
        </w:rPr>
        <w:t>воркаутом</w:t>
      </w:r>
      <w:proofErr w:type="spellEnd"/>
      <w:r w:rsidRPr="009F0248">
        <w:rPr>
          <w:sz w:val="28"/>
          <w:szCs w:val="28"/>
        </w:rPr>
        <w:t>, беговыми дорожками, спортивным комплексом для сдачи норм ВФСК «ГТО».</w:t>
      </w:r>
    </w:p>
    <w:p w:rsidR="004805B0" w:rsidRPr="009F0248" w:rsidRDefault="004805B0" w:rsidP="004805B0">
      <w:pPr>
        <w:ind w:firstLine="708"/>
        <w:jc w:val="both"/>
        <w:rPr>
          <w:sz w:val="28"/>
          <w:szCs w:val="28"/>
        </w:rPr>
      </w:pPr>
      <w:proofErr w:type="gramStart"/>
      <w:r w:rsidRPr="009F0248">
        <w:rPr>
          <w:sz w:val="28"/>
          <w:szCs w:val="28"/>
        </w:rPr>
        <w:t xml:space="preserve">В районе развивается более двадцати  видов спорта: баскетбол,  волейбол, </w:t>
      </w:r>
      <w:proofErr w:type="spellStart"/>
      <w:r w:rsidRPr="009F0248">
        <w:rPr>
          <w:sz w:val="28"/>
          <w:szCs w:val="28"/>
        </w:rPr>
        <w:t>дартс</w:t>
      </w:r>
      <w:proofErr w:type="spellEnd"/>
      <w:r w:rsidRPr="009F0248">
        <w:rPr>
          <w:sz w:val="28"/>
          <w:szCs w:val="28"/>
        </w:rPr>
        <w:t xml:space="preserve">, </w:t>
      </w:r>
      <w:proofErr w:type="spellStart"/>
      <w:r w:rsidRPr="009F0248">
        <w:rPr>
          <w:sz w:val="28"/>
          <w:szCs w:val="28"/>
        </w:rPr>
        <w:t>бочча</w:t>
      </w:r>
      <w:proofErr w:type="spellEnd"/>
      <w:r w:rsidRPr="009F0248">
        <w:rPr>
          <w:sz w:val="28"/>
          <w:szCs w:val="28"/>
        </w:rPr>
        <w:t>, конный спорт, легкая атлетика, лыжные гонки, биатлон, настольный теннис, теннис, пауэрлифтинг, плавание, стрельба,  рыболовный спорт, самбо,  фитнес-аэробика, футбол, хоккей, художественная гимнастика, шахматы,  мотоспорт, радиоспорт и др. создаются фитнес клубы.</w:t>
      </w:r>
      <w:proofErr w:type="gramEnd"/>
    </w:p>
    <w:p w:rsidR="004805B0" w:rsidRPr="009F0248" w:rsidRDefault="004805B0" w:rsidP="004805B0">
      <w:pPr>
        <w:ind w:firstLine="720"/>
        <w:jc w:val="both"/>
        <w:rPr>
          <w:sz w:val="28"/>
          <w:szCs w:val="28"/>
        </w:rPr>
      </w:pPr>
      <w:r w:rsidRPr="009F0248">
        <w:rPr>
          <w:sz w:val="28"/>
          <w:szCs w:val="28"/>
        </w:rPr>
        <w:t>На территории муниципального образования осуществляют деятельность физкультурно-спортивные объединения по различным видам спорта. Наибольшей популярностью у взрослого населения пользуются футбол, волейбол (играют мужские и женские команды), баскетбол, настольный теннис, хоккей.</w:t>
      </w:r>
    </w:p>
    <w:p w:rsidR="004805B0" w:rsidRPr="009F0248" w:rsidRDefault="004805B0" w:rsidP="004805B0">
      <w:pPr>
        <w:ind w:firstLine="720"/>
        <w:jc w:val="both"/>
        <w:rPr>
          <w:sz w:val="28"/>
          <w:szCs w:val="28"/>
        </w:rPr>
      </w:pPr>
      <w:r w:rsidRPr="009F0248">
        <w:rPr>
          <w:sz w:val="28"/>
          <w:szCs w:val="28"/>
        </w:rPr>
        <w:t xml:space="preserve">В связи с угрозой распространения </w:t>
      </w:r>
      <w:proofErr w:type="spellStart"/>
      <w:r w:rsidRPr="009F0248">
        <w:rPr>
          <w:sz w:val="28"/>
          <w:szCs w:val="28"/>
        </w:rPr>
        <w:t>коронавирусной</w:t>
      </w:r>
      <w:proofErr w:type="spellEnd"/>
      <w:r w:rsidRPr="009F0248">
        <w:rPr>
          <w:sz w:val="28"/>
          <w:szCs w:val="28"/>
        </w:rPr>
        <w:t xml:space="preserve"> инфекции и введением режима повышенной готовности на территории Смоленской области с 19 марта 2020 года в учреждениях физической культуры и спорта не проводились тренировочные занятия, соревнования по видам спорта, спортивно-массовые и физкультурно-оздоровительные мероприятия, был ограничен допуск в учреждения. Из всех спортивных мероприятий, запланированных на </w:t>
      </w:r>
      <w:r w:rsidRPr="009F0248">
        <w:rPr>
          <w:sz w:val="28"/>
          <w:szCs w:val="28"/>
          <w:lang w:val="en-US"/>
        </w:rPr>
        <w:t>I</w:t>
      </w:r>
      <w:r w:rsidRPr="009F0248">
        <w:rPr>
          <w:sz w:val="28"/>
          <w:szCs w:val="28"/>
        </w:rPr>
        <w:t xml:space="preserve"> полугодие 2020 года, состоялись лишь  те, которые прошли в январе и </w:t>
      </w:r>
      <w:r w:rsidRPr="009F0248">
        <w:rPr>
          <w:sz w:val="28"/>
          <w:szCs w:val="28"/>
          <w:lang w:val="en-US"/>
        </w:rPr>
        <w:t>I</w:t>
      </w:r>
      <w:r w:rsidRPr="009F0248">
        <w:rPr>
          <w:sz w:val="28"/>
          <w:szCs w:val="28"/>
        </w:rPr>
        <w:t xml:space="preserve"> половине марта.</w:t>
      </w:r>
    </w:p>
    <w:p w:rsidR="004805B0" w:rsidRPr="009F0248" w:rsidRDefault="004805B0" w:rsidP="004805B0">
      <w:pPr>
        <w:ind w:firstLine="708"/>
        <w:jc w:val="both"/>
        <w:rPr>
          <w:sz w:val="28"/>
          <w:szCs w:val="28"/>
        </w:rPr>
      </w:pPr>
      <w:r w:rsidRPr="009F0248">
        <w:rPr>
          <w:sz w:val="28"/>
          <w:szCs w:val="28"/>
        </w:rPr>
        <w:t xml:space="preserve"> В январе прошел рождественский турнир по мини-футболу среди ветеранов. Хоккейная команда «Орион» принимала участие в чемпионате Шаховского района Московской области среди ветеранских команд. </w:t>
      </w:r>
    </w:p>
    <w:p w:rsidR="004805B0" w:rsidRPr="009F0248" w:rsidRDefault="004805B0" w:rsidP="004805B0">
      <w:pPr>
        <w:ind w:firstLine="709"/>
        <w:jc w:val="both"/>
        <w:rPr>
          <w:color w:val="000000"/>
          <w:sz w:val="28"/>
          <w:szCs w:val="28"/>
        </w:rPr>
      </w:pPr>
      <w:r w:rsidRPr="009F0248">
        <w:rPr>
          <w:sz w:val="28"/>
          <w:szCs w:val="28"/>
        </w:rPr>
        <w:t xml:space="preserve">18 января 2020 года в спортивном зале МБУ «ФОК «Восток» прошли соревнования по каратэ - 7 открытый Чемпионат и Первенство Центрального федерального округа по </w:t>
      </w:r>
      <w:proofErr w:type="spellStart"/>
      <w:r w:rsidRPr="009F0248">
        <w:rPr>
          <w:sz w:val="28"/>
          <w:szCs w:val="28"/>
        </w:rPr>
        <w:t>кёкушин</w:t>
      </w:r>
      <w:proofErr w:type="spellEnd"/>
      <w:r w:rsidRPr="009F0248">
        <w:rPr>
          <w:sz w:val="28"/>
          <w:szCs w:val="28"/>
        </w:rPr>
        <w:t xml:space="preserve"> каратэ. Город Гагарин второй год подряд принимал такие соревнования.</w:t>
      </w:r>
      <w:r w:rsidRPr="009F0248">
        <w:rPr>
          <w:color w:val="000000"/>
          <w:sz w:val="28"/>
          <w:szCs w:val="28"/>
        </w:rPr>
        <w:t xml:space="preserve"> Одновременно на двух татами боролись 247 юношей и девушек из Москвы, Костромы, Нижнего Новгорода, Воронежа, Ивановской, Смоленской (г</w:t>
      </w:r>
      <w:proofErr w:type="gramStart"/>
      <w:r w:rsidRPr="009F0248">
        <w:rPr>
          <w:color w:val="000000"/>
          <w:sz w:val="28"/>
          <w:szCs w:val="28"/>
        </w:rPr>
        <w:t>.В</w:t>
      </w:r>
      <w:proofErr w:type="gramEnd"/>
      <w:r w:rsidRPr="009F0248">
        <w:rPr>
          <w:color w:val="000000"/>
          <w:sz w:val="28"/>
          <w:szCs w:val="28"/>
        </w:rPr>
        <w:t xml:space="preserve">язьма), Московской области. Возраст участников соревнований этого года начинался с 4 лет (в прошлом – с 6 лет). В итоге турнирного дня было разыграно 64 комплекта медалей.  Среди команд победителем чемпионата по </w:t>
      </w:r>
      <w:proofErr w:type="spellStart"/>
      <w:r w:rsidRPr="009F0248">
        <w:rPr>
          <w:color w:val="000000"/>
          <w:sz w:val="28"/>
          <w:szCs w:val="28"/>
        </w:rPr>
        <w:t>кёкусинкай-карате</w:t>
      </w:r>
      <w:proofErr w:type="spellEnd"/>
      <w:r w:rsidRPr="009F0248">
        <w:rPr>
          <w:color w:val="000000"/>
          <w:sz w:val="28"/>
          <w:szCs w:val="28"/>
        </w:rPr>
        <w:t xml:space="preserve"> стали бойцы из Костромской области. На 2-м месте – «Стимул» из подмосковного Королёва и на третье место – у </w:t>
      </w:r>
      <w:proofErr w:type="spellStart"/>
      <w:r w:rsidRPr="009F0248">
        <w:rPr>
          <w:color w:val="000000"/>
          <w:sz w:val="28"/>
          <w:szCs w:val="28"/>
        </w:rPr>
        <w:t>вязьмичей</w:t>
      </w:r>
      <w:proofErr w:type="spellEnd"/>
      <w:r w:rsidRPr="009F0248">
        <w:rPr>
          <w:color w:val="000000"/>
          <w:sz w:val="28"/>
          <w:szCs w:val="28"/>
        </w:rPr>
        <w:t>.</w:t>
      </w:r>
      <w:r w:rsidRPr="009F0248">
        <w:rPr>
          <w:sz w:val="28"/>
          <w:szCs w:val="28"/>
        </w:rPr>
        <w:t xml:space="preserve"> </w:t>
      </w:r>
    </w:p>
    <w:p w:rsidR="004805B0" w:rsidRPr="009F0248" w:rsidRDefault="004805B0" w:rsidP="004805B0">
      <w:pPr>
        <w:ind w:firstLine="708"/>
        <w:contextualSpacing/>
        <w:jc w:val="both"/>
        <w:rPr>
          <w:sz w:val="28"/>
          <w:szCs w:val="28"/>
        </w:rPr>
      </w:pPr>
      <w:r w:rsidRPr="009F0248">
        <w:rPr>
          <w:sz w:val="28"/>
          <w:szCs w:val="28"/>
        </w:rPr>
        <w:t>В феврале, в спортивном зале МБУ «ФОК «Восток» прошло открытое первенство  по волейболу среди мужских команд, посвященное 75-й годовщине Победы в Великой Отечественной войне 1941-1945 годов. В соревнованиях приняло участие 7 команд. 1 место заняла команда «Восток», 2 место - «Останкино», 3 место – «Памир».</w:t>
      </w:r>
    </w:p>
    <w:p w:rsidR="004805B0" w:rsidRPr="009F0248" w:rsidRDefault="004805B0" w:rsidP="004805B0">
      <w:pPr>
        <w:tabs>
          <w:tab w:val="num" w:pos="0"/>
        </w:tabs>
        <w:jc w:val="both"/>
        <w:rPr>
          <w:sz w:val="28"/>
          <w:szCs w:val="28"/>
        </w:rPr>
      </w:pPr>
      <w:r w:rsidRPr="009F0248">
        <w:rPr>
          <w:sz w:val="28"/>
          <w:szCs w:val="28"/>
        </w:rPr>
        <w:lastRenderedPageBreak/>
        <w:tab/>
        <w:t xml:space="preserve">Одним из значимых и массовых спортивных мероприятий является  Всероссийский турнир по борьбе самбо памяти Ю.А.Гагарина с присвоением звания «Мастер спорта России». Турнир проводится в рамках </w:t>
      </w:r>
      <w:proofErr w:type="spellStart"/>
      <w:r w:rsidRPr="009F0248">
        <w:rPr>
          <w:sz w:val="28"/>
          <w:szCs w:val="28"/>
        </w:rPr>
        <w:t>Гагаринских</w:t>
      </w:r>
      <w:proofErr w:type="spellEnd"/>
      <w:r w:rsidRPr="009F0248">
        <w:rPr>
          <w:sz w:val="28"/>
          <w:szCs w:val="28"/>
        </w:rPr>
        <w:t xml:space="preserve"> чтений 8-10 марта. В этом году соревнования проводились в 25-й раз, приняло участие около ста спортсменов </w:t>
      </w:r>
      <w:r w:rsidRPr="009F0248">
        <w:rPr>
          <w:rStyle w:val="afa"/>
          <w:rFonts w:eastAsia="Calibri"/>
          <w:sz w:val="28"/>
          <w:szCs w:val="28"/>
        </w:rPr>
        <w:t xml:space="preserve">из 13 регионов России.  </w:t>
      </w:r>
      <w:r w:rsidRPr="009F0248">
        <w:rPr>
          <w:sz w:val="28"/>
          <w:szCs w:val="28"/>
        </w:rPr>
        <w:t xml:space="preserve"> Эффектные броски, болевые приемы и победа сильнейшего как итог яростной схватки - всё это придало турниру азарта и зрелищности. Спортсмены состязались в личном первенстве в восьми весовых категориях. </w:t>
      </w:r>
      <w:r w:rsidRPr="009F0248">
        <w:rPr>
          <w:sz w:val="28"/>
          <w:szCs w:val="28"/>
          <w:shd w:val="clear" w:color="auto" w:fill="FFFFFF"/>
        </w:rPr>
        <w:t xml:space="preserve">Судейство соревнований осуществляла профессиональная судейская бригада Всероссийской федерации самбо: арбитры приехали специально в г. Гагарин из разных регионов страны. По итогам соревнований у </w:t>
      </w:r>
      <w:proofErr w:type="spellStart"/>
      <w:r w:rsidRPr="009F0248">
        <w:rPr>
          <w:sz w:val="28"/>
          <w:szCs w:val="28"/>
          <w:shd w:val="clear" w:color="auto" w:fill="FFFFFF"/>
        </w:rPr>
        <w:t>гагаринских</w:t>
      </w:r>
      <w:proofErr w:type="spellEnd"/>
      <w:r w:rsidRPr="009F0248">
        <w:rPr>
          <w:sz w:val="28"/>
          <w:szCs w:val="28"/>
          <w:shd w:val="clear" w:color="auto" w:fill="FFFFFF"/>
        </w:rPr>
        <w:t xml:space="preserve"> спортсменов – две серебряные награды: Владислав </w:t>
      </w:r>
      <w:proofErr w:type="spellStart"/>
      <w:r w:rsidRPr="009F0248">
        <w:rPr>
          <w:sz w:val="28"/>
          <w:szCs w:val="28"/>
          <w:shd w:val="clear" w:color="auto" w:fill="FFFFFF"/>
        </w:rPr>
        <w:t>Кулёв</w:t>
      </w:r>
      <w:proofErr w:type="spellEnd"/>
      <w:r w:rsidRPr="009F0248">
        <w:rPr>
          <w:sz w:val="28"/>
          <w:szCs w:val="28"/>
          <w:shd w:val="clear" w:color="auto" w:fill="FFFFFF"/>
        </w:rPr>
        <w:t xml:space="preserve"> занял 2-е место в весовой категории 90 кг, а Сергей Толоконников, представляющий федерацию самбо города Гагарина, завоевал «серебро» в весовой категории 100 кг. </w:t>
      </w:r>
      <w:r w:rsidRPr="009F0248">
        <w:rPr>
          <w:sz w:val="28"/>
          <w:szCs w:val="28"/>
        </w:rPr>
        <w:t>Помимо основных наград на турнире были учреждены кубки</w:t>
      </w:r>
      <w:r w:rsidRPr="009F0248">
        <w:rPr>
          <w:rStyle w:val="apple-converted-space"/>
          <w:rFonts w:eastAsia="Calibri"/>
          <w:sz w:val="28"/>
          <w:szCs w:val="28"/>
        </w:rPr>
        <w:t> </w:t>
      </w:r>
      <w:r w:rsidRPr="009F0248">
        <w:rPr>
          <w:sz w:val="28"/>
          <w:szCs w:val="28"/>
        </w:rPr>
        <w:t xml:space="preserve">«За волю к победе» (удостоен </w:t>
      </w:r>
      <w:proofErr w:type="spellStart"/>
      <w:r w:rsidRPr="009F0248">
        <w:rPr>
          <w:sz w:val="28"/>
          <w:szCs w:val="28"/>
        </w:rPr>
        <w:t>гагаринский</w:t>
      </w:r>
      <w:proofErr w:type="spellEnd"/>
      <w:r w:rsidRPr="009F0248">
        <w:rPr>
          <w:sz w:val="28"/>
          <w:szCs w:val="28"/>
        </w:rPr>
        <w:t xml:space="preserve"> спортсмен </w:t>
      </w:r>
      <w:r w:rsidRPr="009F0248">
        <w:rPr>
          <w:sz w:val="28"/>
          <w:szCs w:val="28"/>
          <w:shd w:val="clear" w:color="auto" w:fill="FFFFFF"/>
        </w:rPr>
        <w:t xml:space="preserve">Владислав </w:t>
      </w:r>
      <w:proofErr w:type="spellStart"/>
      <w:r w:rsidRPr="009F0248">
        <w:rPr>
          <w:sz w:val="28"/>
          <w:szCs w:val="28"/>
          <w:shd w:val="clear" w:color="auto" w:fill="FFFFFF"/>
        </w:rPr>
        <w:t>Кулёв</w:t>
      </w:r>
      <w:proofErr w:type="spellEnd"/>
      <w:r w:rsidRPr="009F0248">
        <w:rPr>
          <w:sz w:val="28"/>
          <w:szCs w:val="28"/>
        </w:rPr>
        <w:t>), «За лучшую технику»,</w:t>
      </w:r>
      <w:r w:rsidRPr="009F0248">
        <w:rPr>
          <w:rStyle w:val="apple-converted-space"/>
          <w:rFonts w:eastAsia="Calibri"/>
          <w:sz w:val="28"/>
          <w:szCs w:val="28"/>
        </w:rPr>
        <w:t> </w:t>
      </w:r>
      <w:r w:rsidRPr="009F0248">
        <w:rPr>
          <w:sz w:val="28"/>
          <w:szCs w:val="28"/>
        </w:rPr>
        <w:t>«За самый зрелищный бросок», «За самую быструю схватку». Всем участникам турнира от отдела по ФКСДМ вручены памятные вымпелы.</w:t>
      </w:r>
    </w:p>
    <w:p w:rsidR="004805B0" w:rsidRPr="009F0248" w:rsidRDefault="004805B0" w:rsidP="004805B0">
      <w:pPr>
        <w:ind w:firstLine="709"/>
        <w:jc w:val="both"/>
        <w:rPr>
          <w:color w:val="000000"/>
          <w:sz w:val="28"/>
          <w:szCs w:val="28"/>
        </w:rPr>
      </w:pPr>
      <w:r w:rsidRPr="009F0248">
        <w:rPr>
          <w:color w:val="000000"/>
          <w:sz w:val="28"/>
          <w:szCs w:val="28"/>
        </w:rPr>
        <w:t xml:space="preserve">Юные </w:t>
      </w:r>
      <w:proofErr w:type="spellStart"/>
      <w:r w:rsidRPr="009F0248">
        <w:rPr>
          <w:color w:val="000000"/>
          <w:sz w:val="28"/>
          <w:szCs w:val="28"/>
        </w:rPr>
        <w:t>гагаринские</w:t>
      </w:r>
      <w:proofErr w:type="spellEnd"/>
      <w:r w:rsidRPr="009F0248">
        <w:rPr>
          <w:color w:val="000000"/>
          <w:sz w:val="28"/>
          <w:szCs w:val="28"/>
        </w:rPr>
        <w:t xml:space="preserve"> спортсмены принимали участие в «выездных» соревнованиях по плаванию, самбо, лыжным гонкам, легкой атлетике, мини-футболу, показывая высокие спортивные результаты.</w:t>
      </w:r>
    </w:p>
    <w:p w:rsidR="004805B0" w:rsidRPr="009F0248" w:rsidRDefault="004805B0" w:rsidP="004805B0">
      <w:pPr>
        <w:ind w:firstLine="709"/>
        <w:jc w:val="both"/>
        <w:rPr>
          <w:spacing w:val="-4"/>
          <w:sz w:val="28"/>
          <w:szCs w:val="28"/>
        </w:rPr>
      </w:pPr>
      <w:r w:rsidRPr="009F0248">
        <w:rPr>
          <w:sz w:val="28"/>
          <w:szCs w:val="28"/>
        </w:rPr>
        <w:t xml:space="preserve">Выпускница отделения биатлона </w:t>
      </w:r>
      <w:proofErr w:type="spellStart"/>
      <w:r w:rsidRPr="009F0248">
        <w:rPr>
          <w:sz w:val="28"/>
          <w:szCs w:val="28"/>
        </w:rPr>
        <w:t>Гагаринской</w:t>
      </w:r>
      <w:proofErr w:type="spellEnd"/>
      <w:r w:rsidRPr="009F0248">
        <w:rPr>
          <w:sz w:val="28"/>
          <w:szCs w:val="28"/>
        </w:rPr>
        <w:t xml:space="preserve"> спортивной школы 2019 года Анастасия </w:t>
      </w:r>
      <w:proofErr w:type="spellStart"/>
      <w:r w:rsidRPr="009F0248">
        <w:rPr>
          <w:sz w:val="28"/>
          <w:szCs w:val="28"/>
        </w:rPr>
        <w:t>Зенова</w:t>
      </w:r>
      <w:proofErr w:type="spellEnd"/>
      <w:r w:rsidRPr="009F0248">
        <w:rPr>
          <w:sz w:val="28"/>
          <w:szCs w:val="28"/>
        </w:rPr>
        <w:t xml:space="preserve"> завоевала серебряную награду III зимних юношеских Олимпийских игр, проходящих в швейцарской Лозанне. Анастасия завоевала серебро в спринтерской гонке на дистанции 6 км. Соревнования прошли 14 января. До награды высшей пробы Анастасии </w:t>
      </w:r>
      <w:proofErr w:type="spellStart"/>
      <w:r w:rsidRPr="009F0248">
        <w:rPr>
          <w:sz w:val="28"/>
          <w:szCs w:val="28"/>
        </w:rPr>
        <w:t>Зеновой</w:t>
      </w:r>
      <w:proofErr w:type="spellEnd"/>
      <w:r w:rsidRPr="009F0248">
        <w:rPr>
          <w:sz w:val="28"/>
          <w:szCs w:val="28"/>
        </w:rPr>
        <w:t xml:space="preserve"> не хватило всего 1,9 секунд, которые она проиграла другой россиянке – Алёне Моховой. 15 января Анастасия </w:t>
      </w:r>
      <w:proofErr w:type="spellStart"/>
      <w:r w:rsidRPr="009F0248">
        <w:rPr>
          <w:sz w:val="28"/>
          <w:szCs w:val="28"/>
        </w:rPr>
        <w:t>Зенова</w:t>
      </w:r>
      <w:proofErr w:type="spellEnd"/>
      <w:r w:rsidRPr="009F0248">
        <w:rPr>
          <w:sz w:val="28"/>
          <w:szCs w:val="28"/>
        </w:rPr>
        <w:t xml:space="preserve"> в составе сборной России участвовала в смешанной эстафете по биатлону. </w:t>
      </w:r>
      <w:r w:rsidRPr="009F0248">
        <w:rPr>
          <w:spacing w:val="-4"/>
          <w:sz w:val="28"/>
          <w:szCs w:val="28"/>
        </w:rPr>
        <w:t>Сборная России по биатлону стала серебряным призером в смешанной эстафете по биатлону.</w:t>
      </w:r>
    </w:p>
    <w:p w:rsidR="004805B0" w:rsidRPr="009F0248" w:rsidRDefault="004805B0" w:rsidP="004805B0">
      <w:pPr>
        <w:ind w:firstLine="708"/>
        <w:jc w:val="both"/>
        <w:rPr>
          <w:sz w:val="28"/>
          <w:szCs w:val="28"/>
        </w:rPr>
      </w:pPr>
      <w:r w:rsidRPr="009F0248">
        <w:rPr>
          <w:sz w:val="28"/>
          <w:szCs w:val="28"/>
        </w:rPr>
        <w:t>На базе МБУ «ФОК «Восток»  функционирует группа по АФК (адаптивной физической культуре), направленная на социальную адаптацию и физическую реабилитацию инвалидов и лиц с ограниченными возможностями здоровья. Численность группы составляет 25 человек. С группой работает инструктор МБУ «ФОК «Восток».</w:t>
      </w:r>
    </w:p>
    <w:p w:rsidR="004805B0" w:rsidRPr="004805B0" w:rsidRDefault="004805B0" w:rsidP="004805B0">
      <w:pPr>
        <w:pStyle w:val="ac"/>
        <w:shd w:val="clear" w:color="auto" w:fill="FFFFFF"/>
        <w:spacing w:before="0" w:beforeAutospacing="0" w:after="0" w:afterAutospacing="0"/>
        <w:ind w:firstLine="708"/>
        <w:jc w:val="both"/>
        <w:rPr>
          <w:rFonts w:ascii="Times New Roman" w:hAnsi="Times New Roman"/>
          <w:sz w:val="28"/>
          <w:szCs w:val="28"/>
        </w:rPr>
      </w:pPr>
      <w:r w:rsidRPr="004805B0">
        <w:rPr>
          <w:rFonts w:ascii="Times New Roman" w:hAnsi="Times New Roman"/>
          <w:sz w:val="28"/>
          <w:szCs w:val="28"/>
        </w:rPr>
        <w:t xml:space="preserve">Не остаются без внимания люди с ограниченными  возможностями. Отделом по ФКСДМ совместно с </w:t>
      </w:r>
      <w:proofErr w:type="spellStart"/>
      <w:r w:rsidRPr="004805B0">
        <w:rPr>
          <w:rFonts w:ascii="Times New Roman" w:hAnsi="Times New Roman"/>
          <w:sz w:val="28"/>
          <w:szCs w:val="28"/>
        </w:rPr>
        <w:t>Гагаринской</w:t>
      </w:r>
      <w:proofErr w:type="spellEnd"/>
      <w:r w:rsidRPr="004805B0">
        <w:rPr>
          <w:rFonts w:ascii="Times New Roman" w:hAnsi="Times New Roman"/>
          <w:sz w:val="28"/>
          <w:szCs w:val="28"/>
        </w:rPr>
        <w:t xml:space="preserve"> организацией ВОИ 12 марта 2020 года организована и проведена  в спортивном зале ФОК «Восток» XIV зимняя  спартакиада среди лиц с ограниченными возможностями здоровья и детей-инвалидов. Участники соревнований были разделены на группы в зависимости от возраста (14-18 лет, 18-45 лет и от 45 лет и старше), мужчины и женщины раздельно. В программу спартакиады входили состязания по мини-биатлону, мини-хоккею, метанию «снежков» в обруч, зимним забавам «Моталки», мини-городкам, челночной езде на колясках. Все участники соревнований были награждены медалями, дипломами и сладкими подарками.</w:t>
      </w:r>
    </w:p>
    <w:p w:rsidR="004805B0" w:rsidRPr="009F0248" w:rsidRDefault="004805B0" w:rsidP="004805B0">
      <w:pPr>
        <w:ind w:firstLine="708"/>
        <w:jc w:val="both"/>
        <w:rPr>
          <w:sz w:val="28"/>
          <w:szCs w:val="28"/>
          <w:shd w:val="clear" w:color="auto" w:fill="FFFFFF"/>
        </w:rPr>
      </w:pPr>
      <w:r w:rsidRPr="009F0248">
        <w:rPr>
          <w:sz w:val="28"/>
          <w:szCs w:val="28"/>
        </w:rPr>
        <w:lastRenderedPageBreak/>
        <w:t>Продолжается работа по внедрению комплекса сдачи норм Всероссийского физкультурно-спортивного комплекса «Готов к труду и обороне» (ГТО). В 1 полугодии 2020 года 64 жителя Гагаринского района выполнили нормативы ГТО.</w:t>
      </w:r>
    </w:p>
    <w:p w:rsidR="004805B0" w:rsidRPr="009F0248" w:rsidRDefault="004805B0" w:rsidP="004805B0">
      <w:pPr>
        <w:shd w:val="clear" w:color="auto" w:fill="FFFFFF"/>
        <w:ind w:firstLine="708"/>
        <w:jc w:val="both"/>
        <w:rPr>
          <w:sz w:val="28"/>
          <w:szCs w:val="28"/>
        </w:rPr>
      </w:pPr>
      <w:r w:rsidRPr="009F0248">
        <w:rPr>
          <w:sz w:val="28"/>
          <w:szCs w:val="28"/>
        </w:rPr>
        <w:t xml:space="preserve">Спортивно-массовые мероприятия  проводятся </w:t>
      </w:r>
      <w:proofErr w:type="gramStart"/>
      <w:r w:rsidRPr="009F0248">
        <w:rPr>
          <w:sz w:val="28"/>
          <w:szCs w:val="28"/>
        </w:rPr>
        <w:t>согласно плана-графика</w:t>
      </w:r>
      <w:proofErr w:type="gramEnd"/>
      <w:r w:rsidRPr="009F0248">
        <w:rPr>
          <w:sz w:val="28"/>
          <w:szCs w:val="28"/>
        </w:rPr>
        <w:t xml:space="preserve"> по выполнению нормативов (тестов) ВФСК ГТО, было проведено 4 соревнования.</w:t>
      </w:r>
      <w:hyperlink r:id="rId15" w:history="1"/>
    </w:p>
    <w:p w:rsidR="004805B0" w:rsidRPr="009F0248" w:rsidRDefault="004805B0" w:rsidP="004805B0">
      <w:pPr>
        <w:ind w:firstLine="709"/>
        <w:jc w:val="both"/>
        <w:rPr>
          <w:sz w:val="28"/>
          <w:szCs w:val="28"/>
        </w:rPr>
      </w:pPr>
      <w:r w:rsidRPr="009F0248">
        <w:rPr>
          <w:sz w:val="28"/>
          <w:szCs w:val="28"/>
        </w:rPr>
        <w:t>До конца текущего года планируется провести ремонт кровли зала тяжелой атлетики и зала борьбы МБУ «ГСШ. Также на территории МБУ «ФОК «Восток» будет установлена площадка, оснащенная спортивно-технологическим оборудованием малых спортивных площадок центров тестирования Всероссийского физкультурно-спортивного комплекса «Готов к труду и обороне» (ГТО)» в рамках регионального проекта «Спорт – норма жизни». В рамках муниципальной программы «Спорт – в каждый двор» планируется установить  2 спортивные и 1 детскую площадк</w:t>
      </w:r>
      <w:r w:rsidR="00067E1B">
        <w:rPr>
          <w:sz w:val="28"/>
          <w:szCs w:val="28"/>
        </w:rPr>
        <w:t>и</w:t>
      </w:r>
      <w:r w:rsidRPr="009F0248">
        <w:rPr>
          <w:sz w:val="28"/>
          <w:szCs w:val="28"/>
        </w:rPr>
        <w:t>.</w:t>
      </w:r>
    </w:p>
    <w:p w:rsidR="004805B0" w:rsidRPr="009F0248" w:rsidRDefault="004805B0" w:rsidP="004805B0">
      <w:pPr>
        <w:ind w:firstLine="709"/>
        <w:jc w:val="both"/>
        <w:rPr>
          <w:sz w:val="28"/>
          <w:szCs w:val="28"/>
        </w:rPr>
      </w:pPr>
      <w:r w:rsidRPr="009F0248">
        <w:rPr>
          <w:sz w:val="28"/>
          <w:szCs w:val="28"/>
        </w:rPr>
        <w:t>Современные спортивные сооружения позволяют привлечь большее количество детей к активному образу жизни, максимально удовлетворить потребности учащихся и проживающих на данной территории в занятиях спортом и активном семейном отдыхе на открытом воздухе.</w:t>
      </w:r>
    </w:p>
    <w:p w:rsidR="004805B0" w:rsidRPr="009F0248" w:rsidRDefault="004805B0" w:rsidP="004805B0">
      <w:pPr>
        <w:ind w:firstLine="708"/>
        <w:jc w:val="both"/>
        <w:rPr>
          <w:sz w:val="28"/>
          <w:szCs w:val="28"/>
        </w:rPr>
      </w:pPr>
      <w:r w:rsidRPr="009F0248">
        <w:rPr>
          <w:sz w:val="28"/>
          <w:szCs w:val="28"/>
        </w:rPr>
        <w:t xml:space="preserve">Отделом по ФКСДМ проводится большая работа по пропаганде здорового образа жизни не только через проведение спортивно-массовых мероприятий, но и через средства массовой информации. Информация о спортивно-массовых мероприятиях, успехах </w:t>
      </w:r>
      <w:proofErr w:type="spellStart"/>
      <w:r w:rsidRPr="009F0248">
        <w:rPr>
          <w:sz w:val="28"/>
          <w:szCs w:val="28"/>
        </w:rPr>
        <w:t>гагаринских</w:t>
      </w:r>
      <w:proofErr w:type="spellEnd"/>
      <w:r w:rsidRPr="009F0248">
        <w:rPr>
          <w:sz w:val="28"/>
          <w:szCs w:val="28"/>
        </w:rPr>
        <w:t xml:space="preserve"> спортсменов и участии их в соревнованиях систематически освещается в районной газете «</w:t>
      </w:r>
      <w:proofErr w:type="spellStart"/>
      <w:r w:rsidRPr="009F0248">
        <w:rPr>
          <w:sz w:val="28"/>
          <w:szCs w:val="28"/>
        </w:rPr>
        <w:t>Гжатский</w:t>
      </w:r>
      <w:proofErr w:type="spellEnd"/>
      <w:r w:rsidRPr="009F0248">
        <w:rPr>
          <w:sz w:val="28"/>
          <w:szCs w:val="28"/>
        </w:rPr>
        <w:t xml:space="preserve"> вестник», на официальном сайте Администрации муниципального образования «Гагаринский район» Смоленской области. В каждом номере газеты публикуются материалы на спортивную тему.</w:t>
      </w:r>
    </w:p>
    <w:p w:rsidR="00D26B7F" w:rsidRPr="004805B0" w:rsidRDefault="00D26B7F" w:rsidP="0071004A">
      <w:pPr>
        <w:ind w:firstLine="708"/>
        <w:jc w:val="both"/>
        <w:rPr>
          <w:sz w:val="28"/>
          <w:szCs w:val="28"/>
          <w:highlight w:val="yellow"/>
        </w:rPr>
      </w:pPr>
    </w:p>
    <w:p w:rsidR="0071004A" w:rsidRPr="004805B0" w:rsidRDefault="004805B0" w:rsidP="0071004A">
      <w:pPr>
        <w:ind w:firstLine="708"/>
        <w:jc w:val="both"/>
        <w:rPr>
          <w:sz w:val="28"/>
          <w:szCs w:val="28"/>
        </w:rPr>
      </w:pPr>
      <w:r w:rsidRPr="004805B0">
        <w:rPr>
          <w:sz w:val="28"/>
          <w:szCs w:val="28"/>
        </w:rPr>
        <w:t>Н</w:t>
      </w:r>
      <w:r w:rsidR="0071004A" w:rsidRPr="004805B0">
        <w:rPr>
          <w:sz w:val="28"/>
          <w:szCs w:val="28"/>
        </w:rPr>
        <w:t>ачальник</w:t>
      </w:r>
      <w:r w:rsidRPr="004805B0">
        <w:rPr>
          <w:sz w:val="28"/>
          <w:szCs w:val="28"/>
        </w:rPr>
        <w:t xml:space="preserve"> </w:t>
      </w:r>
      <w:r w:rsidR="0071004A" w:rsidRPr="004805B0">
        <w:rPr>
          <w:sz w:val="28"/>
          <w:szCs w:val="28"/>
        </w:rPr>
        <w:t>отдела экономического развития и</w:t>
      </w:r>
    </w:p>
    <w:p w:rsidR="0071004A" w:rsidRPr="004805B0" w:rsidRDefault="0071004A" w:rsidP="0071004A">
      <w:pPr>
        <w:ind w:firstLine="708"/>
        <w:jc w:val="both"/>
        <w:rPr>
          <w:sz w:val="28"/>
          <w:szCs w:val="28"/>
        </w:rPr>
      </w:pPr>
      <w:r w:rsidRPr="004805B0">
        <w:rPr>
          <w:sz w:val="28"/>
          <w:szCs w:val="28"/>
        </w:rPr>
        <w:t>потребительского рынка Администрации</w:t>
      </w:r>
    </w:p>
    <w:p w:rsidR="0071004A" w:rsidRPr="004805B0" w:rsidRDefault="0071004A" w:rsidP="0071004A">
      <w:pPr>
        <w:ind w:firstLine="708"/>
        <w:jc w:val="both"/>
        <w:rPr>
          <w:sz w:val="28"/>
          <w:szCs w:val="28"/>
        </w:rPr>
      </w:pPr>
      <w:r w:rsidRPr="004805B0">
        <w:rPr>
          <w:sz w:val="28"/>
          <w:szCs w:val="28"/>
        </w:rPr>
        <w:t>муниципального образования</w:t>
      </w:r>
    </w:p>
    <w:p w:rsidR="0071004A" w:rsidRDefault="0071004A" w:rsidP="0071004A">
      <w:pPr>
        <w:ind w:firstLine="708"/>
        <w:jc w:val="both"/>
        <w:rPr>
          <w:sz w:val="28"/>
          <w:szCs w:val="28"/>
        </w:rPr>
      </w:pPr>
      <w:r w:rsidRPr="004805B0">
        <w:rPr>
          <w:sz w:val="28"/>
          <w:szCs w:val="28"/>
        </w:rPr>
        <w:t>«Гагаринский район» Смоленской области</w:t>
      </w:r>
      <w:r w:rsidRPr="002336A2">
        <w:rPr>
          <w:sz w:val="28"/>
          <w:szCs w:val="28"/>
        </w:rPr>
        <w:t xml:space="preserve">                       </w:t>
      </w:r>
      <w:r w:rsidR="002336A2">
        <w:rPr>
          <w:sz w:val="28"/>
          <w:szCs w:val="28"/>
        </w:rPr>
        <w:t>О. В. Морозова</w:t>
      </w:r>
    </w:p>
    <w:sectPr w:rsidR="0071004A" w:rsidSect="003D68B5">
      <w:footerReference w:type="default" r:id="rId16"/>
      <w:pgSz w:w="11906" w:h="16838"/>
      <w:pgMar w:top="1134" w:right="737" w:bottom="1134" w:left="1134" w:header="709" w:footer="709" w:gutter="0"/>
      <w:pgBorders w:display="firstPage" w:offsetFrom="page">
        <w:top w:val="dotDotDash" w:sz="12" w:space="24" w:color="auto"/>
        <w:left w:val="dotDotDash" w:sz="12" w:space="24" w:color="auto"/>
        <w:bottom w:val="dotDotDash" w:sz="12" w:space="24"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94" w:rsidRDefault="000E7D94" w:rsidP="000B0B5C">
      <w:r>
        <w:separator/>
      </w:r>
    </w:p>
  </w:endnote>
  <w:endnote w:type="continuationSeparator" w:id="0">
    <w:p w:rsidR="000E7D94" w:rsidRDefault="000E7D94" w:rsidP="000B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C5" w:rsidRDefault="005E63C5" w:rsidP="0083615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7BCA">
      <w:rPr>
        <w:rStyle w:val="a7"/>
        <w:noProof/>
      </w:rPr>
      <w:t>28</w:t>
    </w:r>
    <w:r>
      <w:rPr>
        <w:rStyle w:val="a7"/>
      </w:rPr>
      <w:fldChar w:fldCharType="end"/>
    </w:r>
  </w:p>
  <w:p w:rsidR="005E63C5" w:rsidRDefault="005E63C5" w:rsidP="008361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94" w:rsidRDefault="000E7D94" w:rsidP="000B0B5C">
      <w:r>
        <w:separator/>
      </w:r>
    </w:p>
  </w:footnote>
  <w:footnote w:type="continuationSeparator" w:id="0">
    <w:p w:rsidR="000E7D94" w:rsidRDefault="000E7D94" w:rsidP="000B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rPr>
        <w:rFonts w:hint="default"/>
      </w:r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A615A55"/>
    <w:multiLevelType w:val="hybridMultilevel"/>
    <w:tmpl w:val="911A08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1518B"/>
    <w:multiLevelType w:val="hybridMultilevel"/>
    <w:tmpl w:val="C0669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902E7"/>
    <w:multiLevelType w:val="hybridMultilevel"/>
    <w:tmpl w:val="B4EEC01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0BFD1999"/>
    <w:multiLevelType w:val="hybridMultilevel"/>
    <w:tmpl w:val="5FCED1AE"/>
    <w:lvl w:ilvl="0" w:tplc="04190001">
      <w:start w:val="1"/>
      <w:numFmt w:val="bullet"/>
      <w:lvlText w:val=""/>
      <w:lvlJc w:val="left"/>
      <w:pPr>
        <w:tabs>
          <w:tab w:val="num" w:pos="1778"/>
        </w:tabs>
        <w:ind w:left="1778" w:hanging="360"/>
      </w:pPr>
      <w:rPr>
        <w:rFonts w:ascii="Symbol" w:hAnsi="Symbol" w:cs="Symbol"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5">
    <w:nsid w:val="0D250599"/>
    <w:multiLevelType w:val="hybridMultilevel"/>
    <w:tmpl w:val="E356FA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0DF067EA"/>
    <w:multiLevelType w:val="hybridMultilevel"/>
    <w:tmpl w:val="4A28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F6735"/>
    <w:multiLevelType w:val="hybridMultilevel"/>
    <w:tmpl w:val="1E9C8EE4"/>
    <w:lvl w:ilvl="0" w:tplc="C4403E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896189"/>
    <w:multiLevelType w:val="hybridMultilevel"/>
    <w:tmpl w:val="437090FE"/>
    <w:lvl w:ilvl="0" w:tplc="C4403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40691"/>
    <w:multiLevelType w:val="hybridMultilevel"/>
    <w:tmpl w:val="0E08C1D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9C40705"/>
    <w:multiLevelType w:val="hybridMultilevel"/>
    <w:tmpl w:val="D6925A5E"/>
    <w:lvl w:ilvl="0" w:tplc="C4403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A269A"/>
    <w:multiLevelType w:val="hybridMultilevel"/>
    <w:tmpl w:val="19C02A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CF6551"/>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4F0B5A"/>
    <w:multiLevelType w:val="hybridMultilevel"/>
    <w:tmpl w:val="49302128"/>
    <w:lvl w:ilvl="0" w:tplc="041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E86112"/>
    <w:multiLevelType w:val="hybridMultilevel"/>
    <w:tmpl w:val="DCCE896E"/>
    <w:lvl w:ilvl="0" w:tplc="057838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3F6002C"/>
    <w:multiLevelType w:val="singleLevel"/>
    <w:tmpl w:val="0666E6D4"/>
    <w:lvl w:ilvl="0">
      <w:numFmt w:val="bullet"/>
      <w:lvlText w:val="-"/>
      <w:lvlJc w:val="left"/>
      <w:pPr>
        <w:tabs>
          <w:tab w:val="num" w:pos="360"/>
        </w:tabs>
        <w:ind w:left="360" w:hanging="360"/>
      </w:pPr>
      <w:rPr>
        <w:rFonts w:hint="default"/>
      </w:rPr>
    </w:lvl>
  </w:abstractNum>
  <w:abstractNum w:abstractNumId="16">
    <w:nsid w:val="45BD1C8D"/>
    <w:multiLevelType w:val="hybridMultilevel"/>
    <w:tmpl w:val="210040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1EE6536"/>
    <w:multiLevelType w:val="hybridMultilevel"/>
    <w:tmpl w:val="A88694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59E5B73"/>
    <w:multiLevelType w:val="hybridMultilevel"/>
    <w:tmpl w:val="0C0807B0"/>
    <w:lvl w:ilvl="0" w:tplc="0EF8982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7A7748B"/>
    <w:multiLevelType w:val="hybridMultilevel"/>
    <w:tmpl w:val="845AF88E"/>
    <w:lvl w:ilvl="0" w:tplc="C4403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3027A"/>
    <w:multiLevelType w:val="hybridMultilevel"/>
    <w:tmpl w:val="FA94B9FA"/>
    <w:lvl w:ilvl="0" w:tplc="C4403E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084251"/>
    <w:multiLevelType w:val="hybridMultilevel"/>
    <w:tmpl w:val="B796A666"/>
    <w:lvl w:ilvl="0" w:tplc="C4403E2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110038"/>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6C7D0B"/>
    <w:multiLevelType w:val="hybridMultilevel"/>
    <w:tmpl w:val="71621A10"/>
    <w:lvl w:ilvl="0" w:tplc="697298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9BF152A"/>
    <w:multiLevelType w:val="hybridMultilevel"/>
    <w:tmpl w:val="2326D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948E4"/>
    <w:multiLevelType w:val="hybridMultilevel"/>
    <w:tmpl w:val="1E307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09390B"/>
    <w:multiLevelType w:val="hybridMultilevel"/>
    <w:tmpl w:val="30664584"/>
    <w:lvl w:ilvl="0" w:tplc="D4EAB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242DC2"/>
    <w:multiLevelType w:val="hybridMultilevel"/>
    <w:tmpl w:val="7A964F70"/>
    <w:lvl w:ilvl="0" w:tplc="697C1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33E500E"/>
    <w:multiLevelType w:val="hybridMultilevel"/>
    <w:tmpl w:val="F5CC5D90"/>
    <w:lvl w:ilvl="0" w:tplc="C4403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996D9D"/>
    <w:multiLevelType w:val="hybridMultilevel"/>
    <w:tmpl w:val="214CA708"/>
    <w:lvl w:ilvl="0" w:tplc="A0D69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562C8"/>
    <w:multiLevelType w:val="hybridMultilevel"/>
    <w:tmpl w:val="CE86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25"/>
  </w:num>
  <w:num w:numId="13">
    <w:abstractNumId w:val="13"/>
  </w:num>
  <w:num w:numId="14">
    <w:abstractNumId w:val="6"/>
  </w:num>
  <w:num w:numId="15">
    <w:abstractNumId w:val="1"/>
  </w:num>
  <w:num w:numId="16">
    <w:abstractNumId w:val="24"/>
  </w:num>
  <w:num w:numId="17">
    <w:abstractNumId w:val="11"/>
  </w:num>
  <w:num w:numId="18">
    <w:abstractNumId w:val="16"/>
  </w:num>
  <w:num w:numId="19">
    <w:abstractNumId w:val="18"/>
  </w:num>
  <w:num w:numId="20">
    <w:abstractNumId w:val="17"/>
  </w:num>
  <w:num w:numId="21">
    <w:abstractNumId w:val="27"/>
  </w:num>
  <w:num w:numId="22">
    <w:abstractNumId w:val="14"/>
  </w:num>
  <w:num w:numId="23">
    <w:abstractNumId w:val="3"/>
  </w:num>
  <w:num w:numId="24">
    <w:abstractNumId w:val="0"/>
  </w:num>
  <w:num w:numId="25">
    <w:abstractNumId w:val="8"/>
  </w:num>
  <w:num w:numId="26">
    <w:abstractNumId w:val="20"/>
  </w:num>
  <w:num w:numId="27">
    <w:abstractNumId w:val="7"/>
  </w:num>
  <w:num w:numId="28">
    <w:abstractNumId w:val="21"/>
  </w:num>
  <w:num w:numId="29">
    <w:abstractNumId w:val="10"/>
  </w:num>
  <w:num w:numId="30">
    <w:abstractNumId w:val="19"/>
  </w:num>
  <w:num w:numId="31">
    <w:abstractNumId w:val="5"/>
  </w:num>
  <w:num w:numId="32">
    <w:abstractNumId w:val="3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1DF6"/>
    <w:rsid w:val="00001159"/>
    <w:rsid w:val="000031C6"/>
    <w:rsid w:val="0000497D"/>
    <w:rsid w:val="00007207"/>
    <w:rsid w:val="00007FA1"/>
    <w:rsid w:val="00010703"/>
    <w:rsid w:val="00010E67"/>
    <w:rsid w:val="00017ADC"/>
    <w:rsid w:val="00017F23"/>
    <w:rsid w:val="000228C3"/>
    <w:rsid w:val="00022900"/>
    <w:rsid w:val="00022C05"/>
    <w:rsid w:val="00026D17"/>
    <w:rsid w:val="00032A7C"/>
    <w:rsid w:val="00032AD5"/>
    <w:rsid w:val="0004430E"/>
    <w:rsid w:val="0004636D"/>
    <w:rsid w:val="00047623"/>
    <w:rsid w:val="00047D7E"/>
    <w:rsid w:val="00054476"/>
    <w:rsid w:val="000574F4"/>
    <w:rsid w:val="000575D2"/>
    <w:rsid w:val="0006240E"/>
    <w:rsid w:val="00065E46"/>
    <w:rsid w:val="00067E1B"/>
    <w:rsid w:val="0007112D"/>
    <w:rsid w:val="0007366B"/>
    <w:rsid w:val="00073D6C"/>
    <w:rsid w:val="00076163"/>
    <w:rsid w:val="000762B4"/>
    <w:rsid w:val="00080172"/>
    <w:rsid w:val="00081F60"/>
    <w:rsid w:val="00082CBC"/>
    <w:rsid w:val="00085D25"/>
    <w:rsid w:val="000870AA"/>
    <w:rsid w:val="000907DF"/>
    <w:rsid w:val="00092403"/>
    <w:rsid w:val="0009369F"/>
    <w:rsid w:val="000936BB"/>
    <w:rsid w:val="000941A4"/>
    <w:rsid w:val="00095192"/>
    <w:rsid w:val="000A364C"/>
    <w:rsid w:val="000A4835"/>
    <w:rsid w:val="000A641F"/>
    <w:rsid w:val="000A7A22"/>
    <w:rsid w:val="000B0B5C"/>
    <w:rsid w:val="000B177B"/>
    <w:rsid w:val="000B477A"/>
    <w:rsid w:val="000B5BDF"/>
    <w:rsid w:val="000C5D78"/>
    <w:rsid w:val="000C6232"/>
    <w:rsid w:val="000D0CE9"/>
    <w:rsid w:val="000D3BD6"/>
    <w:rsid w:val="000D69BA"/>
    <w:rsid w:val="000E09DC"/>
    <w:rsid w:val="000E4DA3"/>
    <w:rsid w:val="000E61D6"/>
    <w:rsid w:val="000E6DA1"/>
    <w:rsid w:val="000E7D94"/>
    <w:rsid w:val="000F14C8"/>
    <w:rsid w:val="000F17FE"/>
    <w:rsid w:val="000F52E9"/>
    <w:rsid w:val="001004DB"/>
    <w:rsid w:val="001101BC"/>
    <w:rsid w:val="00113A93"/>
    <w:rsid w:val="00125040"/>
    <w:rsid w:val="0012513A"/>
    <w:rsid w:val="00127080"/>
    <w:rsid w:val="00130948"/>
    <w:rsid w:val="00130B40"/>
    <w:rsid w:val="00141DD8"/>
    <w:rsid w:val="00142DAB"/>
    <w:rsid w:val="00142DE1"/>
    <w:rsid w:val="00145B7D"/>
    <w:rsid w:val="00151329"/>
    <w:rsid w:val="001701BC"/>
    <w:rsid w:val="00171A44"/>
    <w:rsid w:val="00173A16"/>
    <w:rsid w:val="00176F28"/>
    <w:rsid w:val="0017704C"/>
    <w:rsid w:val="00181B3A"/>
    <w:rsid w:val="00181C11"/>
    <w:rsid w:val="00181FB1"/>
    <w:rsid w:val="001839AC"/>
    <w:rsid w:val="00184175"/>
    <w:rsid w:val="001914A8"/>
    <w:rsid w:val="001A03CE"/>
    <w:rsid w:val="001A1B80"/>
    <w:rsid w:val="001A395D"/>
    <w:rsid w:val="001A4744"/>
    <w:rsid w:val="001A48CC"/>
    <w:rsid w:val="001A78C1"/>
    <w:rsid w:val="001B0777"/>
    <w:rsid w:val="001B326E"/>
    <w:rsid w:val="001B4B40"/>
    <w:rsid w:val="001C1CCD"/>
    <w:rsid w:val="001C66C8"/>
    <w:rsid w:val="001C7516"/>
    <w:rsid w:val="001D224E"/>
    <w:rsid w:val="001D2CB3"/>
    <w:rsid w:val="001D4ED0"/>
    <w:rsid w:val="001D63BB"/>
    <w:rsid w:val="001E251A"/>
    <w:rsid w:val="001E5694"/>
    <w:rsid w:val="001E6296"/>
    <w:rsid w:val="001E7A40"/>
    <w:rsid w:val="001E7E00"/>
    <w:rsid w:val="001F0C8A"/>
    <w:rsid w:val="001F2E90"/>
    <w:rsid w:val="001F36F6"/>
    <w:rsid w:val="002011BF"/>
    <w:rsid w:val="00201319"/>
    <w:rsid w:val="00204274"/>
    <w:rsid w:val="00207CD0"/>
    <w:rsid w:val="0021002D"/>
    <w:rsid w:val="0021138D"/>
    <w:rsid w:val="00211BCA"/>
    <w:rsid w:val="002123C2"/>
    <w:rsid w:val="00216798"/>
    <w:rsid w:val="00216E02"/>
    <w:rsid w:val="0022087E"/>
    <w:rsid w:val="00221B2A"/>
    <w:rsid w:val="00221DD3"/>
    <w:rsid w:val="00223464"/>
    <w:rsid w:val="00227117"/>
    <w:rsid w:val="00230094"/>
    <w:rsid w:val="002336A2"/>
    <w:rsid w:val="002363BF"/>
    <w:rsid w:val="00237883"/>
    <w:rsid w:val="00244DE4"/>
    <w:rsid w:val="002459DD"/>
    <w:rsid w:val="002464E7"/>
    <w:rsid w:val="00252462"/>
    <w:rsid w:val="00252E1A"/>
    <w:rsid w:val="00253AE8"/>
    <w:rsid w:val="002548EF"/>
    <w:rsid w:val="002565E4"/>
    <w:rsid w:val="0025789B"/>
    <w:rsid w:val="00262D90"/>
    <w:rsid w:val="002638F0"/>
    <w:rsid w:val="00271418"/>
    <w:rsid w:val="00275C8A"/>
    <w:rsid w:val="0028082D"/>
    <w:rsid w:val="00281EE8"/>
    <w:rsid w:val="00283124"/>
    <w:rsid w:val="00286F56"/>
    <w:rsid w:val="00287E7C"/>
    <w:rsid w:val="00294E69"/>
    <w:rsid w:val="00297E24"/>
    <w:rsid w:val="002A2630"/>
    <w:rsid w:val="002A3403"/>
    <w:rsid w:val="002A4330"/>
    <w:rsid w:val="002A4F45"/>
    <w:rsid w:val="002A610E"/>
    <w:rsid w:val="002A78FB"/>
    <w:rsid w:val="002A7FE4"/>
    <w:rsid w:val="002B22C0"/>
    <w:rsid w:val="002B6AC1"/>
    <w:rsid w:val="002C02B1"/>
    <w:rsid w:val="002C303F"/>
    <w:rsid w:val="002C40F0"/>
    <w:rsid w:val="002C4FC0"/>
    <w:rsid w:val="002C7BDE"/>
    <w:rsid w:val="002D02DE"/>
    <w:rsid w:val="002D1CF1"/>
    <w:rsid w:val="002D43C8"/>
    <w:rsid w:val="002D4AED"/>
    <w:rsid w:val="002E1BFC"/>
    <w:rsid w:val="002E3441"/>
    <w:rsid w:val="002F1FDA"/>
    <w:rsid w:val="002F6A2F"/>
    <w:rsid w:val="002F6A44"/>
    <w:rsid w:val="0030187E"/>
    <w:rsid w:val="00305092"/>
    <w:rsid w:val="003052C9"/>
    <w:rsid w:val="0031641E"/>
    <w:rsid w:val="00323846"/>
    <w:rsid w:val="00325511"/>
    <w:rsid w:val="00330C56"/>
    <w:rsid w:val="00335829"/>
    <w:rsid w:val="00340591"/>
    <w:rsid w:val="00343CFE"/>
    <w:rsid w:val="00344DE3"/>
    <w:rsid w:val="003452F5"/>
    <w:rsid w:val="00350861"/>
    <w:rsid w:val="003576BA"/>
    <w:rsid w:val="003623AC"/>
    <w:rsid w:val="00362499"/>
    <w:rsid w:val="00372461"/>
    <w:rsid w:val="00381245"/>
    <w:rsid w:val="0038254A"/>
    <w:rsid w:val="00385515"/>
    <w:rsid w:val="00386079"/>
    <w:rsid w:val="00386763"/>
    <w:rsid w:val="003A2F6A"/>
    <w:rsid w:val="003A4357"/>
    <w:rsid w:val="003A543B"/>
    <w:rsid w:val="003B3702"/>
    <w:rsid w:val="003C1D8E"/>
    <w:rsid w:val="003C41F5"/>
    <w:rsid w:val="003C7D64"/>
    <w:rsid w:val="003D4056"/>
    <w:rsid w:val="003D4683"/>
    <w:rsid w:val="003D4902"/>
    <w:rsid w:val="003D68B5"/>
    <w:rsid w:val="003D7014"/>
    <w:rsid w:val="003E1BCF"/>
    <w:rsid w:val="003E44E6"/>
    <w:rsid w:val="003E5E9D"/>
    <w:rsid w:val="003E7588"/>
    <w:rsid w:val="003F1532"/>
    <w:rsid w:val="00402EC6"/>
    <w:rsid w:val="0040500D"/>
    <w:rsid w:val="00411798"/>
    <w:rsid w:val="00413836"/>
    <w:rsid w:val="00416CEB"/>
    <w:rsid w:val="00422223"/>
    <w:rsid w:val="00430330"/>
    <w:rsid w:val="0043211E"/>
    <w:rsid w:val="004331A9"/>
    <w:rsid w:val="004410F4"/>
    <w:rsid w:val="00442DDA"/>
    <w:rsid w:val="004446D8"/>
    <w:rsid w:val="00444FCC"/>
    <w:rsid w:val="00446993"/>
    <w:rsid w:val="004508FF"/>
    <w:rsid w:val="00452CFB"/>
    <w:rsid w:val="00453B75"/>
    <w:rsid w:val="00455DB9"/>
    <w:rsid w:val="004621C1"/>
    <w:rsid w:val="00464E97"/>
    <w:rsid w:val="0046673E"/>
    <w:rsid w:val="004743A5"/>
    <w:rsid w:val="00474B51"/>
    <w:rsid w:val="00474F5B"/>
    <w:rsid w:val="00476428"/>
    <w:rsid w:val="0048055B"/>
    <w:rsid w:val="004805B0"/>
    <w:rsid w:val="0048078C"/>
    <w:rsid w:val="00482EF5"/>
    <w:rsid w:val="00490297"/>
    <w:rsid w:val="004912C3"/>
    <w:rsid w:val="00493A5E"/>
    <w:rsid w:val="004942F4"/>
    <w:rsid w:val="00494C07"/>
    <w:rsid w:val="004A1428"/>
    <w:rsid w:val="004A712F"/>
    <w:rsid w:val="004A7C2C"/>
    <w:rsid w:val="004B1316"/>
    <w:rsid w:val="004B2FE2"/>
    <w:rsid w:val="004B3B54"/>
    <w:rsid w:val="004B468C"/>
    <w:rsid w:val="004B4F94"/>
    <w:rsid w:val="004B7782"/>
    <w:rsid w:val="004C7015"/>
    <w:rsid w:val="004D0CCC"/>
    <w:rsid w:val="004D42E3"/>
    <w:rsid w:val="004D48E5"/>
    <w:rsid w:val="004D4AEB"/>
    <w:rsid w:val="004D5DA3"/>
    <w:rsid w:val="004D7BCA"/>
    <w:rsid w:val="004E4208"/>
    <w:rsid w:val="004E45F5"/>
    <w:rsid w:val="004E5F2A"/>
    <w:rsid w:val="004E66DE"/>
    <w:rsid w:val="004E7394"/>
    <w:rsid w:val="004F1DC2"/>
    <w:rsid w:val="004F3EC0"/>
    <w:rsid w:val="004F4567"/>
    <w:rsid w:val="004F6D0E"/>
    <w:rsid w:val="004F7D31"/>
    <w:rsid w:val="00501A10"/>
    <w:rsid w:val="00501F37"/>
    <w:rsid w:val="00502C1A"/>
    <w:rsid w:val="00504568"/>
    <w:rsid w:val="00505108"/>
    <w:rsid w:val="00506524"/>
    <w:rsid w:val="005068CC"/>
    <w:rsid w:val="00510FC9"/>
    <w:rsid w:val="0052042A"/>
    <w:rsid w:val="00520EA4"/>
    <w:rsid w:val="00523099"/>
    <w:rsid w:val="00530A69"/>
    <w:rsid w:val="00531EBD"/>
    <w:rsid w:val="005328F5"/>
    <w:rsid w:val="00535BE5"/>
    <w:rsid w:val="00540375"/>
    <w:rsid w:val="005404E8"/>
    <w:rsid w:val="005446D2"/>
    <w:rsid w:val="00544AF1"/>
    <w:rsid w:val="00546065"/>
    <w:rsid w:val="005558D8"/>
    <w:rsid w:val="00557331"/>
    <w:rsid w:val="00557B79"/>
    <w:rsid w:val="00563D25"/>
    <w:rsid w:val="00566B03"/>
    <w:rsid w:val="00566DE6"/>
    <w:rsid w:val="00567BB7"/>
    <w:rsid w:val="00576026"/>
    <w:rsid w:val="00576B7B"/>
    <w:rsid w:val="00582C9A"/>
    <w:rsid w:val="005867A1"/>
    <w:rsid w:val="00590465"/>
    <w:rsid w:val="005A1AA8"/>
    <w:rsid w:val="005A1B47"/>
    <w:rsid w:val="005A3282"/>
    <w:rsid w:val="005A467A"/>
    <w:rsid w:val="005A49B7"/>
    <w:rsid w:val="005B1C34"/>
    <w:rsid w:val="005B51EC"/>
    <w:rsid w:val="005B6BC9"/>
    <w:rsid w:val="005C1332"/>
    <w:rsid w:val="005C3C1E"/>
    <w:rsid w:val="005C4F01"/>
    <w:rsid w:val="005C4FA0"/>
    <w:rsid w:val="005C579D"/>
    <w:rsid w:val="005C7728"/>
    <w:rsid w:val="005D27CB"/>
    <w:rsid w:val="005D451F"/>
    <w:rsid w:val="005E043A"/>
    <w:rsid w:val="005E10C0"/>
    <w:rsid w:val="005E63C5"/>
    <w:rsid w:val="005E6C1F"/>
    <w:rsid w:val="005E7D80"/>
    <w:rsid w:val="005F1CD5"/>
    <w:rsid w:val="005F42D6"/>
    <w:rsid w:val="005F5044"/>
    <w:rsid w:val="005F5D0D"/>
    <w:rsid w:val="005F5FAC"/>
    <w:rsid w:val="00601CA0"/>
    <w:rsid w:val="00603663"/>
    <w:rsid w:val="006103FC"/>
    <w:rsid w:val="00611D26"/>
    <w:rsid w:val="00611DD8"/>
    <w:rsid w:val="006137EA"/>
    <w:rsid w:val="00616320"/>
    <w:rsid w:val="00617DE9"/>
    <w:rsid w:val="006240C9"/>
    <w:rsid w:val="006311CB"/>
    <w:rsid w:val="00631C90"/>
    <w:rsid w:val="00633F96"/>
    <w:rsid w:val="00634F09"/>
    <w:rsid w:val="00641735"/>
    <w:rsid w:val="00642D2F"/>
    <w:rsid w:val="00645752"/>
    <w:rsid w:val="006463FA"/>
    <w:rsid w:val="00646C5E"/>
    <w:rsid w:val="00652A47"/>
    <w:rsid w:val="00653612"/>
    <w:rsid w:val="006540A0"/>
    <w:rsid w:val="006562C3"/>
    <w:rsid w:val="006564E5"/>
    <w:rsid w:val="006603D0"/>
    <w:rsid w:val="00662EDB"/>
    <w:rsid w:val="00667074"/>
    <w:rsid w:val="006679F7"/>
    <w:rsid w:val="00670DC1"/>
    <w:rsid w:val="00673161"/>
    <w:rsid w:val="00675803"/>
    <w:rsid w:val="00681D52"/>
    <w:rsid w:val="00684574"/>
    <w:rsid w:val="00687875"/>
    <w:rsid w:val="0069202F"/>
    <w:rsid w:val="00692795"/>
    <w:rsid w:val="00692D0A"/>
    <w:rsid w:val="0069321E"/>
    <w:rsid w:val="006A46EE"/>
    <w:rsid w:val="006A4D32"/>
    <w:rsid w:val="006B0C06"/>
    <w:rsid w:val="006B25E7"/>
    <w:rsid w:val="006B33A7"/>
    <w:rsid w:val="006B3F83"/>
    <w:rsid w:val="006C4DEA"/>
    <w:rsid w:val="006C5885"/>
    <w:rsid w:val="006C598F"/>
    <w:rsid w:val="006C6605"/>
    <w:rsid w:val="006D11B5"/>
    <w:rsid w:val="006D3707"/>
    <w:rsid w:val="006D38F5"/>
    <w:rsid w:val="006D550F"/>
    <w:rsid w:val="006E239C"/>
    <w:rsid w:val="006E4B15"/>
    <w:rsid w:val="006F0B43"/>
    <w:rsid w:val="006F2A77"/>
    <w:rsid w:val="006F55A8"/>
    <w:rsid w:val="006F6179"/>
    <w:rsid w:val="006F6228"/>
    <w:rsid w:val="006F6F7B"/>
    <w:rsid w:val="006F7FA1"/>
    <w:rsid w:val="00705163"/>
    <w:rsid w:val="0070575C"/>
    <w:rsid w:val="0071004A"/>
    <w:rsid w:val="00714081"/>
    <w:rsid w:val="00722B8D"/>
    <w:rsid w:val="00723B8C"/>
    <w:rsid w:val="00723D28"/>
    <w:rsid w:val="00724473"/>
    <w:rsid w:val="0072747F"/>
    <w:rsid w:val="00732A4D"/>
    <w:rsid w:val="007425E3"/>
    <w:rsid w:val="00742B26"/>
    <w:rsid w:val="00745BE1"/>
    <w:rsid w:val="0075486B"/>
    <w:rsid w:val="007553F0"/>
    <w:rsid w:val="0076282A"/>
    <w:rsid w:val="007632A7"/>
    <w:rsid w:val="007640F1"/>
    <w:rsid w:val="00764708"/>
    <w:rsid w:val="00766A25"/>
    <w:rsid w:val="00773611"/>
    <w:rsid w:val="00774CEE"/>
    <w:rsid w:val="007757BC"/>
    <w:rsid w:val="00775FD4"/>
    <w:rsid w:val="00776BB7"/>
    <w:rsid w:val="0079457A"/>
    <w:rsid w:val="007A1352"/>
    <w:rsid w:val="007A2BF8"/>
    <w:rsid w:val="007B11F2"/>
    <w:rsid w:val="007B5202"/>
    <w:rsid w:val="007B5CCB"/>
    <w:rsid w:val="007B69DE"/>
    <w:rsid w:val="007B6B99"/>
    <w:rsid w:val="007C37CC"/>
    <w:rsid w:val="007C53A6"/>
    <w:rsid w:val="007C611F"/>
    <w:rsid w:val="007D1192"/>
    <w:rsid w:val="007D5301"/>
    <w:rsid w:val="007E0F5D"/>
    <w:rsid w:val="007E7067"/>
    <w:rsid w:val="007F03AA"/>
    <w:rsid w:val="007F0827"/>
    <w:rsid w:val="007F299B"/>
    <w:rsid w:val="007F3532"/>
    <w:rsid w:val="007F5858"/>
    <w:rsid w:val="007F6F06"/>
    <w:rsid w:val="00800DA7"/>
    <w:rsid w:val="0080373B"/>
    <w:rsid w:val="0080448D"/>
    <w:rsid w:val="00804934"/>
    <w:rsid w:val="00806507"/>
    <w:rsid w:val="008104A2"/>
    <w:rsid w:val="00814212"/>
    <w:rsid w:val="008239C5"/>
    <w:rsid w:val="00823D50"/>
    <w:rsid w:val="008276DE"/>
    <w:rsid w:val="008305C3"/>
    <w:rsid w:val="00830D0D"/>
    <w:rsid w:val="00831022"/>
    <w:rsid w:val="008322AF"/>
    <w:rsid w:val="0083615E"/>
    <w:rsid w:val="00837FC9"/>
    <w:rsid w:val="008405EF"/>
    <w:rsid w:val="00840AFA"/>
    <w:rsid w:val="00841D8A"/>
    <w:rsid w:val="00842905"/>
    <w:rsid w:val="008429D0"/>
    <w:rsid w:val="00845F2E"/>
    <w:rsid w:val="00846E9C"/>
    <w:rsid w:val="00847DA1"/>
    <w:rsid w:val="008524D9"/>
    <w:rsid w:val="008525B6"/>
    <w:rsid w:val="00860190"/>
    <w:rsid w:val="00862A2F"/>
    <w:rsid w:val="00871ADD"/>
    <w:rsid w:val="0087541F"/>
    <w:rsid w:val="008835FC"/>
    <w:rsid w:val="008847E3"/>
    <w:rsid w:val="0088531C"/>
    <w:rsid w:val="008855CE"/>
    <w:rsid w:val="008903C3"/>
    <w:rsid w:val="00890AF7"/>
    <w:rsid w:val="0089340C"/>
    <w:rsid w:val="008958F6"/>
    <w:rsid w:val="00896047"/>
    <w:rsid w:val="008A7A47"/>
    <w:rsid w:val="008B0E63"/>
    <w:rsid w:val="008B2B8B"/>
    <w:rsid w:val="008B3980"/>
    <w:rsid w:val="008B6F22"/>
    <w:rsid w:val="008B75DD"/>
    <w:rsid w:val="008C176B"/>
    <w:rsid w:val="008C1F20"/>
    <w:rsid w:val="008C3005"/>
    <w:rsid w:val="008D26D5"/>
    <w:rsid w:val="008D2B99"/>
    <w:rsid w:val="008D4E6C"/>
    <w:rsid w:val="008D6171"/>
    <w:rsid w:val="008D7E16"/>
    <w:rsid w:val="008E595C"/>
    <w:rsid w:val="00901132"/>
    <w:rsid w:val="00906767"/>
    <w:rsid w:val="00910A4A"/>
    <w:rsid w:val="00912032"/>
    <w:rsid w:val="00912127"/>
    <w:rsid w:val="00915005"/>
    <w:rsid w:val="00915F92"/>
    <w:rsid w:val="00917A2A"/>
    <w:rsid w:val="00924BAC"/>
    <w:rsid w:val="009307F0"/>
    <w:rsid w:val="00930A6E"/>
    <w:rsid w:val="009355D4"/>
    <w:rsid w:val="00942642"/>
    <w:rsid w:val="00942EEF"/>
    <w:rsid w:val="00944ED7"/>
    <w:rsid w:val="00945C5F"/>
    <w:rsid w:val="00946FDA"/>
    <w:rsid w:val="00947421"/>
    <w:rsid w:val="00953164"/>
    <w:rsid w:val="0095423F"/>
    <w:rsid w:val="00955892"/>
    <w:rsid w:val="00955AE5"/>
    <w:rsid w:val="009578A4"/>
    <w:rsid w:val="00962752"/>
    <w:rsid w:val="009663D4"/>
    <w:rsid w:val="00966A93"/>
    <w:rsid w:val="00966C76"/>
    <w:rsid w:val="00970C51"/>
    <w:rsid w:val="00971EA1"/>
    <w:rsid w:val="00972462"/>
    <w:rsid w:val="00973A06"/>
    <w:rsid w:val="00973B93"/>
    <w:rsid w:val="00974E69"/>
    <w:rsid w:val="0097777C"/>
    <w:rsid w:val="009807D8"/>
    <w:rsid w:val="009839EC"/>
    <w:rsid w:val="00986AEC"/>
    <w:rsid w:val="00990344"/>
    <w:rsid w:val="00993710"/>
    <w:rsid w:val="009953C7"/>
    <w:rsid w:val="009A0B26"/>
    <w:rsid w:val="009A0C27"/>
    <w:rsid w:val="009A416F"/>
    <w:rsid w:val="009A4A5A"/>
    <w:rsid w:val="009A67D9"/>
    <w:rsid w:val="009B0DBE"/>
    <w:rsid w:val="009B1295"/>
    <w:rsid w:val="009B1BEF"/>
    <w:rsid w:val="009B29A1"/>
    <w:rsid w:val="009B2ED1"/>
    <w:rsid w:val="009B7329"/>
    <w:rsid w:val="009D3811"/>
    <w:rsid w:val="009D3DDE"/>
    <w:rsid w:val="009D3E28"/>
    <w:rsid w:val="009E13EC"/>
    <w:rsid w:val="009E2200"/>
    <w:rsid w:val="009E23CD"/>
    <w:rsid w:val="009E2638"/>
    <w:rsid w:val="009E3228"/>
    <w:rsid w:val="009F0801"/>
    <w:rsid w:val="009F3B73"/>
    <w:rsid w:val="009F55AF"/>
    <w:rsid w:val="009F7C91"/>
    <w:rsid w:val="00A01847"/>
    <w:rsid w:val="00A01998"/>
    <w:rsid w:val="00A03F56"/>
    <w:rsid w:val="00A04304"/>
    <w:rsid w:val="00A05CFE"/>
    <w:rsid w:val="00A06B93"/>
    <w:rsid w:val="00A070A2"/>
    <w:rsid w:val="00A07DC5"/>
    <w:rsid w:val="00A14010"/>
    <w:rsid w:val="00A167A5"/>
    <w:rsid w:val="00A17A9C"/>
    <w:rsid w:val="00A203C1"/>
    <w:rsid w:val="00A3668A"/>
    <w:rsid w:val="00A371E7"/>
    <w:rsid w:val="00A37470"/>
    <w:rsid w:val="00A44D40"/>
    <w:rsid w:val="00A45C8E"/>
    <w:rsid w:val="00A46691"/>
    <w:rsid w:val="00A479BD"/>
    <w:rsid w:val="00A53220"/>
    <w:rsid w:val="00A55816"/>
    <w:rsid w:val="00A57059"/>
    <w:rsid w:val="00A65032"/>
    <w:rsid w:val="00A654DE"/>
    <w:rsid w:val="00A657C8"/>
    <w:rsid w:val="00A71DCB"/>
    <w:rsid w:val="00A76456"/>
    <w:rsid w:val="00A77540"/>
    <w:rsid w:val="00A77D62"/>
    <w:rsid w:val="00A812BB"/>
    <w:rsid w:val="00A83453"/>
    <w:rsid w:val="00A8493D"/>
    <w:rsid w:val="00A85F08"/>
    <w:rsid w:val="00A86DD0"/>
    <w:rsid w:val="00A90823"/>
    <w:rsid w:val="00A93878"/>
    <w:rsid w:val="00A945E7"/>
    <w:rsid w:val="00A9729B"/>
    <w:rsid w:val="00AA2DC9"/>
    <w:rsid w:val="00AA474A"/>
    <w:rsid w:val="00AA7D28"/>
    <w:rsid w:val="00AB0496"/>
    <w:rsid w:val="00AB18AD"/>
    <w:rsid w:val="00AB422C"/>
    <w:rsid w:val="00AB7C2E"/>
    <w:rsid w:val="00AC39BE"/>
    <w:rsid w:val="00AC5EBF"/>
    <w:rsid w:val="00AC7EF4"/>
    <w:rsid w:val="00AD31C9"/>
    <w:rsid w:val="00AE2582"/>
    <w:rsid w:val="00AE4E74"/>
    <w:rsid w:val="00AF0665"/>
    <w:rsid w:val="00AF6E29"/>
    <w:rsid w:val="00B00058"/>
    <w:rsid w:val="00B0143C"/>
    <w:rsid w:val="00B01C79"/>
    <w:rsid w:val="00B0706B"/>
    <w:rsid w:val="00B15A94"/>
    <w:rsid w:val="00B16077"/>
    <w:rsid w:val="00B17BB1"/>
    <w:rsid w:val="00B20AF4"/>
    <w:rsid w:val="00B25E3F"/>
    <w:rsid w:val="00B265C3"/>
    <w:rsid w:val="00B3171E"/>
    <w:rsid w:val="00B32053"/>
    <w:rsid w:val="00B41F0B"/>
    <w:rsid w:val="00B42F91"/>
    <w:rsid w:val="00B43854"/>
    <w:rsid w:val="00B44002"/>
    <w:rsid w:val="00B444F0"/>
    <w:rsid w:val="00B50020"/>
    <w:rsid w:val="00B5072D"/>
    <w:rsid w:val="00B51146"/>
    <w:rsid w:val="00B52531"/>
    <w:rsid w:val="00B52AC8"/>
    <w:rsid w:val="00B55569"/>
    <w:rsid w:val="00B557F0"/>
    <w:rsid w:val="00B55F25"/>
    <w:rsid w:val="00B56B69"/>
    <w:rsid w:val="00B61A81"/>
    <w:rsid w:val="00B62248"/>
    <w:rsid w:val="00B661F1"/>
    <w:rsid w:val="00B70788"/>
    <w:rsid w:val="00B75821"/>
    <w:rsid w:val="00B75986"/>
    <w:rsid w:val="00B86475"/>
    <w:rsid w:val="00B94897"/>
    <w:rsid w:val="00B95859"/>
    <w:rsid w:val="00B96135"/>
    <w:rsid w:val="00B9620F"/>
    <w:rsid w:val="00BA208F"/>
    <w:rsid w:val="00BA2B9B"/>
    <w:rsid w:val="00BB1972"/>
    <w:rsid w:val="00BB217A"/>
    <w:rsid w:val="00BB4254"/>
    <w:rsid w:val="00BC0907"/>
    <w:rsid w:val="00BD027D"/>
    <w:rsid w:val="00BD25E9"/>
    <w:rsid w:val="00BD35DE"/>
    <w:rsid w:val="00BD6621"/>
    <w:rsid w:val="00BD74A4"/>
    <w:rsid w:val="00BD7DBF"/>
    <w:rsid w:val="00BE0809"/>
    <w:rsid w:val="00BE0E13"/>
    <w:rsid w:val="00BE1DD4"/>
    <w:rsid w:val="00BE4002"/>
    <w:rsid w:val="00BE626E"/>
    <w:rsid w:val="00BF1157"/>
    <w:rsid w:val="00BF22D6"/>
    <w:rsid w:val="00BF7F10"/>
    <w:rsid w:val="00C0554C"/>
    <w:rsid w:val="00C10368"/>
    <w:rsid w:val="00C10764"/>
    <w:rsid w:val="00C10BE3"/>
    <w:rsid w:val="00C11BD6"/>
    <w:rsid w:val="00C13680"/>
    <w:rsid w:val="00C15A44"/>
    <w:rsid w:val="00C24C08"/>
    <w:rsid w:val="00C267FD"/>
    <w:rsid w:val="00C27465"/>
    <w:rsid w:val="00C30197"/>
    <w:rsid w:val="00C312AC"/>
    <w:rsid w:val="00C31316"/>
    <w:rsid w:val="00C322D3"/>
    <w:rsid w:val="00C3509E"/>
    <w:rsid w:val="00C37AB9"/>
    <w:rsid w:val="00C41262"/>
    <w:rsid w:val="00C42004"/>
    <w:rsid w:val="00C44BCA"/>
    <w:rsid w:val="00C50451"/>
    <w:rsid w:val="00C50F97"/>
    <w:rsid w:val="00C52CB0"/>
    <w:rsid w:val="00C569AC"/>
    <w:rsid w:val="00C573AD"/>
    <w:rsid w:val="00C57F1C"/>
    <w:rsid w:val="00C605DF"/>
    <w:rsid w:val="00C60ACB"/>
    <w:rsid w:val="00C654FA"/>
    <w:rsid w:val="00C66F6A"/>
    <w:rsid w:val="00C70972"/>
    <w:rsid w:val="00C70DD7"/>
    <w:rsid w:val="00C73BA5"/>
    <w:rsid w:val="00C743DC"/>
    <w:rsid w:val="00C75ED4"/>
    <w:rsid w:val="00C8080F"/>
    <w:rsid w:val="00C813B1"/>
    <w:rsid w:val="00C818DF"/>
    <w:rsid w:val="00C96944"/>
    <w:rsid w:val="00CA4100"/>
    <w:rsid w:val="00CB03BE"/>
    <w:rsid w:val="00CB0B7A"/>
    <w:rsid w:val="00CB1ED6"/>
    <w:rsid w:val="00CB39D7"/>
    <w:rsid w:val="00CB757D"/>
    <w:rsid w:val="00CB7D80"/>
    <w:rsid w:val="00CC0EDC"/>
    <w:rsid w:val="00CC28B7"/>
    <w:rsid w:val="00CC4685"/>
    <w:rsid w:val="00CC5F29"/>
    <w:rsid w:val="00CC6B9C"/>
    <w:rsid w:val="00CC6EBE"/>
    <w:rsid w:val="00CC7A6A"/>
    <w:rsid w:val="00CD0F53"/>
    <w:rsid w:val="00CD231D"/>
    <w:rsid w:val="00CD53DE"/>
    <w:rsid w:val="00CF2A1E"/>
    <w:rsid w:val="00CF2DF8"/>
    <w:rsid w:val="00D00948"/>
    <w:rsid w:val="00D01609"/>
    <w:rsid w:val="00D020E4"/>
    <w:rsid w:val="00D11AB8"/>
    <w:rsid w:val="00D135BD"/>
    <w:rsid w:val="00D15040"/>
    <w:rsid w:val="00D15400"/>
    <w:rsid w:val="00D174AE"/>
    <w:rsid w:val="00D17506"/>
    <w:rsid w:val="00D2110C"/>
    <w:rsid w:val="00D2136E"/>
    <w:rsid w:val="00D237EB"/>
    <w:rsid w:val="00D23A83"/>
    <w:rsid w:val="00D24214"/>
    <w:rsid w:val="00D24357"/>
    <w:rsid w:val="00D24B22"/>
    <w:rsid w:val="00D26B7F"/>
    <w:rsid w:val="00D37D1A"/>
    <w:rsid w:val="00D41B16"/>
    <w:rsid w:val="00D42D0C"/>
    <w:rsid w:val="00D44F91"/>
    <w:rsid w:val="00D45C9B"/>
    <w:rsid w:val="00D46DE8"/>
    <w:rsid w:val="00D51BFE"/>
    <w:rsid w:val="00D542BE"/>
    <w:rsid w:val="00D5691C"/>
    <w:rsid w:val="00D60611"/>
    <w:rsid w:val="00D60AAD"/>
    <w:rsid w:val="00D62CDA"/>
    <w:rsid w:val="00D67B5D"/>
    <w:rsid w:val="00D76693"/>
    <w:rsid w:val="00D858C5"/>
    <w:rsid w:val="00D93690"/>
    <w:rsid w:val="00D93AF7"/>
    <w:rsid w:val="00D93EC7"/>
    <w:rsid w:val="00D952CE"/>
    <w:rsid w:val="00D956E9"/>
    <w:rsid w:val="00D97EF9"/>
    <w:rsid w:val="00DA37EB"/>
    <w:rsid w:val="00DA3C34"/>
    <w:rsid w:val="00DA67E3"/>
    <w:rsid w:val="00DA6F1E"/>
    <w:rsid w:val="00DB27DD"/>
    <w:rsid w:val="00DB2E4E"/>
    <w:rsid w:val="00DB3B74"/>
    <w:rsid w:val="00DB771B"/>
    <w:rsid w:val="00DC0069"/>
    <w:rsid w:val="00DC30F8"/>
    <w:rsid w:val="00DC61B4"/>
    <w:rsid w:val="00DC6944"/>
    <w:rsid w:val="00DC7323"/>
    <w:rsid w:val="00DD2AEB"/>
    <w:rsid w:val="00DD3968"/>
    <w:rsid w:val="00DE5971"/>
    <w:rsid w:val="00DF67B2"/>
    <w:rsid w:val="00E01873"/>
    <w:rsid w:val="00E04342"/>
    <w:rsid w:val="00E11309"/>
    <w:rsid w:val="00E14C1F"/>
    <w:rsid w:val="00E16844"/>
    <w:rsid w:val="00E1707D"/>
    <w:rsid w:val="00E22085"/>
    <w:rsid w:val="00E234F5"/>
    <w:rsid w:val="00E23BF1"/>
    <w:rsid w:val="00E24456"/>
    <w:rsid w:val="00E275EA"/>
    <w:rsid w:val="00E27ED4"/>
    <w:rsid w:val="00E340BD"/>
    <w:rsid w:val="00E34289"/>
    <w:rsid w:val="00E351C8"/>
    <w:rsid w:val="00E361B7"/>
    <w:rsid w:val="00E36ABF"/>
    <w:rsid w:val="00E3774D"/>
    <w:rsid w:val="00E37C8E"/>
    <w:rsid w:val="00E405EE"/>
    <w:rsid w:val="00E42561"/>
    <w:rsid w:val="00E458A4"/>
    <w:rsid w:val="00E549D1"/>
    <w:rsid w:val="00E56D4A"/>
    <w:rsid w:val="00E64549"/>
    <w:rsid w:val="00E66D52"/>
    <w:rsid w:val="00E723E4"/>
    <w:rsid w:val="00E817C9"/>
    <w:rsid w:val="00E81E98"/>
    <w:rsid w:val="00E82810"/>
    <w:rsid w:val="00E849D6"/>
    <w:rsid w:val="00E85D5B"/>
    <w:rsid w:val="00E87B42"/>
    <w:rsid w:val="00E907FA"/>
    <w:rsid w:val="00E90AB4"/>
    <w:rsid w:val="00E911BD"/>
    <w:rsid w:val="00E947B8"/>
    <w:rsid w:val="00EA12F0"/>
    <w:rsid w:val="00EA64AA"/>
    <w:rsid w:val="00EB3872"/>
    <w:rsid w:val="00EB6745"/>
    <w:rsid w:val="00EB6AD0"/>
    <w:rsid w:val="00EC0997"/>
    <w:rsid w:val="00EC194C"/>
    <w:rsid w:val="00EC4485"/>
    <w:rsid w:val="00EC63DB"/>
    <w:rsid w:val="00ED12C7"/>
    <w:rsid w:val="00ED153D"/>
    <w:rsid w:val="00ED2595"/>
    <w:rsid w:val="00ED4347"/>
    <w:rsid w:val="00ED49F2"/>
    <w:rsid w:val="00ED5149"/>
    <w:rsid w:val="00ED74F1"/>
    <w:rsid w:val="00ED7678"/>
    <w:rsid w:val="00EE039E"/>
    <w:rsid w:val="00EE0F2C"/>
    <w:rsid w:val="00EE58AF"/>
    <w:rsid w:val="00EE6CE2"/>
    <w:rsid w:val="00EF6EBF"/>
    <w:rsid w:val="00EF75C6"/>
    <w:rsid w:val="00F00CF8"/>
    <w:rsid w:val="00F01E5C"/>
    <w:rsid w:val="00F02BBE"/>
    <w:rsid w:val="00F02E90"/>
    <w:rsid w:val="00F03193"/>
    <w:rsid w:val="00F0628B"/>
    <w:rsid w:val="00F109B1"/>
    <w:rsid w:val="00F11A78"/>
    <w:rsid w:val="00F1425F"/>
    <w:rsid w:val="00F16EB5"/>
    <w:rsid w:val="00F17534"/>
    <w:rsid w:val="00F17A93"/>
    <w:rsid w:val="00F20FF0"/>
    <w:rsid w:val="00F21A44"/>
    <w:rsid w:val="00F26E07"/>
    <w:rsid w:val="00F27F39"/>
    <w:rsid w:val="00F326CE"/>
    <w:rsid w:val="00F32961"/>
    <w:rsid w:val="00F333AB"/>
    <w:rsid w:val="00F41BED"/>
    <w:rsid w:val="00F44323"/>
    <w:rsid w:val="00F45FE4"/>
    <w:rsid w:val="00F47B18"/>
    <w:rsid w:val="00F51883"/>
    <w:rsid w:val="00F56290"/>
    <w:rsid w:val="00F62A66"/>
    <w:rsid w:val="00F64D95"/>
    <w:rsid w:val="00F6541D"/>
    <w:rsid w:val="00F66C5C"/>
    <w:rsid w:val="00F725AC"/>
    <w:rsid w:val="00F74CE3"/>
    <w:rsid w:val="00F75BA6"/>
    <w:rsid w:val="00F76871"/>
    <w:rsid w:val="00F81272"/>
    <w:rsid w:val="00F82DC3"/>
    <w:rsid w:val="00F854A8"/>
    <w:rsid w:val="00F91343"/>
    <w:rsid w:val="00F9166F"/>
    <w:rsid w:val="00F91E30"/>
    <w:rsid w:val="00F91E7C"/>
    <w:rsid w:val="00F94BBE"/>
    <w:rsid w:val="00F94C75"/>
    <w:rsid w:val="00F95552"/>
    <w:rsid w:val="00FA2E26"/>
    <w:rsid w:val="00FA4994"/>
    <w:rsid w:val="00FA52DE"/>
    <w:rsid w:val="00FB1DF6"/>
    <w:rsid w:val="00FC0BA1"/>
    <w:rsid w:val="00FC2FDB"/>
    <w:rsid w:val="00FC3164"/>
    <w:rsid w:val="00FC4004"/>
    <w:rsid w:val="00FD1502"/>
    <w:rsid w:val="00FD18B0"/>
    <w:rsid w:val="00FD276E"/>
    <w:rsid w:val="00FD2F1B"/>
    <w:rsid w:val="00FD3D54"/>
    <w:rsid w:val="00FE15E5"/>
    <w:rsid w:val="00FE6C66"/>
    <w:rsid w:val="00FE79B9"/>
    <w:rsid w:val="00FF56FE"/>
    <w:rsid w:val="00FF6669"/>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3214]"/>
    </o:shapedefaults>
    <o:shapelayout v:ext="edit">
      <o:idmap v:ext="edit" data="1"/>
      <o:rules v:ext="edit">
        <o:r id="V:Rule12" type="connector" idref="#_x0000_s1108"/>
        <o:r id="V:Rule13" type="connector" idref="#_x0000_s1112"/>
        <o:r id="V:Rule14" type="connector" idref="#_x0000_s1114"/>
        <o:r id="V:Rule15" type="connector" idref="#_x0000_s1111"/>
        <o:r id="V:Rule16" type="connector" idref="#_x0000_s1115"/>
        <o:r id="V:Rule17" type="connector" idref="#_x0000_s1107"/>
        <o:r id="V:Rule18" type="connector" idref="#_x0000_s1113"/>
        <o:r id="V:Rule19" type="connector" idref="#_x0000_s1110"/>
        <o:r id="V:Rule20" type="connector" idref="#_x0000_s1109"/>
        <o:r id="V:Rule21" type="connector" idref="#Прямая со стрелкой 11"/>
        <o:r id="V:Rule22"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B1DF6"/>
    <w:pPr>
      <w:keepNext/>
      <w:ind w:firstLine="15"/>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1DF6"/>
    <w:rPr>
      <w:rFonts w:ascii="Times New Roman" w:eastAsia="Calibri" w:hAnsi="Times New Roman" w:cs="Times New Roman"/>
      <w:b/>
      <w:bCs/>
      <w:sz w:val="24"/>
      <w:szCs w:val="24"/>
      <w:lang w:eastAsia="ru-RU"/>
    </w:rPr>
  </w:style>
  <w:style w:type="paragraph" w:styleId="a3">
    <w:name w:val="Balloon Text"/>
    <w:basedOn w:val="a"/>
    <w:link w:val="a4"/>
    <w:uiPriority w:val="99"/>
    <w:semiHidden/>
    <w:rsid w:val="00FB1DF6"/>
    <w:rPr>
      <w:rFonts w:ascii="Tahoma" w:eastAsia="Calibri" w:hAnsi="Tahoma" w:cs="Tahoma"/>
      <w:sz w:val="16"/>
      <w:szCs w:val="16"/>
    </w:rPr>
  </w:style>
  <w:style w:type="character" w:customStyle="1" w:styleId="a4">
    <w:name w:val="Текст выноски Знак"/>
    <w:basedOn w:val="a0"/>
    <w:link w:val="a3"/>
    <w:uiPriority w:val="99"/>
    <w:semiHidden/>
    <w:rsid w:val="00FB1DF6"/>
    <w:rPr>
      <w:rFonts w:ascii="Tahoma" w:eastAsia="Calibri" w:hAnsi="Tahoma" w:cs="Tahoma"/>
      <w:sz w:val="16"/>
      <w:szCs w:val="16"/>
      <w:lang w:eastAsia="ru-RU"/>
    </w:rPr>
  </w:style>
  <w:style w:type="paragraph" w:styleId="a5">
    <w:name w:val="footer"/>
    <w:basedOn w:val="a"/>
    <w:link w:val="a6"/>
    <w:uiPriority w:val="99"/>
    <w:rsid w:val="00FB1DF6"/>
    <w:pPr>
      <w:tabs>
        <w:tab w:val="center" w:pos="4677"/>
        <w:tab w:val="right" w:pos="9355"/>
      </w:tabs>
    </w:pPr>
    <w:rPr>
      <w:rFonts w:eastAsia="Calibri"/>
    </w:rPr>
  </w:style>
  <w:style w:type="character" w:customStyle="1" w:styleId="a6">
    <w:name w:val="Нижний колонтитул Знак"/>
    <w:basedOn w:val="a0"/>
    <w:link w:val="a5"/>
    <w:uiPriority w:val="99"/>
    <w:rsid w:val="00FB1DF6"/>
    <w:rPr>
      <w:rFonts w:ascii="Times New Roman" w:eastAsia="Calibri" w:hAnsi="Times New Roman" w:cs="Times New Roman"/>
      <w:sz w:val="24"/>
      <w:szCs w:val="24"/>
      <w:lang w:eastAsia="ru-RU"/>
    </w:rPr>
  </w:style>
  <w:style w:type="character" w:styleId="a7">
    <w:name w:val="page number"/>
    <w:basedOn w:val="a0"/>
    <w:uiPriority w:val="99"/>
    <w:rsid w:val="00FB1DF6"/>
  </w:style>
  <w:style w:type="paragraph" w:styleId="21">
    <w:name w:val="Body Text 2"/>
    <w:basedOn w:val="a"/>
    <w:link w:val="22"/>
    <w:uiPriority w:val="99"/>
    <w:rsid w:val="00FB1DF6"/>
    <w:pPr>
      <w:jc w:val="center"/>
    </w:pPr>
    <w:rPr>
      <w:rFonts w:ascii="Calibri" w:hAnsi="Calibri" w:cs="Calibri"/>
    </w:rPr>
  </w:style>
  <w:style w:type="character" w:customStyle="1" w:styleId="22">
    <w:name w:val="Основной текст 2 Знак"/>
    <w:basedOn w:val="a0"/>
    <w:link w:val="21"/>
    <w:uiPriority w:val="99"/>
    <w:rsid w:val="00FB1DF6"/>
    <w:rPr>
      <w:rFonts w:ascii="Calibri" w:eastAsia="Times New Roman" w:hAnsi="Calibri" w:cs="Calibri"/>
      <w:sz w:val="24"/>
      <w:szCs w:val="24"/>
      <w:lang w:eastAsia="ru-RU"/>
    </w:rPr>
  </w:style>
  <w:style w:type="paragraph" w:styleId="3">
    <w:name w:val="Body Text 3"/>
    <w:basedOn w:val="a"/>
    <w:link w:val="30"/>
    <w:uiPriority w:val="99"/>
    <w:rsid w:val="00FB1DF6"/>
    <w:pPr>
      <w:spacing w:after="120"/>
    </w:pPr>
    <w:rPr>
      <w:rFonts w:eastAsia="Calibri"/>
      <w:sz w:val="16"/>
      <w:szCs w:val="16"/>
    </w:rPr>
  </w:style>
  <w:style w:type="character" w:customStyle="1" w:styleId="30">
    <w:name w:val="Основной текст 3 Знак"/>
    <w:basedOn w:val="a0"/>
    <w:link w:val="3"/>
    <w:uiPriority w:val="99"/>
    <w:rsid w:val="00FB1DF6"/>
    <w:rPr>
      <w:rFonts w:ascii="Times New Roman" w:eastAsia="Calibri" w:hAnsi="Times New Roman" w:cs="Times New Roman"/>
      <w:sz w:val="16"/>
      <w:szCs w:val="16"/>
      <w:lang w:eastAsia="ru-RU"/>
    </w:rPr>
  </w:style>
  <w:style w:type="paragraph" w:styleId="a8">
    <w:name w:val="Body Text Indent"/>
    <w:basedOn w:val="a"/>
    <w:link w:val="a9"/>
    <w:rsid w:val="00FB1DF6"/>
    <w:pPr>
      <w:spacing w:after="120"/>
      <w:ind w:left="283"/>
    </w:pPr>
    <w:rPr>
      <w:rFonts w:eastAsia="Calibri"/>
    </w:rPr>
  </w:style>
  <w:style w:type="character" w:customStyle="1" w:styleId="a9">
    <w:name w:val="Основной текст с отступом Знак"/>
    <w:basedOn w:val="a0"/>
    <w:link w:val="a8"/>
    <w:rsid w:val="00FB1DF6"/>
    <w:rPr>
      <w:rFonts w:ascii="Times New Roman" w:eastAsia="Calibri" w:hAnsi="Times New Roman" w:cs="Times New Roman"/>
      <w:sz w:val="24"/>
      <w:szCs w:val="24"/>
      <w:lang w:eastAsia="ru-RU"/>
    </w:rPr>
  </w:style>
  <w:style w:type="character" w:customStyle="1" w:styleId="apple-style-span">
    <w:name w:val="apple-style-span"/>
    <w:rsid w:val="00FB1DF6"/>
    <w:rPr>
      <w:rFonts w:ascii="Times New Roman" w:hAnsi="Times New Roman" w:cs="Times New Roman"/>
    </w:rPr>
  </w:style>
  <w:style w:type="paragraph" w:styleId="aa">
    <w:name w:val="header"/>
    <w:basedOn w:val="a"/>
    <w:link w:val="ab"/>
    <w:uiPriority w:val="99"/>
    <w:rsid w:val="00FB1DF6"/>
    <w:pPr>
      <w:tabs>
        <w:tab w:val="center" w:pos="4677"/>
        <w:tab w:val="right" w:pos="9355"/>
      </w:tabs>
    </w:pPr>
    <w:rPr>
      <w:rFonts w:eastAsia="Calibri"/>
    </w:rPr>
  </w:style>
  <w:style w:type="character" w:customStyle="1" w:styleId="ab">
    <w:name w:val="Верхний колонтитул Знак"/>
    <w:basedOn w:val="a0"/>
    <w:link w:val="aa"/>
    <w:uiPriority w:val="99"/>
    <w:rsid w:val="00FB1DF6"/>
    <w:rPr>
      <w:rFonts w:ascii="Times New Roman" w:eastAsia="Calibri" w:hAnsi="Times New Roman" w:cs="Times New Roman"/>
      <w:sz w:val="24"/>
      <w:szCs w:val="24"/>
      <w:lang w:eastAsia="ru-RU"/>
    </w:rPr>
  </w:style>
  <w:style w:type="paragraph" w:styleId="ac">
    <w:name w:val="Normal (Web)"/>
    <w:basedOn w:val="a"/>
    <w:link w:val="ad"/>
    <w:uiPriority w:val="99"/>
    <w:rsid w:val="00FB1DF6"/>
    <w:pPr>
      <w:spacing w:before="100" w:beforeAutospacing="1" w:after="100" w:afterAutospacing="1"/>
    </w:pPr>
    <w:rPr>
      <w:rFonts w:ascii="Calibri" w:hAnsi="Calibri"/>
    </w:rPr>
  </w:style>
  <w:style w:type="paragraph" w:styleId="ae">
    <w:name w:val="List Paragraph"/>
    <w:basedOn w:val="a"/>
    <w:link w:val="af"/>
    <w:qFormat/>
    <w:rsid w:val="00FB1DF6"/>
    <w:pPr>
      <w:spacing w:after="200" w:line="276" w:lineRule="auto"/>
      <w:ind w:left="720"/>
    </w:pPr>
    <w:rPr>
      <w:rFonts w:ascii="Calibri" w:hAnsi="Calibri" w:cs="Calibri"/>
      <w:sz w:val="22"/>
      <w:szCs w:val="22"/>
    </w:rPr>
  </w:style>
  <w:style w:type="character" w:customStyle="1" w:styleId="ad">
    <w:name w:val="Обычный (веб) Знак"/>
    <w:link w:val="ac"/>
    <w:locked/>
    <w:rsid w:val="00FB1DF6"/>
    <w:rPr>
      <w:rFonts w:ascii="Calibri" w:eastAsia="Times New Roman" w:hAnsi="Calibri" w:cs="Times New Roman"/>
      <w:sz w:val="24"/>
      <w:szCs w:val="24"/>
      <w:lang w:eastAsia="ru-RU"/>
    </w:rPr>
  </w:style>
  <w:style w:type="paragraph" w:styleId="af0">
    <w:name w:val="No Spacing"/>
    <w:link w:val="af1"/>
    <w:uiPriority w:val="1"/>
    <w:qFormat/>
    <w:rsid w:val="00FB1DF6"/>
    <w:pPr>
      <w:spacing w:after="0" w:line="240" w:lineRule="auto"/>
    </w:pPr>
    <w:rPr>
      <w:rFonts w:ascii="Calibri" w:eastAsia="Calibri" w:hAnsi="Calibri" w:cs="Calibri"/>
    </w:rPr>
  </w:style>
  <w:style w:type="character" w:styleId="af2">
    <w:name w:val="Hyperlink"/>
    <w:uiPriority w:val="99"/>
    <w:semiHidden/>
    <w:unhideWhenUsed/>
    <w:rsid w:val="00FB1DF6"/>
    <w:rPr>
      <w:color w:val="0000FF"/>
      <w:u w:val="single"/>
    </w:rPr>
  </w:style>
  <w:style w:type="paragraph" w:styleId="af3">
    <w:name w:val="caption"/>
    <w:basedOn w:val="a"/>
    <w:next w:val="a"/>
    <w:uiPriority w:val="35"/>
    <w:unhideWhenUsed/>
    <w:qFormat/>
    <w:rsid w:val="009E13EC"/>
    <w:pPr>
      <w:spacing w:after="200"/>
    </w:pPr>
    <w:rPr>
      <w:rFonts w:asciiTheme="minorHAnsi" w:eastAsiaTheme="minorEastAsia" w:hAnsiTheme="minorHAnsi" w:cstheme="minorBidi"/>
      <w:b/>
      <w:bCs/>
      <w:color w:val="4F81BD" w:themeColor="accent1"/>
      <w:sz w:val="18"/>
      <w:szCs w:val="18"/>
    </w:rPr>
  </w:style>
  <w:style w:type="table" w:styleId="af4">
    <w:name w:val="Table Grid"/>
    <w:basedOn w:val="a1"/>
    <w:uiPriority w:val="59"/>
    <w:rsid w:val="009E1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FA2E26"/>
    <w:rPr>
      <w:b/>
      <w:bCs/>
    </w:rPr>
  </w:style>
  <w:style w:type="paragraph" w:styleId="af6">
    <w:name w:val="Body Text"/>
    <w:basedOn w:val="a"/>
    <w:link w:val="af7"/>
    <w:uiPriority w:val="99"/>
    <w:semiHidden/>
    <w:unhideWhenUsed/>
    <w:rsid w:val="00CC5F29"/>
    <w:pPr>
      <w:spacing w:after="120"/>
    </w:pPr>
  </w:style>
  <w:style w:type="character" w:customStyle="1" w:styleId="af7">
    <w:name w:val="Основной текст Знак"/>
    <w:basedOn w:val="a0"/>
    <w:link w:val="af6"/>
    <w:uiPriority w:val="99"/>
    <w:semiHidden/>
    <w:rsid w:val="00CC5F29"/>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CC5F29"/>
    <w:pPr>
      <w:spacing w:after="0"/>
      <w:ind w:firstLine="360"/>
    </w:pPr>
  </w:style>
  <w:style w:type="character" w:customStyle="1" w:styleId="af9">
    <w:name w:val="Красная строка Знак"/>
    <w:basedOn w:val="af7"/>
    <w:link w:val="af8"/>
    <w:uiPriority w:val="99"/>
    <w:semiHidden/>
    <w:rsid w:val="00CC5F29"/>
  </w:style>
  <w:style w:type="character" w:customStyle="1" w:styleId="af1">
    <w:name w:val="Без интервала Знак"/>
    <w:link w:val="af0"/>
    <w:uiPriority w:val="1"/>
    <w:locked/>
    <w:rsid w:val="00CC7A6A"/>
    <w:rPr>
      <w:rFonts w:ascii="Calibri" w:eastAsia="Calibri" w:hAnsi="Calibri" w:cs="Calibri"/>
    </w:rPr>
  </w:style>
  <w:style w:type="paragraph" w:customStyle="1" w:styleId="1">
    <w:name w:val="Без интервала1"/>
    <w:link w:val="NoSpacing"/>
    <w:rsid w:val="00CC7A6A"/>
    <w:pPr>
      <w:spacing w:after="0" w:line="240" w:lineRule="auto"/>
    </w:pPr>
    <w:rPr>
      <w:rFonts w:ascii="Times New Roman" w:eastAsia="Times New Roman" w:hAnsi="Times New Roman" w:cs="Times New Roman"/>
    </w:rPr>
  </w:style>
  <w:style w:type="character" w:customStyle="1" w:styleId="NoSpacing">
    <w:name w:val="No Spacing Знак"/>
    <w:basedOn w:val="a0"/>
    <w:link w:val="1"/>
    <w:rsid w:val="00CC7A6A"/>
    <w:rPr>
      <w:rFonts w:ascii="Times New Roman" w:eastAsia="Times New Roman" w:hAnsi="Times New Roman" w:cs="Times New Roman"/>
    </w:rPr>
  </w:style>
  <w:style w:type="character" w:customStyle="1" w:styleId="apple-converted-space">
    <w:name w:val="apple-converted-space"/>
    <w:basedOn w:val="a0"/>
    <w:rsid w:val="00CC7A6A"/>
  </w:style>
  <w:style w:type="paragraph" w:customStyle="1" w:styleId="msonormalcxspmiddle">
    <w:name w:val="msonormalcxspmiddle"/>
    <w:basedOn w:val="a"/>
    <w:rsid w:val="00201319"/>
    <w:pPr>
      <w:spacing w:before="100" w:beforeAutospacing="1" w:after="100" w:afterAutospacing="1"/>
    </w:pPr>
  </w:style>
  <w:style w:type="character" w:customStyle="1" w:styleId="af">
    <w:name w:val="Абзац списка Знак"/>
    <w:basedOn w:val="a0"/>
    <w:link w:val="ae"/>
    <w:uiPriority w:val="34"/>
    <w:locked/>
    <w:rsid w:val="00766A25"/>
    <w:rPr>
      <w:rFonts w:ascii="Calibri" w:eastAsia="Times New Roman" w:hAnsi="Calibri" w:cs="Calibri"/>
      <w:lang w:eastAsia="ru-RU"/>
    </w:rPr>
  </w:style>
  <w:style w:type="character" w:customStyle="1" w:styleId="eattr1">
    <w:name w:val="eattr1"/>
    <w:basedOn w:val="a0"/>
    <w:rsid w:val="00001159"/>
    <w:rPr>
      <w:shd w:val="clear" w:color="auto" w:fill="FFFFFF"/>
    </w:rPr>
  </w:style>
  <w:style w:type="character" w:styleId="afa">
    <w:name w:val="Emphasis"/>
    <w:basedOn w:val="a0"/>
    <w:uiPriority w:val="20"/>
    <w:qFormat/>
    <w:rsid w:val="00BE626E"/>
    <w:rPr>
      <w:i/>
      <w:iCs/>
    </w:rPr>
  </w:style>
  <w:style w:type="paragraph" w:customStyle="1" w:styleId="ConsPlusNormal">
    <w:name w:val="ConsPlusNormal"/>
    <w:rsid w:val="003A2F6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39666">
      <w:bodyDiv w:val="1"/>
      <w:marLeft w:val="0"/>
      <w:marRight w:val="0"/>
      <w:marTop w:val="0"/>
      <w:marBottom w:val="0"/>
      <w:divBdr>
        <w:top w:val="none" w:sz="0" w:space="0" w:color="auto"/>
        <w:left w:val="none" w:sz="0" w:space="0" w:color="auto"/>
        <w:bottom w:val="none" w:sz="0" w:space="0" w:color="auto"/>
        <w:right w:val="none" w:sz="0" w:space="0" w:color="auto"/>
      </w:divBdr>
    </w:div>
    <w:div w:id="239825666">
      <w:bodyDiv w:val="1"/>
      <w:marLeft w:val="0"/>
      <w:marRight w:val="0"/>
      <w:marTop w:val="0"/>
      <w:marBottom w:val="0"/>
      <w:divBdr>
        <w:top w:val="none" w:sz="0" w:space="0" w:color="auto"/>
        <w:left w:val="none" w:sz="0" w:space="0" w:color="auto"/>
        <w:bottom w:val="none" w:sz="0" w:space="0" w:color="auto"/>
        <w:right w:val="none" w:sz="0" w:space="0" w:color="auto"/>
      </w:divBdr>
    </w:div>
    <w:div w:id="473759911">
      <w:bodyDiv w:val="1"/>
      <w:marLeft w:val="0"/>
      <w:marRight w:val="0"/>
      <w:marTop w:val="0"/>
      <w:marBottom w:val="0"/>
      <w:divBdr>
        <w:top w:val="none" w:sz="0" w:space="0" w:color="auto"/>
        <w:left w:val="none" w:sz="0" w:space="0" w:color="auto"/>
        <w:bottom w:val="none" w:sz="0" w:space="0" w:color="auto"/>
        <w:right w:val="none" w:sz="0" w:space="0" w:color="auto"/>
      </w:divBdr>
    </w:div>
    <w:div w:id="869103682">
      <w:bodyDiv w:val="1"/>
      <w:marLeft w:val="0"/>
      <w:marRight w:val="0"/>
      <w:marTop w:val="0"/>
      <w:marBottom w:val="0"/>
      <w:divBdr>
        <w:top w:val="none" w:sz="0" w:space="0" w:color="auto"/>
        <w:left w:val="none" w:sz="0" w:space="0" w:color="auto"/>
        <w:bottom w:val="none" w:sz="0" w:space="0" w:color="auto"/>
        <w:right w:val="none" w:sz="0" w:space="0" w:color="auto"/>
      </w:divBdr>
    </w:div>
    <w:div w:id="970088786">
      <w:bodyDiv w:val="1"/>
      <w:marLeft w:val="0"/>
      <w:marRight w:val="0"/>
      <w:marTop w:val="0"/>
      <w:marBottom w:val="0"/>
      <w:divBdr>
        <w:top w:val="none" w:sz="0" w:space="0" w:color="auto"/>
        <w:left w:val="none" w:sz="0" w:space="0" w:color="auto"/>
        <w:bottom w:val="none" w:sz="0" w:space="0" w:color="auto"/>
        <w:right w:val="none" w:sz="0" w:space="0" w:color="auto"/>
      </w:divBdr>
    </w:div>
    <w:div w:id="17107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yaklas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xn--67-6kcaapbk8ac7bje9a.xn--p1ai/files/198/img_20200229_104215_1.jpg" TargetMode="External"/><Relationship Id="rId10" Type="http://schemas.openxmlformats.org/officeDocument/2006/relationships/hyperlink" Target="https://www.prima-inform.ru/category/10_9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ite.bilet.worldskills.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рождаемости и смертности за</a:t>
            </a:r>
          </a:p>
          <a:p>
            <a:pPr>
              <a:defRPr/>
            </a:pPr>
            <a:r>
              <a:rPr lang="ru-RU" baseline="0"/>
              <a:t> </a:t>
            </a:r>
            <a:r>
              <a:rPr lang="en-US" baseline="0"/>
              <a:t>I </a:t>
            </a:r>
            <a:r>
              <a:rPr lang="ru-RU" baseline="0"/>
              <a:t>полугодие,  (чел.)</a:t>
            </a:r>
            <a:endParaRPr lang="ru-RU"/>
          </a:p>
        </c:rich>
      </c:tx>
      <c:spPr>
        <a:noFill/>
        <a:ln w="25380">
          <a:noFill/>
        </a:ln>
      </c:spPr>
    </c:title>
    <c:view3D>
      <c:depthPercent val="100"/>
      <c:perspective val="30"/>
    </c:view3D>
    <c:plotArea>
      <c:layout>
        <c:manualLayout>
          <c:layoutTarget val="inner"/>
          <c:xMode val="edge"/>
          <c:yMode val="edge"/>
          <c:x val="3.1090079257334216E-2"/>
          <c:y val="0.15098243867057798"/>
          <c:w val="0.75893804511551965"/>
          <c:h val="0.55551457707130858"/>
        </c:manualLayout>
      </c:layout>
      <c:area3DChart>
        <c:grouping val="standard"/>
        <c:ser>
          <c:idx val="0"/>
          <c:order val="0"/>
          <c:tx>
            <c:strRef>
              <c:f>Лист1!$B$1</c:f>
              <c:strCache>
                <c:ptCount val="1"/>
                <c:pt idx="0">
                  <c:v>Число родившихся</c:v>
                </c:pt>
              </c:strCache>
            </c:strRef>
          </c:tx>
          <c:spPr>
            <a:solidFill>
              <a:srgbClr val="F79646">
                <a:lumMod val="60000"/>
                <a:lumOff val="40000"/>
              </a:srgbClr>
            </a:solidFill>
          </c:spPr>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203</c:v>
                </c:pt>
                <c:pt idx="1">
                  <c:v>180</c:v>
                </c:pt>
                <c:pt idx="2">
                  <c:v>181</c:v>
                </c:pt>
                <c:pt idx="3">
                  <c:v>171</c:v>
                </c:pt>
                <c:pt idx="4">
                  <c:v>70</c:v>
                </c:pt>
              </c:numCache>
            </c:numRef>
          </c:val>
        </c:ser>
        <c:ser>
          <c:idx val="1"/>
          <c:order val="1"/>
          <c:tx>
            <c:strRef>
              <c:f>Лист1!$C$1</c:f>
              <c:strCache>
                <c:ptCount val="1"/>
                <c:pt idx="0">
                  <c:v>Число умерших</c:v>
                </c:pt>
              </c:strCache>
            </c:strRef>
          </c:tx>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358</c:v>
                </c:pt>
                <c:pt idx="1">
                  <c:v>317</c:v>
                </c:pt>
                <c:pt idx="2">
                  <c:v>338</c:v>
                </c:pt>
                <c:pt idx="3">
                  <c:v>291</c:v>
                </c:pt>
                <c:pt idx="4">
                  <c:v>344</c:v>
                </c:pt>
              </c:numCache>
            </c:numRef>
          </c:val>
        </c:ser>
        <c:axId val="76025856"/>
        <c:axId val="76027392"/>
        <c:axId val="94915648"/>
      </c:area3DChart>
      <c:catAx>
        <c:axId val="76025856"/>
        <c:scaling>
          <c:orientation val="minMax"/>
        </c:scaling>
        <c:axPos val="b"/>
        <c:numFmt formatCode="dd/mm/yyyy" sourceLinked="1"/>
        <c:majorTickMark val="none"/>
        <c:tickLblPos val="nextTo"/>
        <c:crossAx val="76027392"/>
        <c:crosses val="autoZero"/>
        <c:auto val="1"/>
        <c:lblAlgn val="ctr"/>
        <c:lblOffset val="100"/>
      </c:catAx>
      <c:valAx>
        <c:axId val="76027392"/>
        <c:scaling>
          <c:orientation val="minMax"/>
        </c:scaling>
        <c:delete val="1"/>
        <c:axPos val="l"/>
        <c:majorGridlines/>
        <c:numFmt formatCode="General" sourceLinked="1"/>
        <c:tickLblPos val="none"/>
        <c:crossAx val="76025856"/>
        <c:crosses val="autoZero"/>
        <c:crossBetween val="midCat"/>
      </c:valAx>
      <c:serAx>
        <c:axId val="94915648"/>
        <c:scaling>
          <c:orientation val="minMax"/>
        </c:scaling>
        <c:axPos val="b"/>
        <c:numFmt formatCode="General" sourceLinked="1"/>
        <c:maj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76027392"/>
        <c:crosses val="autoZero"/>
        <c:tickLblSkip val="1"/>
        <c:tickMarkSkip val="1"/>
      </c:serAx>
      <c:dTable>
        <c:showHorzBorder val="1"/>
        <c:showVertBorder val="1"/>
        <c:showOutline val="1"/>
        <c:showKeys val="1"/>
      </c:dTable>
      <c:spPr>
        <a:noFill/>
        <a:ln w="25380">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9"/>
              <a:t>Объемы</a:t>
            </a:r>
            <a:r>
              <a:rPr lang="ru-RU" sz="1399" baseline="0"/>
              <a:t> производства по видам экономической деятельности за первое полугодие 2019-2020 годы (млн. рублей)</a:t>
            </a:r>
            <a:endParaRPr lang="ru-RU" sz="1400"/>
          </a:p>
        </c:rich>
      </c:tx>
      <c:spPr>
        <a:noFill/>
        <a:ln w="25385">
          <a:noFill/>
        </a:ln>
      </c:spPr>
    </c:title>
    <c:view3D>
      <c:depthPercent val="100"/>
      <c:rAngAx val="1"/>
    </c:view3D>
    <c:sideWall>
      <c:spPr>
        <a:ln>
          <a:noFill/>
        </a:ln>
      </c:spPr>
    </c:sideWall>
    <c:backWall>
      <c:spPr>
        <a:ln>
          <a:noFill/>
        </a:ln>
      </c:spPr>
    </c:backWall>
    <c:plotArea>
      <c:layout>
        <c:manualLayout>
          <c:layoutTarget val="inner"/>
          <c:xMode val="edge"/>
          <c:yMode val="edge"/>
          <c:x val="0.12855587285276746"/>
          <c:y val="0.15615919500045075"/>
          <c:w val="0.86499649886660002"/>
          <c:h val="0.52787672100875316"/>
        </c:manualLayout>
      </c:layout>
      <c:bar3DChart>
        <c:barDir val="col"/>
        <c:grouping val="standard"/>
        <c:ser>
          <c:idx val="0"/>
          <c:order val="0"/>
          <c:tx>
            <c:strRef>
              <c:f>Лист1!$B$1</c:f>
              <c:strCache>
                <c:ptCount val="1"/>
                <c:pt idx="0">
                  <c:v>2019</c:v>
                </c:pt>
              </c:strCache>
            </c:strRef>
          </c:tx>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Лист1!$B$2:$B$7</c:f>
              <c:numCache>
                <c:formatCode>0.0</c:formatCode>
                <c:ptCount val="6"/>
                <c:pt idx="0">
                  <c:v>8210.7000000000007</c:v>
                </c:pt>
                <c:pt idx="1">
                  <c:v>2841</c:v>
                </c:pt>
                <c:pt idx="2">
                  <c:v>123.5</c:v>
                </c:pt>
                <c:pt idx="3">
                  <c:v>471</c:v>
                </c:pt>
                <c:pt idx="4">
                  <c:v>442.7</c:v>
                </c:pt>
                <c:pt idx="5">
                  <c:v>112.5</c:v>
                </c:pt>
              </c:numCache>
            </c:numRef>
          </c:val>
        </c:ser>
        <c:ser>
          <c:idx val="1"/>
          <c:order val="1"/>
          <c:tx>
            <c:strRef>
              <c:f>Лист1!$C$1</c:f>
              <c:strCache>
                <c:ptCount val="1"/>
                <c:pt idx="0">
                  <c:v>2020</c:v>
                </c:pt>
              </c:strCache>
            </c:strRef>
          </c:tx>
          <c:spPr>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0"/>
              <a:tileRect/>
            </a:gradFill>
          </c:spPr>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Лист1!$C$2:$C$7</c:f>
              <c:numCache>
                <c:formatCode>0.0</c:formatCode>
                <c:ptCount val="6"/>
                <c:pt idx="0">
                  <c:v>7681.9</c:v>
                </c:pt>
                <c:pt idx="1">
                  <c:v>2888.3</c:v>
                </c:pt>
                <c:pt idx="2">
                  <c:v>121.9</c:v>
                </c:pt>
                <c:pt idx="3">
                  <c:v>414.9</c:v>
                </c:pt>
                <c:pt idx="4">
                  <c:v>294</c:v>
                </c:pt>
                <c:pt idx="5">
                  <c:v>194.5</c:v>
                </c:pt>
              </c:numCache>
            </c:numRef>
          </c:val>
        </c:ser>
        <c:shape val="cylinder"/>
        <c:axId val="76967296"/>
        <c:axId val="76977280"/>
        <c:axId val="94913408"/>
      </c:bar3DChart>
      <c:catAx>
        <c:axId val="76967296"/>
        <c:scaling>
          <c:orientation val="minMax"/>
        </c:scaling>
        <c:axPos val="b"/>
        <c:numFmt formatCode="General" sourceLinked="1"/>
        <c:majorTickMark val="none"/>
        <c:tickLblPos val="nextTo"/>
        <c:crossAx val="76977280"/>
        <c:crosses val="autoZero"/>
        <c:auto val="1"/>
        <c:lblAlgn val="ctr"/>
        <c:lblOffset val="100"/>
      </c:catAx>
      <c:valAx>
        <c:axId val="76977280"/>
        <c:scaling>
          <c:orientation val="minMax"/>
        </c:scaling>
        <c:delete val="1"/>
        <c:axPos val="l"/>
        <c:numFmt formatCode="0.0" sourceLinked="1"/>
        <c:tickLblPos val="none"/>
        <c:crossAx val="76967296"/>
        <c:crosses val="autoZero"/>
        <c:crossBetween val="between"/>
      </c:valAx>
      <c:serAx>
        <c:axId val="94913408"/>
        <c:scaling>
          <c:orientation val="minMax"/>
        </c:scaling>
        <c:axPos val="b"/>
        <c:tickLblPos val="nextTo"/>
        <c:crossAx val="76977280"/>
        <c:crosses val="autoZero"/>
      </c:serAx>
      <c:dTable>
        <c:showHorzBorder val="1"/>
        <c:showVertBorder val="1"/>
        <c:showOutline val="1"/>
        <c:showKeys val="1"/>
      </c:dTable>
      <c:spPr>
        <a:noFill/>
      </c:spPr>
    </c:plotArea>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Водоснабжение</a:t>
            </a:r>
          </a:p>
        </c:rich>
      </c:tx>
    </c:title>
    <c:view3D>
      <c:depthPercent val="100"/>
      <c:perspective val="30"/>
    </c:view3D>
    <c:floor>
      <c:spPr>
        <a:noFill/>
      </c:spPr>
    </c:floor>
    <c:sideWall>
      <c:spPr>
        <a:noFill/>
      </c:spPr>
    </c:sideWall>
    <c:backWall>
      <c:spPr>
        <a:noFill/>
      </c:spPr>
    </c:backWall>
    <c:plotArea>
      <c:layout>
        <c:manualLayout>
          <c:layoutTarget val="inner"/>
          <c:xMode val="edge"/>
          <c:yMode val="edge"/>
          <c:x val="5.6467076090020524E-2"/>
          <c:y val="0"/>
          <c:w val="0.97507741766941392"/>
          <c:h val="0.87519252686435922"/>
        </c:manualLayout>
      </c:layout>
      <c:area3DChart>
        <c:grouping val="standard"/>
        <c:ser>
          <c:idx val="0"/>
          <c:order val="0"/>
          <c:tx>
            <c:strRef>
              <c:f>Лист1!$B$1</c:f>
              <c:strCache>
                <c:ptCount val="1"/>
                <c:pt idx="0">
                  <c:v>тыс.куб.м.</c:v>
                </c:pt>
              </c:strCache>
            </c:strRef>
          </c:tx>
          <c:dLbls>
            <c:dLbl>
              <c:idx val="0"/>
              <c:layout>
                <c:manualLayout>
                  <c:x val="1.793882757483262E-2"/>
                  <c:y val="-0.1070265198044746"/>
                </c:manualLayout>
              </c:layout>
              <c:tx>
                <c:rich>
                  <a:bodyPr/>
                  <a:lstStyle/>
                  <a:p>
                    <a:r>
                      <a:rPr lang="ru-RU"/>
                      <a:t>971,5</a:t>
                    </a:r>
                    <a:endParaRPr lang="en-US"/>
                  </a:p>
                </c:rich>
              </c:tx>
              <c:showVal val="1"/>
            </c:dLbl>
            <c:dLbl>
              <c:idx val="1"/>
              <c:layout>
                <c:manualLayout>
                  <c:x val="-1.0516758735078785E-2"/>
                  <c:y val="-0.18150676553780837"/>
                </c:manualLayout>
              </c:layout>
              <c:tx>
                <c:rich>
                  <a:bodyPr/>
                  <a:lstStyle/>
                  <a:p>
                    <a:r>
                      <a:rPr lang="ru-RU"/>
                      <a:t>892,2</a:t>
                    </a:r>
                    <a:endParaRPr lang="en-US"/>
                  </a:p>
                </c:rich>
              </c:tx>
              <c:showVal val="1"/>
            </c:dLbl>
            <c:dLbl>
              <c:idx val="2"/>
              <c:layout>
                <c:manualLayout>
                  <c:x val="1.5042655117304511E-3"/>
                  <c:y val="-0.18398364039447179"/>
                </c:manualLayout>
              </c:layout>
              <c:tx>
                <c:rich>
                  <a:bodyPr/>
                  <a:lstStyle/>
                  <a:p>
                    <a:r>
                      <a:rPr lang="ru-RU"/>
                      <a:t>1898,2</a:t>
                    </a:r>
                    <a:endParaRPr lang="en-US"/>
                  </a:p>
                </c:rich>
              </c:tx>
              <c:showVal val="1"/>
            </c:dLbl>
            <c:txPr>
              <a:bodyPr/>
              <a:lstStyle/>
              <a:p>
                <a:pPr>
                  <a:defRPr sz="1244" b="1"/>
                </a:pPr>
                <a:endParaRPr lang="ru-RU"/>
              </a:p>
            </c:txPr>
            <c:showVal val="1"/>
          </c:dLbls>
          <c:cat>
            <c:numRef>
              <c:f>Лист1!$A$2:$A$3</c:f>
              <c:numCache>
                <c:formatCode>General</c:formatCode>
                <c:ptCount val="2"/>
                <c:pt idx="0">
                  <c:v>2019</c:v>
                </c:pt>
                <c:pt idx="1">
                  <c:v>2020</c:v>
                </c:pt>
              </c:numCache>
            </c:numRef>
          </c:cat>
          <c:val>
            <c:numRef>
              <c:f>Лист1!$B$2:$B$3</c:f>
              <c:numCache>
                <c:formatCode>General</c:formatCode>
                <c:ptCount val="2"/>
                <c:pt idx="0">
                  <c:v>971.8</c:v>
                </c:pt>
                <c:pt idx="1">
                  <c:v>892.2</c:v>
                </c:pt>
              </c:numCache>
            </c:numRef>
          </c:val>
        </c:ser>
        <c:axId val="85828736"/>
        <c:axId val="85830272"/>
        <c:axId val="94913856"/>
      </c:area3DChart>
      <c:catAx>
        <c:axId val="85828736"/>
        <c:scaling>
          <c:orientation val="minMax"/>
        </c:scaling>
        <c:axPos val="b"/>
        <c:numFmt formatCode="General" sourceLinked="1"/>
        <c:tickLblPos val="nextTo"/>
        <c:txPr>
          <a:bodyPr/>
          <a:lstStyle/>
          <a:p>
            <a:pPr>
              <a:defRPr sz="1185" b="1"/>
            </a:pPr>
            <a:endParaRPr lang="ru-RU"/>
          </a:p>
        </c:txPr>
        <c:crossAx val="85830272"/>
        <c:crosses val="autoZero"/>
        <c:auto val="1"/>
        <c:lblAlgn val="ctr"/>
        <c:lblOffset val="100"/>
      </c:catAx>
      <c:valAx>
        <c:axId val="85830272"/>
        <c:scaling>
          <c:orientation val="minMax"/>
        </c:scaling>
        <c:delete val="1"/>
        <c:axPos val="l"/>
        <c:numFmt formatCode="General" sourceLinked="1"/>
        <c:tickLblPos val="none"/>
        <c:crossAx val="85828736"/>
        <c:crosses val="autoZero"/>
        <c:crossBetween val="midCat"/>
      </c:valAx>
      <c:serAx>
        <c:axId val="94913856"/>
        <c:scaling>
          <c:orientation val="minMax"/>
        </c:scaling>
        <c:delete val="1"/>
        <c:axPos val="b"/>
        <c:tickLblPos val="none"/>
        <c:crossAx val="85830272"/>
        <c:crosses val="autoZero"/>
      </c:serAx>
      <c:spPr>
        <a:noFill/>
        <a:ln w="30103">
          <a:noFill/>
        </a:ln>
      </c:spPr>
    </c:plotArea>
    <c:legend>
      <c:legendPos val="b"/>
      <c:txPr>
        <a:bodyPr/>
        <a:lstStyle/>
        <a:p>
          <a:pPr>
            <a:defRPr sz="1304" b="1"/>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Водоотведение</a:t>
            </a:r>
          </a:p>
          <a:p>
            <a:pPr>
              <a:defRPr/>
            </a:pPr>
            <a:endParaRPr lang="ru-RU"/>
          </a:p>
        </c:rich>
      </c:tx>
      <c:layout>
        <c:manualLayout>
          <c:xMode val="edge"/>
          <c:yMode val="edge"/>
          <c:x val="0.30638567419238688"/>
          <c:y val="0"/>
        </c:manualLayout>
      </c:layout>
    </c:title>
    <c:view3D>
      <c:depthPercent val="100"/>
      <c:perspective val="30"/>
    </c:view3D>
    <c:floor>
      <c:spPr>
        <a:noFill/>
        <a:ln>
          <a:noFill/>
        </a:ln>
      </c:spPr>
    </c:floor>
    <c:sideWall>
      <c:spPr>
        <a:noFill/>
      </c:spPr>
    </c:sideWall>
    <c:backWall>
      <c:spPr>
        <a:noFill/>
      </c:spPr>
    </c:backWall>
    <c:plotArea>
      <c:layout>
        <c:manualLayout>
          <c:layoutTarget val="inner"/>
          <c:xMode val="edge"/>
          <c:yMode val="edge"/>
          <c:x val="5.2965355255431591E-2"/>
          <c:y val="6.1515989862446933E-2"/>
          <c:w val="0.96854166666666663"/>
          <c:h val="0.70850831146106741"/>
        </c:manualLayout>
      </c:layout>
      <c:area3DChart>
        <c:grouping val="stacked"/>
        <c:ser>
          <c:idx val="0"/>
          <c:order val="0"/>
          <c:tx>
            <c:strRef>
              <c:f>Лист1!$B$1</c:f>
              <c:strCache>
                <c:ptCount val="1"/>
                <c:pt idx="0">
                  <c:v>тыс.куб.м</c:v>
                </c:pt>
              </c:strCache>
            </c:strRef>
          </c:tx>
          <c:dLbls>
            <c:dLbl>
              <c:idx val="0"/>
              <c:layout>
                <c:manualLayout>
                  <c:x val="-1.8272525094669523E-3"/>
                  <c:y val="-0.17101975275204201"/>
                </c:manualLayout>
              </c:layout>
              <c:showVal val="1"/>
            </c:dLbl>
            <c:dLbl>
              <c:idx val="1"/>
              <c:layout>
                <c:manualLayout>
                  <c:x val="1.6943235882948583E-2"/>
                  <c:y val="-0.23395616088530263"/>
                </c:manualLayout>
              </c:layout>
              <c:showVal val="1"/>
            </c:dLbl>
            <c:dLbl>
              <c:idx val="2"/>
              <c:layout>
                <c:manualLayout>
                  <c:x val="5.6518626196003924E-3"/>
                  <c:y val="-0.27629278924388812"/>
                </c:manualLayout>
              </c:layout>
              <c:showVal val="1"/>
            </c:dLbl>
            <c:txPr>
              <a:bodyPr/>
              <a:lstStyle/>
              <a:p>
                <a:pPr>
                  <a:defRPr sz="1248" b="1"/>
                </a:pPr>
                <a:endParaRPr lang="ru-RU"/>
              </a:p>
            </c:txPr>
            <c:showVal val="1"/>
          </c:dLbls>
          <c:cat>
            <c:numRef>
              <c:f>Лист1!$A$2:$A$3</c:f>
              <c:numCache>
                <c:formatCode>General</c:formatCode>
                <c:ptCount val="2"/>
                <c:pt idx="0">
                  <c:v>2019</c:v>
                </c:pt>
                <c:pt idx="1">
                  <c:v>2020</c:v>
                </c:pt>
              </c:numCache>
            </c:numRef>
          </c:cat>
          <c:val>
            <c:numRef>
              <c:f>Лист1!$B$2:$B$3</c:f>
              <c:numCache>
                <c:formatCode>General</c:formatCode>
                <c:ptCount val="2"/>
                <c:pt idx="0">
                  <c:v>914.8</c:v>
                </c:pt>
                <c:pt idx="1">
                  <c:v>857.8</c:v>
                </c:pt>
              </c:numCache>
            </c:numRef>
          </c:val>
        </c:ser>
        <c:axId val="85856640"/>
        <c:axId val="85858176"/>
        <c:axId val="0"/>
      </c:area3DChart>
      <c:catAx>
        <c:axId val="85856640"/>
        <c:scaling>
          <c:orientation val="minMax"/>
        </c:scaling>
        <c:axPos val="b"/>
        <c:numFmt formatCode="General" sourceLinked="1"/>
        <c:tickLblPos val="nextTo"/>
        <c:txPr>
          <a:bodyPr/>
          <a:lstStyle/>
          <a:p>
            <a:pPr>
              <a:defRPr sz="1188" b="1"/>
            </a:pPr>
            <a:endParaRPr lang="ru-RU"/>
          </a:p>
        </c:txPr>
        <c:crossAx val="85858176"/>
        <c:crosses val="autoZero"/>
        <c:auto val="1"/>
        <c:lblAlgn val="ctr"/>
        <c:lblOffset val="100"/>
      </c:catAx>
      <c:valAx>
        <c:axId val="85858176"/>
        <c:scaling>
          <c:orientation val="minMax"/>
        </c:scaling>
        <c:delete val="1"/>
        <c:axPos val="l"/>
        <c:numFmt formatCode="General" sourceLinked="1"/>
        <c:tickLblPos val="none"/>
        <c:crossAx val="85856640"/>
        <c:crosses val="autoZero"/>
        <c:crossBetween val="midCat"/>
      </c:valAx>
      <c:spPr>
        <a:noFill/>
        <a:ln w="30185">
          <a:noFill/>
        </a:ln>
      </c:spPr>
    </c:plotArea>
    <c:legend>
      <c:legendPos val="r"/>
      <c:layout>
        <c:manualLayout>
          <c:xMode val="edge"/>
          <c:yMode val="edge"/>
          <c:x val="0.40389890589520122"/>
          <c:y val="0.91107611548556433"/>
          <c:w val="0.25866865127821098"/>
          <c:h val="8.1482333939026833E-2"/>
        </c:manualLayout>
      </c:layout>
      <c:txPr>
        <a:bodyPr/>
        <a:lstStyle/>
        <a:p>
          <a:pPr>
            <a:defRPr sz="1248" b="1"/>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19374-25E0-44ED-AD70-EAE57958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1</Pages>
  <Words>12068</Words>
  <Characters>68791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User</cp:lastModifiedBy>
  <cp:revision>308</cp:revision>
  <cp:lastPrinted>2020-09-11T12:26:00Z</cp:lastPrinted>
  <dcterms:created xsi:type="dcterms:W3CDTF">2016-09-08T06:41:00Z</dcterms:created>
  <dcterms:modified xsi:type="dcterms:W3CDTF">2020-09-11T12:30:00Z</dcterms:modified>
</cp:coreProperties>
</file>