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600D" w:rsidRPr="004D600D" w:rsidRDefault="004D600D" w:rsidP="007E7DF5">
      <w:pPr>
        <w:pStyle w:val="11"/>
        <w:ind w:firstLine="709"/>
        <w:jc w:val="center"/>
        <w:rPr>
          <w:rFonts w:cs="Times New Roman"/>
          <w:b/>
          <w:sz w:val="28"/>
          <w:szCs w:val="28"/>
        </w:rPr>
      </w:pPr>
      <w:r w:rsidRPr="004D600D">
        <w:rPr>
          <w:rFonts w:cs="Times New Roman"/>
          <w:b/>
          <w:sz w:val="28"/>
          <w:szCs w:val="28"/>
        </w:rPr>
        <w:t>Годовой отчет</w:t>
      </w:r>
    </w:p>
    <w:p w:rsidR="00B64120" w:rsidRDefault="004D600D" w:rsidP="004D600D">
      <w:pPr>
        <w:pStyle w:val="11"/>
        <w:ind w:firstLine="709"/>
        <w:jc w:val="center"/>
        <w:rPr>
          <w:rFonts w:cs="Times New Roman"/>
          <w:b/>
          <w:sz w:val="28"/>
          <w:szCs w:val="28"/>
        </w:rPr>
      </w:pPr>
      <w:r w:rsidRPr="004D600D">
        <w:rPr>
          <w:rFonts w:cs="Times New Roman"/>
          <w:b/>
          <w:sz w:val="28"/>
          <w:szCs w:val="28"/>
        </w:rPr>
        <w:t xml:space="preserve"> о деятельности Контрольно-счетного органа </w:t>
      </w:r>
    </w:p>
    <w:p w:rsidR="00B739AE" w:rsidRDefault="004D600D" w:rsidP="004D600D">
      <w:pPr>
        <w:pStyle w:val="11"/>
        <w:ind w:firstLine="709"/>
        <w:jc w:val="center"/>
        <w:rPr>
          <w:rFonts w:cs="Times New Roman"/>
          <w:b/>
          <w:sz w:val="28"/>
          <w:szCs w:val="28"/>
        </w:rPr>
      </w:pPr>
      <w:bookmarkStart w:id="0" w:name="_GoBack"/>
      <w:bookmarkEnd w:id="0"/>
      <w:r w:rsidRPr="004D600D">
        <w:rPr>
          <w:rFonts w:cs="Times New Roman"/>
          <w:b/>
          <w:sz w:val="28"/>
          <w:szCs w:val="28"/>
        </w:rPr>
        <w:t xml:space="preserve">муниципального образования «Гагаринский </w:t>
      </w:r>
      <w:r w:rsidR="00B739AE">
        <w:rPr>
          <w:rFonts w:cs="Times New Roman"/>
          <w:b/>
          <w:sz w:val="28"/>
          <w:szCs w:val="28"/>
        </w:rPr>
        <w:t>муниципальный округ</w:t>
      </w:r>
      <w:r w:rsidRPr="004D600D">
        <w:rPr>
          <w:rFonts w:cs="Times New Roman"/>
          <w:b/>
          <w:sz w:val="28"/>
          <w:szCs w:val="28"/>
        </w:rPr>
        <w:t xml:space="preserve">» </w:t>
      </w:r>
    </w:p>
    <w:p w:rsidR="004D600D" w:rsidRPr="004D600D" w:rsidRDefault="004D600D" w:rsidP="004D600D">
      <w:pPr>
        <w:pStyle w:val="11"/>
        <w:ind w:firstLine="709"/>
        <w:jc w:val="center"/>
        <w:rPr>
          <w:rFonts w:cs="Times New Roman"/>
          <w:b/>
          <w:sz w:val="28"/>
          <w:szCs w:val="28"/>
        </w:rPr>
      </w:pPr>
      <w:r w:rsidRPr="004D600D">
        <w:rPr>
          <w:rFonts w:cs="Times New Roman"/>
          <w:b/>
          <w:sz w:val="28"/>
          <w:szCs w:val="28"/>
        </w:rPr>
        <w:t>Смоленской области за 202</w:t>
      </w:r>
      <w:r>
        <w:rPr>
          <w:rFonts w:cs="Times New Roman"/>
          <w:b/>
          <w:sz w:val="28"/>
          <w:szCs w:val="28"/>
        </w:rPr>
        <w:t>5</w:t>
      </w:r>
      <w:r w:rsidRPr="004D600D">
        <w:rPr>
          <w:rFonts w:cs="Times New Roman"/>
          <w:b/>
          <w:sz w:val="28"/>
          <w:szCs w:val="28"/>
        </w:rPr>
        <w:t xml:space="preserve"> год</w:t>
      </w:r>
    </w:p>
    <w:p w:rsidR="004D600D" w:rsidRPr="004D600D" w:rsidRDefault="004D600D" w:rsidP="004D600D">
      <w:pPr>
        <w:pStyle w:val="11"/>
        <w:ind w:firstLine="709"/>
        <w:rPr>
          <w:rFonts w:cs="Times New Roman"/>
          <w:sz w:val="28"/>
          <w:szCs w:val="28"/>
        </w:rPr>
      </w:pPr>
    </w:p>
    <w:p w:rsidR="004D600D" w:rsidRPr="004D600D" w:rsidRDefault="004D600D" w:rsidP="004D600D">
      <w:pPr>
        <w:pStyle w:val="11"/>
        <w:numPr>
          <w:ilvl w:val="0"/>
          <w:numId w:val="1"/>
        </w:numPr>
        <w:tabs>
          <w:tab w:val="clear" w:pos="567"/>
          <w:tab w:val="num" w:pos="0"/>
        </w:tabs>
        <w:ind w:left="0" w:firstLine="709"/>
        <w:jc w:val="center"/>
        <w:rPr>
          <w:rFonts w:cs="Times New Roman"/>
          <w:b/>
          <w:sz w:val="28"/>
          <w:szCs w:val="28"/>
        </w:rPr>
      </w:pPr>
      <w:r w:rsidRPr="004D600D">
        <w:rPr>
          <w:rFonts w:cs="Times New Roman"/>
          <w:b/>
          <w:sz w:val="28"/>
          <w:szCs w:val="28"/>
        </w:rPr>
        <w:t>Общие положения</w:t>
      </w:r>
    </w:p>
    <w:p w:rsidR="004D600D" w:rsidRPr="004D600D" w:rsidRDefault="004D600D" w:rsidP="004D600D">
      <w:pPr>
        <w:ind w:firstLine="709"/>
        <w:jc w:val="both"/>
        <w:rPr>
          <w:sz w:val="28"/>
          <w:szCs w:val="28"/>
        </w:rPr>
      </w:pPr>
      <w:proofErr w:type="gramStart"/>
      <w:r w:rsidRPr="004D600D">
        <w:rPr>
          <w:sz w:val="28"/>
          <w:szCs w:val="28"/>
        </w:rPr>
        <w:t xml:space="preserve">Правовое регулирование деятельности Контрольно-счетного органа муниципального образования «Гагаринский </w:t>
      </w:r>
      <w:r>
        <w:rPr>
          <w:sz w:val="28"/>
          <w:szCs w:val="28"/>
        </w:rPr>
        <w:t>муниципальный округ</w:t>
      </w:r>
      <w:r w:rsidRPr="004D600D">
        <w:rPr>
          <w:sz w:val="28"/>
          <w:szCs w:val="28"/>
        </w:rPr>
        <w:t>» Смоленской области основыва</w:t>
      </w:r>
      <w:r w:rsidR="007A69F6">
        <w:rPr>
          <w:sz w:val="28"/>
          <w:szCs w:val="28"/>
        </w:rPr>
        <w:t>ется</w:t>
      </w:r>
      <w:r w:rsidRPr="004D600D">
        <w:rPr>
          <w:sz w:val="28"/>
          <w:szCs w:val="28"/>
        </w:rPr>
        <w:t xml:space="preserve"> на Конституции Российской Федерации, определяется Бюджетным кодексом Российской Федерации, Федеральным законом от </w:t>
      </w:r>
      <w:r w:rsidR="00D0144C">
        <w:rPr>
          <w:sz w:val="28"/>
          <w:szCs w:val="28"/>
        </w:rPr>
        <w:t>0</w:t>
      </w:r>
      <w:r w:rsidRPr="004D600D">
        <w:rPr>
          <w:sz w:val="28"/>
          <w:szCs w:val="28"/>
        </w:rPr>
        <w:t>7</w:t>
      </w:r>
      <w:r w:rsidR="00D0144C">
        <w:rPr>
          <w:sz w:val="28"/>
          <w:szCs w:val="28"/>
        </w:rPr>
        <w:t xml:space="preserve">.02.2011 </w:t>
      </w:r>
      <w:r w:rsidRPr="004D600D">
        <w:rPr>
          <w:sz w:val="28"/>
          <w:szCs w:val="28"/>
        </w:rPr>
        <w:t>№ 6-ФЗ «Об общих принципах организации и деятельности контрольно-счетных органов субъектов Российской Федерации и муниципальных образований»</w:t>
      </w:r>
      <w:r w:rsidR="008124F9">
        <w:rPr>
          <w:sz w:val="28"/>
          <w:szCs w:val="28"/>
        </w:rPr>
        <w:t xml:space="preserve"> (далее –  Федеральный закон от 07.02.2011 № 6-ФЗ)</w:t>
      </w:r>
      <w:r w:rsidRPr="004D600D">
        <w:rPr>
          <w:sz w:val="28"/>
          <w:szCs w:val="28"/>
        </w:rPr>
        <w:t xml:space="preserve">, </w:t>
      </w:r>
      <w:r w:rsidRPr="004D600D">
        <w:rPr>
          <w:rFonts w:eastAsia="Calibri"/>
          <w:sz w:val="28"/>
          <w:szCs w:val="28"/>
          <w:lang w:eastAsia="en-US"/>
        </w:rPr>
        <w:t>Положени</w:t>
      </w:r>
      <w:r w:rsidR="007A69F6">
        <w:rPr>
          <w:rFonts w:eastAsia="Calibri"/>
          <w:sz w:val="28"/>
          <w:szCs w:val="28"/>
          <w:lang w:eastAsia="en-US"/>
        </w:rPr>
        <w:t>ем</w:t>
      </w:r>
      <w:r w:rsidRPr="004D600D">
        <w:rPr>
          <w:rFonts w:eastAsia="Calibri"/>
          <w:sz w:val="28"/>
          <w:szCs w:val="28"/>
          <w:lang w:eastAsia="en-US"/>
        </w:rPr>
        <w:t xml:space="preserve"> о Контрольно-счетном органе муниципального образования «Гагаринский </w:t>
      </w:r>
      <w:r w:rsidR="007A69F6">
        <w:rPr>
          <w:rFonts w:eastAsia="Calibri"/>
          <w:sz w:val="28"/>
          <w:szCs w:val="28"/>
          <w:lang w:eastAsia="en-US"/>
        </w:rPr>
        <w:t>муниципальный округ</w:t>
      </w:r>
      <w:r w:rsidRPr="004D600D">
        <w:rPr>
          <w:rFonts w:eastAsia="Calibri"/>
          <w:sz w:val="28"/>
          <w:szCs w:val="28"/>
          <w:lang w:eastAsia="en-US"/>
        </w:rPr>
        <w:t>» Смоленской области, утвержденн</w:t>
      </w:r>
      <w:r w:rsidR="007A69F6">
        <w:rPr>
          <w:rFonts w:eastAsia="Calibri"/>
          <w:sz w:val="28"/>
          <w:szCs w:val="28"/>
          <w:lang w:eastAsia="en-US"/>
        </w:rPr>
        <w:t>ы</w:t>
      </w:r>
      <w:r w:rsidRPr="004D600D">
        <w:rPr>
          <w:rFonts w:eastAsia="Calibri"/>
          <w:sz w:val="28"/>
          <w:szCs w:val="28"/>
          <w:lang w:eastAsia="en-US"/>
        </w:rPr>
        <w:t>м решением</w:t>
      </w:r>
      <w:proofErr w:type="gramEnd"/>
      <w:r w:rsidRPr="004D600D">
        <w:rPr>
          <w:rFonts w:eastAsia="Calibri"/>
          <w:sz w:val="28"/>
          <w:szCs w:val="28"/>
          <w:lang w:eastAsia="en-US"/>
        </w:rPr>
        <w:t xml:space="preserve"> Гагаринской </w:t>
      </w:r>
      <w:r w:rsidR="007A69F6">
        <w:rPr>
          <w:rFonts w:eastAsia="Calibri"/>
          <w:sz w:val="28"/>
          <w:szCs w:val="28"/>
          <w:lang w:eastAsia="en-US"/>
        </w:rPr>
        <w:t xml:space="preserve">окружной </w:t>
      </w:r>
      <w:r w:rsidRPr="004D600D">
        <w:rPr>
          <w:rFonts w:eastAsia="Calibri"/>
          <w:sz w:val="28"/>
          <w:szCs w:val="28"/>
          <w:lang w:eastAsia="en-US"/>
        </w:rPr>
        <w:t xml:space="preserve"> Думы от </w:t>
      </w:r>
      <w:r w:rsidR="007A69F6">
        <w:rPr>
          <w:rFonts w:eastAsia="Calibri"/>
          <w:sz w:val="28"/>
          <w:szCs w:val="28"/>
          <w:lang w:eastAsia="en-US"/>
        </w:rPr>
        <w:t>24</w:t>
      </w:r>
      <w:r w:rsidRPr="004D600D">
        <w:rPr>
          <w:rFonts w:eastAsia="Calibri"/>
          <w:sz w:val="28"/>
          <w:szCs w:val="28"/>
          <w:lang w:eastAsia="en-US"/>
        </w:rPr>
        <w:t>.</w:t>
      </w:r>
      <w:r w:rsidR="007A69F6">
        <w:rPr>
          <w:rFonts w:eastAsia="Calibri"/>
          <w:sz w:val="28"/>
          <w:szCs w:val="28"/>
          <w:lang w:eastAsia="en-US"/>
        </w:rPr>
        <w:t>10</w:t>
      </w:r>
      <w:r w:rsidRPr="004D600D">
        <w:rPr>
          <w:rFonts w:eastAsia="Calibri"/>
          <w:sz w:val="28"/>
          <w:szCs w:val="28"/>
          <w:lang w:eastAsia="en-US"/>
        </w:rPr>
        <w:t>.202</w:t>
      </w:r>
      <w:r w:rsidR="007A69F6">
        <w:rPr>
          <w:rFonts w:eastAsia="Calibri"/>
          <w:sz w:val="28"/>
          <w:szCs w:val="28"/>
          <w:lang w:eastAsia="en-US"/>
        </w:rPr>
        <w:t>4</w:t>
      </w:r>
      <w:r w:rsidRPr="004D600D">
        <w:rPr>
          <w:rFonts w:eastAsia="Calibri"/>
          <w:sz w:val="28"/>
          <w:szCs w:val="28"/>
          <w:lang w:eastAsia="en-US"/>
        </w:rPr>
        <w:t xml:space="preserve"> № 2</w:t>
      </w:r>
      <w:r w:rsidR="007A69F6">
        <w:rPr>
          <w:rFonts w:eastAsia="Calibri"/>
          <w:sz w:val="28"/>
          <w:szCs w:val="28"/>
          <w:lang w:eastAsia="en-US"/>
        </w:rPr>
        <w:t>0</w:t>
      </w:r>
      <w:r w:rsidR="008124F9">
        <w:rPr>
          <w:rFonts w:eastAsia="Calibri"/>
          <w:sz w:val="28"/>
          <w:szCs w:val="28"/>
          <w:lang w:eastAsia="en-US"/>
        </w:rPr>
        <w:t xml:space="preserve"> (далее – Положение о Контрольно-счетном органе)</w:t>
      </w:r>
      <w:r w:rsidRPr="004D600D">
        <w:rPr>
          <w:sz w:val="28"/>
          <w:szCs w:val="28"/>
        </w:rPr>
        <w:t>.</w:t>
      </w:r>
    </w:p>
    <w:p w:rsidR="004D600D" w:rsidRPr="004D600D" w:rsidRDefault="004D600D" w:rsidP="004D600D">
      <w:pPr>
        <w:ind w:firstLine="709"/>
        <w:jc w:val="both"/>
        <w:rPr>
          <w:sz w:val="28"/>
          <w:szCs w:val="28"/>
        </w:rPr>
      </w:pPr>
      <w:proofErr w:type="gramStart"/>
      <w:r w:rsidRPr="004D600D">
        <w:rPr>
          <w:sz w:val="28"/>
          <w:szCs w:val="28"/>
        </w:rPr>
        <w:t xml:space="preserve">Полномочиями органов внешнего муниципального финансового контроля по осуществлению внешнего муниципального финансового контроля являются: контроль за соблюдением бюджетного законодательства Российской Федерации и иных нормативных правовых актов, регулирующих бюджетные правоотношения в ходе исполнения бюджета; контроль за достоверностью, полнотой и соответствием нормативным требованиям составления и представления бюджетной отчетности главных администраторов бюджетных средств, годового </w:t>
      </w:r>
      <w:r w:rsidR="005E205A" w:rsidRPr="004D600D">
        <w:rPr>
          <w:sz w:val="28"/>
          <w:szCs w:val="28"/>
        </w:rPr>
        <w:t>и квартальн</w:t>
      </w:r>
      <w:r w:rsidR="005E205A">
        <w:rPr>
          <w:sz w:val="28"/>
          <w:szCs w:val="28"/>
        </w:rPr>
        <w:t>ых</w:t>
      </w:r>
      <w:r w:rsidR="005E205A" w:rsidRPr="004D600D">
        <w:rPr>
          <w:sz w:val="28"/>
          <w:szCs w:val="28"/>
        </w:rPr>
        <w:t xml:space="preserve"> </w:t>
      </w:r>
      <w:r w:rsidRPr="004D600D">
        <w:rPr>
          <w:sz w:val="28"/>
          <w:szCs w:val="28"/>
        </w:rPr>
        <w:t>отчетов об исполнении бюджета;</w:t>
      </w:r>
      <w:proofErr w:type="gramEnd"/>
      <w:r w:rsidRPr="004D600D">
        <w:rPr>
          <w:sz w:val="28"/>
          <w:szCs w:val="28"/>
        </w:rPr>
        <w:t xml:space="preserve"> контроль в других сферах, установленных Федеральн</w:t>
      </w:r>
      <w:r w:rsidR="008124F9">
        <w:rPr>
          <w:sz w:val="28"/>
          <w:szCs w:val="28"/>
        </w:rPr>
        <w:t>ым законом от 07.02.2011 № 6-ФЗ</w:t>
      </w:r>
      <w:r w:rsidRPr="004D600D">
        <w:rPr>
          <w:sz w:val="28"/>
          <w:szCs w:val="28"/>
        </w:rPr>
        <w:t xml:space="preserve">. В процессе реализации полномочий Контрольно-счетный орган муниципального образования «Гагаринский </w:t>
      </w:r>
      <w:r w:rsidR="005E205A">
        <w:rPr>
          <w:sz w:val="28"/>
          <w:szCs w:val="28"/>
        </w:rPr>
        <w:t>муниципальный округ</w:t>
      </w:r>
      <w:r w:rsidRPr="004D600D">
        <w:rPr>
          <w:sz w:val="28"/>
          <w:szCs w:val="28"/>
        </w:rPr>
        <w:t xml:space="preserve">» Смоленской области (далее – Контрольно-счетный орган) осуществлял проведение целостного и взаимоувязанного комплекса контрольных, экспертно-аналитических мероприятий, обеспечивая единую систему </w:t>
      </w:r>
      <w:proofErr w:type="gramStart"/>
      <w:r w:rsidRPr="004D600D">
        <w:rPr>
          <w:sz w:val="28"/>
          <w:szCs w:val="28"/>
        </w:rPr>
        <w:t>контроля за</w:t>
      </w:r>
      <w:proofErr w:type="gramEnd"/>
      <w:r w:rsidRPr="004D600D">
        <w:rPr>
          <w:sz w:val="28"/>
          <w:szCs w:val="28"/>
        </w:rPr>
        <w:t xml:space="preserve"> исполнением бюджета муниципального образования «Гагаринский </w:t>
      </w:r>
      <w:r w:rsidR="005E205A">
        <w:rPr>
          <w:sz w:val="28"/>
          <w:szCs w:val="28"/>
        </w:rPr>
        <w:t>муниципальный округ</w:t>
      </w:r>
      <w:r w:rsidRPr="004D600D">
        <w:rPr>
          <w:sz w:val="28"/>
          <w:szCs w:val="28"/>
        </w:rPr>
        <w:t>» Смоленской области</w:t>
      </w:r>
      <w:r w:rsidR="005E205A">
        <w:rPr>
          <w:sz w:val="28"/>
          <w:szCs w:val="28"/>
        </w:rPr>
        <w:t>.</w:t>
      </w:r>
    </w:p>
    <w:p w:rsidR="004D600D" w:rsidRDefault="004D600D" w:rsidP="004D600D">
      <w:pPr>
        <w:ind w:firstLine="709"/>
        <w:jc w:val="both"/>
        <w:rPr>
          <w:sz w:val="28"/>
          <w:szCs w:val="28"/>
        </w:rPr>
      </w:pPr>
      <w:proofErr w:type="gramStart"/>
      <w:r w:rsidRPr="004D600D">
        <w:rPr>
          <w:sz w:val="28"/>
          <w:szCs w:val="28"/>
        </w:rPr>
        <w:t>Настоящий отчет подготовлен в соответствии с требованиями стать</w:t>
      </w:r>
      <w:r w:rsidR="008124F9">
        <w:rPr>
          <w:sz w:val="28"/>
          <w:szCs w:val="28"/>
        </w:rPr>
        <w:t>и 19 Федерального закона № 6-ФЗ</w:t>
      </w:r>
      <w:r w:rsidRPr="004D600D">
        <w:rPr>
          <w:sz w:val="28"/>
          <w:szCs w:val="28"/>
        </w:rPr>
        <w:t>, пунктом 4.27 раздела 4 Положения о Контрольно-счетном органе, Стандартом организации деятельности Контрольно-счетного органа муниципального образования «Гагаринский муниципальный округ» Смоленской области «</w:t>
      </w:r>
      <w:r w:rsidRPr="004D600D">
        <w:rPr>
          <w:spacing w:val="-2"/>
          <w:sz w:val="28"/>
          <w:szCs w:val="28"/>
        </w:rPr>
        <w:t>П</w:t>
      </w:r>
      <w:r w:rsidRPr="004D600D">
        <w:rPr>
          <w:spacing w:val="-1"/>
          <w:sz w:val="28"/>
          <w:szCs w:val="28"/>
        </w:rPr>
        <w:t>о</w:t>
      </w:r>
      <w:r w:rsidRPr="004D600D">
        <w:rPr>
          <w:sz w:val="28"/>
          <w:szCs w:val="28"/>
        </w:rPr>
        <w:t>дг</w:t>
      </w:r>
      <w:r w:rsidRPr="004D600D">
        <w:rPr>
          <w:spacing w:val="1"/>
          <w:sz w:val="28"/>
          <w:szCs w:val="28"/>
        </w:rPr>
        <w:t>о</w:t>
      </w:r>
      <w:r w:rsidRPr="004D600D">
        <w:rPr>
          <w:spacing w:val="-2"/>
          <w:sz w:val="28"/>
          <w:szCs w:val="28"/>
        </w:rPr>
        <w:t>т</w:t>
      </w:r>
      <w:r w:rsidRPr="004D600D">
        <w:rPr>
          <w:sz w:val="28"/>
          <w:szCs w:val="28"/>
        </w:rPr>
        <w:t>ов</w:t>
      </w:r>
      <w:r w:rsidRPr="004D600D">
        <w:rPr>
          <w:spacing w:val="-1"/>
          <w:sz w:val="28"/>
          <w:szCs w:val="28"/>
        </w:rPr>
        <w:t>к</w:t>
      </w:r>
      <w:r w:rsidRPr="004D600D">
        <w:rPr>
          <w:sz w:val="28"/>
          <w:szCs w:val="28"/>
        </w:rPr>
        <w:t>а</w:t>
      </w:r>
      <w:r w:rsidRPr="004D600D">
        <w:rPr>
          <w:spacing w:val="20"/>
          <w:sz w:val="28"/>
          <w:szCs w:val="28"/>
        </w:rPr>
        <w:t xml:space="preserve"> </w:t>
      </w:r>
      <w:r w:rsidRPr="004D600D">
        <w:rPr>
          <w:spacing w:val="1"/>
          <w:sz w:val="28"/>
          <w:szCs w:val="28"/>
        </w:rPr>
        <w:t>о</w:t>
      </w:r>
      <w:r w:rsidRPr="004D600D">
        <w:rPr>
          <w:spacing w:val="-2"/>
          <w:sz w:val="28"/>
          <w:szCs w:val="28"/>
        </w:rPr>
        <w:t>т</w:t>
      </w:r>
      <w:r w:rsidRPr="004D600D">
        <w:rPr>
          <w:spacing w:val="1"/>
          <w:sz w:val="28"/>
          <w:szCs w:val="28"/>
        </w:rPr>
        <w:t>ч</w:t>
      </w:r>
      <w:r w:rsidRPr="004D600D">
        <w:rPr>
          <w:sz w:val="28"/>
          <w:szCs w:val="28"/>
        </w:rPr>
        <w:t>ёта</w:t>
      </w:r>
      <w:r w:rsidRPr="004D600D">
        <w:rPr>
          <w:spacing w:val="18"/>
          <w:sz w:val="28"/>
          <w:szCs w:val="28"/>
        </w:rPr>
        <w:t xml:space="preserve"> </w:t>
      </w:r>
      <w:r w:rsidRPr="004D600D">
        <w:rPr>
          <w:sz w:val="28"/>
          <w:szCs w:val="28"/>
        </w:rPr>
        <w:t>о деятел</w:t>
      </w:r>
      <w:r w:rsidRPr="004D600D">
        <w:rPr>
          <w:spacing w:val="-3"/>
          <w:sz w:val="28"/>
          <w:szCs w:val="28"/>
        </w:rPr>
        <w:t>ь</w:t>
      </w:r>
      <w:r w:rsidRPr="004D600D">
        <w:rPr>
          <w:sz w:val="28"/>
          <w:szCs w:val="28"/>
        </w:rPr>
        <w:t>н</w:t>
      </w:r>
      <w:r w:rsidRPr="004D600D">
        <w:rPr>
          <w:spacing w:val="1"/>
          <w:sz w:val="28"/>
          <w:szCs w:val="28"/>
        </w:rPr>
        <w:t>о</w:t>
      </w:r>
      <w:r w:rsidRPr="004D600D">
        <w:rPr>
          <w:sz w:val="28"/>
          <w:szCs w:val="28"/>
        </w:rPr>
        <w:t>с</w:t>
      </w:r>
      <w:r w:rsidRPr="004D600D">
        <w:rPr>
          <w:spacing w:val="-2"/>
          <w:sz w:val="28"/>
          <w:szCs w:val="28"/>
        </w:rPr>
        <w:t>т</w:t>
      </w:r>
      <w:r w:rsidRPr="004D600D">
        <w:rPr>
          <w:sz w:val="28"/>
          <w:szCs w:val="28"/>
        </w:rPr>
        <w:t>и</w:t>
      </w:r>
      <w:r w:rsidRPr="004D600D">
        <w:rPr>
          <w:spacing w:val="35"/>
          <w:sz w:val="28"/>
          <w:szCs w:val="28"/>
        </w:rPr>
        <w:t xml:space="preserve"> </w:t>
      </w:r>
      <w:r w:rsidRPr="004D600D">
        <w:rPr>
          <w:sz w:val="28"/>
          <w:szCs w:val="28"/>
        </w:rPr>
        <w:t>Кон</w:t>
      </w:r>
      <w:r w:rsidRPr="004D600D">
        <w:rPr>
          <w:spacing w:val="-3"/>
          <w:sz w:val="28"/>
          <w:szCs w:val="28"/>
        </w:rPr>
        <w:t>т</w:t>
      </w:r>
      <w:r w:rsidRPr="004D600D">
        <w:rPr>
          <w:spacing w:val="-1"/>
          <w:sz w:val="28"/>
          <w:szCs w:val="28"/>
        </w:rPr>
        <w:t>р</w:t>
      </w:r>
      <w:r w:rsidRPr="004D600D">
        <w:rPr>
          <w:sz w:val="28"/>
          <w:szCs w:val="28"/>
        </w:rPr>
        <w:t>ол</w:t>
      </w:r>
      <w:r w:rsidRPr="004D600D">
        <w:rPr>
          <w:spacing w:val="-1"/>
          <w:sz w:val="28"/>
          <w:szCs w:val="28"/>
        </w:rPr>
        <w:t>ь</w:t>
      </w:r>
      <w:r w:rsidRPr="004D600D">
        <w:rPr>
          <w:sz w:val="28"/>
          <w:szCs w:val="28"/>
        </w:rPr>
        <w:t>н</w:t>
      </w:r>
      <w:r w:rsidRPr="004D600D">
        <w:rPr>
          <w:spacing w:val="1"/>
          <w:sz w:val="28"/>
          <w:szCs w:val="28"/>
        </w:rPr>
        <w:t>о</w:t>
      </w:r>
      <w:r w:rsidRPr="004D600D">
        <w:rPr>
          <w:sz w:val="28"/>
          <w:szCs w:val="28"/>
        </w:rPr>
        <w:t>-счетного органа муниципального образования «Гагаринский муниципальный округ» Смоленской области», утвержденным приказом Контрольно-счетного органа муниципального образования «Гагаринский муниципальный округ» Смоленской области от 09.01.2025 № 31-о/д</w:t>
      </w:r>
      <w:proofErr w:type="gramEnd"/>
      <w:r w:rsidRPr="004D600D">
        <w:rPr>
          <w:sz w:val="28"/>
          <w:szCs w:val="28"/>
        </w:rPr>
        <w:t xml:space="preserve"> и в соответствии с пунктом </w:t>
      </w:r>
      <w:r w:rsidR="0050180A">
        <w:rPr>
          <w:sz w:val="28"/>
          <w:szCs w:val="28"/>
        </w:rPr>
        <w:t>3</w:t>
      </w:r>
      <w:r w:rsidRPr="004D600D">
        <w:rPr>
          <w:sz w:val="28"/>
          <w:szCs w:val="28"/>
        </w:rPr>
        <w:t>.1</w:t>
      </w:r>
      <w:r w:rsidR="00B45BBF">
        <w:rPr>
          <w:sz w:val="28"/>
          <w:szCs w:val="28"/>
        </w:rPr>
        <w:t>.</w:t>
      </w:r>
      <w:r w:rsidRPr="004D600D">
        <w:rPr>
          <w:sz w:val="28"/>
          <w:szCs w:val="28"/>
        </w:rPr>
        <w:t xml:space="preserve"> раздела </w:t>
      </w:r>
      <w:r w:rsidR="0050180A">
        <w:rPr>
          <w:sz w:val="28"/>
          <w:szCs w:val="28"/>
          <w:lang w:val="en-US"/>
        </w:rPr>
        <w:t>III</w:t>
      </w:r>
      <w:r w:rsidR="0050180A">
        <w:rPr>
          <w:sz w:val="28"/>
          <w:szCs w:val="28"/>
        </w:rPr>
        <w:t>.</w:t>
      </w:r>
      <w:r w:rsidR="0050180A" w:rsidRPr="0050180A">
        <w:rPr>
          <w:sz w:val="28"/>
          <w:szCs w:val="28"/>
        </w:rPr>
        <w:t xml:space="preserve"> </w:t>
      </w:r>
      <w:r w:rsidRPr="004D600D">
        <w:rPr>
          <w:sz w:val="28"/>
          <w:szCs w:val="28"/>
        </w:rPr>
        <w:t>Плана работы Контрольно-счетного органа муниципального образования «Гагаринский муниципальный округ» Смоленской области на 2025 год, утвержденного приказом Контрольно-счетного органа 09.01.2025 № 16-о/д</w:t>
      </w:r>
      <w:r w:rsidR="0050180A">
        <w:rPr>
          <w:sz w:val="28"/>
          <w:szCs w:val="28"/>
        </w:rPr>
        <w:t xml:space="preserve"> (в редакции от 19.02.2025 № 48-о/д, от 05.12.2025 № 92-о/д)</w:t>
      </w:r>
      <w:r w:rsidRPr="004D600D">
        <w:rPr>
          <w:sz w:val="28"/>
          <w:szCs w:val="28"/>
        </w:rPr>
        <w:t>.</w:t>
      </w:r>
    </w:p>
    <w:p w:rsidR="00EA40EE" w:rsidRPr="00EA40EE" w:rsidRDefault="00EA40EE" w:rsidP="00EA40EE">
      <w:pPr>
        <w:pStyle w:val="12"/>
        <w:numPr>
          <w:ilvl w:val="0"/>
          <w:numId w:val="1"/>
        </w:numPr>
        <w:ind w:left="0" w:firstLine="709"/>
        <w:jc w:val="center"/>
        <w:rPr>
          <w:b/>
          <w:sz w:val="28"/>
          <w:szCs w:val="28"/>
        </w:rPr>
      </w:pPr>
      <w:r w:rsidRPr="00EA40EE">
        <w:rPr>
          <w:b/>
          <w:sz w:val="28"/>
          <w:szCs w:val="28"/>
        </w:rPr>
        <w:t>Основные направления деятельности Контрольно-счетного органа муниципального образования «Гагаринский муниципальный округ» Смоленской области в 202</w:t>
      </w:r>
      <w:r>
        <w:rPr>
          <w:b/>
          <w:sz w:val="28"/>
          <w:szCs w:val="28"/>
        </w:rPr>
        <w:t>5</w:t>
      </w:r>
      <w:r w:rsidRPr="00EA40EE">
        <w:rPr>
          <w:b/>
          <w:sz w:val="28"/>
          <w:szCs w:val="28"/>
        </w:rPr>
        <w:t xml:space="preserve"> году</w:t>
      </w:r>
    </w:p>
    <w:p w:rsidR="00EA40EE" w:rsidRPr="00EA40EE" w:rsidRDefault="00EA40EE" w:rsidP="00EA40EE">
      <w:pPr>
        <w:ind w:firstLine="709"/>
        <w:jc w:val="both"/>
        <w:rPr>
          <w:sz w:val="28"/>
          <w:szCs w:val="28"/>
        </w:rPr>
      </w:pPr>
      <w:r w:rsidRPr="00EA40EE">
        <w:rPr>
          <w:sz w:val="28"/>
          <w:szCs w:val="28"/>
        </w:rPr>
        <w:lastRenderedPageBreak/>
        <w:t>Деятельность Контрольно-счетного органа в 202</w:t>
      </w:r>
      <w:r>
        <w:rPr>
          <w:sz w:val="28"/>
          <w:szCs w:val="28"/>
        </w:rPr>
        <w:t>5</w:t>
      </w:r>
      <w:r w:rsidRPr="00EA40EE">
        <w:rPr>
          <w:sz w:val="28"/>
          <w:szCs w:val="28"/>
        </w:rPr>
        <w:t xml:space="preserve"> году осуществлялась на основании плана работы, утвержденного приказом Контрольно-счетного органа </w:t>
      </w:r>
      <w:r w:rsidR="0026776B">
        <w:rPr>
          <w:sz w:val="28"/>
          <w:szCs w:val="28"/>
        </w:rPr>
        <w:t>09</w:t>
      </w:r>
      <w:r w:rsidRPr="00EA40EE">
        <w:rPr>
          <w:sz w:val="28"/>
          <w:szCs w:val="28"/>
        </w:rPr>
        <w:t>.</w:t>
      </w:r>
      <w:r w:rsidR="0026776B">
        <w:rPr>
          <w:sz w:val="28"/>
          <w:szCs w:val="28"/>
        </w:rPr>
        <w:t>0</w:t>
      </w:r>
      <w:r w:rsidRPr="00EA40EE">
        <w:rPr>
          <w:sz w:val="28"/>
          <w:szCs w:val="28"/>
        </w:rPr>
        <w:t>1.202</w:t>
      </w:r>
      <w:r w:rsidR="0026776B">
        <w:rPr>
          <w:sz w:val="28"/>
          <w:szCs w:val="28"/>
        </w:rPr>
        <w:t>5</w:t>
      </w:r>
      <w:r w:rsidRPr="00EA40EE">
        <w:rPr>
          <w:sz w:val="28"/>
          <w:szCs w:val="28"/>
        </w:rPr>
        <w:t xml:space="preserve"> года  № </w:t>
      </w:r>
      <w:r w:rsidR="0026776B">
        <w:rPr>
          <w:sz w:val="28"/>
          <w:szCs w:val="28"/>
        </w:rPr>
        <w:t>16</w:t>
      </w:r>
      <w:r w:rsidRPr="00EA40EE">
        <w:rPr>
          <w:sz w:val="28"/>
          <w:szCs w:val="28"/>
        </w:rPr>
        <w:t>-о/д (</w:t>
      </w:r>
      <w:r w:rsidR="0026776B">
        <w:rPr>
          <w:sz w:val="28"/>
          <w:szCs w:val="28"/>
        </w:rPr>
        <w:t>с учетом изменений</w:t>
      </w:r>
      <w:r w:rsidRPr="00EA40EE">
        <w:rPr>
          <w:sz w:val="28"/>
          <w:szCs w:val="28"/>
        </w:rPr>
        <w:t>). План работы Контрольно-счетного органа на 202</w:t>
      </w:r>
      <w:r w:rsidR="0026776B">
        <w:rPr>
          <w:sz w:val="28"/>
          <w:szCs w:val="28"/>
        </w:rPr>
        <w:t>5</w:t>
      </w:r>
      <w:r w:rsidRPr="00EA40EE">
        <w:rPr>
          <w:sz w:val="28"/>
          <w:szCs w:val="28"/>
        </w:rPr>
        <w:t xml:space="preserve"> год выполнен в полном объеме.</w:t>
      </w:r>
    </w:p>
    <w:p w:rsidR="00EA40EE" w:rsidRPr="00EA40EE" w:rsidRDefault="00EA40EE" w:rsidP="00EA40EE">
      <w:pPr>
        <w:ind w:firstLine="709"/>
        <w:jc w:val="both"/>
        <w:rPr>
          <w:sz w:val="28"/>
          <w:szCs w:val="28"/>
        </w:rPr>
      </w:pPr>
      <w:proofErr w:type="gramStart"/>
      <w:r w:rsidRPr="00EA40EE">
        <w:rPr>
          <w:sz w:val="28"/>
          <w:szCs w:val="28"/>
        </w:rPr>
        <w:t xml:space="preserve">В соответствии с Бюджетным кодексом Российской Федерации, </w:t>
      </w:r>
      <w:r w:rsidRPr="00EA40EE">
        <w:rPr>
          <w:rFonts w:eastAsia="Calibri"/>
          <w:sz w:val="28"/>
          <w:szCs w:val="28"/>
        </w:rPr>
        <w:t>Федеральным законом от 7 февраля 2011 года №</w:t>
      </w:r>
      <w:r w:rsidRPr="00EA40EE">
        <w:rPr>
          <w:rFonts w:eastAsia="Calibri"/>
          <w:sz w:val="28"/>
          <w:szCs w:val="28"/>
          <w:lang w:val="en-US"/>
        </w:rPr>
        <w:t> </w:t>
      </w:r>
      <w:r w:rsidRPr="00EA40EE">
        <w:rPr>
          <w:rFonts w:eastAsia="Calibri"/>
          <w:sz w:val="28"/>
          <w:szCs w:val="28"/>
        </w:rPr>
        <w:t xml:space="preserve">6-ФЗ, </w:t>
      </w:r>
      <w:r w:rsidRPr="00EA40EE">
        <w:rPr>
          <w:sz w:val="28"/>
          <w:szCs w:val="28"/>
        </w:rPr>
        <w:t xml:space="preserve">Уставом муниципального образования «Гагаринский </w:t>
      </w:r>
      <w:r w:rsidR="0026776B">
        <w:rPr>
          <w:sz w:val="28"/>
          <w:szCs w:val="28"/>
        </w:rPr>
        <w:t>муниципальный округ</w:t>
      </w:r>
      <w:r w:rsidRPr="00EA40EE">
        <w:rPr>
          <w:sz w:val="28"/>
          <w:szCs w:val="28"/>
        </w:rPr>
        <w:t xml:space="preserve">» Смоленской области, </w:t>
      </w:r>
      <w:r w:rsidRPr="00EA40EE">
        <w:rPr>
          <w:rFonts w:ascii="Times New Roman CYR" w:eastAsia="Calibri" w:hAnsi="Times New Roman CYR" w:cs="Times New Roman CYR"/>
          <w:sz w:val="28"/>
          <w:szCs w:val="28"/>
          <w:lang w:eastAsia="en-US"/>
        </w:rPr>
        <w:t>Положением о Контрольно-счетном органе</w:t>
      </w:r>
      <w:r w:rsidRPr="00EA40EE">
        <w:rPr>
          <w:sz w:val="28"/>
          <w:szCs w:val="28"/>
        </w:rPr>
        <w:t xml:space="preserve"> в отчетном периоде осуществлялся внешний муниципальный финансовый контроль за формированием и исполнением </w:t>
      </w:r>
      <w:r w:rsidRPr="00EA40EE">
        <w:rPr>
          <w:rFonts w:eastAsia="Calibri"/>
          <w:sz w:val="28"/>
          <w:szCs w:val="28"/>
        </w:rPr>
        <w:t xml:space="preserve">бюджета муниципального образования «Гагаринский </w:t>
      </w:r>
      <w:r w:rsidR="00287592">
        <w:rPr>
          <w:rFonts w:eastAsia="Calibri"/>
          <w:sz w:val="28"/>
          <w:szCs w:val="28"/>
        </w:rPr>
        <w:t>муниципальный округ</w:t>
      </w:r>
      <w:r w:rsidRPr="00EA40EE">
        <w:rPr>
          <w:rFonts w:eastAsia="Calibri"/>
          <w:sz w:val="28"/>
          <w:szCs w:val="28"/>
        </w:rPr>
        <w:t xml:space="preserve">» Смоленской области, за правомерностью и эффективностью управления муниципальной собственностью. </w:t>
      </w:r>
      <w:proofErr w:type="gramEnd"/>
    </w:p>
    <w:p w:rsidR="00EA40EE" w:rsidRPr="00EA40EE" w:rsidRDefault="00EA40EE" w:rsidP="00EA40EE">
      <w:pPr>
        <w:pStyle w:val="21"/>
        <w:ind w:firstLine="709"/>
        <w:jc w:val="both"/>
        <w:rPr>
          <w:rFonts w:cs="Times New Roman"/>
          <w:sz w:val="28"/>
          <w:szCs w:val="28"/>
        </w:rPr>
      </w:pPr>
      <w:r w:rsidRPr="00EA40EE">
        <w:rPr>
          <w:rFonts w:cs="Times New Roman"/>
          <w:sz w:val="28"/>
          <w:szCs w:val="28"/>
        </w:rPr>
        <w:t>Приоритетами в деятельности Контрольно-счетного органа являлось обеспечение прозрачности бюджетного процесса, повышение эффективности использования бюджетных средств, проведение контрольных и экспертно-аналитических мероприятий. Отдельной задачей являлось дальнейшее повышение эффективности работы Контрольно-счетного органа, как постоянно действующего органа внешнего муниципального финансового контроля, совершенствование методологического, правового, информационно-технологического обеспечения деятельности, правоохранительными органами и Контрольно-счетной палатой Смоленской области.</w:t>
      </w:r>
    </w:p>
    <w:p w:rsidR="00EA40EE" w:rsidRPr="00EA40EE" w:rsidRDefault="00EA40EE" w:rsidP="00EA40EE">
      <w:pPr>
        <w:pStyle w:val="21"/>
        <w:ind w:firstLine="709"/>
        <w:jc w:val="both"/>
        <w:rPr>
          <w:rFonts w:cs="Times New Roman"/>
          <w:sz w:val="28"/>
          <w:szCs w:val="28"/>
        </w:rPr>
      </w:pPr>
      <w:r w:rsidRPr="00EA40EE">
        <w:rPr>
          <w:rFonts w:cs="Times New Roman"/>
          <w:sz w:val="28"/>
          <w:szCs w:val="28"/>
        </w:rPr>
        <w:t xml:space="preserve">В соответствии с планом работы Контрольно-счетным органом проведено </w:t>
      </w:r>
      <w:r w:rsidR="00A119C8" w:rsidRPr="005A09C8">
        <w:rPr>
          <w:rFonts w:cs="Times New Roman"/>
          <w:sz w:val="28"/>
          <w:szCs w:val="28"/>
        </w:rPr>
        <w:t>10</w:t>
      </w:r>
      <w:r w:rsidR="00E131B8">
        <w:rPr>
          <w:rFonts w:cs="Times New Roman"/>
          <w:sz w:val="28"/>
          <w:szCs w:val="28"/>
        </w:rPr>
        <w:t>1</w:t>
      </w:r>
      <w:r w:rsidR="00A119C8">
        <w:rPr>
          <w:rFonts w:cs="Times New Roman"/>
          <w:sz w:val="28"/>
          <w:szCs w:val="28"/>
        </w:rPr>
        <w:t xml:space="preserve"> </w:t>
      </w:r>
      <w:r w:rsidRPr="00EA40EE">
        <w:rPr>
          <w:rFonts w:cs="Times New Roman"/>
          <w:sz w:val="28"/>
          <w:szCs w:val="28"/>
        </w:rPr>
        <w:t>экспертно-аналитическ</w:t>
      </w:r>
      <w:r w:rsidR="00E131B8">
        <w:rPr>
          <w:rFonts w:cs="Times New Roman"/>
          <w:sz w:val="28"/>
          <w:szCs w:val="28"/>
        </w:rPr>
        <w:t>ое</w:t>
      </w:r>
      <w:r w:rsidRPr="00EA40EE">
        <w:rPr>
          <w:rFonts w:cs="Times New Roman"/>
          <w:sz w:val="28"/>
          <w:szCs w:val="28"/>
        </w:rPr>
        <w:t xml:space="preserve"> мероприяти</w:t>
      </w:r>
      <w:r w:rsidR="00E131B8">
        <w:rPr>
          <w:rFonts w:cs="Times New Roman"/>
          <w:sz w:val="28"/>
          <w:szCs w:val="28"/>
        </w:rPr>
        <w:t>е</w:t>
      </w:r>
      <w:r w:rsidR="00F47E67">
        <w:rPr>
          <w:rFonts w:cs="Times New Roman"/>
          <w:sz w:val="28"/>
          <w:szCs w:val="28"/>
        </w:rPr>
        <w:t xml:space="preserve"> и</w:t>
      </w:r>
      <w:r w:rsidRPr="00EA40EE">
        <w:rPr>
          <w:rFonts w:cs="Times New Roman"/>
          <w:sz w:val="28"/>
          <w:szCs w:val="28"/>
        </w:rPr>
        <w:t xml:space="preserve"> </w:t>
      </w:r>
      <w:r w:rsidR="005B20F6">
        <w:rPr>
          <w:rFonts w:cs="Times New Roman"/>
          <w:sz w:val="28"/>
          <w:szCs w:val="28"/>
        </w:rPr>
        <w:t>6</w:t>
      </w:r>
      <w:r w:rsidRPr="00EA40EE">
        <w:rPr>
          <w:rFonts w:cs="Times New Roman"/>
          <w:sz w:val="28"/>
          <w:szCs w:val="28"/>
        </w:rPr>
        <w:t xml:space="preserve"> контрольных мероприятий</w:t>
      </w:r>
      <w:r w:rsidR="005B20F6">
        <w:rPr>
          <w:rFonts w:cs="Times New Roman"/>
          <w:sz w:val="28"/>
          <w:szCs w:val="28"/>
        </w:rPr>
        <w:t xml:space="preserve">, </w:t>
      </w:r>
      <w:r w:rsidR="003374CA">
        <w:rPr>
          <w:rFonts w:cs="Times New Roman"/>
          <w:sz w:val="28"/>
          <w:szCs w:val="28"/>
        </w:rPr>
        <w:t xml:space="preserve">одно из которых </w:t>
      </w:r>
      <w:r w:rsidRPr="00EA40EE">
        <w:rPr>
          <w:rFonts w:cs="Times New Roman"/>
          <w:sz w:val="28"/>
          <w:szCs w:val="28"/>
        </w:rPr>
        <w:t>был</w:t>
      </w:r>
      <w:r w:rsidR="003374CA">
        <w:rPr>
          <w:rFonts w:cs="Times New Roman"/>
          <w:sz w:val="28"/>
          <w:szCs w:val="28"/>
        </w:rPr>
        <w:t>о</w:t>
      </w:r>
      <w:r w:rsidRPr="00EA40EE">
        <w:rPr>
          <w:rFonts w:cs="Times New Roman"/>
          <w:sz w:val="28"/>
          <w:szCs w:val="28"/>
        </w:rPr>
        <w:t xml:space="preserve"> проведен</w:t>
      </w:r>
      <w:r w:rsidR="003374CA">
        <w:rPr>
          <w:rFonts w:cs="Times New Roman"/>
          <w:sz w:val="28"/>
          <w:szCs w:val="28"/>
        </w:rPr>
        <w:t>о</w:t>
      </w:r>
      <w:r w:rsidRPr="00EA40EE">
        <w:rPr>
          <w:rFonts w:cs="Times New Roman"/>
          <w:sz w:val="28"/>
          <w:szCs w:val="28"/>
        </w:rPr>
        <w:t xml:space="preserve"> совместно с Гагаринской межрайонной прокуратур</w:t>
      </w:r>
      <w:r w:rsidR="005B20F6">
        <w:rPr>
          <w:rFonts w:cs="Times New Roman"/>
          <w:sz w:val="28"/>
          <w:szCs w:val="28"/>
        </w:rPr>
        <w:t>ой по соответствующ</w:t>
      </w:r>
      <w:r w:rsidR="003374CA">
        <w:rPr>
          <w:rFonts w:cs="Times New Roman"/>
          <w:sz w:val="28"/>
          <w:szCs w:val="28"/>
        </w:rPr>
        <w:t>ему</w:t>
      </w:r>
      <w:r w:rsidR="005B20F6">
        <w:rPr>
          <w:rFonts w:cs="Times New Roman"/>
          <w:sz w:val="28"/>
          <w:szCs w:val="28"/>
        </w:rPr>
        <w:t xml:space="preserve"> запрос</w:t>
      </w:r>
      <w:r w:rsidR="003374CA">
        <w:rPr>
          <w:rFonts w:cs="Times New Roman"/>
          <w:sz w:val="28"/>
          <w:szCs w:val="28"/>
        </w:rPr>
        <w:t>у</w:t>
      </w:r>
      <w:r w:rsidR="005B20F6">
        <w:rPr>
          <w:rFonts w:cs="Times New Roman"/>
          <w:sz w:val="28"/>
          <w:szCs w:val="28"/>
        </w:rPr>
        <w:t>.</w:t>
      </w:r>
    </w:p>
    <w:p w:rsidR="00EA40EE" w:rsidRPr="00EA40EE" w:rsidRDefault="00EA40EE" w:rsidP="00EA40EE">
      <w:pPr>
        <w:widowControl w:val="0"/>
        <w:overflowPunct w:val="0"/>
        <w:autoSpaceDE w:val="0"/>
        <w:autoSpaceDN w:val="0"/>
        <w:adjustRightInd w:val="0"/>
        <w:spacing w:line="210" w:lineRule="auto"/>
        <w:ind w:firstLine="709"/>
        <w:jc w:val="both"/>
        <w:rPr>
          <w:sz w:val="28"/>
          <w:szCs w:val="28"/>
        </w:rPr>
      </w:pPr>
      <w:r w:rsidRPr="00EA40EE">
        <w:rPr>
          <w:bCs/>
          <w:sz w:val="28"/>
          <w:szCs w:val="28"/>
        </w:rPr>
        <w:t xml:space="preserve">Основные показатели деятельности Контрольно-счетного органа муниципального образования «Гагаринский </w:t>
      </w:r>
      <w:r w:rsidR="005B20F6">
        <w:rPr>
          <w:bCs/>
          <w:sz w:val="28"/>
          <w:szCs w:val="28"/>
        </w:rPr>
        <w:t>муниципальный округ</w:t>
      </w:r>
      <w:r w:rsidRPr="00EA40EE">
        <w:rPr>
          <w:bCs/>
          <w:sz w:val="28"/>
          <w:szCs w:val="28"/>
        </w:rPr>
        <w:t>» Смоленской области в 202</w:t>
      </w:r>
      <w:r w:rsidR="005B20F6">
        <w:rPr>
          <w:bCs/>
          <w:sz w:val="28"/>
          <w:szCs w:val="28"/>
        </w:rPr>
        <w:t>5</w:t>
      </w:r>
      <w:r w:rsidRPr="00EA40EE">
        <w:rPr>
          <w:bCs/>
          <w:sz w:val="28"/>
          <w:szCs w:val="28"/>
        </w:rPr>
        <w:t xml:space="preserve"> году приведены в Приложении №</w:t>
      </w:r>
      <w:r w:rsidR="005B20F6">
        <w:rPr>
          <w:bCs/>
          <w:sz w:val="28"/>
          <w:szCs w:val="28"/>
        </w:rPr>
        <w:t xml:space="preserve"> </w:t>
      </w:r>
      <w:r w:rsidRPr="00EA40EE">
        <w:rPr>
          <w:bCs/>
          <w:sz w:val="28"/>
          <w:szCs w:val="28"/>
        </w:rPr>
        <w:t>1.</w:t>
      </w:r>
    </w:p>
    <w:p w:rsidR="00EA40EE" w:rsidRPr="00EA40EE" w:rsidRDefault="00EA40EE" w:rsidP="00EA40EE">
      <w:pPr>
        <w:ind w:firstLine="709"/>
        <w:jc w:val="both"/>
        <w:rPr>
          <w:b/>
          <w:i/>
          <w:sz w:val="28"/>
          <w:szCs w:val="28"/>
        </w:rPr>
      </w:pPr>
      <w:r w:rsidRPr="00EA40EE">
        <w:rPr>
          <w:b/>
          <w:i/>
          <w:sz w:val="28"/>
          <w:szCs w:val="28"/>
        </w:rPr>
        <w:t xml:space="preserve">                        2.1.      Экспертно-аналитическая деятельность</w:t>
      </w:r>
    </w:p>
    <w:p w:rsidR="00EA40EE" w:rsidRPr="00EA40EE" w:rsidRDefault="00EA40EE" w:rsidP="00EA40EE">
      <w:pPr>
        <w:ind w:firstLine="709"/>
        <w:jc w:val="both"/>
        <w:rPr>
          <w:sz w:val="28"/>
          <w:szCs w:val="28"/>
        </w:rPr>
      </w:pPr>
      <w:r w:rsidRPr="00EA40EE">
        <w:rPr>
          <w:sz w:val="28"/>
          <w:szCs w:val="28"/>
        </w:rPr>
        <w:t>Экспертно-аналитическая деятельность Контрольно-счетного органа направлена, прежде всего, на выявление возможностей пополнения доходов бюджета и устранение имеющихся недостатков в расходной части бюджета и включает экспертизу проектов решений о бюджете муниципальн</w:t>
      </w:r>
      <w:r w:rsidR="002E4D8D">
        <w:rPr>
          <w:sz w:val="28"/>
          <w:szCs w:val="28"/>
        </w:rPr>
        <w:t>ого</w:t>
      </w:r>
      <w:r w:rsidRPr="00EA40EE">
        <w:rPr>
          <w:sz w:val="28"/>
          <w:szCs w:val="28"/>
        </w:rPr>
        <w:t xml:space="preserve"> образовани</w:t>
      </w:r>
      <w:r w:rsidR="002E4D8D">
        <w:rPr>
          <w:sz w:val="28"/>
          <w:szCs w:val="28"/>
        </w:rPr>
        <w:t>я</w:t>
      </w:r>
      <w:r w:rsidRPr="00EA40EE">
        <w:rPr>
          <w:sz w:val="28"/>
          <w:szCs w:val="28"/>
        </w:rPr>
        <w:t>, внешнюю проверку отчетов об исполнении бюджет</w:t>
      </w:r>
      <w:r w:rsidR="002E4D8D">
        <w:rPr>
          <w:sz w:val="28"/>
          <w:szCs w:val="28"/>
        </w:rPr>
        <w:t>а</w:t>
      </w:r>
      <w:r w:rsidRPr="00EA40EE">
        <w:rPr>
          <w:sz w:val="28"/>
          <w:szCs w:val="28"/>
        </w:rPr>
        <w:t xml:space="preserve"> муниципальн</w:t>
      </w:r>
      <w:r w:rsidR="002E4D8D">
        <w:rPr>
          <w:sz w:val="28"/>
          <w:szCs w:val="28"/>
        </w:rPr>
        <w:t>ого</w:t>
      </w:r>
      <w:r w:rsidRPr="00EA40EE">
        <w:rPr>
          <w:sz w:val="28"/>
          <w:szCs w:val="28"/>
        </w:rPr>
        <w:t xml:space="preserve"> образовани</w:t>
      </w:r>
      <w:r w:rsidR="002E4D8D">
        <w:rPr>
          <w:sz w:val="28"/>
          <w:szCs w:val="28"/>
        </w:rPr>
        <w:t>я</w:t>
      </w:r>
      <w:r w:rsidRPr="00EA40EE">
        <w:rPr>
          <w:sz w:val="28"/>
          <w:szCs w:val="28"/>
        </w:rPr>
        <w:t>, финансово-экономическую экспертизу проектов нормативных правовых актов в части, касающ</w:t>
      </w:r>
      <w:r w:rsidR="00E131B8">
        <w:rPr>
          <w:sz w:val="28"/>
          <w:szCs w:val="28"/>
        </w:rPr>
        <w:t>ей</w:t>
      </w:r>
      <w:r w:rsidRPr="00EA40EE">
        <w:rPr>
          <w:sz w:val="28"/>
          <w:szCs w:val="28"/>
        </w:rPr>
        <w:t xml:space="preserve">ся расходных обязательств. </w:t>
      </w:r>
    </w:p>
    <w:p w:rsidR="00EA40EE" w:rsidRPr="00EA40EE" w:rsidRDefault="00EA40EE" w:rsidP="00EA40EE">
      <w:pPr>
        <w:ind w:firstLine="709"/>
        <w:jc w:val="both"/>
        <w:rPr>
          <w:b/>
          <w:sz w:val="28"/>
          <w:szCs w:val="28"/>
        </w:rPr>
      </w:pPr>
      <w:r w:rsidRPr="00EA40EE">
        <w:rPr>
          <w:sz w:val="28"/>
          <w:szCs w:val="28"/>
        </w:rPr>
        <w:t>В отчетном периоде Контрольно-счетным органом подготовлено</w:t>
      </w:r>
      <w:r w:rsidRPr="00EA40EE">
        <w:rPr>
          <w:b/>
          <w:sz w:val="28"/>
          <w:szCs w:val="28"/>
        </w:rPr>
        <w:t xml:space="preserve"> </w:t>
      </w:r>
      <w:r w:rsidR="002E4D8D" w:rsidRPr="005A09C8">
        <w:rPr>
          <w:b/>
          <w:sz w:val="28"/>
          <w:szCs w:val="28"/>
        </w:rPr>
        <w:t>10</w:t>
      </w:r>
      <w:r w:rsidR="00064E90">
        <w:rPr>
          <w:b/>
          <w:sz w:val="28"/>
          <w:szCs w:val="28"/>
        </w:rPr>
        <w:t>1</w:t>
      </w:r>
      <w:r w:rsidRPr="00EA40EE">
        <w:rPr>
          <w:b/>
          <w:sz w:val="28"/>
          <w:szCs w:val="28"/>
        </w:rPr>
        <w:t xml:space="preserve"> заключени</w:t>
      </w:r>
      <w:r w:rsidR="00064E90">
        <w:rPr>
          <w:b/>
          <w:sz w:val="28"/>
          <w:szCs w:val="28"/>
        </w:rPr>
        <w:t>е</w:t>
      </w:r>
      <w:r w:rsidRPr="00EA40EE">
        <w:rPr>
          <w:b/>
          <w:sz w:val="28"/>
          <w:szCs w:val="28"/>
        </w:rPr>
        <w:t>:</w:t>
      </w:r>
    </w:p>
    <w:p w:rsidR="00EA40EE" w:rsidRDefault="00EA40EE" w:rsidP="00EA40EE">
      <w:pPr>
        <w:ind w:firstLine="709"/>
        <w:jc w:val="both"/>
        <w:rPr>
          <w:sz w:val="28"/>
          <w:szCs w:val="28"/>
        </w:rPr>
      </w:pPr>
      <w:proofErr w:type="gramStart"/>
      <w:r w:rsidRPr="000C13FF">
        <w:rPr>
          <w:b/>
          <w:sz w:val="28"/>
          <w:szCs w:val="28"/>
        </w:rPr>
        <w:t>1)</w:t>
      </w:r>
      <w:r w:rsidRPr="00EA40EE">
        <w:rPr>
          <w:sz w:val="28"/>
          <w:szCs w:val="28"/>
        </w:rPr>
        <w:t xml:space="preserve"> </w:t>
      </w:r>
      <w:r w:rsidRPr="00EA40EE">
        <w:rPr>
          <w:b/>
          <w:sz w:val="28"/>
          <w:szCs w:val="28"/>
        </w:rPr>
        <w:t xml:space="preserve">По муниципальному образованию «Гагаринский </w:t>
      </w:r>
      <w:r w:rsidR="002F4BB6">
        <w:rPr>
          <w:b/>
          <w:sz w:val="28"/>
          <w:szCs w:val="28"/>
        </w:rPr>
        <w:t>муниципальный округ</w:t>
      </w:r>
      <w:r w:rsidRPr="00EA40EE">
        <w:rPr>
          <w:b/>
          <w:sz w:val="28"/>
          <w:szCs w:val="28"/>
        </w:rPr>
        <w:t>»</w:t>
      </w:r>
      <w:r w:rsidRPr="00EA40EE">
        <w:rPr>
          <w:sz w:val="28"/>
          <w:szCs w:val="28"/>
        </w:rPr>
        <w:t xml:space="preserve"> Смоленской области подготовлено </w:t>
      </w:r>
      <w:r w:rsidR="002F4BB6">
        <w:rPr>
          <w:b/>
          <w:sz w:val="28"/>
          <w:szCs w:val="28"/>
        </w:rPr>
        <w:t>9</w:t>
      </w:r>
      <w:r w:rsidR="00064E90">
        <w:rPr>
          <w:b/>
          <w:sz w:val="28"/>
          <w:szCs w:val="28"/>
        </w:rPr>
        <w:t>7</w:t>
      </w:r>
      <w:r w:rsidRPr="00EA40EE">
        <w:rPr>
          <w:b/>
          <w:sz w:val="28"/>
          <w:szCs w:val="28"/>
        </w:rPr>
        <w:t xml:space="preserve"> заключений</w:t>
      </w:r>
      <w:r w:rsidRPr="00EA40EE">
        <w:rPr>
          <w:sz w:val="28"/>
          <w:szCs w:val="28"/>
        </w:rPr>
        <w:t xml:space="preserve">: </w:t>
      </w:r>
      <w:r w:rsidR="002F4BB6" w:rsidRPr="00EA40EE">
        <w:rPr>
          <w:sz w:val="28"/>
          <w:szCs w:val="28"/>
        </w:rPr>
        <w:t>1 заключение на проект решения «О бюджете муниципального образования «Гагаринский муниципальный округ» Смоленской области на 202</w:t>
      </w:r>
      <w:r w:rsidR="002F4BB6">
        <w:rPr>
          <w:sz w:val="28"/>
          <w:szCs w:val="28"/>
        </w:rPr>
        <w:t>6</w:t>
      </w:r>
      <w:r w:rsidR="002F4BB6" w:rsidRPr="00EA40EE">
        <w:rPr>
          <w:sz w:val="28"/>
          <w:szCs w:val="28"/>
        </w:rPr>
        <w:t xml:space="preserve"> год и на плановый период 202</w:t>
      </w:r>
      <w:r w:rsidR="002F4BB6">
        <w:rPr>
          <w:sz w:val="28"/>
          <w:szCs w:val="28"/>
        </w:rPr>
        <w:t>7</w:t>
      </w:r>
      <w:r w:rsidR="002F4BB6" w:rsidRPr="00EA40EE">
        <w:rPr>
          <w:sz w:val="28"/>
          <w:szCs w:val="28"/>
        </w:rPr>
        <w:t xml:space="preserve"> и 202</w:t>
      </w:r>
      <w:r w:rsidR="002F4BB6">
        <w:rPr>
          <w:sz w:val="28"/>
          <w:szCs w:val="28"/>
        </w:rPr>
        <w:t>8</w:t>
      </w:r>
      <w:r w:rsidR="002F4BB6" w:rsidRPr="00EA40EE">
        <w:rPr>
          <w:sz w:val="28"/>
          <w:szCs w:val="28"/>
        </w:rPr>
        <w:t xml:space="preserve"> годов»</w:t>
      </w:r>
      <w:r w:rsidR="002F4BB6">
        <w:rPr>
          <w:sz w:val="28"/>
          <w:szCs w:val="28"/>
        </w:rPr>
        <w:t xml:space="preserve">, </w:t>
      </w:r>
      <w:r w:rsidRPr="00EA40EE">
        <w:rPr>
          <w:sz w:val="28"/>
          <w:szCs w:val="28"/>
        </w:rPr>
        <w:t xml:space="preserve">3 заключения на отчеты об исполнении бюджета муниципального образования «Гагаринский </w:t>
      </w:r>
      <w:r w:rsidR="002F4BB6">
        <w:rPr>
          <w:sz w:val="28"/>
          <w:szCs w:val="28"/>
        </w:rPr>
        <w:t>муниципальный округ</w:t>
      </w:r>
      <w:r w:rsidRPr="00EA40EE">
        <w:rPr>
          <w:sz w:val="28"/>
          <w:szCs w:val="28"/>
        </w:rPr>
        <w:t>» Смоленской области за 1 квартал, полугодие и девять месяцев 202</w:t>
      </w:r>
      <w:r w:rsidR="002F4BB6">
        <w:rPr>
          <w:sz w:val="28"/>
          <w:szCs w:val="28"/>
        </w:rPr>
        <w:t>5</w:t>
      </w:r>
      <w:r w:rsidRPr="00EA40EE">
        <w:rPr>
          <w:sz w:val="28"/>
          <w:szCs w:val="28"/>
        </w:rPr>
        <w:t xml:space="preserve"> года</w:t>
      </w:r>
      <w:proofErr w:type="gramEnd"/>
      <w:r w:rsidRPr="00EA40EE">
        <w:rPr>
          <w:sz w:val="28"/>
          <w:szCs w:val="28"/>
        </w:rPr>
        <w:t xml:space="preserve">; </w:t>
      </w:r>
      <w:r w:rsidR="002D3AA1">
        <w:rPr>
          <w:sz w:val="28"/>
          <w:szCs w:val="28"/>
        </w:rPr>
        <w:t xml:space="preserve">2 заключения </w:t>
      </w:r>
      <w:r w:rsidR="002D3AA1" w:rsidRPr="00EA40EE">
        <w:rPr>
          <w:sz w:val="28"/>
          <w:szCs w:val="28"/>
        </w:rPr>
        <w:t xml:space="preserve">на проекты постановлений Администрации муниципального образования «Гагаринский </w:t>
      </w:r>
      <w:r w:rsidR="002D3AA1">
        <w:rPr>
          <w:sz w:val="28"/>
          <w:szCs w:val="28"/>
        </w:rPr>
        <w:t>муниципальный округ</w:t>
      </w:r>
      <w:r w:rsidR="002D3AA1" w:rsidRPr="00EA40EE">
        <w:rPr>
          <w:sz w:val="28"/>
          <w:szCs w:val="28"/>
        </w:rPr>
        <w:t>» Смоленской области об утверждении муниципальных программ</w:t>
      </w:r>
      <w:r w:rsidR="002D3AA1">
        <w:rPr>
          <w:sz w:val="28"/>
          <w:szCs w:val="28"/>
        </w:rPr>
        <w:t>; 8</w:t>
      </w:r>
      <w:r w:rsidR="00064E90">
        <w:rPr>
          <w:sz w:val="28"/>
          <w:szCs w:val="28"/>
        </w:rPr>
        <w:t>6</w:t>
      </w:r>
      <w:r w:rsidR="002D3AA1">
        <w:rPr>
          <w:sz w:val="28"/>
          <w:szCs w:val="28"/>
        </w:rPr>
        <w:t xml:space="preserve"> заключений на проекты </w:t>
      </w:r>
      <w:r w:rsidRPr="00EA40EE">
        <w:rPr>
          <w:sz w:val="28"/>
          <w:szCs w:val="28"/>
        </w:rPr>
        <w:t>постановлени</w:t>
      </w:r>
      <w:r w:rsidR="002D3AA1">
        <w:rPr>
          <w:sz w:val="28"/>
          <w:szCs w:val="28"/>
        </w:rPr>
        <w:t>й</w:t>
      </w:r>
      <w:r w:rsidRPr="00EA40EE">
        <w:rPr>
          <w:sz w:val="28"/>
          <w:szCs w:val="28"/>
        </w:rPr>
        <w:t xml:space="preserve"> Администрации муниципального образования «Гагаринский </w:t>
      </w:r>
      <w:r w:rsidR="002D3AA1">
        <w:rPr>
          <w:sz w:val="28"/>
          <w:szCs w:val="28"/>
        </w:rPr>
        <w:lastRenderedPageBreak/>
        <w:t>муниципальный округ</w:t>
      </w:r>
      <w:r w:rsidRPr="00EA40EE">
        <w:rPr>
          <w:sz w:val="28"/>
          <w:szCs w:val="28"/>
        </w:rPr>
        <w:t xml:space="preserve">» Смоленской области о внесении изменений в муниципальные программы; </w:t>
      </w:r>
      <w:r w:rsidR="00587D0B">
        <w:rPr>
          <w:sz w:val="28"/>
          <w:szCs w:val="28"/>
        </w:rPr>
        <w:t>5</w:t>
      </w:r>
      <w:r w:rsidRPr="00EA40EE">
        <w:rPr>
          <w:sz w:val="28"/>
          <w:szCs w:val="28"/>
        </w:rPr>
        <w:t xml:space="preserve"> заключени</w:t>
      </w:r>
      <w:r w:rsidR="00587D0B">
        <w:rPr>
          <w:sz w:val="28"/>
          <w:szCs w:val="28"/>
        </w:rPr>
        <w:t>й</w:t>
      </w:r>
      <w:r w:rsidRPr="00EA40EE">
        <w:rPr>
          <w:sz w:val="28"/>
          <w:szCs w:val="28"/>
        </w:rPr>
        <w:t xml:space="preserve"> на проекты постановлений Администрации муниципального образования «Гагаринский </w:t>
      </w:r>
      <w:r w:rsidR="002D3AA1">
        <w:rPr>
          <w:sz w:val="28"/>
          <w:szCs w:val="28"/>
        </w:rPr>
        <w:t>муниципальный округ</w:t>
      </w:r>
      <w:r w:rsidRPr="00EA40EE">
        <w:rPr>
          <w:sz w:val="28"/>
          <w:szCs w:val="28"/>
        </w:rPr>
        <w:t>» Смоленской области:</w:t>
      </w:r>
    </w:p>
    <w:p w:rsidR="00587D0B" w:rsidRDefault="00711E37" w:rsidP="00587D0B">
      <w:pPr>
        <w:ind w:firstLine="709"/>
        <w:jc w:val="both"/>
        <w:rPr>
          <w:sz w:val="28"/>
          <w:szCs w:val="28"/>
        </w:rPr>
      </w:pPr>
      <w:r>
        <w:rPr>
          <w:sz w:val="28"/>
          <w:szCs w:val="28"/>
        </w:rPr>
        <w:t xml:space="preserve">- </w:t>
      </w:r>
      <w:r w:rsidR="00587D0B">
        <w:rPr>
          <w:sz w:val="28"/>
          <w:szCs w:val="28"/>
        </w:rPr>
        <w:t>«Об утверждении Порядка предоставления в 2025 году субсидий на финансовое обеспечение деятельности народных дружин»,</w:t>
      </w:r>
    </w:p>
    <w:p w:rsidR="00587D0B" w:rsidRDefault="00711E37" w:rsidP="00587D0B">
      <w:pPr>
        <w:ind w:firstLine="709"/>
        <w:jc w:val="both"/>
        <w:rPr>
          <w:sz w:val="28"/>
          <w:szCs w:val="28"/>
        </w:rPr>
      </w:pPr>
      <w:r>
        <w:rPr>
          <w:sz w:val="28"/>
          <w:szCs w:val="28"/>
        </w:rPr>
        <w:t xml:space="preserve">- </w:t>
      </w:r>
      <w:r w:rsidR="00587D0B">
        <w:rPr>
          <w:sz w:val="28"/>
          <w:szCs w:val="28"/>
        </w:rPr>
        <w:t>«Об утверждении Порядка предоставления субсидий сельскохозяйственным производителям на возмещение части затрат на приобретение минеральных удобрений под сельскохозяйственные культуры»,</w:t>
      </w:r>
    </w:p>
    <w:p w:rsidR="00587D0B" w:rsidRDefault="00711E37" w:rsidP="00587D0B">
      <w:pPr>
        <w:ind w:firstLine="709"/>
        <w:jc w:val="both"/>
        <w:rPr>
          <w:sz w:val="28"/>
          <w:szCs w:val="28"/>
        </w:rPr>
      </w:pPr>
      <w:r>
        <w:rPr>
          <w:sz w:val="28"/>
          <w:szCs w:val="28"/>
        </w:rPr>
        <w:t xml:space="preserve">- </w:t>
      </w:r>
      <w:r w:rsidR="00587D0B">
        <w:rPr>
          <w:sz w:val="28"/>
          <w:szCs w:val="28"/>
        </w:rPr>
        <w:t>«Об утверждении Порядка предоставления в 2025 году субсидии социально ориентированным некоммерческим организациям из бюджета муниципального образования «Гагаринский муниципальный округ» Смоленской области»,</w:t>
      </w:r>
    </w:p>
    <w:p w:rsidR="00587D0B" w:rsidRDefault="00711E37" w:rsidP="00587D0B">
      <w:pPr>
        <w:ind w:firstLine="709"/>
        <w:jc w:val="both"/>
        <w:rPr>
          <w:sz w:val="28"/>
          <w:szCs w:val="28"/>
        </w:rPr>
      </w:pPr>
      <w:r>
        <w:rPr>
          <w:sz w:val="28"/>
          <w:szCs w:val="28"/>
        </w:rPr>
        <w:t xml:space="preserve">- </w:t>
      </w:r>
      <w:r w:rsidR="00587D0B">
        <w:rPr>
          <w:sz w:val="28"/>
          <w:szCs w:val="28"/>
        </w:rPr>
        <w:t xml:space="preserve">«Об утверждении Порядка предоставления в 2025 году субсидий социально ориентированной некоммерческой организации ГГКО «Станица </w:t>
      </w:r>
      <w:proofErr w:type="spellStart"/>
      <w:r w:rsidR="00587D0B">
        <w:rPr>
          <w:sz w:val="28"/>
          <w:szCs w:val="28"/>
        </w:rPr>
        <w:t>Гжатская</w:t>
      </w:r>
      <w:proofErr w:type="spellEnd"/>
      <w:r w:rsidR="00587D0B">
        <w:rPr>
          <w:sz w:val="28"/>
          <w:szCs w:val="28"/>
        </w:rPr>
        <w:t>» из бюджета муниципального образования «Гагаринский муниципальный округ» Смоленской области»,</w:t>
      </w:r>
    </w:p>
    <w:p w:rsidR="00587D0B" w:rsidRDefault="00711E37" w:rsidP="00587D0B">
      <w:pPr>
        <w:ind w:firstLine="709"/>
        <w:jc w:val="both"/>
        <w:rPr>
          <w:sz w:val="28"/>
          <w:szCs w:val="28"/>
        </w:rPr>
      </w:pPr>
      <w:proofErr w:type="gramStart"/>
      <w:r>
        <w:rPr>
          <w:sz w:val="28"/>
          <w:szCs w:val="28"/>
        </w:rPr>
        <w:t xml:space="preserve">- </w:t>
      </w:r>
      <w:r w:rsidR="00587D0B">
        <w:rPr>
          <w:sz w:val="28"/>
          <w:szCs w:val="28"/>
        </w:rPr>
        <w:t>«Об утверждении Положения о Порядке предоставления субсидии на возмещение затрат, направленных на благоустройство территории, прилегающей к  торговым, офисным и производственным зданиям (строениям, сооружениям), принадлежащим либо арендованным субъектами малого и среднего предпринимательства на территории муниципального образования «Гагаринский муниципальный округ» Смоленской области на 2025 год».</w:t>
      </w:r>
      <w:proofErr w:type="gramEnd"/>
    </w:p>
    <w:p w:rsidR="00EA40EE" w:rsidRPr="00EA40EE" w:rsidRDefault="00EA40EE" w:rsidP="004F691E">
      <w:pPr>
        <w:pStyle w:val="21"/>
        <w:ind w:firstLine="709"/>
        <w:jc w:val="both"/>
        <w:rPr>
          <w:rFonts w:cs="Times New Roman"/>
          <w:sz w:val="28"/>
          <w:szCs w:val="28"/>
        </w:rPr>
      </w:pPr>
      <w:r w:rsidRPr="00EA40EE">
        <w:rPr>
          <w:rFonts w:eastAsia="Times New Roman" w:cs="Times New Roman"/>
          <w:b/>
          <w:sz w:val="28"/>
          <w:szCs w:val="28"/>
        </w:rPr>
        <w:t>2)</w:t>
      </w:r>
      <w:r w:rsidRPr="00EA40EE">
        <w:rPr>
          <w:rFonts w:eastAsia="Times New Roman" w:cs="Times New Roman"/>
          <w:sz w:val="28"/>
          <w:szCs w:val="28"/>
        </w:rPr>
        <w:t xml:space="preserve"> </w:t>
      </w:r>
      <w:r w:rsidRPr="00EA40EE">
        <w:rPr>
          <w:rFonts w:eastAsia="Times New Roman" w:cs="Times New Roman"/>
          <w:b/>
          <w:sz w:val="28"/>
          <w:szCs w:val="28"/>
        </w:rPr>
        <w:t>По муниципальному образованию Гагаринское городское поселение Гагаринского района Смоленской области</w:t>
      </w:r>
      <w:r w:rsidRPr="00EA40EE">
        <w:rPr>
          <w:rFonts w:eastAsia="Times New Roman" w:cs="Times New Roman"/>
          <w:sz w:val="28"/>
          <w:szCs w:val="28"/>
        </w:rPr>
        <w:t xml:space="preserve"> подготовлено </w:t>
      </w:r>
      <w:r w:rsidR="004D0490" w:rsidRPr="002C6ED1">
        <w:rPr>
          <w:rFonts w:eastAsia="Times New Roman" w:cs="Times New Roman"/>
          <w:b/>
          <w:sz w:val="28"/>
          <w:szCs w:val="28"/>
        </w:rPr>
        <w:t>1</w:t>
      </w:r>
      <w:r w:rsidRPr="00EA40EE">
        <w:rPr>
          <w:rFonts w:eastAsia="Times New Roman" w:cs="Times New Roman"/>
          <w:b/>
          <w:sz w:val="28"/>
          <w:szCs w:val="28"/>
        </w:rPr>
        <w:t xml:space="preserve"> заключени</w:t>
      </w:r>
      <w:r w:rsidR="004D0490">
        <w:rPr>
          <w:rFonts w:eastAsia="Times New Roman" w:cs="Times New Roman"/>
          <w:b/>
          <w:sz w:val="28"/>
          <w:szCs w:val="28"/>
        </w:rPr>
        <w:t>е</w:t>
      </w:r>
      <w:r w:rsidRPr="00EA40EE">
        <w:rPr>
          <w:rFonts w:eastAsia="Times New Roman" w:cs="Times New Roman"/>
          <w:sz w:val="28"/>
          <w:szCs w:val="28"/>
        </w:rPr>
        <w:t xml:space="preserve"> </w:t>
      </w:r>
      <w:r w:rsidR="00711E37">
        <w:rPr>
          <w:rFonts w:eastAsia="Times New Roman" w:cs="Times New Roman"/>
          <w:sz w:val="28"/>
          <w:szCs w:val="28"/>
        </w:rPr>
        <w:t xml:space="preserve">внешней проверки </w:t>
      </w:r>
      <w:r w:rsidRPr="00EA40EE">
        <w:rPr>
          <w:rFonts w:eastAsia="Times New Roman" w:cs="Times New Roman"/>
          <w:sz w:val="28"/>
          <w:szCs w:val="28"/>
        </w:rPr>
        <w:t>годово</w:t>
      </w:r>
      <w:r w:rsidR="00711E37">
        <w:rPr>
          <w:rFonts w:eastAsia="Times New Roman" w:cs="Times New Roman"/>
          <w:sz w:val="28"/>
          <w:szCs w:val="28"/>
        </w:rPr>
        <w:t>го</w:t>
      </w:r>
      <w:r w:rsidRPr="00EA40EE">
        <w:rPr>
          <w:rFonts w:eastAsia="Times New Roman" w:cs="Times New Roman"/>
          <w:sz w:val="28"/>
          <w:szCs w:val="28"/>
        </w:rPr>
        <w:t xml:space="preserve"> отчет</w:t>
      </w:r>
      <w:r w:rsidR="00711E37">
        <w:rPr>
          <w:rFonts w:eastAsia="Times New Roman" w:cs="Times New Roman"/>
          <w:sz w:val="28"/>
          <w:szCs w:val="28"/>
        </w:rPr>
        <w:t>а</w:t>
      </w:r>
      <w:r w:rsidRPr="00EA40EE">
        <w:rPr>
          <w:rFonts w:eastAsia="Times New Roman" w:cs="Times New Roman"/>
          <w:sz w:val="28"/>
          <w:szCs w:val="28"/>
        </w:rPr>
        <w:t xml:space="preserve"> об исполнении бюджета Гагаринского городского поселения Гагаринского района Смоленской области за 202</w:t>
      </w:r>
      <w:r w:rsidR="002C6ED1">
        <w:rPr>
          <w:rFonts w:eastAsia="Times New Roman" w:cs="Times New Roman"/>
          <w:sz w:val="28"/>
          <w:szCs w:val="28"/>
        </w:rPr>
        <w:t>4</w:t>
      </w:r>
      <w:r w:rsidRPr="00EA40EE">
        <w:rPr>
          <w:rFonts w:eastAsia="Times New Roman" w:cs="Times New Roman"/>
          <w:sz w:val="28"/>
          <w:szCs w:val="28"/>
        </w:rPr>
        <w:t xml:space="preserve"> год</w:t>
      </w:r>
      <w:r w:rsidR="004F691E">
        <w:rPr>
          <w:rFonts w:eastAsia="Times New Roman" w:cs="Times New Roman"/>
          <w:sz w:val="28"/>
          <w:szCs w:val="28"/>
        </w:rPr>
        <w:t>.</w:t>
      </w:r>
      <w:r w:rsidRPr="00EA40EE">
        <w:rPr>
          <w:rFonts w:eastAsia="Times New Roman" w:cs="Times New Roman"/>
          <w:sz w:val="28"/>
          <w:szCs w:val="28"/>
        </w:rPr>
        <w:t xml:space="preserve"> </w:t>
      </w:r>
    </w:p>
    <w:p w:rsidR="00EA40EE" w:rsidRPr="00EA40EE" w:rsidRDefault="00EA40EE" w:rsidP="004F691E">
      <w:pPr>
        <w:pStyle w:val="21"/>
        <w:ind w:firstLine="709"/>
        <w:jc w:val="both"/>
        <w:rPr>
          <w:sz w:val="28"/>
          <w:szCs w:val="28"/>
        </w:rPr>
      </w:pPr>
      <w:r w:rsidRPr="00EA40EE">
        <w:rPr>
          <w:rFonts w:cs="Times New Roman"/>
          <w:b/>
          <w:sz w:val="28"/>
          <w:szCs w:val="28"/>
        </w:rPr>
        <w:t>3) По сельским поселениям Гагаринского района</w:t>
      </w:r>
      <w:r w:rsidR="004F691E">
        <w:rPr>
          <w:rFonts w:cs="Times New Roman"/>
          <w:b/>
          <w:sz w:val="28"/>
          <w:szCs w:val="28"/>
        </w:rPr>
        <w:t xml:space="preserve"> Смоленской области подготовлено </w:t>
      </w:r>
      <w:r w:rsidRPr="00EA40EE">
        <w:rPr>
          <w:rFonts w:cs="Times New Roman"/>
          <w:b/>
          <w:sz w:val="28"/>
          <w:szCs w:val="28"/>
        </w:rPr>
        <w:t>3 заключения</w:t>
      </w:r>
      <w:r w:rsidRPr="00EA40EE">
        <w:rPr>
          <w:sz w:val="28"/>
          <w:szCs w:val="28"/>
        </w:rPr>
        <w:t xml:space="preserve"> внешней проверки годового отчета муниципальных образований сельских поселений об исполнении бюджетов за 202</w:t>
      </w:r>
      <w:r w:rsidR="004F691E">
        <w:rPr>
          <w:sz w:val="28"/>
          <w:szCs w:val="28"/>
        </w:rPr>
        <w:t>4</w:t>
      </w:r>
      <w:r w:rsidRPr="00EA40EE">
        <w:rPr>
          <w:sz w:val="28"/>
          <w:szCs w:val="28"/>
        </w:rPr>
        <w:t xml:space="preserve"> год</w:t>
      </w:r>
      <w:r w:rsidR="004F691E">
        <w:rPr>
          <w:sz w:val="28"/>
          <w:szCs w:val="28"/>
        </w:rPr>
        <w:t>.</w:t>
      </w:r>
      <w:r w:rsidRPr="00EA40EE">
        <w:rPr>
          <w:sz w:val="28"/>
          <w:szCs w:val="28"/>
        </w:rPr>
        <w:t xml:space="preserve"> </w:t>
      </w:r>
    </w:p>
    <w:p w:rsidR="00EA40EE" w:rsidRPr="00EA40EE" w:rsidRDefault="00EA40EE" w:rsidP="00EA40EE">
      <w:pPr>
        <w:ind w:firstLine="709"/>
        <w:jc w:val="both"/>
        <w:rPr>
          <w:sz w:val="28"/>
          <w:szCs w:val="28"/>
        </w:rPr>
      </w:pPr>
      <w:r w:rsidRPr="00EA40EE">
        <w:rPr>
          <w:sz w:val="28"/>
          <w:szCs w:val="28"/>
        </w:rPr>
        <w:t xml:space="preserve">Результаты экспертно-аналитических мероприятий отражены в заключениях Контрольно-счетного органа, которые направлялись в Администрацию муниципального образования «Гагаринский </w:t>
      </w:r>
      <w:r w:rsidR="004F691E">
        <w:rPr>
          <w:sz w:val="28"/>
          <w:szCs w:val="28"/>
        </w:rPr>
        <w:t>муниципальный округ</w:t>
      </w:r>
      <w:r w:rsidRPr="00EA40EE">
        <w:rPr>
          <w:sz w:val="28"/>
          <w:szCs w:val="28"/>
        </w:rPr>
        <w:t xml:space="preserve">» Смоленской области, </w:t>
      </w:r>
      <w:r w:rsidR="004F691E">
        <w:rPr>
          <w:sz w:val="28"/>
          <w:szCs w:val="28"/>
        </w:rPr>
        <w:t>Гагаринскую окружную Думу</w:t>
      </w:r>
      <w:r w:rsidRPr="00EA40EE">
        <w:rPr>
          <w:sz w:val="28"/>
          <w:szCs w:val="28"/>
        </w:rPr>
        <w:t>.</w:t>
      </w:r>
    </w:p>
    <w:p w:rsidR="00002F9B" w:rsidRPr="00002F9B" w:rsidRDefault="00002F9B" w:rsidP="00002F9B">
      <w:pPr>
        <w:pStyle w:val="3"/>
        <w:numPr>
          <w:ilvl w:val="1"/>
          <w:numId w:val="2"/>
        </w:numPr>
        <w:ind w:left="0" w:firstLine="709"/>
        <w:jc w:val="center"/>
        <w:rPr>
          <w:rFonts w:cs="Times New Roman"/>
          <w:b/>
          <w:i/>
          <w:sz w:val="28"/>
          <w:szCs w:val="28"/>
        </w:rPr>
      </w:pPr>
      <w:r w:rsidRPr="00002F9B">
        <w:rPr>
          <w:rFonts w:cs="Times New Roman"/>
          <w:b/>
          <w:i/>
          <w:sz w:val="28"/>
          <w:szCs w:val="28"/>
        </w:rPr>
        <w:t>Контрольная деятельность</w:t>
      </w:r>
    </w:p>
    <w:p w:rsidR="00002F9B" w:rsidRPr="00002F9B" w:rsidRDefault="00002F9B" w:rsidP="00002F9B">
      <w:pPr>
        <w:pStyle w:val="3"/>
        <w:ind w:firstLine="709"/>
        <w:jc w:val="both"/>
        <w:rPr>
          <w:rFonts w:cs="Times New Roman"/>
          <w:b/>
          <w:sz w:val="28"/>
          <w:szCs w:val="28"/>
        </w:rPr>
      </w:pPr>
      <w:r w:rsidRPr="00002F9B">
        <w:rPr>
          <w:rFonts w:cs="Times New Roman"/>
          <w:sz w:val="28"/>
          <w:szCs w:val="28"/>
        </w:rPr>
        <w:t xml:space="preserve">Всего в отчетном периоде проведено </w:t>
      </w:r>
      <w:r w:rsidR="00AF1CC7">
        <w:rPr>
          <w:rFonts w:cs="Times New Roman"/>
          <w:sz w:val="28"/>
          <w:szCs w:val="28"/>
        </w:rPr>
        <w:t>6</w:t>
      </w:r>
      <w:r w:rsidRPr="00002F9B">
        <w:rPr>
          <w:rFonts w:cs="Times New Roman"/>
          <w:sz w:val="28"/>
          <w:szCs w:val="28"/>
        </w:rPr>
        <w:t xml:space="preserve"> контрольных мероприятий. Объектами контроля являлись:</w:t>
      </w:r>
      <w:r w:rsidRPr="00002F9B">
        <w:rPr>
          <w:rFonts w:cs="Times New Roman"/>
          <w:color w:val="FF0000"/>
          <w:sz w:val="28"/>
          <w:szCs w:val="28"/>
        </w:rPr>
        <w:t xml:space="preserve"> </w:t>
      </w:r>
      <w:r w:rsidR="00AF1CC7" w:rsidRPr="00AF1CC7">
        <w:rPr>
          <w:rFonts w:cs="Times New Roman"/>
          <w:sz w:val="28"/>
          <w:szCs w:val="28"/>
        </w:rPr>
        <w:t xml:space="preserve">Администрация муниципального образования «Гагаринский муниципальный округ» Смоленской области, </w:t>
      </w:r>
      <w:r w:rsidRPr="00002F9B">
        <w:rPr>
          <w:rFonts w:cs="Times New Roman"/>
          <w:sz w:val="28"/>
          <w:szCs w:val="28"/>
        </w:rPr>
        <w:t>Управление по строительству, жилищно-коммунальному хозяйству и дорожной деятельности Администрации муниципального образования «Гагаринский муниципальный округ» Смоленской области</w:t>
      </w:r>
      <w:r w:rsidRPr="00002F9B">
        <w:rPr>
          <w:rFonts w:eastAsia="Calibri" w:cs="Times New Roman"/>
          <w:sz w:val="28"/>
          <w:szCs w:val="28"/>
          <w:lang w:eastAsia="en-US"/>
        </w:rPr>
        <w:t>;</w:t>
      </w:r>
      <w:r w:rsidRPr="00002F9B">
        <w:rPr>
          <w:rFonts w:cs="Times New Roman"/>
          <w:b/>
          <w:sz w:val="28"/>
          <w:szCs w:val="28"/>
        </w:rPr>
        <w:t xml:space="preserve"> </w:t>
      </w:r>
      <w:r w:rsidRPr="00002F9B">
        <w:rPr>
          <w:rFonts w:cs="Times New Roman"/>
          <w:bCs/>
          <w:sz w:val="28"/>
          <w:szCs w:val="28"/>
        </w:rPr>
        <w:t>муниципальное бюджетное дошкольное образовательное учреждение «</w:t>
      </w:r>
      <w:r w:rsidRPr="00002F9B">
        <w:rPr>
          <w:rFonts w:cs="Times New Roman"/>
          <w:sz w:val="28"/>
          <w:szCs w:val="28"/>
        </w:rPr>
        <w:t>Детский сад «Крепыш»</w:t>
      </w:r>
      <w:r w:rsidRPr="00002F9B">
        <w:rPr>
          <w:rStyle w:val="fontstyle01"/>
          <w:rFonts w:ascii="Times New Roman" w:hAnsi="Times New Roman" w:cs="Times New Roman"/>
          <w:color w:val="auto"/>
        </w:rPr>
        <w:t xml:space="preserve">; </w:t>
      </w:r>
      <w:r w:rsidRPr="00002F9B">
        <w:rPr>
          <w:rFonts w:cs="Times New Roman"/>
          <w:sz w:val="28"/>
          <w:szCs w:val="28"/>
        </w:rPr>
        <w:t>муниципальное бюджетное учреждение культуры «Гагаринская централизованная библиотечная система»;  муниципальное бюджетное учреждение дополнительного образования «Гагаринская спортивная школа»; муниципальное бюджетное учреждение дополнительного образования «Гагаринская детская музыкальная школа имени И. Д. Кобзона»; муниципальное бюджетное учреждение дополнительного образования «Гагаринская детская художественная школа»</w:t>
      </w:r>
      <w:r w:rsidR="00AF1CC7">
        <w:rPr>
          <w:rFonts w:cs="Times New Roman"/>
          <w:sz w:val="28"/>
          <w:szCs w:val="28"/>
        </w:rPr>
        <w:t xml:space="preserve">. </w:t>
      </w:r>
    </w:p>
    <w:p w:rsidR="00002F9B" w:rsidRPr="000C276C" w:rsidRDefault="00002F9B" w:rsidP="00002F9B">
      <w:pPr>
        <w:pStyle w:val="3"/>
        <w:ind w:firstLine="709"/>
        <w:jc w:val="both"/>
        <w:rPr>
          <w:rFonts w:cs="Times New Roman"/>
          <w:sz w:val="28"/>
          <w:szCs w:val="28"/>
        </w:rPr>
      </w:pPr>
      <w:r w:rsidRPr="000C276C">
        <w:rPr>
          <w:rFonts w:cs="Times New Roman"/>
          <w:b/>
          <w:sz w:val="28"/>
          <w:szCs w:val="28"/>
        </w:rPr>
        <w:lastRenderedPageBreak/>
        <w:t xml:space="preserve">1) Проведена проверка исполнения представлений  и иных предложений Контрольно-счетного органа муниципального образования «Гагаринский </w:t>
      </w:r>
      <w:r w:rsidR="000C276C">
        <w:rPr>
          <w:rFonts w:cs="Times New Roman"/>
          <w:b/>
          <w:sz w:val="28"/>
          <w:szCs w:val="28"/>
        </w:rPr>
        <w:t>муниципальный округ</w:t>
      </w:r>
      <w:r w:rsidRPr="000C276C">
        <w:rPr>
          <w:rFonts w:cs="Times New Roman"/>
          <w:b/>
          <w:sz w:val="28"/>
          <w:szCs w:val="28"/>
        </w:rPr>
        <w:t xml:space="preserve">» Смоленской области, </w:t>
      </w:r>
      <w:r w:rsidRPr="000C276C">
        <w:rPr>
          <w:rFonts w:cs="Times New Roman"/>
          <w:b/>
          <w:bCs/>
          <w:sz w:val="28"/>
          <w:szCs w:val="28"/>
        </w:rPr>
        <w:t>принятых по результатам проведенных контрольных мероприятий в 202</w:t>
      </w:r>
      <w:r w:rsidR="000C276C" w:rsidRPr="000C276C">
        <w:rPr>
          <w:rFonts w:cs="Times New Roman"/>
          <w:b/>
          <w:bCs/>
          <w:sz w:val="28"/>
          <w:szCs w:val="28"/>
        </w:rPr>
        <w:t>4</w:t>
      </w:r>
      <w:r w:rsidRPr="000C276C">
        <w:rPr>
          <w:rFonts w:cs="Times New Roman"/>
          <w:b/>
          <w:bCs/>
          <w:sz w:val="28"/>
          <w:szCs w:val="28"/>
        </w:rPr>
        <w:t xml:space="preserve"> году</w:t>
      </w:r>
      <w:r w:rsidRPr="000C276C">
        <w:rPr>
          <w:rFonts w:cs="Times New Roman"/>
          <w:sz w:val="28"/>
          <w:szCs w:val="28"/>
        </w:rPr>
        <w:t>.</w:t>
      </w:r>
    </w:p>
    <w:p w:rsidR="00002F9B" w:rsidRPr="0034676E" w:rsidRDefault="00002F9B" w:rsidP="00002F9B">
      <w:pPr>
        <w:ind w:firstLine="709"/>
        <w:jc w:val="both"/>
        <w:rPr>
          <w:sz w:val="28"/>
          <w:szCs w:val="28"/>
        </w:rPr>
      </w:pPr>
      <w:r w:rsidRPr="000C276C">
        <w:rPr>
          <w:sz w:val="28"/>
          <w:szCs w:val="28"/>
        </w:rPr>
        <w:t xml:space="preserve">Общий объем </w:t>
      </w:r>
      <w:r w:rsidR="000C276C" w:rsidRPr="000C276C">
        <w:rPr>
          <w:sz w:val="28"/>
          <w:szCs w:val="28"/>
        </w:rPr>
        <w:t xml:space="preserve">средств, </w:t>
      </w:r>
      <w:r w:rsidRPr="000C276C">
        <w:rPr>
          <w:sz w:val="28"/>
          <w:szCs w:val="28"/>
        </w:rPr>
        <w:t>проверенных в ходе контрольных мероприятий составил</w:t>
      </w:r>
      <w:r w:rsidRPr="00002F9B">
        <w:rPr>
          <w:color w:val="FF0000"/>
          <w:sz w:val="28"/>
          <w:szCs w:val="28"/>
        </w:rPr>
        <w:t xml:space="preserve"> </w:t>
      </w:r>
      <w:r w:rsidR="0034676E" w:rsidRPr="0034676E">
        <w:rPr>
          <w:sz w:val="28"/>
          <w:szCs w:val="28"/>
        </w:rPr>
        <w:t>334 833 053,69</w:t>
      </w:r>
      <w:r w:rsidRPr="0034676E">
        <w:rPr>
          <w:bCs/>
          <w:sz w:val="28"/>
          <w:szCs w:val="28"/>
        </w:rPr>
        <w:t xml:space="preserve"> рубл</w:t>
      </w:r>
      <w:r w:rsidR="00711E37">
        <w:rPr>
          <w:bCs/>
          <w:sz w:val="28"/>
          <w:szCs w:val="28"/>
        </w:rPr>
        <w:t>я</w:t>
      </w:r>
      <w:r w:rsidRPr="0034676E">
        <w:rPr>
          <w:sz w:val="28"/>
          <w:szCs w:val="28"/>
        </w:rPr>
        <w:t>.</w:t>
      </w:r>
      <w:r w:rsidRPr="00002F9B">
        <w:rPr>
          <w:color w:val="FF0000"/>
          <w:sz w:val="28"/>
          <w:szCs w:val="28"/>
        </w:rPr>
        <w:t xml:space="preserve"> </w:t>
      </w:r>
      <w:r w:rsidRPr="0034676E">
        <w:rPr>
          <w:sz w:val="28"/>
          <w:szCs w:val="28"/>
        </w:rPr>
        <w:t xml:space="preserve">Выявлены  нарушения на сумму </w:t>
      </w:r>
      <w:r w:rsidR="0034676E" w:rsidRPr="0034676E">
        <w:rPr>
          <w:sz w:val="28"/>
          <w:szCs w:val="28"/>
        </w:rPr>
        <w:t>192</w:t>
      </w:r>
      <w:r w:rsidR="0034676E">
        <w:rPr>
          <w:sz w:val="28"/>
          <w:szCs w:val="28"/>
        </w:rPr>
        <w:t xml:space="preserve"> 390 </w:t>
      </w:r>
      <w:r w:rsidR="0034676E" w:rsidRPr="0034676E">
        <w:rPr>
          <w:sz w:val="28"/>
          <w:szCs w:val="28"/>
        </w:rPr>
        <w:t>110,53</w:t>
      </w:r>
      <w:r w:rsidRPr="0034676E">
        <w:rPr>
          <w:sz w:val="28"/>
          <w:szCs w:val="28"/>
        </w:rPr>
        <w:t xml:space="preserve"> рубл</w:t>
      </w:r>
      <w:r w:rsidR="00711E37">
        <w:rPr>
          <w:sz w:val="28"/>
          <w:szCs w:val="28"/>
        </w:rPr>
        <w:t>ей,</w:t>
      </w:r>
      <w:r w:rsidRPr="0034676E">
        <w:rPr>
          <w:b/>
          <w:sz w:val="28"/>
          <w:szCs w:val="28"/>
        </w:rPr>
        <w:t xml:space="preserve"> </w:t>
      </w:r>
      <w:r w:rsidR="00711E37" w:rsidRPr="00711E37">
        <w:rPr>
          <w:sz w:val="28"/>
          <w:szCs w:val="28"/>
        </w:rPr>
        <w:t>в</w:t>
      </w:r>
      <w:r w:rsidRPr="0034676E">
        <w:rPr>
          <w:sz w:val="28"/>
          <w:szCs w:val="28"/>
        </w:rPr>
        <w:t xml:space="preserve"> том числе:</w:t>
      </w:r>
    </w:p>
    <w:p w:rsidR="00002F9B" w:rsidRPr="00AF1CC7" w:rsidRDefault="00002F9B" w:rsidP="00002F9B">
      <w:pPr>
        <w:pStyle w:val="a4"/>
        <w:ind w:firstLine="709"/>
        <w:jc w:val="both"/>
        <w:rPr>
          <w:szCs w:val="28"/>
        </w:rPr>
      </w:pPr>
      <w:r w:rsidRPr="00AF1CC7">
        <w:rPr>
          <w:szCs w:val="28"/>
        </w:rPr>
        <w:t xml:space="preserve">- нецелевое использование средств – </w:t>
      </w:r>
      <w:r w:rsidR="00AF1CC7" w:rsidRPr="00AF1CC7">
        <w:rPr>
          <w:szCs w:val="28"/>
        </w:rPr>
        <w:t>999 000,0</w:t>
      </w:r>
      <w:r w:rsidR="00AF1CC7">
        <w:rPr>
          <w:szCs w:val="28"/>
        </w:rPr>
        <w:t>0</w:t>
      </w:r>
      <w:r w:rsidRPr="00AF1CC7">
        <w:rPr>
          <w:szCs w:val="28"/>
        </w:rPr>
        <w:t xml:space="preserve"> руб</w:t>
      </w:r>
      <w:r w:rsidR="00AF1CC7" w:rsidRPr="00AF1CC7">
        <w:rPr>
          <w:szCs w:val="28"/>
        </w:rPr>
        <w:t>лей</w:t>
      </w:r>
      <w:r w:rsidRPr="00AF1CC7">
        <w:rPr>
          <w:szCs w:val="28"/>
        </w:rPr>
        <w:t>;</w:t>
      </w:r>
    </w:p>
    <w:p w:rsidR="00002F9B" w:rsidRPr="00AF1CC7" w:rsidRDefault="00002F9B" w:rsidP="00002F9B">
      <w:pPr>
        <w:pStyle w:val="a4"/>
        <w:ind w:firstLine="709"/>
        <w:jc w:val="both"/>
        <w:rPr>
          <w:szCs w:val="28"/>
        </w:rPr>
      </w:pPr>
      <w:r w:rsidRPr="00AF1CC7">
        <w:rPr>
          <w:szCs w:val="28"/>
        </w:rPr>
        <w:t xml:space="preserve">- неэффективное использование  бюджетных средств – </w:t>
      </w:r>
      <w:r w:rsidR="006C103C">
        <w:rPr>
          <w:szCs w:val="28"/>
        </w:rPr>
        <w:t>18 371 018,60</w:t>
      </w:r>
      <w:r w:rsidRPr="00AF1CC7">
        <w:rPr>
          <w:szCs w:val="28"/>
        </w:rPr>
        <w:t xml:space="preserve"> руб</w:t>
      </w:r>
      <w:r w:rsidR="00AF1CC7" w:rsidRPr="00AF1CC7">
        <w:rPr>
          <w:szCs w:val="28"/>
        </w:rPr>
        <w:t>лей</w:t>
      </w:r>
      <w:r w:rsidRPr="00AF1CC7">
        <w:rPr>
          <w:szCs w:val="28"/>
        </w:rPr>
        <w:t>;</w:t>
      </w:r>
    </w:p>
    <w:p w:rsidR="00002F9B" w:rsidRPr="006C103C" w:rsidRDefault="00002F9B" w:rsidP="00002F9B">
      <w:pPr>
        <w:pStyle w:val="a4"/>
        <w:ind w:firstLine="709"/>
        <w:jc w:val="both"/>
        <w:rPr>
          <w:szCs w:val="28"/>
        </w:rPr>
      </w:pPr>
      <w:r w:rsidRPr="006C103C">
        <w:rPr>
          <w:szCs w:val="28"/>
        </w:rPr>
        <w:t xml:space="preserve">- необоснованные расходы – </w:t>
      </w:r>
      <w:r w:rsidR="006C103C" w:rsidRPr="006C103C">
        <w:rPr>
          <w:szCs w:val="28"/>
        </w:rPr>
        <w:t>330 107,80</w:t>
      </w:r>
      <w:r w:rsidRPr="006C103C">
        <w:rPr>
          <w:szCs w:val="28"/>
        </w:rPr>
        <w:t xml:space="preserve"> руб</w:t>
      </w:r>
      <w:r w:rsidR="006C103C" w:rsidRPr="006C103C">
        <w:rPr>
          <w:szCs w:val="28"/>
        </w:rPr>
        <w:t>лей</w:t>
      </w:r>
      <w:r w:rsidRPr="006C103C">
        <w:rPr>
          <w:szCs w:val="28"/>
        </w:rPr>
        <w:t>;</w:t>
      </w:r>
    </w:p>
    <w:p w:rsidR="00002F9B" w:rsidRPr="006C103C" w:rsidRDefault="00002F9B" w:rsidP="00002F9B">
      <w:pPr>
        <w:pStyle w:val="a4"/>
        <w:ind w:firstLine="709"/>
        <w:jc w:val="both"/>
        <w:rPr>
          <w:szCs w:val="28"/>
        </w:rPr>
      </w:pPr>
      <w:r w:rsidRPr="006C103C">
        <w:rPr>
          <w:szCs w:val="28"/>
        </w:rPr>
        <w:t xml:space="preserve">- нарушения при начислении и выплате заработной платы и стимулирующих выплат – </w:t>
      </w:r>
      <w:r w:rsidR="006C103C" w:rsidRPr="006C103C">
        <w:rPr>
          <w:szCs w:val="28"/>
        </w:rPr>
        <w:t>2 262 439,73</w:t>
      </w:r>
      <w:r w:rsidRPr="006C103C">
        <w:rPr>
          <w:szCs w:val="28"/>
        </w:rPr>
        <w:t xml:space="preserve"> руб</w:t>
      </w:r>
      <w:r w:rsidR="006C103C" w:rsidRPr="006C103C">
        <w:rPr>
          <w:szCs w:val="28"/>
        </w:rPr>
        <w:t>лей</w:t>
      </w:r>
      <w:r w:rsidRPr="006C103C">
        <w:rPr>
          <w:szCs w:val="28"/>
        </w:rPr>
        <w:t>;</w:t>
      </w:r>
    </w:p>
    <w:p w:rsidR="00002F9B" w:rsidRPr="00002F9B" w:rsidRDefault="00002F9B" w:rsidP="00002F9B">
      <w:pPr>
        <w:pStyle w:val="a4"/>
        <w:ind w:firstLine="709"/>
        <w:jc w:val="both"/>
        <w:rPr>
          <w:color w:val="FF0000"/>
          <w:szCs w:val="28"/>
        </w:rPr>
      </w:pPr>
      <w:r w:rsidRPr="006C103C">
        <w:rPr>
          <w:szCs w:val="28"/>
        </w:rPr>
        <w:t xml:space="preserve">- нарушения Бюджетного кодекса Российской Федерации – </w:t>
      </w:r>
      <w:r w:rsidR="006C103C" w:rsidRPr="006C103C">
        <w:rPr>
          <w:szCs w:val="28"/>
        </w:rPr>
        <w:t>185 316,90</w:t>
      </w:r>
      <w:r w:rsidRPr="006C103C">
        <w:rPr>
          <w:szCs w:val="28"/>
        </w:rPr>
        <w:t xml:space="preserve"> руб</w:t>
      </w:r>
      <w:r w:rsidR="006C103C" w:rsidRPr="006C103C">
        <w:rPr>
          <w:szCs w:val="28"/>
        </w:rPr>
        <w:t>лей</w:t>
      </w:r>
      <w:r w:rsidRPr="006C103C">
        <w:rPr>
          <w:szCs w:val="28"/>
        </w:rPr>
        <w:t>;</w:t>
      </w:r>
    </w:p>
    <w:p w:rsidR="00002F9B" w:rsidRPr="002079A7" w:rsidRDefault="00002F9B" w:rsidP="00002F9B">
      <w:pPr>
        <w:pStyle w:val="a4"/>
        <w:ind w:firstLine="709"/>
        <w:jc w:val="both"/>
        <w:rPr>
          <w:szCs w:val="28"/>
        </w:rPr>
      </w:pPr>
      <w:r w:rsidRPr="002079A7">
        <w:rPr>
          <w:szCs w:val="28"/>
        </w:rPr>
        <w:t xml:space="preserve">- недополученные доходы бюджета – </w:t>
      </w:r>
      <w:r w:rsidR="002079A7" w:rsidRPr="002079A7">
        <w:rPr>
          <w:szCs w:val="28"/>
        </w:rPr>
        <w:t>420 048,03</w:t>
      </w:r>
      <w:r w:rsidRPr="002079A7">
        <w:rPr>
          <w:szCs w:val="28"/>
        </w:rPr>
        <w:t xml:space="preserve"> руб</w:t>
      </w:r>
      <w:r w:rsidR="002079A7" w:rsidRPr="002079A7">
        <w:rPr>
          <w:szCs w:val="28"/>
        </w:rPr>
        <w:t>лей</w:t>
      </w:r>
      <w:r w:rsidRPr="002079A7">
        <w:rPr>
          <w:szCs w:val="28"/>
        </w:rPr>
        <w:t>;</w:t>
      </w:r>
    </w:p>
    <w:p w:rsidR="00002F9B" w:rsidRPr="002079A7" w:rsidRDefault="00002F9B" w:rsidP="00002F9B">
      <w:pPr>
        <w:pStyle w:val="a4"/>
        <w:ind w:firstLine="709"/>
        <w:jc w:val="both"/>
        <w:rPr>
          <w:rStyle w:val="fontstyle01"/>
          <w:rFonts w:ascii="Times New Roman" w:hAnsi="Times New Roman"/>
          <w:color w:val="auto"/>
        </w:rPr>
      </w:pPr>
      <w:r w:rsidRPr="002079A7">
        <w:rPr>
          <w:szCs w:val="28"/>
        </w:rPr>
        <w:t xml:space="preserve">- нарушения </w:t>
      </w:r>
      <w:r w:rsidRPr="002079A7">
        <w:rPr>
          <w:rStyle w:val="fontstyle01"/>
          <w:rFonts w:ascii="Times New Roman" w:hAnsi="Times New Roman"/>
          <w:color w:val="auto"/>
        </w:rPr>
        <w:t xml:space="preserve">в сфере закупок товаров, работ, услуг для обеспечения государственных и муниципальных нужд – </w:t>
      </w:r>
      <w:r w:rsidR="002079A7" w:rsidRPr="002079A7">
        <w:rPr>
          <w:rStyle w:val="fontstyle01"/>
          <w:rFonts w:ascii="Times New Roman" w:hAnsi="Times New Roman"/>
          <w:color w:val="auto"/>
        </w:rPr>
        <w:t>86 954 284,36</w:t>
      </w:r>
      <w:r w:rsidRPr="002079A7">
        <w:rPr>
          <w:rStyle w:val="fontstyle01"/>
          <w:rFonts w:ascii="Times New Roman" w:hAnsi="Times New Roman"/>
          <w:color w:val="auto"/>
        </w:rPr>
        <w:t xml:space="preserve"> руб</w:t>
      </w:r>
      <w:r w:rsidR="002079A7" w:rsidRPr="002079A7">
        <w:rPr>
          <w:rStyle w:val="fontstyle01"/>
          <w:rFonts w:ascii="Times New Roman" w:hAnsi="Times New Roman"/>
          <w:color w:val="auto"/>
        </w:rPr>
        <w:t>л</w:t>
      </w:r>
      <w:r w:rsidR="00711E37">
        <w:rPr>
          <w:rStyle w:val="fontstyle01"/>
          <w:rFonts w:ascii="Times New Roman" w:hAnsi="Times New Roman"/>
          <w:color w:val="auto"/>
        </w:rPr>
        <w:t>я</w:t>
      </w:r>
      <w:r w:rsidRPr="002079A7">
        <w:rPr>
          <w:rStyle w:val="fontstyle01"/>
          <w:rFonts w:ascii="Times New Roman" w:hAnsi="Times New Roman"/>
          <w:color w:val="auto"/>
        </w:rPr>
        <w:t>;</w:t>
      </w:r>
    </w:p>
    <w:p w:rsidR="00002F9B" w:rsidRPr="002079A7" w:rsidRDefault="00002F9B" w:rsidP="00002F9B">
      <w:pPr>
        <w:pStyle w:val="a4"/>
        <w:ind w:firstLine="709"/>
        <w:jc w:val="both"/>
        <w:rPr>
          <w:szCs w:val="28"/>
        </w:rPr>
      </w:pPr>
      <w:r w:rsidRPr="002079A7">
        <w:rPr>
          <w:rStyle w:val="fontstyle01"/>
          <w:rFonts w:ascii="Times New Roman" w:hAnsi="Times New Roman"/>
          <w:color w:val="auto"/>
        </w:rPr>
        <w:t xml:space="preserve">- признаки хищения средств – </w:t>
      </w:r>
      <w:r w:rsidR="002079A7" w:rsidRPr="002079A7">
        <w:rPr>
          <w:rStyle w:val="fontstyle01"/>
          <w:rFonts w:ascii="Times New Roman" w:hAnsi="Times New Roman"/>
          <w:color w:val="auto"/>
        </w:rPr>
        <w:t>72 723,51</w:t>
      </w:r>
      <w:r w:rsidRPr="002079A7">
        <w:rPr>
          <w:rStyle w:val="fontstyle01"/>
          <w:rFonts w:ascii="Times New Roman" w:hAnsi="Times New Roman"/>
          <w:color w:val="auto"/>
        </w:rPr>
        <w:t xml:space="preserve"> руб</w:t>
      </w:r>
      <w:r w:rsidR="002079A7" w:rsidRPr="002079A7">
        <w:rPr>
          <w:rStyle w:val="fontstyle01"/>
          <w:rFonts w:ascii="Times New Roman" w:hAnsi="Times New Roman"/>
          <w:color w:val="auto"/>
        </w:rPr>
        <w:t>л</w:t>
      </w:r>
      <w:r w:rsidR="00711E37">
        <w:rPr>
          <w:rStyle w:val="fontstyle01"/>
          <w:rFonts w:ascii="Times New Roman" w:hAnsi="Times New Roman"/>
          <w:color w:val="auto"/>
        </w:rPr>
        <w:t>я</w:t>
      </w:r>
      <w:r w:rsidRPr="002079A7">
        <w:rPr>
          <w:rStyle w:val="fontstyle01"/>
          <w:rFonts w:ascii="Times New Roman" w:hAnsi="Times New Roman"/>
          <w:color w:val="auto"/>
        </w:rPr>
        <w:t>;</w:t>
      </w:r>
    </w:p>
    <w:p w:rsidR="00002F9B" w:rsidRPr="002079A7" w:rsidRDefault="00002F9B" w:rsidP="00002F9B">
      <w:pPr>
        <w:ind w:firstLine="709"/>
        <w:rPr>
          <w:sz w:val="28"/>
          <w:szCs w:val="28"/>
        </w:rPr>
      </w:pPr>
      <w:r w:rsidRPr="002079A7">
        <w:rPr>
          <w:sz w:val="28"/>
          <w:szCs w:val="28"/>
        </w:rPr>
        <w:t xml:space="preserve">- прочие нарушения – </w:t>
      </w:r>
      <w:r w:rsidR="002079A7" w:rsidRPr="002079A7">
        <w:rPr>
          <w:sz w:val="28"/>
          <w:szCs w:val="28"/>
        </w:rPr>
        <w:t>82 795 171,60</w:t>
      </w:r>
      <w:r w:rsidRPr="002079A7">
        <w:rPr>
          <w:sz w:val="28"/>
          <w:szCs w:val="28"/>
        </w:rPr>
        <w:t xml:space="preserve"> руб</w:t>
      </w:r>
      <w:r w:rsidR="002079A7" w:rsidRPr="002079A7">
        <w:rPr>
          <w:sz w:val="28"/>
          <w:szCs w:val="28"/>
        </w:rPr>
        <w:t>л</w:t>
      </w:r>
      <w:r w:rsidR="00711E37">
        <w:rPr>
          <w:sz w:val="28"/>
          <w:szCs w:val="28"/>
        </w:rPr>
        <w:t>ь</w:t>
      </w:r>
      <w:r w:rsidRPr="002079A7">
        <w:rPr>
          <w:sz w:val="28"/>
          <w:szCs w:val="28"/>
        </w:rPr>
        <w:t>.</w:t>
      </w:r>
    </w:p>
    <w:p w:rsidR="00002F9B" w:rsidRPr="00186CC2" w:rsidRDefault="00002F9B" w:rsidP="00002F9B">
      <w:pPr>
        <w:ind w:firstLine="709"/>
        <w:jc w:val="both"/>
        <w:rPr>
          <w:sz w:val="28"/>
          <w:szCs w:val="28"/>
        </w:rPr>
      </w:pPr>
      <w:r w:rsidRPr="00186CC2">
        <w:rPr>
          <w:sz w:val="28"/>
          <w:szCs w:val="28"/>
        </w:rPr>
        <w:t xml:space="preserve">По результатам проведенных </w:t>
      </w:r>
      <w:r w:rsidR="00186CC2" w:rsidRPr="00186CC2">
        <w:rPr>
          <w:sz w:val="28"/>
          <w:szCs w:val="28"/>
        </w:rPr>
        <w:t>7</w:t>
      </w:r>
      <w:r w:rsidRPr="00186CC2">
        <w:rPr>
          <w:sz w:val="28"/>
          <w:szCs w:val="28"/>
        </w:rPr>
        <w:t xml:space="preserve"> контрольных мероприятий </w:t>
      </w:r>
      <w:r w:rsidR="00711E37">
        <w:rPr>
          <w:sz w:val="28"/>
          <w:szCs w:val="28"/>
        </w:rPr>
        <w:t xml:space="preserve">в 2024 году </w:t>
      </w:r>
      <w:r w:rsidRPr="00186CC2">
        <w:rPr>
          <w:sz w:val="28"/>
          <w:szCs w:val="28"/>
        </w:rPr>
        <w:t xml:space="preserve">Контрольно-счетным органам было оформлено </w:t>
      </w:r>
      <w:r w:rsidR="00186CC2" w:rsidRPr="00186CC2">
        <w:rPr>
          <w:sz w:val="28"/>
          <w:szCs w:val="28"/>
        </w:rPr>
        <w:t>4</w:t>
      </w:r>
      <w:r w:rsidRPr="00186CC2">
        <w:rPr>
          <w:sz w:val="28"/>
          <w:szCs w:val="28"/>
        </w:rPr>
        <w:t xml:space="preserve"> Представлени</w:t>
      </w:r>
      <w:r w:rsidR="00186CC2" w:rsidRPr="00186CC2">
        <w:rPr>
          <w:sz w:val="28"/>
          <w:szCs w:val="28"/>
        </w:rPr>
        <w:t>я</w:t>
      </w:r>
      <w:r w:rsidRPr="00186CC2">
        <w:rPr>
          <w:sz w:val="28"/>
          <w:szCs w:val="28"/>
        </w:rPr>
        <w:t>, в которых было рекомендовано принять меры к устранению допущенных нарушений, принять меры дисциплинарного воздействия к должностным лицам, допустившим выявленные нарушения.</w:t>
      </w:r>
      <w:r w:rsidR="00711E37">
        <w:rPr>
          <w:sz w:val="28"/>
          <w:szCs w:val="28"/>
        </w:rPr>
        <w:t xml:space="preserve"> </w:t>
      </w:r>
      <w:r w:rsidRPr="00186CC2">
        <w:rPr>
          <w:sz w:val="28"/>
          <w:szCs w:val="28"/>
        </w:rPr>
        <w:t xml:space="preserve">По результатам рассмотрения Представлений замечания </w:t>
      </w:r>
      <w:r w:rsidR="00711E37">
        <w:rPr>
          <w:sz w:val="28"/>
          <w:szCs w:val="28"/>
        </w:rPr>
        <w:t xml:space="preserve">учтены и </w:t>
      </w:r>
      <w:r w:rsidRPr="00186CC2">
        <w:rPr>
          <w:sz w:val="28"/>
          <w:szCs w:val="28"/>
        </w:rPr>
        <w:t xml:space="preserve"> приняты следующие меры:</w:t>
      </w:r>
    </w:p>
    <w:p w:rsidR="00002F9B" w:rsidRDefault="00002F9B" w:rsidP="00002F9B">
      <w:pPr>
        <w:ind w:firstLine="709"/>
        <w:jc w:val="both"/>
        <w:rPr>
          <w:sz w:val="28"/>
          <w:szCs w:val="28"/>
        </w:rPr>
      </w:pPr>
      <w:r w:rsidRPr="00186CC2">
        <w:rPr>
          <w:sz w:val="28"/>
          <w:szCs w:val="28"/>
        </w:rPr>
        <w:t>-</w:t>
      </w:r>
      <w:r w:rsidR="00186CC2" w:rsidRPr="00186CC2">
        <w:rPr>
          <w:sz w:val="28"/>
          <w:szCs w:val="28"/>
        </w:rPr>
        <w:t xml:space="preserve"> </w:t>
      </w:r>
      <w:r w:rsidR="004A28FC">
        <w:rPr>
          <w:sz w:val="28"/>
          <w:szCs w:val="28"/>
        </w:rPr>
        <w:t xml:space="preserve"> п</w:t>
      </w:r>
      <w:r w:rsidRPr="00186CC2">
        <w:rPr>
          <w:sz w:val="28"/>
          <w:szCs w:val="28"/>
        </w:rPr>
        <w:t xml:space="preserve">ривлечено к ответственности </w:t>
      </w:r>
      <w:r w:rsidR="00186CC2" w:rsidRPr="00186CC2">
        <w:rPr>
          <w:sz w:val="28"/>
          <w:szCs w:val="28"/>
        </w:rPr>
        <w:t>1</w:t>
      </w:r>
      <w:r w:rsidRPr="00186CC2">
        <w:rPr>
          <w:sz w:val="28"/>
          <w:szCs w:val="28"/>
        </w:rPr>
        <w:t xml:space="preserve"> должностн</w:t>
      </w:r>
      <w:r w:rsidR="00186CC2" w:rsidRPr="00186CC2">
        <w:rPr>
          <w:sz w:val="28"/>
          <w:szCs w:val="28"/>
        </w:rPr>
        <w:t>ое</w:t>
      </w:r>
      <w:r w:rsidRPr="00186CC2">
        <w:rPr>
          <w:sz w:val="28"/>
          <w:szCs w:val="28"/>
        </w:rPr>
        <w:t xml:space="preserve"> лиц</w:t>
      </w:r>
      <w:r w:rsidR="00186CC2" w:rsidRPr="00186CC2">
        <w:rPr>
          <w:sz w:val="28"/>
          <w:szCs w:val="28"/>
        </w:rPr>
        <w:t>о</w:t>
      </w:r>
      <w:r w:rsidRPr="00186CC2">
        <w:rPr>
          <w:sz w:val="28"/>
          <w:szCs w:val="28"/>
        </w:rPr>
        <w:t>;</w:t>
      </w:r>
    </w:p>
    <w:p w:rsidR="00002F9B" w:rsidRPr="0092209D" w:rsidRDefault="00002F9B" w:rsidP="00002F9B">
      <w:pPr>
        <w:ind w:firstLine="709"/>
        <w:jc w:val="both"/>
        <w:rPr>
          <w:sz w:val="28"/>
          <w:szCs w:val="28"/>
        </w:rPr>
      </w:pPr>
      <w:r w:rsidRPr="0078543D">
        <w:rPr>
          <w:sz w:val="28"/>
          <w:szCs w:val="28"/>
        </w:rPr>
        <w:t xml:space="preserve">- </w:t>
      </w:r>
      <w:r w:rsidR="004A28FC">
        <w:rPr>
          <w:sz w:val="28"/>
          <w:szCs w:val="28"/>
        </w:rPr>
        <w:t>с</w:t>
      </w:r>
      <w:r w:rsidRPr="0092209D">
        <w:rPr>
          <w:sz w:val="28"/>
          <w:szCs w:val="28"/>
        </w:rPr>
        <w:t xml:space="preserve">редства в сумме </w:t>
      </w:r>
      <w:r w:rsidR="0058366E" w:rsidRPr="0092209D">
        <w:rPr>
          <w:sz w:val="28"/>
          <w:szCs w:val="28"/>
        </w:rPr>
        <w:t>1 954 496,68</w:t>
      </w:r>
      <w:r w:rsidRPr="0092209D">
        <w:rPr>
          <w:sz w:val="28"/>
          <w:szCs w:val="28"/>
        </w:rPr>
        <w:t xml:space="preserve"> руб</w:t>
      </w:r>
      <w:r w:rsidR="004A28FC">
        <w:rPr>
          <w:sz w:val="28"/>
          <w:szCs w:val="28"/>
        </w:rPr>
        <w:t>лей</w:t>
      </w:r>
      <w:r w:rsidRPr="0092209D">
        <w:rPr>
          <w:sz w:val="28"/>
          <w:szCs w:val="28"/>
        </w:rPr>
        <w:t xml:space="preserve"> возмещены </w:t>
      </w:r>
      <w:r w:rsidR="0058366E" w:rsidRPr="0092209D">
        <w:rPr>
          <w:sz w:val="28"/>
          <w:szCs w:val="28"/>
        </w:rPr>
        <w:t>в МБУ «Благоустройство Гагарин» в качестве неустойки за нарушение срока исполнения муниципального контракта по банковской гарантии</w:t>
      </w:r>
      <w:r w:rsidRPr="0092209D">
        <w:rPr>
          <w:sz w:val="28"/>
          <w:szCs w:val="28"/>
        </w:rPr>
        <w:t>;</w:t>
      </w:r>
    </w:p>
    <w:p w:rsidR="00002F9B" w:rsidRDefault="00002F9B" w:rsidP="00002F9B">
      <w:pPr>
        <w:pStyle w:val="a4"/>
        <w:ind w:firstLine="709"/>
        <w:jc w:val="both"/>
        <w:rPr>
          <w:color w:val="FF0000"/>
          <w:szCs w:val="28"/>
        </w:rPr>
      </w:pPr>
      <w:r w:rsidRPr="008A46C3">
        <w:rPr>
          <w:szCs w:val="28"/>
        </w:rPr>
        <w:t xml:space="preserve">- </w:t>
      </w:r>
      <w:r w:rsidR="004A28FC">
        <w:rPr>
          <w:szCs w:val="28"/>
        </w:rPr>
        <w:t>с</w:t>
      </w:r>
      <w:r w:rsidR="008A46C3" w:rsidRPr="008A46C3">
        <w:rPr>
          <w:szCs w:val="28"/>
        </w:rPr>
        <w:t>редства в сумме 24 290,73 руб</w:t>
      </w:r>
      <w:r w:rsidR="004A28FC">
        <w:rPr>
          <w:szCs w:val="28"/>
        </w:rPr>
        <w:t>лей</w:t>
      </w:r>
      <w:r w:rsidR="008A46C3" w:rsidRPr="008A46C3">
        <w:rPr>
          <w:szCs w:val="28"/>
        </w:rPr>
        <w:t xml:space="preserve"> взысканы с материально ответственного лица в счет недостачи основных сре</w:t>
      </w:r>
      <w:proofErr w:type="gramStart"/>
      <w:r w:rsidR="008A46C3" w:rsidRPr="008A46C3">
        <w:rPr>
          <w:szCs w:val="28"/>
        </w:rPr>
        <w:t>дств в п</w:t>
      </w:r>
      <w:proofErr w:type="gramEnd"/>
      <w:r w:rsidR="008A46C3" w:rsidRPr="008A46C3">
        <w:rPr>
          <w:szCs w:val="28"/>
        </w:rPr>
        <w:t>ользу МБУ «Благоустройство Гагарин»;</w:t>
      </w:r>
      <w:r w:rsidRPr="008A46C3">
        <w:rPr>
          <w:color w:val="FF0000"/>
          <w:szCs w:val="28"/>
        </w:rPr>
        <w:t xml:space="preserve"> </w:t>
      </w:r>
    </w:p>
    <w:p w:rsidR="008A46C3" w:rsidRPr="008A46C3" w:rsidRDefault="008A46C3" w:rsidP="008A46C3">
      <w:pPr>
        <w:tabs>
          <w:tab w:val="left" w:pos="1134"/>
          <w:tab w:val="left" w:pos="9498"/>
        </w:tabs>
        <w:autoSpaceDE w:val="0"/>
        <w:autoSpaceDN w:val="0"/>
        <w:adjustRightInd w:val="0"/>
        <w:ind w:firstLine="709"/>
        <w:contextualSpacing/>
        <w:jc w:val="both"/>
        <w:rPr>
          <w:color w:val="FF0000"/>
          <w:sz w:val="28"/>
          <w:szCs w:val="28"/>
        </w:rPr>
      </w:pPr>
      <w:r w:rsidRPr="00A578EF">
        <w:rPr>
          <w:sz w:val="28"/>
          <w:szCs w:val="28"/>
        </w:rPr>
        <w:t xml:space="preserve">- </w:t>
      </w:r>
      <w:r w:rsidR="004A28FC">
        <w:rPr>
          <w:sz w:val="28"/>
          <w:szCs w:val="28"/>
        </w:rPr>
        <w:t>с</w:t>
      </w:r>
      <w:r w:rsidR="00A578EF" w:rsidRPr="00A578EF">
        <w:rPr>
          <w:sz w:val="28"/>
          <w:szCs w:val="28"/>
        </w:rPr>
        <w:t xml:space="preserve">редства в сумме 43 148,40 рублей возмещены в МБУ «Благоустройство Гагарин» </w:t>
      </w:r>
      <w:r w:rsidR="00A578EF" w:rsidRPr="00C178CF">
        <w:rPr>
          <w:sz w:val="28"/>
          <w:szCs w:val="28"/>
        </w:rPr>
        <w:t>за демонтированны</w:t>
      </w:r>
      <w:r w:rsidR="00C178CF" w:rsidRPr="00C178CF">
        <w:rPr>
          <w:sz w:val="28"/>
          <w:szCs w:val="28"/>
        </w:rPr>
        <w:t>е</w:t>
      </w:r>
      <w:r w:rsidR="00A578EF" w:rsidRPr="00C178CF">
        <w:rPr>
          <w:sz w:val="28"/>
          <w:szCs w:val="28"/>
        </w:rPr>
        <w:t xml:space="preserve"> металлически</w:t>
      </w:r>
      <w:r w:rsidR="00C178CF" w:rsidRPr="00C178CF">
        <w:rPr>
          <w:sz w:val="28"/>
          <w:szCs w:val="28"/>
        </w:rPr>
        <w:t>е</w:t>
      </w:r>
      <w:r w:rsidR="00A578EF" w:rsidRPr="00C178CF">
        <w:rPr>
          <w:sz w:val="28"/>
          <w:szCs w:val="28"/>
        </w:rPr>
        <w:t xml:space="preserve"> конструкци</w:t>
      </w:r>
      <w:r w:rsidR="00C178CF" w:rsidRPr="00C178CF">
        <w:rPr>
          <w:sz w:val="28"/>
          <w:szCs w:val="28"/>
        </w:rPr>
        <w:t>и моста</w:t>
      </w:r>
      <w:r w:rsidRPr="00C178CF">
        <w:rPr>
          <w:sz w:val="28"/>
          <w:szCs w:val="28"/>
        </w:rPr>
        <w:t>;</w:t>
      </w:r>
    </w:p>
    <w:p w:rsidR="008A46C3" w:rsidRPr="00C178CF" w:rsidRDefault="008A46C3" w:rsidP="008A46C3">
      <w:pPr>
        <w:ind w:firstLine="709"/>
        <w:jc w:val="both"/>
        <w:rPr>
          <w:sz w:val="28"/>
          <w:szCs w:val="28"/>
        </w:rPr>
      </w:pPr>
      <w:r w:rsidRPr="00C178CF">
        <w:rPr>
          <w:sz w:val="28"/>
          <w:szCs w:val="28"/>
        </w:rPr>
        <w:t xml:space="preserve">- </w:t>
      </w:r>
      <w:r w:rsidR="004A28FC">
        <w:rPr>
          <w:sz w:val="28"/>
          <w:szCs w:val="28"/>
        </w:rPr>
        <w:t>в</w:t>
      </w:r>
      <w:r w:rsidR="00C178CF" w:rsidRPr="00C178CF">
        <w:rPr>
          <w:sz w:val="28"/>
          <w:szCs w:val="28"/>
        </w:rPr>
        <w:t xml:space="preserve">зыскана неустойка </w:t>
      </w:r>
      <w:r w:rsidRPr="00C178CF">
        <w:rPr>
          <w:sz w:val="28"/>
          <w:szCs w:val="28"/>
        </w:rPr>
        <w:t>в пользу МБУ «Благоустройство Гагарин» в сумме 1</w:t>
      </w:r>
      <w:r w:rsidR="00C178CF" w:rsidRPr="00C178CF">
        <w:rPr>
          <w:sz w:val="28"/>
          <w:szCs w:val="28"/>
        </w:rPr>
        <w:t> 954 496,68</w:t>
      </w:r>
      <w:r w:rsidRPr="00C178CF">
        <w:rPr>
          <w:sz w:val="28"/>
          <w:szCs w:val="28"/>
        </w:rPr>
        <w:t xml:space="preserve"> руб</w:t>
      </w:r>
      <w:r w:rsidR="00C178CF" w:rsidRPr="00C178CF">
        <w:rPr>
          <w:sz w:val="28"/>
          <w:szCs w:val="28"/>
        </w:rPr>
        <w:t>лей</w:t>
      </w:r>
      <w:r w:rsidRPr="00C178CF">
        <w:rPr>
          <w:sz w:val="28"/>
          <w:szCs w:val="28"/>
        </w:rPr>
        <w:t xml:space="preserve"> </w:t>
      </w:r>
      <w:r w:rsidR="00C178CF" w:rsidRPr="00C178CF">
        <w:rPr>
          <w:sz w:val="28"/>
          <w:szCs w:val="28"/>
        </w:rPr>
        <w:t>по просроченному исполнению обязательств по</w:t>
      </w:r>
      <w:r w:rsidRPr="00C178CF">
        <w:rPr>
          <w:sz w:val="28"/>
          <w:szCs w:val="28"/>
        </w:rPr>
        <w:t xml:space="preserve"> исполнени</w:t>
      </w:r>
      <w:r w:rsidR="00C178CF" w:rsidRPr="00C178CF">
        <w:rPr>
          <w:sz w:val="28"/>
          <w:szCs w:val="28"/>
        </w:rPr>
        <w:t>ю муниципального контракта;</w:t>
      </w:r>
    </w:p>
    <w:p w:rsidR="00002F9B" w:rsidRPr="0092209D" w:rsidRDefault="00002F9B" w:rsidP="00186CC2">
      <w:pPr>
        <w:spacing w:line="240" w:lineRule="auto"/>
        <w:ind w:firstLine="709"/>
        <w:jc w:val="both"/>
        <w:rPr>
          <w:sz w:val="28"/>
          <w:szCs w:val="28"/>
        </w:rPr>
      </w:pPr>
      <w:r w:rsidRPr="0092209D">
        <w:rPr>
          <w:sz w:val="28"/>
          <w:szCs w:val="28"/>
        </w:rPr>
        <w:t xml:space="preserve">- </w:t>
      </w:r>
      <w:r w:rsidR="004A28FC">
        <w:rPr>
          <w:sz w:val="28"/>
          <w:szCs w:val="28"/>
        </w:rPr>
        <w:t>н</w:t>
      </w:r>
      <w:r w:rsidR="00FB2D62" w:rsidRPr="0092209D">
        <w:rPr>
          <w:sz w:val="28"/>
          <w:szCs w:val="28"/>
        </w:rPr>
        <w:t>е приняты меры по исключению неэффективного использования муниципального имущества МУП «ПЖРТ», а именно: отделение с дополнительными услугами не приведено в состояние, пригодное для эксплуатации и не принято решение о дальнейшем использовании или реализации имущества, находящегося в данном отделении;</w:t>
      </w:r>
    </w:p>
    <w:p w:rsidR="00FB2D62" w:rsidRPr="0092209D" w:rsidRDefault="004A28FC" w:rsidP="00186CC2">
      <w:pPr>
        <w:spacing w:line="240" w:lineRule="auto"/>
        <w:ind w:firstLine="709"/>
        <w:jc w:val="both"/>
        <w:rPr>
          <w:sz w:val="28"/>
          <w:szCs w:val="28"/>
        </w:rPr>
      </w:pPr>
      <w:r>
        <w:rPr>
          <w:sz w:val="28"/>
          <w:szCs w:val="28"/>
        </w:rPr>
        <w:t>- п</w:t>
      </w:r>
      <w:r w:rsidR="00FB2D62" w:rsidRPr="0092209D">
        <w:rPr>
          <w:sz w:val="28"/>
          <w:szCs w:val="28"/>
        </w:rPr>
        <w:t xml:space="preserve">роведена работа по выявленным нарушениям сроков перечисления арендной платы за помещения, предоставляемые МУП «ПЖРТ» в аренду  в настоящее время, однако не приняты меры </w:t>
      </w:r>
      <w:r w:rsidR="00E41CE4" w:rsidRPr="0092209D">
        <w:rPr>
          <w:sz w:val="28"/>
          <w:szCs w:val="28"/>
        </w:rPr>
        <w:t xml:space="preserve">к взысканию по ранее нарушенным срокам арендной платы и не начисленным платежам, </w:t>
      </w:r>
      <w:r>
        <w:rPr>
          <w:sz w:val="28"/>
          <w:szCs w:val="28"/>
        </w:rPr>
        <w:t>установленным в</w:t>
      </w:r>
      <w:r w:rsidR="00E41CE4" w:rsidRPr="0092209D">
        <w:rPr>
          <w:sz w:val="28"/>
          <w:szCs w:val="28"/>
        </w:rPr>
        <w:t xml:space="preserve"> ходе контрольного мероприятия.</w:t>
      </w:r>
    </w:p>
    <w:p w:rsidR="00002F9B" w:rsidRPr="0092209D" w:rsidRDefault="00002F9B" w:rsidP="00186CC2">
      <w:pPr>
        <w:ind w:firstLine="709"/>
        <w:jc w:val="both"/>
        <w:rPr>
          <w:sz w:val="28"/>
          <w:szCs w:val="28"/>
        </w:rPr>
      </w:pPr>
      <w:r w:rsidRPr="0092209D">
        <w:rPr>
          <w:sz w:val="28"/>
          <w:szCs w:val="28"/>
        </w:rPr>
        <w:t xml:space="preserve">- </w:t>
      </w:r>
      <w:r w:rsidR="004A28FC">
        <w:rPr>
          <w:sz w:val="28"/>
          <w:szCs w:val="28"/>
        </w:rPr>
        <w:t>у</w:t>
      </w:r>
      <w:r w:rsidRPr="0092209D">
        <w:rPr>
          <w:sz w:val="28"/>
          <w:szCs w:val="28"/>
        </w:rPr>
        <w:t>странены нарушения трудового законодательства, нарушения по начислению и выплате заработной платы;</w:t>
      </w:r>
    </w:p>
    <w:p w:rsidR="00002F9B" w:rsidRPr="0092209D" w:rsidRDefault="00002F9B" w:rsidP="00186CC2">
      <w:pPr>
        <w:spacing w:line="240" w:lineRule="auto"/>
        <w:ind w:firstLine="709"/>
        <w:jc w:val="both"/>
        <w:rPr>
          <w:sz w:val="28"/>
          <w:szCs w:val="28"/>
        </w:rPr>
      </w:pPr>
      <w:r w:rsidRPr="0092209D">
        <w:rPr>
          <w:sz w:val="28"/>
          <w:szCs w:val="28"/>
        </w:rPr>
        <w:lastRenderedPageBreak/>
        <w:t xml:space="preserve">- </w:t>
      </w:r>
      <w:r w:rsidR="004A28FC">
        <w:rPr>
          <w:sz w:val="28"/>
          <w:szCs w:val="28"/>
        </w:rPr>
        <w:t>у</w:t>
      </w:r>
      <w:r w:rsidRPr="0092209D">
        <w:rPr>
          <w:sz w:val="28"/>
          <w:szCs w:val="28"/>
        </w:rPr>
        <w:t>странены нарушения при управлении и распоряжении муниципальным имуществом;</w:t>
      </w:r>
    </w:p>
    <w:p w:rsidR="00002F9B" w:rsidRPr="0092209D" w:rsidRDefault="004A28FC" w:rsidP="00186CC2">
      <w:pPr>
        <w:spacing w:line="240" w:lineRule="auto"/>
        <w:ind w:firstLine="709"/>
        <w:jc w:val="both"/>
        <w:rPr>
          <w:sz w:val="28"/>
          <w:szCs w:val="28"/>
        </w:rPr>
      </w:pPr>
      <w:r>
        <w:rPr>
          <w:sz w:val="28"/>
          <w:szCs w:val="28"/>
        </w:rPr>
        <w:t>- н</w:t>
      </w:r>
      <w:r w:rsidR="00002F9B" w:rsidRPr="0092209D">
        <w:rPr>
          <w:sz w:val="28"/>
          <w:szCs w:val="28"/>
        </w:rPr>
        <w:t>арушения Федерального закона от 05.04.2013 № 44-ФЗ «О контрактной системе в сфере закупок товаров, работ, услуг для обеспечения государственных и муниципальных нужд» при осуществлении закупок приняты к сведению и учтены в дальнейшей работе;</w:t>
      </w:r>
    </w:p>
    <w:p w:rsidR="00002F9B" w:rsidRPr="0092209D" w:rsidRDefault="00002F9B" w:rsidP="00186CC2">
      <w:pPr>
        <w:spacing w:line="240" w:lineRule="auto"/>
        <w:ind w:firstLine="709"/>
        <w:jc w:val="both"/>
        <w:rPr>
          <w:sz w:val="28"/>
          <w:szCs w:val="28"/>
        </w:rPr>
      </w:pPr>
      <w:r w:rsidRPr="0092209D">
        <w:rPr>
          <w:sz w:val="28"/>
          <w:szCs w:val="28"/>
        </w:rPr>
        <w:t xml:space="preserve">- </w:t>
      </w:r>
      <w:r w:rsidR="004A28FC">
        <w:rPr>
          <w:sz w:val="28"/>
          <w:szCs w:val="28"/>
        </w:rPr>
        <w:t>н</w:t>
      </w:r>
      <w:r w:rsidRPr="0092209D">
        <w:rPr>
          <w:sz w:val="28"/>
          <w:szCs w:val="28"/>
        </w:rPr>
        <w:t>арушения</w:t>
      </w:r>
      <w:r w:rsidR="00402318" w:rsidRPr="0092209D">
        <w:rPr>
          <w:sz w:val="28"/>
          <w:szCs w:val="28"/>
        </w:rPr>
        <w:t>,</w:t>
      </w:r>
      <w:r w:rsidRPr="0092209D">
        <w:rPr>
          <w:sz w:val="28"/>
          <w:szCs w:val="28"/>
        </w:rPr>
        <w:t xml:space="preserve"> выразившиеся в нецелевом и неэффективном использовании сре</w:t>
      </w:r>
      <w:proofErr w:type="gramStart"/>
      <w:r w:rsidRPr="0092209D">
        <w:rPr>
          <w:sz w:val="28"/>
          <w:szCs w:val="28"/>
        </w:rPr>
        <w:t>дств пр</w:t>
      </w:r>
      <w:proofErr w:type="gramEnd"/>
      <w:r w:rsidRPr="0092209D">
        <w:rPr>
          <w:sz w:val="28"/>
          <w:szCs w:val="28"/>
        </w:rPr>
        <w:t>иняты к сведению и учтены в дальнейшей работе;</w:t>
      </w:r>
    </w:p>
    <w:p w:rsidR="00002F9B" w:rsidRPr="0092209D" w:rsidRDefault="00002F9B" w:rsidP="00186CC2">
      <w:pPr>
        <w:spacing w:line="240" w:lineRule="auto"/>
        <w:ind w:firstLine="709"/>
        <w:jc w:val="both"/>
        <w:rPr>
          <w:sz w:val="28"/>
          <w:szCs w:val="28"/>
        </w:rPr>
      </w:pPr>
      <w:r w:rsidRPr="0092209D">
        <w:rPr>
          <w:sz w:val="28"/>
          <w:szCs w:val="28"/>
        </w:rPr>
        <w:t xml:space="preserve">- </w:t>
      </w:r>
      <w:r w:rsidR="004A28FC">
        <w:rPr>
          <w:sz w:val="28"/>
          <w:szCs w:val="28"/>
        </w:rPr>
        <w:t>р</w:t>
      </w:r>
      <w:r w:rsidRPr="0092209D">
        <w:rPr>
          <w:sz w:val="28"/>
          <w:szCs w:val="28"/>
        </w:rPr>
        <w:t>азработаны и введены в действия необходимые нормативные документы.</w:t>
      </w:r>
    </w:p>
    <w:p w:rsidR="00002F9B" w:rsidRPr="00A0010D" w:rsidRDefault="00002F9B" w:rsidP="00E32B6A">
      <w:pPr>
        <w:spacing w:line="240" w:lineRule="auto"/>
        <w:ind w:firstLine="709"/>
        <w:jc w:val="both"/>
        <w:rPr>
          <w:b/>
          <w:sz w:val="28"/>
          <w:szCs w:val="28"/>
        </w:rPr>
      </w:pPr>
      <w:r w:rsidRPr="00A0010D">
        <w:rPr>
          <w:b/>
          <w:sz w:val="28"/>
          <w:szCs w:val="28"/>
        </w:rPr>
        <w:t>2) Контрольное мероприятие по проверке муниципального бюджетного учреждения дополнительного образования «Гагаринская детская музыкальная школ</w:t>
      </w:r>
      <w:r w:rsidR="00EF4118">
        <w:rPr>
          <w:b/>
          <w:sz w:val="28"/>
          <w:szCs w:val="28"/>
        </w:rPr>
        <w:t>а имени И. Д. Кобзона» (</w:t>
      </w:r>
      <w:r w:rsidRPr="00A0010D">
        <w:rPr>
          <w:b/>
          <w:sz w:val="28"/>
          <w:szCs w:val="28"/>
        </w:rPr>
        <w:t>МБУДО «Гагаринская ДМШ имени И. Д. Кобзона») и  муниципального бюджетного учреждения дополнительного образования «Гагаринская детская</w:t>
      </w:r>
      <w:r w:rsidR="00EF4118">
        <w:rPr>
          <w:b/>
          <w:sz w:val="28"/>
          <w:szCs w:val="28"/>
        </w:rPr>
        <w:t xml:space="preserve"> художественная школа» (</w:t>
      </w:r>
      <w:r w:rsidRPr="00A0010D">
        <w:rPr>
          <w:b/>
          <w:sz w:val="28"/>
          <w:szCs w:val="28"/>
        </w:rPr>
        <w:t>МБ</w:t>
      </w:r>
      <w:r w:rsidR="00E32B6A" w:rsidRPr="00A0010D">
        <w:rPr>
          <w:b/>
          <w:sz w:val="28"/>
          <w:szCs w:val="28"/>
        </w:rPr>
        <w:t>УДО «Гагаринская ДХШ»)</w:t>
      </w:r>
    </w:p>
    <w:p w:rsidR="00002F9B" w:rsidRPr="00A0010D" w:rsidRDefault="00002F9B" w:rsidP="00E32B6A">
      <w:pPr>
        <w:spacing w:line="240" w:lineRule="auto"/>
        <w:ind w:firstLine="709"/>
        <w:jc w:val="both"/>
        <w:rPr>
          <w:sz w:val="28"/>
          <w:szCs w:val="28"/>
        </w:rPr>
      </w:pPr>
      <w:r w:rsidRPr="00A0010D">
        <w:rPr>
          <w:sz w:val="28"/>
          <w:szCs w:val="28"/>
        </w:rPr>
        <w:t xml:space="preserve">Контрольное мероприятие включено в план работы Контрольно-счетного органа муниципального образования «Гагаринский </w:t>
      </w:r>
      <w:r w:rsidR="00E32B6A" w:rsidRPr="00A0010D">
        <w:rPr>
          <w:sz w:val="28"/>
          <w:szCs w:val="28"/>
        </w:rPr>
        <w:t>муниципальный округ</w:t>
      </w:r>
      <w:r w:rsidRPr="00A0010D">
        <w:rPr>
          <w:sz w:val="28"/>
          <w:szCs w:val="28"/>
        </w:rPr>
        <w:t>» Смоленской области на</w:t>
      </w:r>
      <w:r w:rsidR="00E32B6A" w:rsidRPr="00A0010D">
        <w:rPr>
          <w:sz w:val="28"/>
          <w:szCs w:val="28"/>
        </w:rPr>
        <w:t xml:space="preserve"> </w:t>
      </w:r>
      <w:r w:rsidRPr="00A0010D">
        <w:rPr>
          <w:sz w:val="28"/>
          <w:szCs w:val="28"/>
        </w:rPr>
        <w:t xml:space="preserve"> основании </w:t>
      </w:r>
      <w:r w:rsidR="00E32B6A" w:rsidRPr="00A0010D">
        <w:rPr>
          <w:sz w:val="28"/>
          <w:szCs w:val="28"/>
        </w:rPr>
        <w:t xml:space="preserve"> </w:t>
      </w:r>
      <w:r w:rsidRPr="00A0010D">
        <w:rPr>
          <w:sz w:val="28"/>
          <w:szCs w:val="28"/>
        </w:rPr>
        <w:t>запроса</w:t>
      </w:r>
      <w:r w:rsidR="00E32B6A" w:rsidRPr="00A0010D">
        <w:rPr>
          <w:sz w:val="28"/>
          <w:szCs w:val="28"/>
        </w:rPr>
        <w:t xml:space="preserve"> </w:t>
      </w:r>
      <w:r w:rsidRPr="00A0010D">
        <w:rPr>
          <w:sz w:val="28"/>
          <w:szCs w:val="28"/>
        </w:rPr>
        <w:t xml:space="preserve"> Гагаринской </w:t>
      </w:r>
      <w:r w:rsidR="00E32B6A" w:rsidRPr="00A0010D">
        <w:rPr>
          <w:sz w:val="28"/>
          <w:szCs w:val="28"/>
        </w:rPr>
        <w:t xml:space="preserve"> </w:t>
      </w:r>
      <w:r w:rsidRPr="00A0010D">
        <w:rPr>
          <w:sz w:val="28"/>
          <w:szCs w:val="28"/>
        </w:rPr>
        <w:t>межрайонной прокуратуры</w:t>
      </w:r>
      <w:r w:rsidRPr="00A0010D">
        <w:rPr>
          <w:color w:val="FF0000"/>
          <w:sz w:val="28"/>
          <w:szCs w:val="28"/>
        </w:rPr>
        <w:t xml:space="preserve"> </w:t>
      </w:r>
      <w:r w:rsidR="00E32B6A" w:rsidRPr="00A0010D">
        <w:rPr>
          <w:color w:val="FF0000"/>
          <w:sz w:val="28"/>
          <w:szCs w:val="28"/>
        </w:rPr>
        <w:t xml:space="preserve">  </w:t>
      </w:r>
      <w:r w:rsidRPr="00A0010D">
        <w:rPr>
          <w:sz w:val="28"/>
          <w:szCs w:val="28"/>
        </w:rPr>
        <w:t>от 1</w:t>
      </w:r>
      <w:r w:rsidR="00E32B6A" w:rsidRPr="00A0010D">
        <w:rPr>
          <w:sz w:val="28"/>
          <w:szCs w:val="28"/>
        </w:rPr>
        <w:t>8</w:t>
      </w:r>
      <w:r w:rsidRPr="00A0010D">
        <w:rPr>
          <w:sz w:val="28"/>
          <w:szCs w:val="28"/>
        </w:rPr>
        <w:t>.02.202</w:t>
      </w:r>
      <w:r w:rsidR="00E32B6A" w:rsidRPr="00A0010D">
        <w:rPr>
          <w:sz w:val="28"/>
          <w:szCs w:val="28"/>
        </w:rPr>
        <w:t>5</w:t>
      </w:r>
      <w:r w:rsidRPr="00A0010D">
        <w:rPr>
          <w:sz w:val="28"/>
          <w:szCs w:val="28"/>
        </w:rPr>
        <w:t xml:space="preserve"> № Исорг</w:t>
      </w:r>
      <w:r w:rsidR="00E32B6A" w:rsidRPr="00A0010D">
        <w:rPr>
          <w:sz w:val="28"/>
          <w:szCs w:val="28"/>
        </w:rPr>
        <w:t>27-25</w:t>
      </w:r>
      <w:r w:rsidRPr="00A0010D">
        <w:rPr>
          <w:sz w:val="28"/>
          <w:szCs w:val="28"/>
        </w:rPr>
        <w:t>.</w:t>
      </w:r>
      <w:r w:rsidR="00E32B6A" w:rsidRPr="00A0010D">
        <w:rPr>
          <w:sz w:val="28"/>
          <w:szCs w:val="28"/>
        </w:rPr>
        <w:t xml:space="preserve"> </w:t>
      </w:r>
      <w:r w:rsidRPr="00A0010D">
        <w:rPr>
          <w:sz w:val="28"/>
          <w:szCs w:val="28"/>
        </w:rPr>
        <w:t xml:space="preserve">В результате проверки по вопросам, изложенным в запросе Гагаринской межрайонной прокуратуры, установлено следующее.  </w:t>
      </w:r>
    </w:p>
    <w:p w:rsidR="00E32B6A" w:rsidRDefault="00E32B6A" w:rsidP="005549C5">
      <w:pPr>
        <w:tabs>
          <w:tab w:val="left" w:pos="8931"/>
          <w:tab w:val="left" w:pos="9498"/>
        </w:tabs>
        <w:ind w:firstLine="709"/>
        <w:jc w:val="both"/>
        <w:rPr>
          <w:sz w:val="28"/>
          <w:szCs w:val="28"/>
        </w:rPr>
      </w:pPr>
      <w:r w:rsidRPr="00A0010D">
        <w:rPr>
          <w:sz w:val="28"/>
          <w:szCs w:val="28"/>
        </w:rPr>
        <w:t xml:space="preserve">1. </w:t>
      </w:r>
      <w:proofErr w:type="gramStart"/>
      <w:r w:rsidRPr="00A0010D">
        <w:rPr>
          <w:sz w:val="28"/>
          <w:szCs w:val="28"/>
        </w:rPr>
        <w:t>В ходе  проверки по вопросу реализации</w:t>
      </w:r>
      <w:r>
        <w:rPr>
          <w:sz w:val="28"/>
          <w:szCs w:val="28"/>
        </w:rPr>
        <w:t xml:space="preserve"> программных мероприятий, достижения целевых показателей в указанной сфере установлено, что расходы на обеспечение деятельности и содержание учреждений дополнительного образования МБУДО «Гагаринская ДМШ имени И. Д. Кобзона» и МБУДО «Гагаринская ДХШ»</w:t>
      </w:r>
      <w:r w:rsidR="000E2DDF">
        <w:rPr>
          <w:sz w:val="28"/>
          <w:szCs w:val="28"/>
        </w:rPr>
        <w:t xml:space="preserve"> (далее – Учреждения)</w:t>
      </w:r>
      <w:r>
        <w:rPr>
          <w:sz w:val="28"/>
          <w:szCs w:val="28"/>
        </w:rPr>
        <w:t xml:space="preserve"> в 2024 году вел</w:t>
      </w:r>
      <w:r w:rsidR="00E24F64">
        <w:rPr>
          <w:sz w:val="28"/>
          <w:szCs w:val="28"/>
        </w:rPr>
        <w:t>и</w:t>
      </w:r>
      <w:r>
        <w:rPr>
          <w:sz w:val="28"/>
          <w:szCs w:val="28"/>
        </w:rPr>
        <w:t>сь в рамках муниципальной программы</w:t>
      </w:r>
      <w:r>
        <w:rPr>
          <w:color w:val="FF0000"/>
          <w:sz w:val="28"/>
          <w:szCs w:val="28"/>
        </w:rPr>
        <w:t xml:space="preserve"> </w:t>
      </w:r>
      <w:r>
        <w:rPr>
          <w:sz w:val="28"/>
          <w:szCs w:val="28"/>
        </w:rPr>
        <w:t>«Развитие культуры на территории муниципального образования «Гагаринский район» Смоленской области», утвержденной Постановлением Администрации муниципального</w:t>
      </w:r>
      <w:proofErr w:type="gramEnd"/>
      <w:r>
        <w:rPr>
          <w:sz w:val="28"/>
          <w:szCs w:val="28"/>
        </w:rPr>
        <w:t xml:space="preserve"> </w:t>
      </w:r>
      <w:proofErr w:type="gramStart"/>
      <w:r>
        <w:rPr>
          <w:sz w:val="28"/>
          <w:szCs w:val="28"/>
        </w:rPr>
        <w:t>образования «Гагаринский район» Смоленской области от 30.12.2022 № 1956 (в  редакции от 10.02.2023 № 192, от 30.05.2023 № 922, от 16.10.2023 № 1899, от 28.12.2023 № 2358, от 29.12.2023 № 2391, от 07.02.2024 № 164, от 14.02.2024 № 209, от 27.03.2024 № 433, от 17.05.2024 № 773, от 28.06.2024 № 1019, от 06.08.2024 № 1245, от 11.09.2024 № 1406, от 27.09.2024 № 1534, от 05.12.2024 № 1923, от 25.12.2024 № 2088) (далее – Программа).</w:t>
      </w:r>
      <w:proofErr w:type="gramEnd"/>
      <w:r>
        <w:rPr>
          <w:color w:val="FF0000"/>
          <w:sz w:val="28"/>
          <w:szCs w:val="28"/>
        </w:rPr>
        <w:t xml:space="preserve"> </w:t>
      </w:r>
      <w:r>
        <w:rPr>
          <w:sz w:val="28"/>
          <w:szCs w:val="28"/>
        </w:rPr>
        <w:t>Общий объем финансирования  Программы в 2024 году составил 185 619,38 тыс. рублей</w:t>
      </w:r>
      <w:r w:rsidR="00EF4118">
        <w:rPr>
          <w:sz w:val="28"/>
          <w:szCs w:val="28"/>
        </w:rPr>
        <w:t>,</w:t>
      </w:r>
      <w:r>
        <w:rPr>
          <w:sz w:val="28"/>
          <w:szCs w:val="28"/>
        </w:rPr>
        <w:t xml:space="preserve"> из них: за счет средств федерального и областного бюджета – </w:t>
      </w:r>
      <w:r>
        <w:rPr>
          <w:sz w:val="28"/>
          <w:szCs w:val="28"/>
          <w:lang w:eastAsia="en-US"/>
        </w:rPr>
        <w:t>31 726,01 тыс. рублей</w:t>
      </w:r>
      <w:r>
        <w:rPr>
          <w:sz w:val="28"/>
          <w:szCs w:val="28"/>
        </w:rPr>
        <w:t>, за счет средств бюджета муниципального образования «Гагаринский район» Смоленской области – 147 904,62</w:t>
      </w:r>
      <w:r>
        <w:t xml:space="preserve"> </w:t>
      </w:r>
      <w:r>
        <w:rPr>
          <w:sz w:val="28"/>
          <w:szCs w:val="28"/>
        </w:rPr>
        <w:t xml:space="preserve">тыс. рублей, за счет внебюджетных источников – </w:t>
      </w:r>
      <w:r>
        <w:rPr>
          <w:sz w:val="28"/>
          <w:szCs w:val="28"/>
          <w:lang w:eastAsia="en-US"/>
        </w:rPr>
        <w:t>5 988,75</w:t>
      </w:r>
      <w:r>
        <w:rPr>
          <w:sz w:val="28"/>
          <w:szCs w:val="28"/>
        </w:rPr>
        <w:t xml:space="preserve"> тыс. рублей. Финансирование  </w:t>
      </w:r>
      <w:r w:rsidR="00EF4118">
        <w:rPr>
          <w:sz w:val="28"/>
          <w:szCs w:val="28"/>
        </w:rPr>
        <w:t>Учреждений</w:t>
      </w:r>
      <w:r>
        <w:rPr>
          <w:sz w:val="28"/>
          <w:szCs w:val="28"/>
        </w:rPr>
        <w:t xml:space="preserve"> осуществля</w:t>
      </w:r>
      <w:r w:rsidR="00EF4118">
        <w:rPr>
          <w:sz w:val="28"/>
          <w:szCs w:val="28"/>
        </w:rPr>
        <w:t>лось</w:t>
      </w:r>
      <w:r>
        <w:rPr>
          <w:sz w:val="28"/>
          <w:szCs w:val="28"/>
        </w:rPr>
        <w:t xml:space="preserve"> в рамках Комплекса процессных мероприятий Программы  «Развитие образования в сфере культуры и искусства»,</w:t>
      </w:r>
      <w:r>
        <w:rPr>
          <w:color w:val="FF0000"/>
          <w:sz w:val="28"/>
          <w:szCs w:val="28"/>
        </w:rPr>
        <w:t xml:space="preserve"> </w:t>
      </w:r>
      <w:r>
        <w:rPr>
          <w:sz w:val="28"/>
          <w:szCs w:val="28"/>
        </w:rPr>
        <w:t xml:space="preserve">по которому в 2024 году было  предусмотрено 88 641,53  тыс. рублей, из </w:t>
      </w:r>
      <w:r w:rsidR="000E2DDF">
        <w:rPr>
          <w:sz w:val="28"/>
          <w:szCs w:val="28"/>
        </w:rPr>
        <w:t>которых</w:t>
      </w:r>
      <w:r>
        <w:rPr>
          <w:sz w:val="28"/>
          <w:szCs w:val="28"/>
        </w:rPr>
        <w:t>:</w:t>
      </w:r>
      <w:r>
        <w:rPr>
          <w:color w:val="FF0000"/>
          <w:sz w:val="28"/>
          <w:szCs w:val="28"/>
        </w:rPr>
        <w:t xml:space="preserve"> </w:t>
      </w:r>
      <w:r>
        <w:rPr>
          <w:color w:val="000000"/>
          <w:sz w:val="28"/>
          <w:szCs w:val="28"/>
        </w:rPr>
        <w:t>37 278,38</w:t>
      </w:r>
      <w:r>
        <w:rPr>
          <w:sz w:val="28"/>
          <w:szCs w:val="28"/>
        </w:rPr>
        <w:t xml:space="preserve"> тыс. рублей </w:t>
      </w:r>
      <w:r w:rsidR="000E2DDF">
        <w:rPr>
          <w:sz w:val="28"/>
          <w:szCs w:val="28"/>
        </w:rPr>
        <w:t xml:space="preserve">– </w:t>
      </w:r>
      <w:r>
        <w:rPr>
          <w:sz w:val="28"/>
          <w:szCs w:val="28"/>
        </w:rPr>
        <w:t>средств</w:t>
      </w:r>
      <w:r w:rsidR="000E2DDF">
        <w:rPr>
          <w:sz w:val="28"/>
          <w:szCs w:val="28"/>
        </w:rPr>
        <w:t>а</w:t>
      </w:r>
      <w:r>
        <w:rPr>
          <w:sz w:val="28"/>
          <w:szCs w:val="28"/>
        </w:rPr>
        <w:t xml:space="preserve"> </w:t>
      </w:r>
      <w:r w:rsidR="000E2DDF">
        <w:rPr>
          <w:sz w:val="28"/>
          <w:szCs w:val="28"/>
        </w:rPr>
        <w:t xml:space="preserve">местного </w:t>
      </w:r>
      <w:r>
        <w:rPr>
          <w:sz w:val="28"/>
          <w:szCs w:val="28"/>
        </w:rPr>
        <w:t>бюджета и 1 346,45 тыс. рублей</w:t>
      </w:r>
      <w:r w:rsidR="000E2DDF">
        <w:rPr>
          <w:sz w:val="28"/>
          <w:szCs w:val="28"/>
        </w:rPr>
        <w:t xml:space="preserve"> – средства </w:t>
      </w:r>
      <w:r>
        <w:rPr>
          <w:sz w:val="28"/>
          <w:szCs w:val="28"/>
        </w:rPr>
        <w:t>внебюджетных источников.</w:t>
      </w:r>
      <w:r>
        <w:rPr>
          <w:color w:val="FF0000"/>
          <w:sz w:val="28"/>
          <w:szCs w:val="28"/>
        </w:rPr>
        <w:t xml:space="preserve"> </w:t>
      </w:r>
      <w:r>
        <w:rPr>
          <w:sz w:val="28"/>
          <w:szCs w:val="28"/>
        </w:rPr>
        <w:t>Предусмотренные по вышеуказанному Комплексу средства местного бюджета в 2024 году  освоены на</w:t>
      </w:r>
      <w:r>
        <w:rPr>
          <w:color w:val="FF0000"/>
          <w:sz w:val="28"/>
          <w:szCs w:val="28"/>
        </w:rPr>
        <w:t xml:space="preserve"> </w:t>
      </w:r>
      <w:r>
        <w:rPr>
          <w:sz w:val="28"/>
          <w:szCs w:val="28"/>
        </w:rPr>
        <w:t>100</w:t>
      </w:r>
      <w:r w:rsidR="00A0010D">
        <w:rPr>
          <w:sz w:val="28"/>
          <w:szCs w:val="28"/>
        </w:rPr>
        <w:t>,0</w:t>
      </w:r>
      <w:r>
        <w:rPr>
          <w:sz w:val="28"/>
          <w:szCs w:val="28"/>
        </w:rPr>
        <w:t xml:space="preserve"> %,</w:t>
      </w:r>
      <w:r>
        <w:rPr>
          <w:color w:val="FF0000"/>
          <w:sz w:val="28"/>
          <w:szCs w:val="28"/>
        </w:rPr>
        <w:t xml:space="preserve"> </w:t>
      </w:r>
      <w:r>
        <w:rPr>
          <w:sz w:val="28"/>
          <w:szCs w:val="28"/>
        </w:rPr>
        <w:t xml:space="preserve">внебюджетные средства освоены на 79,3 %, остаток средств </w:t>
      </w:r>
      <w:r w:rsidR="000E2DDF">
        <w:rPr>
          <w:sz w:val="28"/>
          <w:szCs w:val="28"/>
        </w:rPr>
        <w:t>за</w:t>
      </w:r>
      <w:r w:rsidR="00A0010D">
        <w:rPr>
          <w:sz w:val="28"/>
          <w:szCs w:val="28"/>
        </w:rPr>
        <w:t>планир</w:t>
      </w:r>
      <w:r w:rsidR="000E2DDF">
        <w:rPr>
          <w:sz w:val="28"/>
          <w:szCs w:val="28"/>
        </w:rPr>
        <w:t>ован</w:t>
      </w:r>
      <w:r w:rsidR="00A0010D">
        <w:rPr>
          <w:sz w:val="28"/>
          <w:szCs w:val="28"/>
        </w:rPr>
        <w:t xml:space="preserve"> к </w:t>
      </w:r>
      <w:r>
        <w:rPr>
          <w:sz w:val="28"/>
          <w:szCs w:val="28"/>
        </w:rPr>
        <w:t xml:space="preserve"> расходова</w:t>
      </w:r>
      <w:r w:rsidR="00A0010D">
        <w:rPr>
          <w:sz w:val="28"/>
          <w:szCs w:val="28"/>
        </w:rPr>
        <w:t>нию</w:t>
      </w:r>
      <w:r>
        <w:rPr>
          <w:sz w:val="28"/>
          <w:szCs w:val="28"/>
        </w:rPr>
        <w:t xml:space="preserve">  в 2025 году. </w:t>
      </w:r>
    </w:p>
    <w:p w:rsidR="00E32B6A" w:rsidRDefault="00E32B6A" w:rsidP="005549C5">
      <w:pPr>
        <w:tabs>
          <w:tab w:val="left" w:pos="8931"/>
          <w:tab w:val="left" w:pos="9498"/>
        </w:tabs>
        <w:ind w:firstLine="709"/>
        <w:jc w:val="both"/>
        <w:rPr>
          <w:sz w:val="28"/>
          <w:szCs w:val="28"/>
        </w:rPr>
      </w:pPr>
      <w:r>
        <w:rPr>
          <w:sz w:val="28"/>
          <w:szCs w:val="28"/>
        </w:rPr>
        <w:t xml:space="preserve">С 1 января 2025 года Постановлением Администрации муниципального образования «Гагаринский район» Смоленской области от 19.12.2024 № 2029 </w:t>
      </w:r>
      <w:r>
        <w:rPr>
          <w:sz w:val="28"/>
          <w:szCs w:val="28"/>
        </w:rPr>
        <w:lastRenderedPageBreak/>
        <w:t xml:space="preserve">утверждена муниципальная программа «Развитие культуры на территории муниципального образования «Гагаринский муниципальный округ» Смоленской области» (в редакции от 30.01.2025 № 76). </w:t>
      </w:r>
      <w:r w:rsidR="00BE0768">
        <w:rPr>
          <w:sz w:val="28"/>
          <w:szCs w:val="28"/>
        </w:rPr>
        <w:t>На момент проведения контрольного мероприятия у</w:t>
      </w:r>
      <w:r>
        <w:rPr>
          <w:sz w:val="28"/>
          <w:szCs w:val="28"/>
        </w:rPr>
        <w:t xml:space="preserve">точненный объем финансирования по Программе </w:t>
      </w:r>
      <w:r w:rsidR="00A91146">
        <w:rPr>
          <w:sz w:val="28"/>
          <w:szCs w:val="28"/>
        </w:rPr>
        <w:t>на</w:t>
      </w:r>
      <w:r>
        <w:rPr>
          <w:sz w:val="28"/>
          <w:szCs w:val="28"/>
        </w:rPr>
        <w:t xml:space="preserve"> 2025 год составляет  139 236,59 тыс. рублей, в том числе: за счет средств федерального и областного бюджета</w:t>
      </w:r>
      <w:r w:rsidR="00BE0768">
        <w:rPr>
          <w:sz w:val="28"/>
          <w:szCs w:val="28"/>
        </w:rPr>
        <w:t xml:space="preserve"> –</w:t>
      </w:r>
      <w:r>
        <w:rPr>
          <w:sz w:val="28"/>
          <w:szCs w:val="28"/>
        </w:rPr>
        <w:t xml:space="preserve"> </w:t>
      </w:r>
      <w:r>
        <w:rPr>
          <w:sz w:val="28"/>
          <w:szCs w:val="28"/>
          <w:lang w:eastAsia="en-US"/>
        </w:rPr>
        <w:t>1 523,25</w:t>
      </w:r>
      <w:r>
        <w:rPr>
          <w:sz w:val="28"/>
          <w:szCs w:val="28"/>
        </w:rPr>
        <w:t xml:space="preserve"> тыс. рублей; за счет средств бюджета муниципального округа </w:t>
      </w:r>
      <w:r w:rsidR="00BE0768">
        <w:rPr>
          <w:sz w:val="28"/>
          <w:szCs w:val="28"/>
        </w:rPr>
        <w:t xml:space="preserve">– </w:t>
      </w:r>
      <w:r>
        <w:rPr>
          <w:sz w:val="28"/>
          <w:szCs w:val="28"/>
        </w:rPr>
        <w:t xml:space="preserve">133 249,14 тыс. рублей, за счет внебюджетных источников </w:t>
      </w:r>
      <w:r w:rsidR="00BE0768">
        <w:rPr>
          <w:sz w:val="28"/>
          <w:szCs w:val="28"/>
        </w:rPr>
        <w:t xml:space="preserve">– </w:t>
      </w:r>
      <w:r>
        <w:rPr>
          <w:sz w:val="28"/>
          <w:szCs w:val="28"/>
        </w:rPr>
        <w:t>4 464,2 тыс. рублей. По Комплексу процессных мероприятий «Развитие образования в сфере культуры и искусства» в 2025 году предусмотрено 28 683,8 тыс. рублей, в том числе за счет средств бюджета округа – 27 747,8 тыс. рублей, за счет внебюджетных источников – 936,0 тыс. рублей.</w:t>
      </w:r>
    </w:p>
    <w:p w:rsidR="00E32B6A" w:rsidRDefault="00E32B6A" w:rsidP="005549C5">
      <w:pPr>
        <w:tabs>
          <w:tab w:val="left" w:pos="8931"/>
          <w:tab w:val="left" w:pos="9498"/>
        </w:tabs>
        <w:ind w:firstLine="709"/>
        <w:jc w:val="both"/>
        <w:rPr>
          <w:sz w:val="28"/>
          <w:szCs w:val="28"/>
        </w:rPr>
      </w:pPr>
      <w:r>
        <w:rPr>
          <w:sz w:val="28"/>
          <w:szCs w:val="28"/>
        </w:rPr>
        <w:t>Целевыми показателями реализации данного комплекса процессных мероприятий  является «Количество учащихся, получающих дополнительное образование (человек)»</w:t>
      </w:r>
      <w:r w:rsidR="00BE0768">
        <w:rPr>
          <w:sz w:val="28"/>
          <w:szCs w:val="28"/>
        </w:rPr>
        <w:t>,</w:t>
      </w:r>
      <w:r>
        <w:rPr>
          <w:sz w:val="28"/>
          <w:szCs w:val="28"/>
        </w:rPr>
        <w:t xml:space="preserve">  фактическое  значение которого за 2024 год составило 423 учащихся и</w:t>
      </w:r>
      <w:r>
        <w:rPr>
          <w:color w:val="FF0000"/>
          <w:sz w:val="28"/>
          <w:szCs w:val="28"/>
        </w:rPr>
        <w:t xml:space="preserve"> </w:t>
      </w:r>
      <w:r>
        <w:rPr>
          <w:sz w:val="28"/>
          <w:szCs w:val="28"/>
        </w:rPr>
        <w:t>«Число посещений культурных мероприятий, проводимых детскими школами искусств (человек)»</w:t>
      </w:r>
      <w:r w:rsidR="00BE0768">
        <w:rPr>
          <w:sz w:val="28"/>
          <w:szCs w:val="28"/>
        </w:rPr>
        <w:t>,</w:t>
      </w:r>
      <w:r>
        <w:rPr>
          <w:color w:val="FF0000"/>
          <w:sz w:val="28"/>
          <w:szCs w:val="28"/>
        </w:rPr>
        <w:t xml:space="preserve"> </w:t>
      </w:r>
      <w:r w:rsidR="00BE0768" w:rsidRPr="00BE0768">
        <w:rPr>
          <w:sz w:val="28"/>
          <w:szCs w:val="28"/>
        </w:rPr>
        <w:t xml:space="preserve">значение которого </w:t>
      </w:r>
      <w:r w:rsidRPr="00BE0768">
        <w:rPr>
          <w:sz w:val="28"/>
          <w:szCs w:val="28"/>
        </w:rPr>
        <w:t xml:space="preserve">составило </w:t>
      </w:r>
      <w:r>
        <w:rPr>
          <w:sz w:val="28"/>
          <w:szCs w:val="28"/>
        </w:rPr>
        <w:t>2 721 человек. На 2025 год количество учащихся, получающих дополнительное образование, запланировано на уровне 2024 года, а число посещений культурных мероприятий, проводимых детскими школами искусств, запланировано в количестве 2 877 человек.</w:t>
      </w:r>
    </w:p>
    <w:p w:rsidR="00E32B6A" w:rsidRDefault="00E32B6A" w:rsidP="005549C5">
      <w:pPr>
        <w:tabs>
          <w:tab w:val="left" w:pos="8931"/>
          <w:tab w:val="left" w:pos="9498"/>
        </w:tabs>
        <w:ind w:firstLine="709"/>
        <w:jc w:val="both"/>
        <w:rPr>
          <w:sz w:val="28"/>
          <w:szCs w:val="28"/>
        </w:rPr>
      </w:pPr>
      <w:r>
        <w:rPr>
          <w:sz w:val="28"/>
          <w:szCs w:val="28"/>
        </w:rPr>
        <w:t xml:space="preserve">2. В ходе  проверки по вопросу законности, полноты и своевременности расходования выделенных бюджетных средств на реализацию мероприятий в данной области </w:t>
      </w:r>
      <w:r w:rsidR="000B55AF">
        <w:rPr>
          <w:sz w:val="28"/>
          <w:szCs w:val="28"/>
        </w:rPr>
        <w:t>нарушений не установлено.</w:t>
      </w:r>
      <w:r>
        <w:rPr>
          <w:sz w:val="28"/>
          <w:szCs w:val="28"/>
        </w:rPr>
        <w:t xml:space="preserve"> Расходы на реализацию мероприятий в МБУДО</w:t>
      </w:r>
      <w:r w:rsidR="00BE0768">
        <w:rPr>
          <w:sz w:val="28"/>
          <w:szCs w:val="28"/>
        </w:rPr>
        <w:t xml:space="preserve"> </w:t>
      </w:r>
      <w:r>
        <w:rPr>
          <w:sz w:val="28"/>
          <w:szCs w:val="28"/>
        </w:rPr>
        <w:t xml:space="preserve"> «Гагаринская </w:t>
      </w:r>
      <w:r w:rsidR="00BE0768">
        <w:rPr>
          <w:sz w:val="28"/>
          <w:szCs w:val="28"/>
        </w:rPr>
        <w:t xml:space="preserve"> </w:t>
      </w:r>
      <w:r>
        <w:rPr>
          <w:sz w:val="28"/>
          <w:szCs w:val="28"/>
        </w:rPr>
        <w:t xml:space="preserve">ДМШ </w:t>
      </w:r>
      <w:r w:rsidR="00BE0768">
        <w:rPr>
          <w:sz w:val="28"/>
          <w:szCs w:val="28"/>
        </w:rPr>
        <w:t xml:space="preserve"> </w:t>
      </w:r>
      <w:r>
        <w:rPr>
          <w:sz w:val="28"/>
          <w:szCs w:val="28"/>
        </w:rPr>
        <w:t>имени И. Д. Кобзона» и МБУДО «Гагаринская ДХШ» произведены своевременно, в полном объеме и соответствуют законодательству Российской Федерации и иным нормативным актам.</w:t>
      </w:r>
    </w:p>
    <w:p w:rsidR="00E32B6A" w:rsidRDefault="00E32B6A" w:rsidP="005549C5">
      <w:pPr>
        <w:tabs>
          <w:tab w:val="left" w:pos="8931"/>
          <w:tab w:val="left" w:pos="9498"/>
        </w:tabs>
        <w:ind w:firstLine="709"/>
        <w:jc w:val="both"/>
        <w:rPr>
          <w:sz w:val="28"/>
          <w:szCs w:val="28"/>
        </w:rPr>
      </w:pPr>
      <w:r>
        <w:rPr>
          <w:sz w:val="28"/>
          <w:szCs w:val="28"/>
        </w:rPr>
        <w:t xml:space="preserve">3. По вопросу полноты планирования органами местного самоуправления бюджетных мероприятий, направленных на оснащение, ремонт и реконструкцию детских учреждений установлено, что расходы на данные мероприятия планируются главным распорядителем бюджетных средств (Отделом по культуре Администрации муниципального образования «Гагаринский </w:t>
      </w:r>
      <w:r w:rsidR="00912ABF">
        <w:rPr>
          <w:sz w:val="28"/>
          <w:szCs w:val="28"/>
        </w:rPr>
        <w:t>муниципальный округ</w:t>
      </w:r>
      <w:r>
        <w:rPr>
          <w:sz w:val="28"/>
          <w:szCs w:val="28"/>
        </w:rPr>
        <w:t>» Смоленской области) на основании заявок бюджетных учреждений.</w:t>
      </w:r>
    </w:p>
    <w:p w:rsidR="00E32B6A" w:rsidRDefault="00E32B6A" w:rsidP="005549C5">
      <w:pPr>
        <w:ind w:firstLine="709"/>
        <w:jc w:val="both"/>
        <w:rPr>
          <w:bCs/>
          <w:sz w:val="28"/>
          <w:szCs w:val="28"/>
        </w:rPr>
      </w:pPr>
      <w:r>
        <w:rPr>
          <w:sz w:val="28"/>
          <w:szCs w:val="28"/>
        </w:rPr>
        <w:t xml:space="preserve">4. По вопросу соблюдения </w:t>
      </w:r>
      <w:r w:rsidR="00912ABF">
        <w:rPr>
          <w:sz w:val="28"/>
          <w:szCs w:val="28"/>
        </w:rPr>
        <w:t xml:space="preserve"> </w:t>
      </w:r>
      <w:r>
        <w:rPr>
          <w:sz w:val="28"/>
          <w:szCs w:val="28"/>
        </w:rPr>
        <w:t xml:space="preserve">требований </w:t>
      </w:r>
      <w:r w:rsidR="00912ABF">
        <w:rPr>
          <w:sz w:val="28"/>
          <w:szCs w:val="28"/>
        </w:rPr>
        <w:t xml:space="preserve"> </w:t>
      </w:r>
      <w:r>
        <w:rPr>
          <w:sz w:val="28"/>
          <w:szCs w:val="28"/>
        </w:rPr>
        <w:t>Федерального</w:t>
      </w:r>
      <w:r w:rsidR="00912ABF">
        <w:rPr>
          <w:sz w:val="28"/>
          <w:szCs w:val="28"/>
        </w:rPr>
        <w:t xml:space="preserve"> </w:t>
      </w:r>
      <w:r>
        <w:rPr>
          <w:sz w:val="28"/>
          <w:szCs w:val="28"/>
        </w:rPr>
        <w:t xml:space="preserve"> закона </w:t>
      </w:r>
      <w:r w:rsidR="00912ABF">
        <w:rPr>
          <w:sz w:val="28"/>
          <w:szCs w:val="28"/>
        </w:rPr>
        <w:t xml:space="preserve"> </w:t>
      </w:r>
      <w:r>
        <w:rPr>
          <w:bCs/>
          <w:sz w:val="28"/>
          <w:szCs w:val="28"/>
        </w:rPr>
        <w:t>от 05.04.2013</w:t>
      </w:r>
      <w:r w:rsidR="00912ABF">
        <w:rPr>
          <w:bCs/>
          <w:sz w:val="28"/>
          <w:szCs w:val="28"/>
        </w:rPr>
        <w:t xml:space="preserve"> </w:t>
      </w:r>
      <w:r>
        <w:rPr>
          <w:bCs/>
          <w:sz w:val="28"/>
          <w:szCs w:val="28"/>
        </w:rPr>
        <w:t xml:space="preserve"> № 44-ФЗ «О контрактной системе в сфере закупок товаров, работ, услуг для обеспечения государственных и муниципальных нужд» при осуществлении закупок товаров, работ и услуг, в т.</w:t>
      </w:r>
      <w:r w:rsidR="00912ABF">
        <w:rPr>
          <w:bCs/>
          <w:sz w:val="28"/>
          <w:szCs w:val="28"/>
        </w:rPr>
        <w:t xml:space="preserve"> </w:t>
      </w:r>
      <w:r>
        <w:rPr>
          <w:bCs/>
          <w:sz w:val="28"/>
          <w:szCs w:val="28"/>
        </w:rPr>
        <w:t>ч. по порядку приемки товаров, работ и услуг</w:t>
      </w:r>
      <w:r w:rsidR="000B4BDF">
        <w:rPr>
          <w:bCs/>
          <w:sz w:val="28"/>
          <w:szCs w:val="28"/>
        </w:rPr>
        <w:t xml:space="preserve"> (далее – Федеральный закон</w:t>
      </w:r>
      <w:r w:rsidR="000B4BDF" w:rsidRPr="000B4BDF">
        <w:rPr>
          <w:bCs/>
          <w:sz w:val="28"/>
          <w:szCs w:val="28"/>
        </w:rPr>
        <w:t xml:space="preserve"> </w:t>
      </w:r>
      <w:r w:rsidR="000B4BDF">
        <w:rPr>
          <w:bCs/>
          <w:sz w:val="28"/>
          <w:szCs w:val="28"/>
        </w:rPr>
        <w:t>от 05.04.2013 44-ФЗ)</w:t>
      </w:r>
      <w:r w:rsidR="009B2DE6">
        <w:rPr>
          <w:bCs/>
          <w:sz w:val="28"/>
          <w:szCs w:val="28"/>
        </w:rPr>
        <w:t>;</w:t>
      </w:r>
      <w:r>
        <w:rPr>
          <w:bCs/>
          <w:sz w:val="28"/>
          <w:szCs w:val="28"/>
        </w:rPr>
        <w:t xml:space="preserve"> наличия фактов предъявления к оплате фактически не выполненных/не поставленных либо выполненных с нарушениями товаров, работ, услуг; соблюдения национального режима закупочных процедур, </w:t>
      </w:r>
      <w:r w:rsidR="004D73B7">
        <w:rPr>
          <w:bCs/>
          <w:sz w:val="28"/>
          <w:szCs w:val="28"/>
        </w:rPr>
        <w:t>установлено следующее</w:t>
      </w:r>
      <w:r>
        <w:rPr>
          <w:bCs/>
          <w:sz w:val="28"/>
          <w:szCs w:val="28"/>
        </w:rPr>
        <w:t>.</w:t>
      </w:r>
    </w:p>
    <w:p w:rsidR="00E32B6A" w:rsidRDefault="00E32B6A" w:rsidP="005549C5">
      <w:pPr>
        <w:autoSpaceDE w:val="0"/>
        <w:autoSpaceDN w:val="0"/>
        <w:adjustRightInd w:val="0"/>
        <w:ind w:firstLine="709"/>
        <w:jc w:val="both"/>
        <w:rPr>
          <w:bCs/>
          <w:sz w:val="28"/>
          <w:szCs w:val="28"/>
        </w:rPr>
      </w:pPr>
      <w:r>
        <w:rPr>
          <w:sz w:val="28"/>
          <w:szCs w:val="28"/>
        </w:rPr>
        <w:t xml:space="preserve">МБУДО «Гагаринская ДМШ имени И. Д. Кобзона» в соответствии со статьей 16 Федерального закона </w:t>
      </w:r>
      <w:r w:rsidR="000B4BDF">
        <w:rPr>
          <w:bCs/>
          <w:sz w:val="28"/>
          <w:szCs w:val="28"/>
        </w:rPr>
        <w:t xml:space="preserve">от 05.04.2013 </w:t>
      </w:r>
      <w:r>
        <w:rPr>
          <w:bCs/>
          <w:sz w:val="28"/>
          <w:szCs w:val="28"/>
        </w:rPr>
        <w:t>№ 44-ФЗ своевременно утвержден и размещен в единой информационной системе в сфере закупок план-график на 2024 год и на плановый период 2025 и 2026 годов. В плане-графике на 2024 год отражены закупки проводимые Учреждением в соответствии с пунктом 4 части 1 статьи 93 вышеуказанного Федерального закона.</w:t>
      </w:r>
      <w:r>
        <w:rPr>
          <w:sz w:val="28"/>
          <w:szCs w:val="28"/>
        </w:rPr>
        <w:t xml:space="preserve"> Превышени</w:t>
      </w:r>
      <w:r w:rsidR="00912ABF">
        <w:rPr>
          <w:sz w:val="28"/>
          <w:szCs w:val="28"/>
        </w:rPr>
        <w:t>е</w:t>
      </w:r>
      <w:r>
        <w:rPr>
          <w:sz w:val="28"/>
          <w:szCs w:val="28"/>
        </w:rPr>
        <w:t xml:space="preserve"> объема произведенных закупок над объемом закупок, предусмотренным планом-графиком не установлено.</w:t>
      </w:r>
      <w:r>
        <w:rPr>
          <w:bCs/>
          <w:sz w:val="28"/>
          <w:szCs w:val="28"/>
        </w:rPr>
        <w:t xml:space="preserve"> Все заключенные муниципальные контракты внесены в реестр муниципальных контрактов в соответствии со статьей 103 Федерального закона от 05.04.2013 № 44-</w:t>
      </w:r>
      <w:r>
        <w:rPr>
          <w:bCs/>
          <w:sz w:val="28"/>
          <w:szCs w:val="28"/>
        </w:rPr>
        <w:lastRenderedPageBreak/>
        <w:t>ФЗ, также в реестр контрактов своевременно вносится информация об исполнении муниципальных контрактов.</w:t>
      </w:r>
    </w:p>
    <w:p w:rsidR="00E32B6A" w:rsidRDefault="00E32B6A" w:rsidP="005549C5">
      <w:pPr>
        <w:autoSpaceDE w:val="0"/>
        <w:autoSpaceDN w:val="0"/>
        <w:adjustRightInd w:val="0"/>
        <w:ind w:firstLine="709"/>
        <w:jc w:val="both"/>
        <w:rPr>
          <w:bCs/>
          <w:sz w:val="28"/>
          <w:szCs w:val="28"/>
        </w:rPr>
      </w:pPr>
      <w:proofErr w:type="gramStart"/>
      <w:r>
        <w:rPr>
          <w:bCs/>
          <w:sz w:val="28"/>
          <w:szCs w:val="28"/>
        </w:rPr>
        <w:t>В</w:t>
      </w:r>
      <w:r w:rsidR="00912ABF">
        <w:rPr>
          <w:bCs/>
          <w:sz w:val="28"/>
          <w:szCs w:val="28"/>
        </w:rPr>
        <w:t xml:space="preserve"> </w:t>
      </w:r>
      <w:r>
        <w:rPr>
          <w:bCs/>
          <w:sz w:val="28"/>
          <w:szCs w:val="28"/>
        </w:rPr>
        <w:t xml:space="preserve"> соответствии</w:t>
      </w:r>
      <w:r w:rsidR="00912ABF">
        <w:rPr>
          <w:bCs/>
          <w:sz w:val="28"/>
          <w:szCs w:val="28"/>
        </w:rPr>
        <w:t xml:space="preserve"> </w:t>
      </w:r>
      <w:r>
        <w:rPr>
          <w:bCs/>
          <w:sz w:val="28"/>
          <w:szCs w:val="28"/>
        </w:rPr>
        <w:t xml:space="preserve">с </w:t>
      </w:r>
      <w:r w:rsidR="00912ABF">
        <w:rPr>
          <w:bCs/>
          <w:sz w:val="28"/>
          <w:szCs w:val="28"/>
        </w:rPr>
        <w:t xml:space="preserve"> </w:t>
      </w:r>
      <w:r>
        <w:rPr>
          <w:bCs/>
          <w:sz w:val="28"/>
          <w:szCs w:val="28"/>
        </w:rPr>
        <w:t xml:space="preserve">пунктом 2 статьи 15 Федерального закона </w:t>
      </w:r>
      <w:r w:rsidR="00912ABF">
        <w:rPr>
          <w:bCs/>
          <w:sz w:val="28"/>
          <w:szCs w:val="28"/>
        </w:rPr>
        <w:t xml:space="preserve"> </w:t>
      </w:r>
      <w:r>
        <w:rPr>
          <w:bCs/>
          <w:sz w:val="28"/>
          <w:szCs w:val="28"/>
        </w:rPr>
        <w:t>от 05.04.2013</w:t>
      </w:r>
      <w:r w:rsidR="00912ABF">
        <w:rPr>
          <w:bCs/>
          <w:sz w:val="28"/>
          <w:szCs w:val="28"/>
        </w:rPr>
        <w:t xml:space="preserve"> </w:t>
      </w:r>
      <w:r>
        <w:rPr>
          <w:bCs/>
          <w:sz w:val="28"/>
          <w:szCs w:val="28"/>
        </w:rPr>
        <w:t xml:space="preserve"> № 44-ФЗ 26.12.2023 в единой информационной системе в сфере закупок размещен план закупок на 2024 год, который планируется осуществить в соответствии с Федеральным законом от 18.07.2011 № 223-ФЗ «О закупках товаров, работ, услуг отдельными видами юридических лиц», в рамках которого осуществляется приобретение за счет средств, поступивших в Учреждение от приносящей доход</w:t>
      </w:r>
      <w:proofErr w:type="gramEnd"/>
      <w:r>
        <w:rPr>
          <w:bCs/>
          <w:sz w:val="28"/>
          <w:szCs w:val="28"/>
        </w:rPr>
        <w:t xml:space="preserve"> деятельности.</w:t>
      </w:r>
    </w:p>
    <w:p w:rsidR="00E32B6A" w:rsidRDefault="00E32B6A" w:rsidP="005549C5">
      <w:pPr>
        <w:autoSpaceDE w:val="0"/>
        <w:autoSpaceDN w:val="0"/>
        <w:adjustRightInd w:val="0"/>
        <w:ind w:firstLine="567"/>
        <w:jc w:val="both"/>
        <w:rPr>
          <w:sz w:val="28"/>
          <w:szCs w:val="28"/>
        </w:rPr>
      </w:pPr>
      <w:r>
        <w:rPr>
          <w:bCs/>
          <w:sz w:val="28"/>
          <w:szCs w:val="28"/>
        </w:rPr>
        <w:t xml:space="preserve">При проведении проверки заключенных муниципальных контрактов на соответствие требованиям Федерального закона от 05.04.2013 № 44-ФЗ  установлено следующее. </w:t>
      </w:r>
    </w:p>
    <w:p w:rsidR="00E32B6A" w:rsidRDefault="00E32B6A" w:rsidP="005549C5">
      <w:pPr>
        <w:ind w:firstLine="567"/>
        <w:jc w:val="both"/>
        <w:rPr>
          <w:sz w:val="28"/>
          <w:szCs w:val="28"/>
        </w:rPr>
      </w:pPr>
      <w:proofErr w:type="gramStart"/>
      <w:r>
        <w:rPr>
          <w:bCs/>
          <w:sz w:val="28"/>
          <w:szCs w:val="28"/>
        </w:rPr>
        <w:t>На основании Соглашения о предоставлении из бюджета муниципального образования «Гагаринский район» Смоленской области муниципальному бюджетному учреждению субсидии на иные цели в соответствии с абзацем вторым пункта  1 статьи 78.1  Бюджетного кодекса Российской  Федерации   от 26.04.2024 № 17 и Дополнительного соглашения от 06.08.2024 № 1 к Соглашению о предоставлении из бюджета муниципального образования «Гагаринский район» Смоленской области муниципальному бюджетному учреждению субсидии на иные</w:t>
      </w:r>
      <w:proofErr w:type="gramEnd"/>
      <w:r>
        <w:rPr>
          <w:bCs/>
          <w:sz w:val="28"/>
          <w:szCs w:val="28"/>
        </w:rPr>
        <w:t xml:space="preserve"> </w:t>
      </w:r>
      <w:proofErr w:type="gramStart"/>
      <w:r>
        <w:rPr>
          <w:bCs/>
          <w:sz w:val="28"/>
          <w:szCs w:val="28"/>
        </w:rPr>
        <w:t xml:space="preserve">цели в соответствии с абзацем вторым пункта  1 статьи 78.1  Бюджетного кодекса Российской  Федерации   от 26.04.2024 № 17 </w:t>
      </w:r>
      <w:r>
        <w:rPr>
          <w:sz w:val="28"/>
          <w:szCs w:val="28"/>
        </w:rPr>
        <w:t xml:space="preserve">МБУДО «Гагаринская ДМШ имени И. Д. Кобзона» 21.05.2024 заключен </w:t>
      </w:r>
      <w:r>
        <w:rPr>
          <w:rFonts w:eastAsia="Calibri"/>
          <w:bCs/>
          <w:color w:val="000000"/>
          <w:sz w:val="28"/>
          <w:szCs w:val="28"/>
          <w:lang w:eastAsia="ar-SA"/>
        </w:rPr>
        <w:t xml:space="preserve">контракт </w:t>
      </w:r>
      <w:r>
        <w:rPr>
          <w:rFonts w:eastAsia="Calibri"/>
          <w:color w:val="000000"/>
          <w:sz w:val="28"/>
          <w:szCs w:val="28"/>
          <w:lang w:eastAsia="ar-SA"/>
        </w:rPr>
        <w:t xml:space="preserve"> № </w:t>
      </w:r>
      <w:r>
        <w:rPr>
          <w:rFonts w:eastAsia="Calibri"/>
          <w:sz w:val="28"/>
          <w:szCs w:val="28"/>
          <w:lang w:eastAsia="ar-SA"/>
        </w:rPr>
        <w:t>0363300093724000001 «На в</w:t>
      </w:r>
      <w:r>
        <w:rPr>
          <w:sz w:val="28"/>
          <w:szCs w:val="28"/>
          <w:shd w:val="clear" w:color="auto" w:fill="FFFFFF"/>
        </w:rPr>
        <w:t>ыполнение работ по ремонту зрительного зала в здании МБУДО «Гагаринская ДМШ имени И. Д. Кобзона» с Обществом с ограниченной ответственностью «Корпус» (далее – ООО «Корпус»).</w:t>
      </w:r>
      <w:proofErr w:type="gramEnd"/>
      <w:r>
        <w:rPr>
          <w:sz w:val="28"/>
          <w:szCs w:val="28"/>
          <w:shd w:val="clear" w:color="auto" w:fill="FFFFFF"/>
        </w:rPr>
        <w:t xml:space="preserve"> Цена контракта составляет </w:t>
      </w:r>
      <w:r>
        <w:rPr>
          <w:sz w:val="28"/>
          <w:szCs w:val="28"/>
        </w:rPr>
        <w:t>3 499 900,0 рублей. Стоимость данных работ определена локальным сметным расчетом.</w:t>
      </w:r>
      <w:r>
        <w:rPr>
          <w:color w:val="FF0000"/>
          <w:sz w:val="28"/>
          <w:szCs w:val="28"/>
        </w:rPr>
        <w:t xml:space="preserve"> </w:t>
      </w:r>
      <w:r>
        <w:rPr>
          <w:sz w:val="28"/>
          <w:szCs w:val="28"/>
        </w:rPr>
        <w:t>Работы выполнены и оплачены в срок, что подтверждается Актами о приемке выполненных работ от 11.06.2024, 24.06.2024, 06.08.2024,</w:t>
      </w:r>
      <w:r>
        <w:rPr>
          <w:color w:val="FF0000"/>
          <w:sz w:val="28"/>
          <w:szCs w:val="28"/>
        </w:rPr>
        <w:t xml:space="preserve"> </w:t>
      </w:r>
      <w:r>
        <w:rPr>
          <w:sz w:val="28"/>
          <w:szCs w:val="28"/>
        </w:rPr>
        <w:t>Счетами на оплату от 11.06.2024 № 19, от 24.06.2024 № 31, от 06.08.2024  № 39,</w:t>
      </w:r>
      <w:r>
        <w:rPr>
          <w:color w:val="FF0000"/>
          <w:sz w:val="28"/>
          <w:szCs w:val="28"/>
        </w:rPr>
        <w:t xml:space="preserve"> </w:t>
      </w:r>
      <w:r>
        <w:rPr>
          <w:sz w:val="28"/>
          <w:szCs w:val="28"/>
        </w:rPr>
        <w:t xml:space="preserve">Платежными поручениями от 17.06.2024 № 3039,  </w:t>
      </w:r>
      <w:proofErr w:type="gramStart"/>
      <w:r>
        <w:rPr>
          <w:sz w:val="28"/>
          <w:szCs w:val="28"/>
        </w:rPr>
        <w:t>от</w:t>
      </w:r>
      <w:proofErr w:type="gramEnd"/>
      <w:r>
        <w:rPr>
          <w:sz w:val="28"/>
          <w:szCs w:val="28"/>
        </w:rPr>
        <w:t xml:space="preserve">  28.06.2024 № 3211, от 12.08.2024 № 3822. Нарушений при проведении конкурентных процедур и размещения информации по заключению и исполнению муниципального контракта в соответствии с Федеральным законом от 05.04.2013 № 44-ФЗ не установлено.</w:t>
      </w:r>
    </w:p>
    <w:p w:rsidR="00E32B6A" w:rsidRDefault="00E32B6A" w:rsidP="005549C5">
      <w:pPr>
        <w:ind w:firstLine="709"/>
        <w:jc w:val="both"/>
        <w:rPr>
          <w:sz w:val="28"/>
          <w:szCs w:val="28"/>
        </w:rPr>
      </w:pPr>
      <w:proofErr w:type="gramStart"/>
      <w:r>
        <w:rPr>
          <w:bCs/>
          <w:sz w:val="28"/>
          <w:szCs w:val="28"/>
        </w:rPr>
        <w:t xml:space="preserve">28.06.2024 между Отделом по культуре Администрации муниципального образования «Гагаринский район» Смоленской области и </w:t>
      </w:r>
      <w:r>
        <w:rPr>
          <w:sz w:val="28"/>
          <w:szCs w:val="28"/>
        </w:rPr>
        <w:t xml:space="preserve">МБУДО «Гагаринская ДМШ имени И. Д. Кобзона» заключено </w:t>
      </w:r>
      <w:r>
        <w:rPr>
          <w:bCs/>
          <w:sz w:val="28"/>
          <w:szCs w:val="28"/>
        </w:rPr>
        <w:t xml:space="preserve"> Соглашение о предоставлении из бюджета муниципального образования «Гагаринский район» Смоленской области муниципальному бюджетному учреждению субсидии на иные цели в соответствии с абзацем вторым пункта  1 статьи 78.1  Бюджетного кодекса Российской  Федерации  № 28 (далее – Соглашение), предметом которого является капитальный и</w:t>
      </w:r>
      <w:proofErr w:type="gramEnd"/>
      <w:r>
        <w:rPr>
          <w:bCs/>
          <w:sz w:val="28"/>
          <w:szCs w:val="28"/>
        </w:rPr>
        <w:t xml:space="preserve"> текущий ремонт зданий и сооружений (ремонт фасада здания МБДОУ «Гагаринская ДМШ имени И.Д. Кобзона») в сумме 6 697 696,45 рублей. В данное Соглашение внесены изменения  (Дополнительные соглашения от 06.08.2024 № 1  и  от 13.12.2024 № 2) в соответствии </w:t>
      </w:r>
      <w:r w:rsidR="00675D1F">
        <w:rPr>
          <w:bCs/>
          <w:sz w:val="28"/>
          <w:szCs w:val="28"/>
        </w:rPr>
        <w:t xml:space="preserve"> </w:t>
      </w:r>
      <w:r>
        <w:rPr>
          <w:bCs/>
          <w:sz w:val="28"/>
          <w:szCs w:val="28"/>
        </w:rPr>
        <w:t>с</w:t>
      </w:r>
      <w:r w:rsidR="00675D1F">
        <w:rPr>
          <w:bCs/>
          <w:sz w:val="28"/>
          <w:szCs w:val="28"/>
        </w:rPr>
        <w:t xml:space="preserve"> </w:t>
      </w:r>
      <w:r>
        <w:rPr>
          <w:bCs/>
          <w:sz w:val="28"/>
          <w:szCs w:val="28"/>
        </w:rPr>
        <w:t xml:space="preserve"> которыми </w:t>
      </w:r>
      <w:r w:rsidR="00675D1F">
        <w:rPr>
          <w:bCs/>
          <w:sz w:val="28"/>
          <w:szCs w:val="28"/>
        </w:rPr>
        <w:t xml:space="preserve"> </w:t>
      </w:r>
      <w:r>
        <w:rPr>
          <w:bCs/>
          <w:sz w:val="28"/>
          <w:szCs w:val="28"/>
        </w:rPr>
        <w:t>сумма</w:t>
      </w:r>
      <w:r w:rsidR="00675D1F">
        <w:rPr>
          <w:bCs/>
          <w:sz w:val="28"/>
          <w:szCs w:val="28"/>
        </w:rPr>
        <w:t xml:space="preserve"> </w:t>
      </w:r>
      <w:r>
        <w:rPr>
          <w:bCs/>
          <w:sz w:val="28"/>
          <w:szCs w:val="28"/>
        </w:rPr>
        <w:t xml:space="preserve"> субсидии </w:t>
      </w:r>
      <w:r w:rsidR="00675D1F">
        <w:rPr>
          <w:bCs/>
          <w:sz w:val="28"/>
          <w:szCs w:val="28"/>
        </w:rPr>
        <w:t xml:space="preserve"> </w:t>
      </w:r>
      <w:r>
        <w:rPr>
          <w:bCs/>
          <w:sz w:val="28"/>
          <w:szCs w:val="28"/>
        </w:rPr>
        <w:t>составила 5</w:t>
      </w:r>
      <w:r w:rsidR="00675D1F">
        <w:rPr>
          <w:bCs/>
          <w:sz w:val="28"/>
          <w:szCs w:val="28"/>
        </w:rPr>
        <w:t> </w:t>
      </w:r>
      <w:r>
        <w:rPr>
          <w:bCs/>
          <w:sz w:val="28"/>
          <w:szCs w:val="28"/>
        </w:rPr>
        <w:t>500</w:t>
      </w:r>
      <w:r w:rsidR="00675D1F">
        <w:rPr>
          <w:bCs/>
          <w:sz w:val="28"/>
          <w:szCs w:val="28"/>
        </w:rPr>
        <w:t xml:space="preserve"> </w:t>
      </w:r>
      <w:r>
        <w:rPr>
          <w:bCs/>
          <w:sz w:val="28"/>
          <w:szCs w:val="28"/>
        </w:rPr>
        <w:t>00,00 руб</w:t>
      </w:r>
      <w:r w:rsidR="004D73B7">
        <w:rPr>
          <w:bCs/>
          <w:sz w:val="28"/>
          <w:szCs w:val="28"/>
        </w:rPr>
        <w:t>лей</w:t>
      </w:r>
      <w:r>
        <w:rPr>
          <w:bCs/>
          <w:sz w:val="28"/>
          <w:szCs w:val="28"/>
        </w:rPr>
        <w:t xml:space="preserve">. По результатам проведения конкурентных процедур </w:t>
      </w:r>
      <w:r>
        <w:rPr>
          <w:sz w:val="28"/>
          <w:szCs w:val="28"/>
        </w:rPr>
        <w:t xml:space="preserve">МБУДО «Гагаринская </w:t>
      </w:r>
      <w:r w:rsidR="00675D1F">
        <w:rPr>
          <w:sz w:val="28"/>
          <w:szCs w:val="28"/>
        </w:rPr>
        <w:t xml:space="preserve"> </w:t>
      </w:r>
      <w:r>
        <w:rPr>
          <w:sz w:val="28"/>
          <w:szCs w:val="28"/>
        </w:rPr>
        <w:t xml:space="preserve">ДМШ </w:t>
      </w:r>
      <w:r w:rsidR="00675D1F">
        <w:rPr>
          <w:sz w:val="28"/>
          <w:szCs w:val="28"/>
        </w:rPr>
        <w:t xml:space="preserve"> </w:t>
      </w:r>
      <w:r>
        <w:rPr>
          <w:sz w:val="28"/>
          <w:szCs w:val="28"/>
        </w:rPr>
        <w:t xml:space="preserve">имени И. Д. Кобзона» </w:t>
      </w:r>
      <w:r w:rsidR="00675D1F">
        <w:rPr>
          <w:sz w:val="28"/>
          <w:szCs w:val="28"/>
        </w:rPr>
        <w:t xml:space="preserve">  </w:t>
      </w:r>
      <w:r>
        <w:rPr>
          <w:sz w:val="28"/>
          <w:szCs w:val="28"/>
        </w:rPr>
        <w:t xml:space="preserve">08.08.2024 </w:t>
      </w:r>
      <w:r w:rsidR="00675D1F">
        <w:rPr>
          <w:sz w:val="28"/>
          <w:szCs w:val="28"/>
        </w:rPr>
        <w:t xml:space="preserve">  </w:t>
      </w:r>
      <w:r>
        <w:rPr>
          <w:sz w:val="28"/>
          <w:szCs w:val="28"/>
        </w:rPr>
        <w:t xml:space="preserve">заключен </w:t>
      </w:r>
      <w:r w:rsidR="00675D1F">
        <w:rPr>
          <w:sz w:val="28"/>
          <w:szCs w:val="28"/>
        </w:rPr>
        <w:t xml:space="preserve"> </w:t>
      </w:r>
      <w:r>
        <w:rPr>
          <w:rFonts w:eastAsia="Calibri"/>
          <w:bCs/>
          <w:color w:val="000000"/>
          <w:sz w:val="28"/>
          <w:szCs w:val="28"/>
          <w:lang w:eastAsia="ar-SA"/>
        </w:rPr>
        <w:t xml:space="preserve">контракт </w:t>
      </w:r>
      <w:r w:rsidR="00675D1F">
        <w:rPr>
          <w:rFonts w:eastAsia="Calibri"/>
          <w:bCs/>
          <w:color w:val="000000"/>
          <w:sz w:val="28"/>
          <w:szCs w:val="28"/>
          <w:lang w:eastAsia="ar-SA"/>
        </w:rPr>
        <w:t xml:space="preserve"> </w:t>
      </w:r>
      <w:r>
        <w:rPr>
          <w:rFonts w:eastAsia="Calibri"/>
          <w:color w:val="000000"/>
          <w:sz w:val="28"/>
          <w:szCs w:val="28"/>
          <w:lang w:eastAsia="ar-SA"/>
        </w:rPr>
        <w:t xml:space="preserve"> № </w:t>
      </w:r>
      <w:r>
        <w:rPr>
          <w:rFonts w:eastAsia="Calibri"/>
          <w:sz w:val="28"/>
          <w:szCs w:val="28"/>
          <w:lang w:eastAsia="ar-SA"/>
        </w:rPr>
        <w:t>0363300093724000003 «Н</w:t>
      </w:r>
      <w:r>
        <w:rPr>
          <w:rFonts w:eastAsia="Calibri"/>
          <w:color w:val="000000"/>
          <w:sz w:val="28"/>
          <w:szCs w:val="28"/>
          <w:lang w:eastAsia="ar-SA"/>
        </w:rPr>
        <w:t>а выполнение работ по ремонту фасада здания МБУДО «Гагаринская ДМШ имени И. Д. Кобзона» с</w:t>
      </w:r>
      <w:r>
        <w:rPr>
          <w:sz w:val="28"/>
          <w:szCs w:val="28"/>
          <w:shd w:val="clear" w:color="auto" w:fill="FFFFFF"/>
        </w:rPr>
        <w:t xml:space="preserve"> Обществом с ограниченной ответственностью «Корпус». </w:t>
      </w:r>
      <w:r>
        <w:rPr>
          <w:sz w:val="28"/>
          <w:szCs w:val="28"/>
          <w:shd w:val="clear" w:color="auto" w:fill="FFFFFF"/>
        </w:rPr>
        <w:lastRenderedPageBreak/>
        <w:t xml:space="preserve">Цена </w:t>
      </w:r>
      <w:r w:rsidR="00C2496B" w:rsidRPr="00C2496B">
        <w:rPr>
          <w:sz w:val="28"/>
          <w:szCs w:val="28"/>
          <w:shd w:val="clear" w:color="auto" w:fill="FFFFFF"/>
        </w:rPr>
        <w:t xml:space="preserve"> </w:t>
      </w:r>
      <w:r>
        <w:rPr>
          <w:sz w:val="28"/>
          <w:szCs w:val="28"/>
          <w:shd w:val="clear" w:color="auto" w:fill="FFFFFF"/>
        </w:rPr>
        <w:t xml:space="preserve">контракта </w:t>
      </w:r>
      <w:r w:rsidR="00C2496B" w:rsidRPr="00C2496B">
        <w:rPr>
          <w:sz w:val="28"/>
          <w:szCs w:val="28"/>
          <w:shd w:val="clear" w:color="auto" w:fill="FFFFFF"/>
        </w:rPr>
        <w:t xml:space="preserve">  </w:t>
      </w:r>
      <w:r>
        <w:rPr>
          <w:sz w:val="28"/>
          <w:szCs w:val="28"/>
          <w:shd w:val="clear" w:color="auto" w:fill="FFFFFF"/>
        </w:rPr>
        <w:t xml:space="preserve">в </w:t>
      </w:r>
      <w:r w:rsidR="00C2496B" w:rsidRPr="00C2496B">
        <w:rPr>
          <w:sz w:val="28"/>
          <w:szCs w:val="28"/>
          <w:shd w:val="clear" w:color="auto" w:fill="FFFFFF"/>
        </w:rPr>
        <w:t xml:space="preserve">  </w:t>
      </w:r>
      <w:r>
        <w:rPr>
          <w:sz w:val="28"/>
          <w:szCs w:val="28"/>
          <w:shd w:val="clear" w:color="auto" w:fill="FFFFFF"/>
        </w:rPr>
        <w:t xml:space="preserve">соответствии </w:t>
      </w:r>
      <w:r w:rsidR="00C2496B" w:rsidRPr="00C2496B">
        <w:rPr>
          <w:sz w:val="28"/>
          <w:szCs w:val="28"/>
          <w:shd w:val="clear" w:color="auto" w:fill="FFFFFF"/>
        </w:rPr>
        <w:t xml:space="preserve"> </w:t>
      </w:r>
      <w:r>
        <w:rPr>
          <w:sz w:val="28"/>
          <w:szCs w:val="28"/>
          <w:shd w:val="clear" w:color="auto" w:fill="FFFFFF"/>
        </w:rPr>
        <w:t xml:space="preserve">с локальным </w:t>
      </w:r>
      <w:r w:rsidR="00C2496B" w:rsidRPr="00C2496B">
        <w:rPr>
          <w:sz w:val="28"/>
          <w:szCs w:val="28"/>
          <w:shd w:val="clear" w:color="auto" w:fill="FFFFFF"/>
        </w:rPr>
        <w:t xml:space="preserve"> </w:t>
      </w:r>
      <w:r>
        <w:rPr>
          <w:sz w:val="28"/>
          <w:szCs w:val="28"/>
          <w:shd w:val="clear" w:color="auto" w:fill="FFFFFF"/>
        </w:rPr>
        <w:t xml:space="preserve">сметным расчетом </w:t>
      </w:r>
      <w:r w:rsidR="00C2496B" w:rsidRPr="00C2496B">
        <w:rPr>
          <w:sz w:val="28"/>
          <w:szCs w:val="28"/>
          <w:shd w:val="clear" w:color="auto" w:fill="FFFFFF"/>
        </w:rPr>
        <w:t xml:space="preserve"> </w:t>
      </w:r>
      <w:r>
        <w:rPr>
          <w:sz w:val="28"/>
          <w:szCs w:val="28"/>
          <w:shd w:val="clear" w:color="auto" w:fill="FFFFFF"/>
        </w:rPr>
        <w:t>составляет</w:t>
      </w:r>
      <w:r w:rsidR="00C2496B" w:rsidRPr="00C2496B">
        <w:rPr>
          <w:sz w:val="28"/>
          <w:szCs w:val="28"/>
          <w:shd w:val="clear" w:color="auto" w:fill="FFFFFF"/>
        </w:rPr>
        <w:t xml:space="preserve"> </w:t>
      </w:r>
      <w:r>
        <w:rPr>
          <w:sz w:val="28"/>
          <w:szCs w:val="28"/>
          <w:shd w:val="clear" w:color="auto" w:fill="FFFFFF"/>
        </w:rPr>
        <w:t xml:space="preserve"> </w:t>
      </w:r>
      <w:r>
        <w:rPr>
          <w:sz w:val="28"/>
          <w:szCs w:val="28"/>
        </w:rPr>
        <w:t>5 500 000,0 рублей. Работы выполнены в полном объеме и оплачены, что подтверждается Актами о приемке выполненных работ от  10.09.2024, от  09.10.2024,</w:t>
      </w:r>
      <w:r>
        <w:rPr>
          <w:color w:val="FF0000"/>
          <w:sz w:val="28"/>
          <w:szCs w:val="28"/>
        </w:rPr>
        <w:t xml:space="preserve"> </w:t>
      </w:r>
      <w:r>
        <w:rPr>
          <w:sz w:val="28"/>
          <w:szCs w:val="28"/>
        </w:rPr>
        <w:t>от</w:t>
      </w:r>
      <w:r>
        <w:rPr>
          <w:color w:val="FF0000"/>
          <w:sz w:val="28"/>
          <w:szCs w:val="28"/>
        </w:rPr>
        <w:t xml:space="preserve">  </w:t>
      </w:r>
      <w:r>
        <w:rPr>
          <w:sz w:val="28"/>
          <w:szCs w:val="28"/>
        </w:rPr>
        <w:t>09.12.2024,</w:t>
      </w:r>
      <w:r>
        <w:rPr>
          <w:color w:val="FF0000"/>
          <w:sz w:val="28"/>
          <w:szCs w:val="28"/>
        </w:rPr>
        <w:t xml:space="preserve"> </w:t>
      </w:r>
      <w:r>
        <w:rPr>
          <w:sz w:val="28"/>
          <w:szCs w:val="28"/>
        </w:rPr>
        <w:t>Счетами на оплату  от 09.10.2024 № 62,</w:t>
      </w:r>
      <w:r>
        <w:rPr>
          <w:color w:val="FF0000"/>
          <w:sz w:val="28"/>
          <w:szCs w:val="28"/>
        </w:rPr>
        <w:t xml:space="preserve">  </w:t>
      </w:r>
      <w:r>
        <w:rPr>
          <w:sz w:val="28"/>
          <w:szCs w:val="28"/>
        </w:rPr>
        <w:t>от 09.12.2024  № 76,</w:t>
      </w:r>
      <w:r>
        <w:rPr>
          <w:color w:val="FF0000"/>
          <w:sz w:val="28"/>
          <w:szCs w:val="28"/>
        </w:rPr>
        <w:t xml:space="preserve"> </w:t>
      </w:r>
      <w:proofErr w:type="gramStart"/>
      <w:r>
        <w:rPr>
          <w:sz w:val="28"/>
          <w:szCs w:val="28"/>
        </w:rPr>
        <w:t>от</w:t>
      </w:r>
      <w:proofErr w:type="gramEnd"/>
      <w:r>
        <w:rPr>
          <w:sz w:val="28"/>
          <w:szCs w:val="28"/>
        </w:rPr>
        <w:t xml:space="preserve"> 10.09.2024  № 56,</w:t>
      </w:r>
      <w:r>
        <w:rPr>
          <w:color w:val="FF0000"/>
          <w:sz w:val="28"/>
          <w:szCs w:val="28"/>
        </w:rPr>
        <w:t xml:space="preserve"> </w:t>
      </w:r>
      <w:r>
        <w:rPr>
          <w:sz w:val="28"/>
          <w:szCs w:val="28"/>
        </w:rPr>
        <w:t>Платежными поручениями от</w:t>
      </w:r>
      <w:r>
        <w:rPr>
          <w:color w:val="FF0000"/>
          <w:sz w:val="28"/>
          <w:szCs w:val="28"/>
        </w:rPr>
        <w:t xml:space="preserve"> </w:t>
      </w:r>
      <w:r>
        <w:rPr>
          <w:sz w:val="28"/>
          <w:szCs w:val="28"/>
        </w:rPr>
        <w:t>16.09.2024 № 42231, от 15.10.2024 № 4595,</w:t>
      </w:r>
      <w:r>
        <w:rPr>
          <w:color w:val="FF0000"/>
          <w:sz w:val="28"/>
          <w:szCs w:val="28"/>
        </w:rPr>
        <w:t xml:space="preserve">  </w:t>
      </w:r>
      <w:r>
        <w:rPr>
          <w:sz w:val="28"/>
          <w:szCs w:val="28"/>
        </w:rPr>
        <w:t>от 17.12.2024 № 5624.</w:t>
      </w:r>
    </w:p>
    <w:p w:rsidR="00E32B6A" w:rsidRDefault="00E32B6A" w:rsidP="005549C5">
      <w:pPr>
        <w:ind w:firstLine="709"/>
        <w:jc w:val="both"/>
        <w:rPr>
          <w:sz w:val="28"/>
          <w:szCs w:val="28"/>
        </w:rPr>
      </w:pPr>
      <w:r>
        <w:rPr>
          <w:sz w:val="28"/>
          <w:szCs w:val="28"/>
        </w:rPr>
        <w:t xml:space="preserve">Согласно </w:t>
      </w:r>
      <w:r w:rsidR="00675D1F">
        <w:rPr>
          <w:sz w:val="28"/>
          <w:szCs w:val="28"/>
        </w:rPr>
        <w:t>подпункту</w:t>
      </w:r>
      <w:r>
        <w:rPr>
          <w:sz w:val="28"/>
          <w:szCs w:val="28"/>
        </w:rPr>
        <w:t xml:space="preserve"> 3.1 Контракта Подрядчик должен был приступить к работам с момента заключения Контракта и закончить их до 15.09.2024 включительно. Данное условие Контракта было фактически нарушен</w:t>
      </w:r>
      <w:proofErr w:type="gramStart"/>
      <w:r>
        <w:rPr>
          <w:sz w:val="28"/>
          <w:szCs w:val="28"/>
        </w:rPr>
        <w:t>о ООО</w:t>
      </w:r>
      <w:proofErr w:type="gramEnd"/>
      <w:r>
        <w:rPr>
          <w:sz w:val="28"/>
          <w:szCs w:val="28"/>
        </w:rPr>
        <w:t xml:space="preserve"> «Корпус» </w:t>
      </w:r>
      <w:r w:rsidR="004D73B7">
        <w:rPr>
          <w:sz w:val="28"/>
          <w:szCs w:val="28"/>
        </w:rPr>
        <w:t>и</w:t>
      </w:r>
      <w:r>
        <w:rPr>
          <w:sz w:val="28"/>
          <w:szCs w:val="28"/>
        </w:rPr>
        <w:t xml:space="preserve"> составило 84 календарных дня.</w:t>
      </w:r>
      <w:r>
        <w:t xml:space="preserve"> </w:t>
      </w:r>
      <w:r w:rsidR="004D73B7" w:rsidRPr="004D73B7">
        <w:rPr>
          <w:sz w:val="28"/>
          <w:szCs w:val="28"/>
        </w:rPr>
        <w:t>В</w:t>
      </w:r>
      <w:r>
        <w:rPr>
          <w:sz w:val="28"/>
          <w:szCs w:val="28"/>
        </w:rPr>
        <w:t xml:space="preserve"> адрес Подрядчика  было направлено требование о выплате неустойки </w:t>
      </w:r>
      <w:r w:rsidR="004D73B7">
        <w:rPr>
          <w:sz w:val="28"/>
          <w:szCs w:val="28"/>
        </w:rPr>
        <w:t xml:space="preserve">от 10.12.2024 </w:t>
      </w:r>
      <w:r>
        <w:rPr>
          <w:sz w:val="28"/>
          <w:szCs w:val="28"/>
        </w:rPr>
        <w:t xml:space="preserve">в сумме </w:t>
      </w:r>
      <w:r>
        <w:t xml:space="preserve"> </w:t>
      </w:r>
      <w:r>
        <w:rPr>
          <w:sz w:val="28"/>
          <w:szCs w:val="28"/>
        </w:rPr>
        <w:t xml:space="preserve">127 751,85 рублей. </w:t>
      </w:r>
      <w:proofErr w:type="gramStart"/>
      <w:r>
        <w:rPr>
          <w:sz w:val="28"/>
          <w:szCs w:val="28"/>
        </w:rPr>
        <w:t>Однако в связи с неоплатой предъявленной суммы подрядчиком в соответствии с постановлением Правительства Российской Федерации от 04.07.2018 № 783  «Об осуществлении заказчиком списания сумм неустоек (штрафов, пеней), начисленных поставщику (подрядчику, исполнителю), но не списанных заказчиком в связи с неисполнением или ненадлежащим исполнением обязательств, предусмотренных контрактом» по Решению комиссии по поступлению и выбытию активов от 12.12.2024  № 3 «О списании неустойки (штрафа, пени</w:t>
      </w:r>
      <w:proofErr w:type="gramEnd"/>
      <w:r>
        <w:rPr>
          <w:sz w:val="28"/>
          <w:szCs w:val="28"/>
        </w:rPr>
        <w:t>) контракту № 0363300093724000003 от 08.08.2024 на выполнение работ по ремонту фасада здания МБУДО «Гагаринская ДМШ имени И. Д. Кобзона» ИКЗ 243672300999067230100100050024339244» было принято решение списать общую сумму начисленной и неуплаченной неустойки с ООО «Корпус»  в размере 127 751,85 рублей, что не превышает 5</w:t>
      </w:r>
      <w:r w:rsidR="000B4BDF">
        <w:rPr>
          <w:sz w:val="28"/>
          <w:szCs w:val="28"/>
        </w:rPr>
        <w:t>,0</w:t>
      </w:r>
      <w:r>
        <w:rPr>
          <w:sz w:val="28"/>
          <w:szCs w:val="28"/>
        </w:rPr>
        <w:t xml:space="preserve"> % цены контракта. Нарушений при проведении конкурентных процедур и размещения информации по заключению и исполнению муниципального контракта в соответствии с Федеральным законом от 05.04.2013 № 44-ФЗ  не установлено.</w:t>
      </w:r>
    </w:p>
    <w:p w:rsidR="00E32B6A" w:rsidRDefault="00E32B6A" w:rsidP="005549C5">
      <w:pPr>
        <w:ind w:firstLine="709"/>
        <w:jc w:val="both"/>
        <w:rPr>
          <w:rFonts w:eastAsia="Calibri"/>
          <w:color w:val="000000"/>
          <w:sz w:val="28"/>
          <w:szCs w:val="28"/>
          <w:lang w:eastAsia="ar-SA"/>
        </w:rPr>
      </w:pPr>
      <w:proofErr w:type="gramStart"/>
      <w:r>
        <w:rPr>
          <w:bCs/>
          <w:sz w:val="28"/>
          <w:szCs w:val="28"/>
        </w:rPr>
        <w:t xml:space="preserve">На основании Соглашения о предоставлении из бюджета муниципального образования «Гагаринский район» Смоленской области муниципальному бюджетному учреждению субсидии на иные цели в соответствии с абзацем вторым пункта  1 статьи 78.1  Бюджетного кодекса Российской  Федерации  </w:t>
      </w:r>
      <w:r w:rsidR="00D257D9">
        <w:rPr>
          <w:bCs/>
          <w:sz w:val="28"/>
          <w:szCs w:val="28"/>
        </w:rPr>
        <w:t xml:space="preserve"> </w:t>
      </w:r>
      <w:r>
        <w:rPr>
          <w:bCs/>
          <w:sz w:val="28"/>
          <w:szCs w:val="28"/>
        </w:rPr>
        <w:t xml:space="preserve"> от 06.08.2024  № 37 на сумму 1 110 523</w:t>
      </w:r>
      <w:r w:rsidR="00D257D9">
        <w:rPr>
          <w:bCs/>
          <w:sz w:val="28"/>
          <w:szCs w:val="28"/>
        </w:rPr>
        <w:t>,04 рублей (далее – Соглашение)</w:t>
      </w:r>
      <w:r>
        <w:rPr>
          <w:bCs/>
          <w:sz w:val="28"/>
          <w:szCs w:val="28"/>
        </w:rPr>
        <w:t xml:space="preserve"> </w:t>
      </w:r>
      <w:r>
        <w:rPr>
          <w:sz w:val="28"/>
          <w:szCs w:val="28"/>
        </w:rPr>
        <w:t xml:space="preserve">27.08.2024 </w:t>
      </w:r>
      <w:r w:rsidR="00C2496B" w:rsidRPr="00C2496B">
        <w:rPr>
          <w:sz w:val="28"/>
          <w:szCs w:val="28"/>
        </w:rPr>
        <w:t xml:space="preserve"> </w:t>
      </w:r>
      <w:r>
        <w:rPr>
          <w:sz w:val="28"/>
          <w:szCs w:val="28"/>
        </w:rPr>
        <w:t xml:space="preserve">заключен Контракт № </w:t>
      </w:r>
      <w:r>
        <w:rPr>
          <w:rFonts w:eastAsia="Calibri"/>
          <w:color w:val="000000"/>
          <w:sz w:val="28"/>
          <w:szCs w:val="28"/>
          <w:lang w:eastAsia="ar-SA"/>
        </w:rPr>
        <w:t>0363300093724000004 «Устройство металлического ограждения здания МБУДО «Гагаринская ДМШ имени И. Д. Кобзона» (далее</w:t>
      </w:r>
      <w:proofErr w:type="gramEnd"/>
      <w:r w:rsidR="00D257D9">
        <w:rPr>
          <w:rFonts w:eastAsia="Calibri"/>
          <w:color w:val="000000"/>
          <w:sz w:val="28"/>
          <w:szCs w:val="28"/>
          <w:lang w:eastAsia="ar-SA"/>
        </w:rPr>
        <w:t xml:space="preserve"> – </w:t>
      </w:r>
      <w:proofErr w:type="gramStart"/>
      <w:r>
        <w:rPr>
          <w:rFonts w:eastAsia="Calibri"/>
          <w:color w:val="000000"/>
          <w:sz w:val="28"/>
          <w:szCs w:val="28"/>
          <w:lang w:eastAsia="ar-SA"/>
        </w:rPr>
        <w:t xml:space="preserve">Контракт) с  индивидуальным  предпринимателем А. В. </w:t>
      </w:r>
      <w:proofErr w:type="spellStart"/>
      <w:r>
        <w:rPr>
          <w:rFonts w:eastAsia="Calibri"/>
          <w:color w:val="000000"/>
          <w:sz w:val="28"/>
          <w:szCs w:val="28"/>
          <w:lang w:eastAsia="ar-SA"/>
        </w:rPr>
        <w:t>Прямиловым</w:t>
      </w:r>
      <w:proofErr w:type="spellEnd"/>
      <w:r>
        <w:rPr>
          <w:rFonts w:eastAsia="Calibri"/>
          <w:color w:val="000000"/>
          <w:sz w:val="28"/>
          <w:szCs w:val="28"/>
          <w:lang w:eastAsia="ar-SA"/>
        </w:rPr>
        <w:t xml:space="preserve"> (далее – Подрядчик) на сумму 1 040 000,</w:t>
      </w:r>
      <w:r w:rsidR="00C2496B" w:rsidRPr="00C2496B">
        <w:rPr>
          <w:rFonts w:eastAsia="Calibri"/>
          <w:color w:val="000000"/>
          <w:sz w:val="28"/>
          <w:szCs w:val="28"/>
          <w:lang w:eastAsia="ar-SA"/>
        </w:rPr>
        <w:t>0</w:t>
      </w:r>
      <w:r>
        <w:rPr>
          <w:rFonts w:eastAsia="Calibri"/>
          <w:color w:val="000000"/>
          <w:sz w:val="28"/>
          <w:szCs w:val="28"/>
          <w:lang w:eastAsia="ar-SA"/>
        </w:rPr>
        <w:t>0 рублей в соответствии с локальным сметным расчетом с учетом коэффициента аукционного снижения.</w:t>
      </w:r>
      <w:proofErr w:type="gramEnd"/>
      <w:r>
        <w:rPr>
          <w:rFonts w:eastAsia="Calibri"/>
          <w:color w:val="000000"/>
          <w:sz w:val="28"/>
          <w:szCs w:val="28"/>
          <w:lang w:eastAsia="ar-SA"/>
        </w:rPr>
        <w:t xml:space="preserve"> Работы по данному Контракту выполнены Подрядчиком не в полном объеме и с нарушением сроков. </w:t>
      </w:r>
      <w:r>
        <w:rPr>
          <w:sz w:val="28"/>
          <w:szCs w:val="28"/>
        </w:rPr>
        <w:t>Согласно подпункту 3.1 Контракта работы должны были быть исполнены до 30.09.2024 включительно. Данное условие было нарушено Подр</w:t>
      </w:r>
      <w:r w:rsidR="00675D1F">
        <w:rPr>
          <w:sz w:val="28"/>
          <w:szCs w:val="28"/>
        </w:rPr>
        <w:t>я</w:t>
      </w:r>
      <w:r>
        <w:rPr>
          <w:sz w:val="28"/>
          <w:szCs w:val="28"/>
        </w:rPr>
        <w:t xml:space="preserve">дчиком и составило 51 календарный день. Заказчиком было направлено требование об уплате неустойки от </w:t>
      </w:r>
      <w:r w:rsidR="00C2496B" w:rsidRPr="00C2496B">
        <w:rPr>
          <w:sz w:val="28"/>
          <w:szCs w:val="28"/>
        </w:rPr>
        <w:t xml:space="preserve"> </w:t>
      </w:r>
      <w:r>
        <w:rPr>
          <w:sz w:val="28"/>
          <w:szCs w:val="28"/>
        </w:rPr>
        <w:t xml:space="preserve">13.12.2024 </w:t>
      </w:r>
      <w:r w:rsidR="00C2496B" w:rsidRPr="00C2496B">
        <w:rPr>
          <w:sz w:val="28"/>
          <w:szCs w:val="28"/>
        </w:rPr>
        <w:t xml:space="preserve">  </w:t>
      </w:r>
      <w:r w:rsidR="00D257D9">
        <w:rPr>
          <w:sz w:val="28"/>
          <w:szCs w:val="28"/>
        </w:rPr>
        <w:t xml:space="preserve">на </w:t>
      </w:r>
      <w:r>
        <w:rPr>
          <w:sz w:val="28"/>
          <w:szCs w:val="28"/>
        </w:rPr>
        <w:t>сумм</w:t>
      </w:r>
      <w:r w:rsidR="00D257D9">
        <w:rPr>
          <w:sz w:val="28"/>
          <w:szCs w:val="28"/>
        </w:rPr>
        <w:t>у</w:t>
      </w:r>
      <w:r>
        <w:rPr>
          <w:sz w:val="28"/>
          <w:szCs w:val="28"/>
        </w:rPr>
        <w:t xml:space="preserve"> 35 256,0</w:t>
      </w:r>
      <w:r w:rsidR="00C2496B" w:rsidRPr="00C2496B">
        <w:rPr>
          <w:sz w:val="28"/>
          <w:szCs w:val="28"/>
        </w:rPr>
        <w:t>0</w:t>
      </w:r>
      <w:r>
        <w:rPr>
          <w:sz w:val="28"/>
          <w:szCs w:val="28"/>
        </w:rPr>
        <w:t xml:space="preserve"> рублей</w:t>
      </w:r>
      <w:r w:rsidR="00D257D9">
        <w:rPr>
          <w:sz w:val="28"/>
          <w:szCs w:val="28"/>
        </w:rPr>
        <w:t xml:space="preserve">, которое </w:t>
      </w:r>
      <w:r w:rsidR="00606D8D">
        <w:rPr>
          <w:sz w:val="28"/>
          <w:szCs w:val="28"/>
        </w:rPr>
        <w:t>б</w:t>
      </w:r>
      <w:r>
        <w:rPr>
          <w:sz w:val="28"/>
          <w:szCs w:val="28"/>
        </w:rPr>
        <w:t xml:space="preserve">ыло оплачено Подрядчиком, что подтверждено платежным </w:t>
      </w:r>
      <w:r w:rsidR="00675D1F">
        <w:rPr>
          <w:sz w:val="28"/>
          <w:szCs w:val="28"/>
        </w:rPr>
        <w:t xml:space="preserve"> </w:t>
      </w:r>
      <w:r>
        <w:rPr>
          <w:sz w:val="28"/>
          <w:szCs w:val="28"/>
        </w:rPr>
        <w:t>поручением от 13.12.2024 № 436.</w:t>
      </w:r>
      <w:r>
        <w:rPr>
          <w:rFonts w:eastAsia="Calibri"/>
          <w:color w:val="000000"/>
          <w:sz w:val="28"/>
          <w:szCs w:val="28"/>
          <w:lang w:eastAsia="ar-SA"/>
        </w:rPr>
        <w:t xml:space="preserve"> </w:t>
      </w:r>
    </w:p>
    <w:p w:rsidR="00E32B6A" w:rsidRDefault="00E32B6A" w:rsidP="005549C5">
      <w:pPr>
        <w:ind w:firstLine="709"/>
        <w:jc w:val="both"/>
        <w:rPr>
          <w:sz w:val="28"/>
          <w:szCs w:val="28"/>
          <w:lang w:eastAsia="ru-RU"/>
        </w:rPr>
      </w:pPr>
      <w:r>
        <w:rPr>
          <w:rFonts w:eastAsia="Calibri"/>
          <w:color w:val="000000"/>
          <w:sz w:val="28"/>
          <w:szCs w:val="28"/>
          <w:lang w:eastAsia="ar-SA"/>
        </w:rPr>
        <w:t>Актом выполненных работ от 21.11.2024 № 1 подтверждается объем работ на сумму 978 427,54 рублей. Оплата по Контракту произведена на основании счета от 11.12.2024 № 21/11/1 и платежного поручения от 20.12.224 № 5758 в сумме 978 427,54 рублей.</w:t>
      </w:r>
      <w:r>
        <w:rPr>
          <w:sz w:val="28"/>
          <w:szCs w:val="28"/>
        </w:rPr>
        <w:t xml:space="preserve"> </w:t>
      </w:r>
      <w:r>
        <w:rPr>
          <w:rFonts w:eastAsia="Calibri"/>
          <w:color w:val="000000"/>
          <w:sz w:val="28"/>
          <w:szCs w:val="28"/>
          <w:lang w:eastAsia="ar-SA"/>
        </w:rPr>
        <w:t xml:space="preserve">При этом </w:t>
      </w:r>
      <w:r w:rsidR="00675D1F">
        <w:rPr>
          <w:rFonts w:eastAsia="Calibri"/>
          <w:color w:val="000000"/>
          <w:sz w:val="28"/>
          <w:szCs w:val="28"/>
          <w:lang w:eastAsia="ar-SA"/>
        </w:rPr>
        <w:t>при размещении Акта выпол</w:t>
      </w:r>
      <w:r>
        <w:rPr>
          <w:rFonts w:eastAsia="Calibri"/>
          <w:color w:val="000000"/>
          <w:sz w:val="28"/>
          <w:szCs w:val="28"/>
          <w:lang w:eastAsia="ar-SA"/>
        </w:rPr>
        <w:t>н</w:t>
      </w:r>
      <w:r w:rsidR="00675D1F">
        <w:rPr>
          <w:rFonts w:eastAsia="Calibri"/>
          <w:color w:val="000000"/>
          <w:sz w:val="28"/>
          <w:szCs w:val="28"/>
          <w:lang w:eastAsia="ar-SA"/>
        </w:rPr>
        <w:t>ен</w:t>
      </w:r>
      <w:r>
        <w:rPr>
          <w:rFonts w:eastAsia="Calibri"/>
          <w:color w:val="000000"/>
          <w:sz w:val="28"/>
          <w:szCs w:val="28"/>
          <w:lang w:eastAsia="ar-SA"/>
        </w:rPr>
        <w:t>ных работ на сумму 978 427,54</w:t>
      </w:r>
      <w:r w:rsidR="00675D1F">
        <w:rPr>
          <w:rFonts w:eastAsia="Calibri"/>
          <w:color w:val="000000"/>
          <w:sz w:val="28"/>
          <w:szCs w:val="28"/>
          <w:lang w:eastAsia="ar-SA"/>
        </w:rPr>
        <w:t xml:space="preserve"> рублей</w:t>
      </w:r>
      <w:r>
        <w:rPr>
          <w:rFonts w:eastAsia="Calibri"/>
          <w:color w:val="000000"/>
          <w:sz w:val="28"/>
          <w:szCs w:val="28"/>
          <w:lang w:eastAsia="ar-SA"/>
        </w:rPr>
        <w:t xml:space="preserve"> в единой информационной системе Подрядчиком также был размещен локальный сметный расчет по фактически выполненным работам. Данный </w:t>
      </w:r>
      <w:r>
        <w:rPr>
          <w:rFonts w:eastAsia="Calibri"/>
          <w:color w:val="000000"/>
          <w:sz w:val="28"/>
          <w:szCs w:val="28"/>
          <w:lang w:eastAsia="ar-SA"/>
        </w:rPr>
        <w:lastRenderedPageBreak/>
        <w:t>локальный сметный расчет не подписан и не согласован Заказчиком, кроме того данный локальный сметный расчет не имеет юридической силы и размещен в единой информационной системе неправомерно, в связи с тем, что локальным сметным расчетом подтверждается цена муниципального контракта, которая является одним из существенных условий и изменению не подлежит.</w:t>
      </w:r>
    </w:p>
    <w:p w:rsidR="00E32B6A" w:rsidRDefault="00E32B6A" w:rsidP="005549C5">
      <w:pPr>
        <w:autoSpaceDE w:val="0"/>
        <w:autoSpaceDN w:val="0"/>
        <w:adjustRightInd w:val="0"/>
        <w:ind w:firstLine="709"/>
        <w:jc w:val="both"/>
        <w:rPr>
          <w:sz w:val="28"/>
          <w:szCs w:val="28"/>
        </w:rPr>
      </w:pPr>
      <w:r>
        <w:rPr>
          <w:rFonts w:eastAsia="Calibri"/>
          <w:color w:val="000000"/>
          <w:sz w:val="28"/>
          <w:szCs w:val="28"/>
          <w:lang w:eastAsia="ar-SA"/>
        </w:rPr>
        <w:t>Также необходимо отметить, что по данному муниципальному контракту работы в сумме 61 572,46 руб</w:t>
      </w:r>
      <w:r w:rsidR="00675D1F">
        <w:rPr>
          <w:rFonts w:eastAsia="Calibri"/>
          <w:color w:val="000000"/>
          <w:sz w:val="28"/>
          <w:szCs w:val="28"/>
          <w:lang w:eastAsia="ar-SA"/>
        </w:rPr>
        <w:t>лей</w:t>
      </w:r>
      <w:r>
        <w:rPr>
          <w:rFonts w:eastAsia="Calibri"/>
          <w:color w:val="000000"/>
          <w:sz w:val="28"/>
          <w:szCs w:val="28"/>
          <w:lang w:eastAsia="ar-SA"/>
        </w:rPr>
        <w:t xml:space="preserve"> не выполнены, при этом соглашение о расторжении муниципального контракта  </w:t>
      </w:r>
      <w:r>
        <w:rPr>
          <w:sz w:val="28"/>
          <w:szCs w:val="28"/>
        </w:rPr>
        <w:t xml:space="preserve">по соглашению сторон не заключено. </w:t>
      </w:r>
      <w:r>
        <w:rPr>
          <w:rFonts w:eastAsia="Calibri"/>
          <w:color w:val="000000"/>
          <w:sz w:val="28"/>
          <w:szCs w:val="28"/>
          <w:lang w:eastAsia="ar-SA"/>
        </w:rPr>
        <w:t>В соответствии с пунктом 10.1 муниципального контракта окончание действия контракта не влечет прекращение действия обязатель</w:t>
      </w:r>
      <w:proofErr w:type="gramStart"/>
      <w:r>
        <w:rPr>
          <w:rFonts w:eastAsia="Calibri"/>
          <w:color w:val="000000"/>
          <w:sz w:val="28"/>
          <w:szCs w:val="28"/>
          <w:lang w:eastAsia="ar-SA"/>
        </w:rPr>
        <w:t>ств Ст</w:t>
      </w:r>
      <w:proofErr w:type="gramEnd"/>
      <w:r>
        <w:rPr>
          <w:rFonts w:eastAsia="Calibri"/>
          <w:color w:val="000000"/>
          <w:sz w:val="28"/>
          <w:szCs w:val="28"/>
          <w:lang w:eastAsia="ar-SA"/>
        </w:rPr>
        <w:t xml:space="preserve">орон. </w:t>
      </w:r>
      <w:r>
        <w:rPr>
          <w:bCs/>
          <w:sz w:val="28"/>
          <w:szCs w:val="28"/>
        </w:rPr>
        <w:t xml:space="preserve">Также в соответствии со статьей 453 Гражданского кодекса Российской Федерации обязательства сторон договора прекращаются при расторжении договора. </w:t>
      </w:r>
      <w:r>
        <w:rPr>
          <w:rFonts w:eastAsia="Calibri"/>
          <w:color w:val="000000"/>
          <w:sz w:val="28"/>
          <w:szCs w:val="28"/>
          <w:lang w:eastAsia="ar-SA"/>
        </w:rPr>
        <w:t xml:space="preserve">В соответствии со статьей 452 Гражданского кодекса Российской Федерации и пунктом 10.3 муниципального контракта </w:t>
      </w:r>
      <w:r>
        <w:rPr>
          <w:sz w:val="28"/>
          <w:szCs w:val="28"/>
        </w:rPr>
        <w:t xml:space="preserve">все изменения, а также расторжение контракта, оформляются в письменном виде путем подписания Сторонами дополнений к </w:t>
      </w:r>
      <w:r>
        <w:rPr>
          <w:bCs/>
          <w:sz w:val="28"/>
          <w:szCs w:val="28"/>
        </w:rPr>
        <w:t xml:space="preserve">Контракту. Таким образом, в связи с отсутствием подписанного соглашения о расторжении муниципального контракта </w:t>
      </w:r>
      <w:r>
        <w:rPr>
          <w:sz w:val="28"/>
          <w:szCs w:val="28"/>
        </w:rPr>
        <w:t xml:space="preserve">№ </w:t>
      </w:r>
      <w:r>
        <w:rPr>
          <w:rFonts w:eastAsia="Calibri"/>
          <w:color w:val="000000"/>
          <w:sz w:val="28"/>
          <w:szCs w:val="28"/>
          <w:lang w:eastAsia="ar-SA"/>
        </w:rPr>
        <w:t>0363300093724000004 от 27.08.2024 по соглашению сторон,</w:t>
      </w:r>
      <w:r>
        <w:rPr>
          <w:bCs/>
          <w:sz w:val="28"/>
          <w:szCs w:val="28"/>
        </w:rPr>
        <w:t xml:space="preserve"> контракт нельзя признать исполненным.  </w:t>
      </w:r>
      <w:proofErr w:type="gramStart"/>
      <w:r>
        <w:rPr>
          <w:bCs/>
          <w:sz w:val="28"/>
          <w:szCs w:val="28"/>
        </w:rPr>
        <w:t xml:space="preserve">В связи с тем, что муниципальный контракт не расторгнут, а обязательства со стороны Подрядчика выполнены не в полном объеме, </w:t>
      </w:r>
      <w:r>
        <w:rPr>
          <w:rFonts w:eastAsia="Calibri"/>
          <w:color w:val="000000"/>
          <w:sz w:val="28"/>
          <w:szCs w:val="28"/>
          <w:lang w:eastAsia="ar-SA"/>
        </w:rPr>
        <w:t xml:space="preserve">МБУДО «Гагаринская ДМШ </w:t>
      </w:r>
      <w:r w:rsidR="001602BE">
        <w:rPr>
          <w:rFonts w:eastAsia="Calibri"/>
          <w:color w:val="000000"/>
          <w:sz w:val="28"/>
          <w:szCs w:val="28"/>
          <w:lang w:eastAsia="ar-SA"/>
        </w:rPr>
        <w:t xml:space="preserve"> </w:t>
      </w:r>
      <w:r>
        <w:rPr>
          <w:rFonts w:eastAsia="Calibri"/>
          <w:color w:val="000000"/>
          <w:sz w:val="28"/>
          <w:szCs w:val="28"/>
          <w:lang w:eastAsia="ar-SA"/>
        </w:rPr>
        <w:t>имени И. Д. Кобзона» имеет право в соответствии</w:t>
      </w:r>
      <w:r w:rsidR="00224A7A" w:rsidRPr="00224A7A">
        <w:rPr>
          <w:rFonts w:eastAsia="Calibri"/>
          <w:color w:val="000000"/>
          <w:sz w:val="28"/>
          <w:szCs w:val="28"/>
          <w:lang w:eastAsia="ar-SA"/>
        </w:rPr>
        <w:t xml:space="preserve"> </w:t>
      </w:r>
      <w:r>
        <w:rPr>
          <w:rFonts w:eastAsia="Calibri"/>
          <w:color w:val="000000"/>
          <w:sz w:val="28"/>
          <w:szCs w:val="28"/>
          <w:lang w:eastAsia="ar-SA"/>
        </w:rPr>
        <w:t xml:space="preserve"> со статьей</w:t>
      </w:r>
      <w:r w:rsidR="00224A7A" w:rsidRPr="00224A7A">
        <w:rPr>
          <w:rFonts w:eastAsia="Calibri"/>
          <w:color w:val="000000"/>
          <w:sz w:val="28"/>
          <w:szCs w:val="28"/>
          <w:lang w:eastAsia="ar-SA"/>
        </w:rPr>
        <w:t xml:space="preserve"> </w:t>
      </w:r>
      <w:r>
        <w:rPr>
          <w:rFonts w:eastAsia="Calibri"/>
          <w:color w:val="000000"/>
          <w:sz w:val="28"/>
          <w:szCs w:val="28"/>
          <w:lang w:eastAsia="ar-SA"/>
        </w:rPr>
        <w:t xml:space="preserve"> 95</w:t>
      </w:r>
      <w:r>
        <w:rPr>
          <w:sz w:val="28"/>
          <w:szCs w:val="28"/>
        </w:rPr>
        <w:t xml:space="preserve"> </w:t>
      </w:r>
      <w:r w:rsidR="00224A7A" w:rsidRPr="00224A7A">
        <w:rPr>
          <w:sz w:val="28"/>
          <w:szCs w:val="28"/>
        </w:rPr>
        <w:t xml:space="preserve"> </w:t>
      </w:r>
      <w:r>
        <w:rPr>
          <w:sz w:val="28"/>
          <w:szCs w:val="28"/>
        </w:rPr>
        <w:t>Федерального закона</w:t>
      </w:r>
      <w:r w:rsidR="00224A7A" w:rsidRPr="00224A7A">
        <w:rPr>
          <w:sz w:val="28"/>
          <w:szCs w:val="28"/>
        </w:rPr>
        <w:t xml:space="preserve"> </w:t>
      </w:r>
      <w:r>
        <w:rPr>
          <w:sz w:val="28"/>
          <w:szCs w:val="28"/>
        </w:rPr>
        <w:t xml:space="preserve"> от</w:t>
      </w:r>
      <w:r w:rsidR="00224A7A" w:rsidRPr="00224A7A">
        <w:rPr>
          <w:sz w:val="28"/>
          <w:szCs w:val="28"/>
        </w:rPr>
        <w:t xml:space="preserve"> </w:t>
      </w:r>
      <w:r>
        <w:rPr>
          <w:sz w:val="28"/>
          <w:szCs w:val="28"/>
        </w:rPr>
        <w:t xml:space="preserve"> 05.04.2013 </w:t>
      </w:r>
      <w:r w:rsidR="00224A7A" w:rsidRPr="00224A7A">
        <w:rPr>
          <w:sz w:val="28"/>
          <w:szCs w:val="28"/>
        </w:rPr>
        <w:t xml:space="preserve"> </w:t>
      </w:r>
      <w:r>
        <w:rPr>
          <w:sz w:val="28"/>
          <w:szCs w:val="28"/>
        </w:rPr>
        <w:t xml:space="preserve">№ 44-ФЗ </w:t>
      </w:r>
      <w:r>
        <w:rPr>
          <w:rFonts w:eastAsia="Calibri"/>
          <w:color w:val="000000"/>
          <w:sz w:val="28"/>
          <w:szCs w:val="28"/>
          <w:lang w:eastAsia="ar-SA"/>
        </w:rPr>
        <w:t>расторгнуть данный муниципальный контракт в одностороннем порядке, в связи с ненадлежащим исполнением обязательств со стороны Подрядчика, а также в соответствии со статьями</w:t>
      </w:r>
      <w:proofErr w:type="gramEnd"/>
      <w:r>
        <w:rPr>
          <w:rFonts w:eastAsia="Calibri"/>
          <w:color w:val="000000"/>
          <w:sz w:val="28"/>
          <w:szCs w:val="28"/>
          <w:lang w:eastAsia="ar-SA"/>
        </w:rPr>
        <w:t xml:space="preserve"> 95 и 104 вышеуказанного Федерального закона направить </w:t>
      </w:r>
      <w:r>
        <w:rPr>
          <w:sz w:val="28"/>
          <w:szCs w:val="28"/>
        </w:rPr>
        <w:t xml:space="preserve">обращение о включении информации о Подрядчике в реестр недобросовестных поставщиков. </w:t>
      </w:r>
    </w:p>
    <w:p w:rsidR="0010491C" w:rsidRDefault="00E32B6A" w:rsidP="005549C5">
      <w:pPr>
        <w:ind w:firstLine="709"/>
        <w:jc w:val="both"/>
        <w:rPr>
          <w:sz w:val="28"/>
          <w:szCs w:val="28"/>
        </w:rPr>
      </w:pPr>
      <w:proofErr w:type="gramStart"/>
      <w:r>
        <w:rPr>
          <w:sz w:val="28"/>
          <w:szCs w:val="28"/>
        </w:rPr>
        <w:t xml:space="preserve">26 апреля 2024 года между </w:t>
      </w:r>
      <w:r>
        <w:rPr>
          <w:bCs/>
          <w:sz w:val="28"/>
          <w:szCs w:val="28"/>
        </w:rPr>
        <w:t xml:space="preserve">Отделом по культуре Администрации муниципального образования «Гагаринский район» Смоленской области и </w:t>
      </w:r>
      <w:r>
        <w:rPr>
          <w:sz w:val="28"/>
          <w:szCs w:val="28"/>
        </w:rPr>
        <w:t xml:space="preserve">МБУДО «Гагаринская ДМШ имени И. Д. Кобзона» заключено </w:t>
      </w:r>
      <w:r>
        <w:rPr>
          <w:bCs/>
          <w:sz w:val="28"/>
          <w:szCs w:val="28"/>
        </w:rPr>
        <w:t xml:space="preserve"> Соглашение</w:t>
      </w:r>
      <w:r>
        <w:rPr>
          <w:sz w:val="28"/>
          <w:szCs w:val="28"/>
        </w:rPr>
        <w:t xml:space="preserve"> </w:t>
      </w:r>
      <w:r>
        <w:rPr>
          <w:bCs/>
          <w:sz w:val="28"/>
          <w:szCs w:val="28"/>
        </w:rPr>
        <w:t xml:space="preserve">о предоставлении из бюджета муниципального образования «Гагаринский район» Смоленской области муниципальному бюджетному учреждению субсидии на иные цели в соответствии с абзацем вторым пункта  1 статьи 78.1  Бюджетного кодекса Российской  Федерации </w:t>
      </w:r>
      <w:r>
        <w:rPr>
          <w:sz w:val="28"/>
          <w:szCs w:val="28"/>
        </w:rPr>
        <w:t>№ 18, предметом которого является предоставление</w:t>
      </w:r>
      <w:proofErr w:type="gramEnd"/>
      <w:r>
        <w:rPr>
          <w:sz w:val="28"/>
          <w:szCs w:val="28"/>
        </w:rPr>
        <w:t xml:space="preserve"> Учреждению из бюджета муниципального образования «Гагаринский район» Смоленской области субсидии в целях приобретения основных средств: пианино на сумму 890 000,0 рублей (далее – Соглашение). </w:t>
      </w:r>
    </w:p>
    <w:p w:rsidR="00E32B6A" w:rsidRDefault="00E32B6A" w:rsidP="005549C5">
      <w:pPr>
        <w:ind w:firstLine="709"/>
        <w:jc w:val="both"/>
        <w:rPr>
          <w:sz w:val="28"/>
          <w:szCs w:val="28"/>
        </w:rPr>
      </w:pPr>
      <w:r>
        <w:rPr>
          <w:rFonts w:eastAsia="Calibri"/>
          <w:color w:val="000000"/>
          <w:sz w:val="28"/>
          <w:szCs w:val="28"/>
          <w:lang w:eastAsia="ar-SA"/>
        </w:rPr>
        <w:t xml:space="preserve">МБУДО «Гагаринская ДМШ имени И. Д. Кобзона» </w:t>
      </w:r>
      <w:r>
        <w:rPr>
          <w:sz w:val="28"/>
          <w:szCs w:val="28"/>
        </w:rPr>
        <w:t xml:space="preserve">07.05.2024 заключен муниципальный Контракт № </w:t>
      </w:r>
      <w:r>
        <w:rPr>
          <w:rFonts w:eastAsia="Calibri"/>
          <w:color w:val="000000"/>
          <w:sz w:val="28"/>
          <w:szCs w:val="28"/>
          <w:lang w:eastAsia="ar-SA"/>
        </w:rPr>
        <w:t xml:space="preserve">07-05/24 с </w:t>
      </w:r>
      <w:r>
        <w:rPr>
          <w:sz w:val="28"/>
          <w:szCs w:val="28"/>
        </w:rPr>
        <w:t>ООО «ДИЛЕРЦЕНТР»</w:t>
      </w:r>
      <w:r>
        <w:rPr>
          <w:rFonts w:eastAsia="Calibri"/>
          <w:color w:val="000000"/>
          <w:sz w:val="28"/>
          <w:szCs w:val="28"/>
          <w:lang w:eastAsia="ar-SA"/>
        </w:rPr>
        <w:t xml:space="preserve"> на поставку музыкального инструмента в сумме 850 000,0 рублей (далее – Контракт), к которому было заключено Дополнительное соглашение от 13.05.2024 № 1 в целях исправления технических ошибок. МБУДО «Гагаринская ДМШ имени И. Д. Кобзона»  в соответствии с  приложением № 1 к Контракту приобретено </w:t>
      </w:r>
      <w:r>
        <w:rPr>
          <w:sz w:val="28"/>
          <w:szCs w:val="28"/>
        </w:rPr>
        <w:t>Акустическое пианино Михаил Глинка М-3.</w:t>
      </w:r>
      <w:r>
        <w:rPr>
          <w:rFonts w:eastAsia="Calibri"/>
          <w:color w:val="000000"/>
          <w:sz w:val="28"/>
          <w:szCs w:val="28"/>
          <w:lang w:eastAsia="ar-SA"/>
        </w:rPr>
        <w:t xml:space="preserve"> </w:t>
      </w:r>
      <w:r>
        <w:rPr>
          <w:sz w:val="28"/>
          <w:szCs w:val="28"/>
        </w:rPr>
        <w:t>Оплата по Контракту произведена в полном объеме и в срок, что подтверждено Счетом-фактурой № ДЦ-354 от 20.05.2024, счетом на оплату от 20.05.2024 № 409, платежным поручением от 27.05.2024 № 2649.  Закупка товаров, работ, услуг  произведена у Российских товаропроизводителей.</w:t>
      </w:r>
    </w:p>
    <w:p w:rsidR="00E32B6A" w:rsidRDefault="00E32B6A" w:rsidP="005549C5">
      <w:pPr>
        <w:ind w:firstLine="709"/>
        <w:jc w:val="both"/>
        <w:rPr>
          <w:sz w:val="28"/>
          <w:szCs w:val="28"/>
        </w:rPr>
      </w:pPr>
      <w:r>
        <w:rPr>
          <w:sz w:val="28"/>
          <w:szCs w:val="28"/>
        </w:rPr>
        <w:t xml:space="preserve">Дополнительным соглашением от 24.12.2024 № 1 внесены изменения в предмет Соглашения, в соответствии с которыми перечень приобретаемых основных </w:t>
      </w:r>
      <w:r>
        <w:rPr>
          <w:sz w:val="28"/>
          <w:szCs w:val="28"/>
        </w:rPr>
        <w:lastRenderedPageBreak/>
        <w:t>средств установлен приложением 1 к дополнительному соглашению и включает в себя приобретение следующих основных средств: п</w:t>
      </w:r>
      <w:r w:rsidR="0010491C">
        <w:rPr>
          <w:sz w:val="28"/>
          <w:szCs w:val="28"/>
        </w:rPr>
        <w:t xml:space="preserve">ианино в сумме 889 000,00 рублей, </w:t>
      </w:r>
      <w:r>
        <w:rPr>
          <w:sz w:val="28"/>
          <w:szCs w:val="28"/>
        </w:rPr>
        <w:t xml:space="preserve"> </w:t>
      </w:r>
      <w:proofErr w:type="spellStart"/>
      <w:r>
        <w:rPr>
          <w:sz w:val="28"/>
          <w:szCs w:val="28"/>
        </w:rPr>
        <w:t>флеш</w:t>
      </w:r>
      <w:proofErr w:type="spellEnd"/>
      <w:r>
        <w:rPr>
          <w:sz w:val="28"/>
          <w:szCs w:val="28"/>
        </w:rPr>
        <w:t>-накопителя в сумме 1</w:t>
      </w:r>
      <w:r w:rsidR="0010491C">
        <w:rPr>
          <w:sz w:val="28"/>
          <w:szCs w:val="28"/>
        </w:rPr>
        <w:t xml:space="preserve"> </w:t>
      </w:r>
      <w:r>
        <w:rPr>
          <w:sz w:val="28"/>
          <w:szCs w:val="28"/>
        </w:rPr>
        <w:t>000,00 руб</w:t>
      </w:r>
      <w:r w:rsidR="0010491C">
        <w:rPr>
          <w:sz w:val="28"/>
          <w:szCs w:val="28"/>
        </w:rPr>
        <w:t>лей.</w:t>
      </w:r>
      <w:r>
        <w:rPr>
          <w:sz w:val="28"/>
          <w:szCs w:val="28"/>
        </w:rPr>
        <w:t xml:space="preserve"> В рамках выполнения условий Соглашения с учетом внесенных изменений </w:t>
      </w:r>
      <w:r>
        <w:rPr>
          <w:rFonts w:eastAsia="Calibri"/>
          <w:color w:val="000000"/>
          <w:sz w:val="28"/>
          <w:szCs w:val="28"/>
          <w:lang w:eastAsia="ar-SA"/>
        </w:rPr>
        <w:t xml:space="preserve">МБУДО «Гагаринская ДМШ имени И. Д. Кобзона» </w:t>
      </w:r>
      <w:r>
        <w:rPr>
          <w:sz w:val="28"/>
          <w:szCs w:val="28"/>
        </w:rPr>
        <w:t xml:space="preserve"> заключен договор купли-продажи от 28.11.2024  № 2292/2 с ООО «ДИЛЕРЦЕНТР» на приобретение в соответствии со спецификацией: </w:t>
      </w:r>
      <w:proofErr w:type="spellStart"/>
      <w:r>
        <w:rPr>
          <w:sz w:val="28"/>
          <w:szCs w:val="28"/>
          <w:lang w:val="en-US"/>
        </w:rPr>
        <w:t>Ringway</w:t>
      </w:r>
      <w:proofErr w:type="spellEnd"/>
      <w:r w:rsidRPr="00E32B6A">
        <w:rPr>
          <w:sz w:val="28"/>
          <w:szCs w:val="28"/>
        </w:rPr>
        <w:t xml:space="preserve"> </w:t>
      </w:r>
      <w:r>
        <w:rPr>
          <w:sz w:val="28"/>
          <w:szCs w:val="28"/>
          <w:lang w:val="en-US"/>
        </w:rPr>
        <w:t>RP</w:t>
      </w:r>
      <w:r>
        <w:rPr>
          <w:sz w:val="28"/>
          <w:szCs w:val="28"/>
        </w:rPr>
        <w:t xml:space="preserve">-35 </w:t>
      </w:r>
      <w:r>
        <w:rPr>
          <w:sz w:val="28"/>
          <w:szCs w:val="28"/>
          <w:lang w:val="en-US"/>
        </w:rPr>
        <w:t>B</w:t>
      </w:r>
      <w:r w:rsidR="0010491C">
        <w:rPr>
          <w:sz w:val="28"/>
          <w:szCs w:val="28"/>
        </w:rPr>
        <w:t xml:space="preserve"> Цифровое пианино;</w:t>
      </w:r>
      <w:r>
        <w:rPr>
          <w:sz w:val="28"/>
          <w:szCs w:val="28"/>
        </w:rPr>
        <w:t xml:space="preserve"> Клавиатура: 88 полнора</w:t>
      </w:r>
      <w:r w:rsidR="0010491C">
        <w:rPr>
          <w:sz w:val="28"/>
          <w:szCs w:val="28"/>
        </w:rPr>
        <w:t xml:space="preserve">змерных динам. </w:t>
      </w:r>
      <w:proofErr w:type="spellStart"/>
      <w:r w:rsidR="0010491C">
        <w:rPr>
          <w:sz w:val="28"/>
          <w:szCs w:val="28"/>
        </w:rPr>
        <w:t>молоточк</w:t>
      </w:r>
      <w:proofErr w:type="spellEnd"/>
      <w:r w:rsidR="0010491C">
        <w:rPr>
          <w:sz w:val="28"/>
          <w:szCs w:val="28"/>
        </w:rPr>
        <w:t>. Клавиш;</w:t>
      </w:r>
      <w:r>
        <w:rPr>
          <w:sz w:val="28"/>
          <w:szCs w:val="28"/>
        </w:rPr>
        <w:t xml:space="preserve"> Стойка </w:t>
      </w:r>
      <w:r>
        <w:rPr>
          <w:sz w:val="28"/>
          <w:szCs w:val="28"/>
          <w:lang w:val="en-US"/>
        </w:rPr>
        <w:t>S</w:t>
      </w:r>
      <w:r>
        <w:rPr>
          <w:sz w:val="28"/>
          <w:szCs w:val="28"/>
        </w:rPr>
        <w:t>-25 на сумму 39 000,0</w:t>
      </w:r>
      <w:r w:rsidR="00A0010D">
        <w:rPr>
          <w:sz w:val="28"/>
          <w:szCs w:val="28"/>
        </w:rPr>
        <w:t>0</w:t>
      </w:r>
      <w:r>
        <w:rPr>
          <w:sz w:val="28"/>
          <w:szCs w:val="28"/>
        </w:rPr>
        <w:t xml:space="preserve"> рублей, что  подтверждается  счетом на  оплату от  05.12.2024 № 1306, счетом-фактурой от 05.12.2024 № ДЦ-1050, платежным поручением от 12.12.2024 № 5587.  Также в рамках соглашения для использования с приобретенным цифровым пианино был приобретен флэш-накопитель на сумму 1 000,0 рублей  по Договору от 24.12.2024 № 85, на основании счета от 24.12.2024 № 898, товарной накладной от 24.12.2024 № 899 и оплачен в соответствии с платежным поручением от 27.12.2024 № 6037. </w:t>
      </w:r>
    </w:p>
    <w:p w:rsidR="00E32B6A" w:rsidRDefault="00E32B6A" w:rsidP="005549C5">
      <w:pPr>
        <w:ind w:firstLine="709"/>
        <w:jc w:val="both"/>
        <w:rPr>
          <w:bCs/>
          <w:sz w:val="28"/>
          <w:szCs w:val="28"/>
        </w:rPr>
      </w:pPr>
      <w:r>
        <w:rPr>
          <w:sz w:val="28"/>
          <w:szCs w:val="28"/>
        </w:rPr>
        <w:t>Также МБУДО «Гагаринская ДМШ имени И.</w:t>
      </w:r>
      <w:r w:rsidR="00A0010D">
        <w:rPr>
          <w:sz w:val="28"/>
          <w:szCs w:val="28"/>
        </w:rPr>
        <w:t xml:space="preserve"> </w:t>
      </w:r>
      <w:r>
        <w:rPr>
          <w:sz w:val="28"/>
          <w:szCs w:val="28"/>
        </w:rPr>
        <w:t>Д. Кобзо</w:t>
      </w:r>
      <w:r w:rsidR="00A0010D">
        <w:rPr>
          <w:sz w:val="28"/>
          <w:szCs w:val="28"/>
        </w:rPr>
        <w:t>н</w:t>
      </w:r>
      <w:r>
        <w:rPr>
          <w:sz w:val="28"/>
          <w:szCs w:val="28"/>
        </w:rPr>
        <w:t>а» осуществлялись закупки без проведения конкурентных процедур на основании пункта 4 части 1 статьи 93 Федерального закона от 05.04.2013 44-ФЗ</w:t>
      </w:r>
      <w:r>
        <w:rPr>
          <w:bCs/>
          <w:sz w:val="28"/>
          <w:szCs w:val="28"/>
        </w:rPr>
        <w:t>, при проведении проверки которых установлено следующее.</w:t>
      </w:r>
    </w:p>
    <w:p w:rsidR="00E32B6A" w:rsidRDefault="00E32B6A" w:rsidP="005549C5">
      <w:pPr>
        <w:ind w:firstLine="709"/>
        <w:jc w:val="both"/>
        <w:rPr>
          <w:sz w:val="28"/>
          <w:szCs w:val="28"/>
        </w:rPr>
      </w:pPr>
      <w:proofErr w:type="gramStart"/>
      <w:r>
        <w:rPr>
          <w:sz w:val="28"/>
          <w:szCs w:val="28"/>
        </w:rPr>
        <w:t xml:space="preserve">06 августа 2024 года между </w:t>
      </w:r>
      <w:r>
        <w:rPr>
          <w:bCs/>
          <w:sz w:val="28"/>
          <w:szCs w:val="28"/>
        </w:rPr>
        <w:t xml:space="preserve">Отделом по культуре Администрации муниципального образования «Гагаринский район» Смоленской области и </w:t>
      </w:r>
      <w:r>
        <w:rPr>
          <w:sz w:val="28"/>
          <w:szCs w:val="28"/>
        </w:rPr>
        <w:t xml:space="preserve">МБУДО «Гагаринская ДМШ имени И. Д. Кобзона» заключено </w:t>
      </w:r>
      <w:r>
        <w:rPr>
          <w:bCs/>
          <w:sz w:val="28"/>
          <w:szCs w:val="28"/>
        </w:rPr>
        <w:t xml:space="preserve"> Соглашение</w:t>
      </w:r>
      <w:r>
        <w:rPr>
          <w:sz w:val="28"/>
          <w:szCs w:val="28"/>
        </w:rPr>
        <w:t xml:space="preserve"> </w:t>
      </w:r>
      <w:r>
        <w:rPr>
          <w:bCs/>
          <w:sz w:val="28"/>
          <w:szCs w:val="28"/>
        </w:rPr>
        <w:t xml:space="preserve">о предоставлении из бюджета муниципального образования «Гагаринский район» Смоленской области муниципальному бюджетному учреждению субсидии на иные цели в соответствии с абзацем вторым пункта  1 статьи 78.1  Бюджетного кодекса Российской  Федерации </w:t>
      </w:r>
      <w:r>
        <w:rPr>
          <w:sz w:val="28"/>
          <w:szCs w:val="28"/>
        </w:rPr>
        <w:t>№ 38, предметом которого является предоставление</w:t>
      </w:r>
      <w:proofErr w:type="gramEnd"/>
      <w:r>
        <w:rPr>
          <w:sz w:val="28"/>
          <w:szCs w:val="28"/>
        </w:rPr>
        <w:t xml:space="preserve"> Учреждению из бюджета муниципального образования «Гагаринский район» Смоленской области субсидии в целях капитального и текущего ремонта зданий и сооружений (ремонт помещений левого крыла второго этажа в здании МБУДО «Гагаринская ДМШ имени И.Д. Кобзона») в сумме 888 099,67 рублей. В целях реализации данного Соглашения Учреждением заключены следующие Договор</w:t>
      </w:r>
      <w:r w:rsidR="0010491C">
        <w:rPr>
          <w:sz w:val="28"/>
          <w:szCs w:val="28"/>
        </w:rPr>
        <w:t>ы</w:t>
      </w:r>
      <w:r>
        <w:rPr>
          <w:sz w:val="28"/>
          <w:szCs w:val="28"/>
        </w:rPr>
        <w:t>.</w:t>
      </w:r>
    </w:p>
    <w:p w:rsidR="00E32B6A" w:rsidRDefault="00E32B6A" w:rsidP="005549C5">
      <w:pPr>
        <w:ind w:firstLine="709"/>
        <w:jc w:val="both"/>
        <w:rPr>
          <w:sz w:val="28"/>
          <w:szCs w:val="28"/>
        </w:rPr>
      </w:pPr>
      <w:proofErr w:type="gramStart"/>
      <w:r>
        <w:rPr>
          <w:sz w:val="28"/>
          <w:szCs w:val="28"/>
        </w:rPr>
        <w:t xml:space="preserve">МБУДО «Гагаринская ДМШ имени И. Д. Кобзона» заключило Договор от 02.02.2024 № 02/02 с индивидуальным предпринимателем С. В. Строгоновым на выполнение работ по замене дверных и оконных блоков помещений левого крыла второго этажа в здании МБУДО «Гагаринская ДМШ имени И. Д. Кобзона» в соответствии с пунктами 4 части 1 статьи 93 Федерального закона </w:t>
      </w:r>
      <w:r w:rsidR="0010491C">
        <w:rPr>
          <w:sz w:val="28"/>
          <w:szCs w:val="28"/>
        </w:rPr>
        <w:t xml:space="preserve"> </w:t>
      </w:r>
      <w:r>
        <w:rPr>
          <w:sz w:val="28"/>
          <w:szCs w:val="28"/>
        </w:rPr>
        <w:t xml:space="preserve">от 05.04.2013 44-ФЗ </w:t>
      </w:r>
      <w:r>
        <w:rPr>
          <w:bCs/>
          <w:sz w:val="28"/>
          <w:szCs w:val="28"/>
        </w:rPr>
        <w:t>«О контрактной системе в</w:t>
      </w:r>
      <w:proofErr w:type="gramEnd"/>
      <w:r>
        <w:rPr>
          <w:bCs/>
          <w:sz w:val="28"/>
          <w:szCs w:val="28"/>
        </w:rPr>
        <w:t xml:space="preserve"> сфере закупок товаров, работ, услуг для обеспечения государственных и муниципальных нужд»</w:t>
      </w:r>
      <w:r>
        <w:rPr>
          <w:sz w:val="28"/>
          <w:szCs w:val="28"/>
        </w:rPr>
        <w:t>. Стоимость работ по данному договору определена Локальным сметным расчетом в сумме 237 000,00 рублей. Работа выполнена в полном объеме и в установленный договором срок, что подтверждено Актом о приемке выполненных работ от 11.09.2024. Оплата по данному договору произведена своевременно на основании</w:t>
      </w:r>
      <w:r>
        <w:rPr>
          <w:color w:val="FF0000"/>
          <w:sz w:val="28"/>
          <w:szCs w:val="28"/>
        </w:rPr>
        <w:t xml:space="preserve"> </w:t>
      </w:r>
      <w:r>
        <w:rPr>
          <w:sz w:val="28"/>
          <w:szCs w:val="28"/>
        </w:rPr>
        <w:t>Счета на оплату от 11.09.2024 № 40, в соответствии с Платежным поручением от 18.09.2024 № 4260. Закупка товаров, работ, услуг  произведена у Российских товаропроизводителей.</w:t>
      </w:r>
    </w:p>
    <w:p w:rsidR="00E32B6A" w:rsidRDefault="00E32B6A" w:rsidP="005549C5">
      <w:pPr>
        <w:ind w:firstLine="709"/>
        <w:jc w:val="both"/>
        <w:rPr>
          <w:sz w:val="28"/>
          <w:szCs w:val="28"/>
        </w:rPr>
      </w:pPr>
      <w:proofErr w:type="gramStart"/>
      <w:r>
        <w:rPr>
          <w:sz w:val="28"/>
          <w:szCs w:val="28"/>
        </w:rPr>
        <w:t xml:space="preserve">МБУДО «Гагаринская ДМШ имени И. Д. Кобзона» заключило Договор от 03.10.2024 № 02/03 с Обществом с ограниченной ответственностью «Строй Холдинг» на выполнение работ по ремонту помещений (гримерная, кабинет художественного руководителя, коридор, лестница) левого крыла второго этажа в здании МБУДО «Гагаринская ДМШ имени И. Д. Кобзона» на сумму 507 766,08 </w:t>
      </w:r>
      <w:r>
        <w:rPr>
          <w:sz w:val="28"/>
          <w:szCs w:val="28"/>
        </w:rPr>
        <w:lastRenderedPageBreak/>
        <w:t>рублей в соответствии с локальным сметным расчетом.</w:t>
      </w:r>
      <w:proofErr w:type="gramEnd"/>
      <w:r>
        <w:rPr>
          <w:sz w:val="28"/>
          <w:szCs w:val="28"/>
        </w:rPr>
        <w:t xml:space="preserve"> Работа выполнена в полном объеме и в установленный договором срок, что подтверждено Актом о приемке выполненных работ от 18.11.2024. Оплата по данному договору произведена своевременно на основании</w:t>
      </w:r>
      <w:r>
        <w:rPr>
          <w:color w:val="FF0000"/>
          <w:sz w:val="28"/>
          <w:szCs w:val="28"/>
        </w:rPr>
        <w:t xml:space="preserve"> </w:t>
      </w:r>
      <w:r>
        <w:rPr>
          <w:sz w:val="28"/>
          <w:szCs w:val="28"/>
        </w:rPr>
        <w:t>Счета на оплату от 18.11.2024 № 12, в соответствии с Платежным поручением от 27.11.2024 № 5224. Закупка товаров, работ, услуг  произведена у Российских товаропроизводителей.</w:t>
      </w:r>
    </w:p>
    <w:p w:rsidR="00E32B6A" w:rsidRDefault="00E32B6A" w:rsidP="005549C5">
      <w:pPr>
        <w:ind w:firstLine="709"/>
        <w:jc w:val="both"/>
        <w:rPr>
          <w:sz w:val="28"/>
          <w:szCs w:val="28"/>
        </w:rPr>
      </w:pPr>
      <w:proofErr w:type="gramStart"/>
      <w:r>
        <w:rPr>
          <w:sz w:val="28"/>
          <w:szCs w:val="28"/>
        </w:rPr>
        <w:t>МБУДО «Гагаринская ДМШ имени И. Д. Кобзона» заключило Договор от 03.10.2024 № 03/03 с Обществом с ограниченной ответственностью «Строй Холдинг» на выполнение работ по ремонту помещений (зрительный зал, сцена) левого крыла второго этажа в здании МБУДО «Гагаринская ДМШ имени И. Д. Кобзона» на сумму 143 333,59 рублей в соответствии с локальным сметным расчетом.</w:t>
      </w:r>
      <w:proofErr w:type="gramEnd"/>
      <w:r>
        <w:rPr>
          <w:sz w:val="28"/>
          <w:szCs w:val="28"/>
        </w:rPr>
        <w:t xml:space="preserve"> Работа выполнена в полном объеме и в установленный договором срок, что подтверждено Актом о приемке выполненных работ от 18.11.2024.</w:t>
      </w:r>
      <w:r>
        <w:rPr>
          <w:color w:val="FF0000"/>
          <w:sz w:val="28"/>
          <w:szCs w:val="28"/>
        </w:rPr>
        <w:t xml:space="preserve"> </w:t>
      </w:r>
      <w:r>
        <w:rPr>
          <w:sz w:val="28"/>
          <w:szCs w:val="28"/>
        </w:rPr>
        <w:t>Оплата по данному договору произведена своевременно на основании</w:t>
      </w:r>
      <w:r>
        <w:rPr>
          <w:color w:val="FF0000"/>
          <w:sz w:val="28"/>
          <w:szCs w:val="28"/>
        </w:rPr>
        <w:t xml:space="preserve"> </w:t>
      </w:r>
      <w:r>
        <w:rPr>
          <w:sz w:val="28"/>
          <w:szCs w:val="28"/>
        </w:rPr>
        <w:t>Счетом на оплату от 18.11.2024 № 13, в соответствии с Платежным поручением от 27.11.2024 № 5225. Закупка товаров, работ, услуг  произведена у Российских товаропроизводителей.</w:t>
      </w:r>
    </w:p>
    <w:p w:rsidR="00E32B6A" w:rsidRDefault="00E32B6A" w:rsidP="005549C5">
      <w:pPr>
        <w:ind w:firstLine="709"/>
        <w:jc w:val="both"/>
        <w:rPr>
          <w:sz w:val="28"/>
          <w:szCs w:val="28"/>
        </w:rPr>
      </w:pPr>
      <w:r>
        <w:rPr>
          <w:sz w:val="28"/>
          <w:szCs w:val="28"/>
        </w:rPr>
        <w:t xml:space="preserve">При этом необходимо отметить, что Договоры от 03.10.2024 № 02/03 и от  03.10.2024 № 03/03 с ООО «Строй Холдинг» заключены в целях проведения ремонтных работ помещений, расположенных в левом крыле здания, в один день с одним исполнителем, соответственно данные договоры должны были быть проведены одной закупкой. Таким образом, заключение данных договоров свидетельствует о неправильном выборе способа определения исполнителя и намеренном дроблении закупки. Такие действия могут быть квалифицированы как намеренный обход конкурентных процедур, нарушающий положения </w:t>
      </w:r>
      <w:hyperlink r:id="rId6" w:history="1">
        <w:r w:rsidRPr="0010491C">
          <w:rPr>
            <w:rStyle w:val="a7"/>
            <w:color w:val="auto"/>
            <w:sz w:val="28"/>
            <w:szCs w:val="28"/>
            <w:u w:val="none"/>
          </w:rPr>
          <w:t>части 5 статьи 24</w:t>
        </w:r>
      </w:hyperlink>
      <w:r w:rsidRPr="0010491C">
        <w:rPr>
          <w:sz w:val="28"/>
          <w:szCs w:val="28"/>
        </w:rPr>
        <w:t xml:space="preserve"> </w:t>
      </w:r>
      <w:r>
        <w:rPr>
          <w:sz w:val="28"/>
          <w:szCs w:val="28"/>
        </w:rPr>
        <w:t xml:space="preserve">Федерального закона  </w:t>
      </w:r>
      <w:r>
        <w:rPr>
          <w:bCs/>
          <w:sz w:val="28"/>
          <w:szCs w:val="28"/>
        </w:rPr>
        <w:t>от 05.04.2013 № 44-ФЗ</w:t>
      </w:r>
      <w:r>
        <w:rPr>
          <w:sz w:val="28"/>
          <w:szCs w:val="28"/>
        </w:rPr>
        <w:t xml:space="preserve">, в соответствии с которой при принятии решения о способе и условиях, заказчик не вправе совершать действия, приводящие к ограничению, недопущению или устранению конкуренции. </w:t>
      </w:r>
      <w:proofErr w:type="gramStart"/>
      <w:r>
        <w:rPr>
          <w:sz w:val="28"/>
          <w:szCs w:val="28"/>
        </w:rPr>
        <w:t xml:space="preserve">При этом в соответствии с </w:t>
      </w:r>
      <w:hyperlink r:id="rId7" w:history="1">
        <w:r w:rsidRPr="0010491C">
          <w:rPr>
            <w:rStyle w:val="a7"/>
            <w:color w:val="auto"/>
            <w:sz w:val="28"/>
            <w:szCs w:val="28"/>
            <w:u w:val="none"/>
          </w:rPr>
          <w:t>частью 2 статьи 8</w:t>
        </w:r>
      </w:hyperlink>
      <w:r>
        <w:t xml:space="preserve"> </w:t>
      </w:r>
      <w:r>
        <w:rPr>
          <w:sz w:val="28"/>
          <w:szCs w:val="28"/>
        </w:rPr>
        <w:t>вышеуказанного Федерального закона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любых действий, которые противоречат требованиям данного Федерального закона, в том числе приводят к ограничению конкуренции, в частности, к необоснованному ограничению числа участников закупок.</w:t>
      </w:r>
      <w:proofErr w:type="gramEnd"/>
      <w:r>
        <w:rPr>
          <w:sz w:val="28"/>
          <w:szCs w:val="28"/>
        </w:rPr>
        <w:t xml:space="preserve"> Намеренное дробление закупки является не только нарушением Федерального закона </w:t>
      </w:r>
      <w:r>
        <w:rPr>
          <w:bCs/>
          <w:sz w:val="28"/>
          <w:szCs w:val="28"/>
        </w:rPr>
        <w:t>от 05.04.2013 № 44-ФЗ</w:t>
      </w:r>
      <w:r>
        <w:rPr>
          <w:sz w:val="28"/>
          <w:szCs w:val="28"/>
        </w:rPr>
        <w:t xml:space="preserve">, такие закупки могут быть признаны притворной сделкой (за малыми закупками скрыто приобретение общего количества товаров, работ и услуг в обход конкурентных процедур) - пункт 2 статьи 170 Гражданского кодекса Российской Федерации. Кроме того, в таких закупках усматривается необоснованное ограничение конкуренции (ограничение числа участников закупки), что влечет за собой нарушение части 1 статьи 15 Федерального закона от 26.07.2006 № 135-ФЗ «О защите конкуренции». Таким образом, при заключении и оплате вышеуказанных договоров МБУДО «Гагаринская ДМШ имени И. Д. Кобзона» был выбран ненадлежащий способ определения поставщика, что является нарушением статьи 24 Федерального закона </w:t>
      </w:r>
      <w:r>
        <w:rPr>
          <w:bCs/>
          <w:sz w:val="28"/>
          <w:szCs w:val="28"/>
        </w:rPr>
        <w:t>от 05.04.2013 № 44-ФЗ</w:t>
      </w:r>
      <w:r>
        <w:rPr>
          <w:sz w:val="28"/>
          <w:szCs w:val="28"/>
        </w:rPr>
        <w:t>.</w:t>
      </w:r>
    </w:p>
    <w:p w:rsidR="00E32B6A" w:rsidRDefault="00E32B6A" w:rsidP="005549C5">
      <w:pPr>
        <w:ind w:firstLine="709"/>
        <w:jc w:val="both"/>
        <w:rPr>
          <w:sz w:val="28"/>
          <w:szCs w:val="28"/>
        </w:rPr>
      </w:pPr>
      <w:r>
        <w:rPr>
          <w:sz w:val="28"/>
          <w:szCs w:val="28"/>
        </w:rPr>
        <w:t xml:space="preserve">При проведении проверки исполнения требований Федерального закона </w:t>
      </w:r>
      <w:r>
        <w:rPr>
          <w:bCs/>
          <w:sz w:val="28"/>
          <w:szCs w:val="28"/>
        </w:rPr>
        <w:t>от 05.04.2013 № 44-</w:t>
      </w:r>
      <w:r w:rsidR="000B4BDF">
        <w:rPr>
          <w:bCs/>
          <w:sz w:val="28"/>
          <w:szCs w:val="28"/>
        </w:rPr>
        <w:t>ФЗ</w:t>
      </w:r>
      <w:r>
        <w:rPr>
          <w:bCs/>
          <w:sz w:val="28"/>
          <w:szCs w:val="28"/>
        </w:rPr>
        <w:t xml:space="preserve"> в </w:t>
      </w:r>
      <w:r>
        <w:rPr>
          <w:sz w:val="28"/>
          <w:szCs w:val="28"/>
        </w:rPr>
        <w:t>МБУДО «Гагаринская ДХШ» установлено следующее.</w:t>
      </w:r>
    </w:p>
    <w:p w:rsidR="00E32B6A" w:rsidRDefault="00E32B6A" w:rsidP="005549C5">
      <w:pPr>
        <w:ind w:firstLine="709"/>
        <w:jc w:val="both"/>
        <w:rPr>
          <w:bCs/>
          <w:sz w:val="28"/>
          <w:szCs w:val="28"/>
        </w:rPr>
      </w:pPr>
      <w:r>
        <w:rPr>
          <w:sz w:val="28"/>
          <w:szCs w:val="28"/>
        </w:rPr>
        <w:t xml:space="preserve">МБУДО «Гагаринская ДХШ» в соответствии со статьей 16 Федерального закона </w:t>
      </w:r>
      <w:r>
        <w:rPr>
          <w:bCs/>
          <w:sz w:val="28"/>
          <w:szCs w:val="28"/>
        </w:rPr>
        <w:t xml:space="preserve">от 05.04.2013 № 44-ФЗ своевременно утвержден и размещен в единой </w:t>
      </w:r>
      <w:r>
        <w:rPr>
          <w:bCs/>
          <w:sz w:val="28"/>
          <w:szCs w:val="28"/>
        </w:rPr>
        <w:lastRenderedPageBreak/>
        <w:t>информационной системе в сфере закупок план-график на 2024 год и на плановый период 2025 и 2026 годов. В плане-графике на 2024 год отражены закупки</w:t>
      </w:r>
      <w:r w:rsidR="0010491C">
        <w:rPr>
          <w:bCs/>
          <w:sz w:val="28"/>
          <w:szCs w:val="28"/>
        </w:rPr>
        <w:t>,</w:t>
      </w:r>
      <w:r>
        <w:rPr>
          <w:bCs/>
          <w:sz w:val="28"/>
          <w:szCs w:val="28"/>
        </w:rPr>
        <w:t xml:space="preserve"> проводимые Учреждением в соответствии с пунктом 4 части 1 статьи 93 вышеуказанного Федерального закона.</w:t>
      </w:r>
      <w:r>
        <w:rPr>
          <w:sz w:val="28"/>
          <w:szCs w:val="28"/>
        </w:rPr>
        <w:t xml:space="preserve"> Превышения объема произведенных закупок над объемом закупок, предусмотренным планом-графиком не установлено.</w:t>
      </w:r>
      <w:r>
        <w:rPr>
          <w:bCs/>
          <w:sz w:val="28"/>
          <w:szCs w:val="28"/>
        </w:rPr>
        <w:t xml:space="preserve"> Муниципальные контракты со стоимостью превышающей 600 000,0 рублей и проводимые по результатам конкурентных процедур в 2024 году не заключались, в связи, с чем реестр муниципальных контрактов не ведется. </w:t>
      </w:r>
    </w:p>
    <w:p w:rsidR="00E32B6A" w:rsidRDefault="00E32B6A" w:rsidP="005549C5">
      <w:pPr>
        <w:ind w:firstLine="709"/>
        <w:jc w:val="both"/>
        <w:rPr>
          <w:bCs/>
          <w:sz w:val="28"/>
          <w:szCs w:val="28"/>
        </w:rPr>
      </w:pPr>
      <w:proofErr w:type="gramStart"/>
      <w:r>
        <w:rPr>
          <w:bCs/>
          <w:sz w:val="28"/>
          <w:szCs w:val="28"/>
        </w:rPr>
        <w:t xml:space="preserve">В соответствии с пунктом 2 </w:t>
      </w:r>
      <w:r w:rsidR="0010491C">
        <w:rPr>
          <w:bCs/>
          <w:sz w:val="28"/>
          <w:szCs w:val="28"/>
        </w:rPr>
        <w:t xml:space="preserve"> </w:t>
      </w:r>
      <w:r>
        <w:rPr>
          <w:bCs/>
          <w:sz w:val="28"/>
          <w:szCs w:val="28"/>
        </w:rPr>
        <w:t xml:space="preserve">статьи </w:t>
      </w:r>
      <w:r w:rsidR="0010491C">
        <w:rPr>
          <w:bCs/>
          <w:sz w:val="28"/>
          <w:szCs w:val="28"/>
        </w:rPr>
        <w:t xml:space="preserve"> </w:t>
      </w:r>
      <w:r>
        <w:rPr>
          <w:bCs/>
          <w:sz w:val="28"/>
          <w:szCs w:val="28"/>
        </w:rPr>
        <w:t xml:space="preserve">15 </w:t>
      </w:r>
      <w:r w:rsidR="0010491C">
        <w:rPr>
          <w:bCs/>
          <w:sz w:val="28"/>
          <w:szCs w:val="28"/>
        </w:rPr>
        <w:t xml:space="preserve"> </w:t>
      </w:r>
      <w:r>
        <w:rPr>
          <w:bCs/>
          <w:sz w:val="28"/>
          <w:szCs w:val="28"/>
        </w:rPr>
        <w:t xml:space="preserve">Федерального закона </w:t>
      </w:r>
      <w:r w:rsidR="0010491C">
        <w:rPr>
          <w:bCs/>
          <w:sz w:val="28"/>
          <w:szCs w:val="28"/>
        </w:rPr>
        <w:t xml:space="preserve"> </w:t>
      </w:r>
      <w:r>
        <w:rPr>
          <w:bCs/>
          <w:sz w:val="28"/>
          <w:szCs w:val="28"/>
        </w:rPr>
        <w:t xml:space="preserve">от </w:t>
      </w:r>
      <w:r w:rsidR="0010491C">
        <w:rPr>
          <w:bCs/>
          <w:sz w:val="28"/>
          <w:szCs w:val="28"/>
        </w:rPr>
        <w:t xml:space="preserve"> </w:t>
      </w:r>
      <w:r>
        <w:rPr>
          <w:bCs/>
          <w:sz w:val="28"/>
          <w:szCs w:val="28"/>
        </w:rPr>
        <w:t>05.04.2013</w:t>
      </w:r>
      <w:r w:rsidR="0010491C">
        <w:rPr>
          <w:bCs/>
          <w:sz w:val="28"/>
          <w:szCs w:val="28"/>
        </w:rPr>
        <w:t xml:space="preserve"> </w:t>
      </w:r>
      <w:r>
        <w:rPr>
          <w:bCs/>
          <w:sz w:val="28"/>
          <w:szCs w:val="28"/>
        </w:rPr>
        <w:t xml:space="preserve"> № 44-ФЗ  26.12.2023 в единой информационной системе в сфере закупок размещен план закупок на 2024 год, который планируется осуществить в соответствии с Федеральным законом от 18.07.2011 № 223-ФЗ «О закупках товаров, работ, услуг отдельными видами юридических лиц», в рамках которого осуществляется приобретение за счет средств, поступивших в Учреждение от приносящей доход</w:t>
      </w:r>
      <w:proofErr w:type="gramEnd"/>
      <w:r>
        <w:rPr>
          <w:bCs/>
          <w:sz w:val="28"/>
          <w:szCs w:val="28"/>
        </w:rPr>
        <w:t xml:space="preserve"> деятельности.</w:t>
      </w:r>
    </w:p>
    <w:p w:rsidR="00E32B6A" w:rsidRDefault="00E32B6A" w:rsidP="005549C5">
      <w:pPr>
        <w:ind w:firstLine="709"/>
        <w:jc w:val="both"/>
        <w:rPr>
          <w:bCs/>
          <w:sz w:val="28"/>
          <w:szCs w:val="28"/>
        </w:rPr>
      </w:pPr>
      <w:r>
        <w:rPr>
          <w:bCs/>
          <w:sz w:val="28"/>
          <w:szCs w:val="28"/>
        </w:rPr>
        <w:t xml:space="preserve">При проведении проверки заключенных </w:t>
      </w:r>
      <w:r>
        <w:rPr>
          <w:sz w:val="28"/>
          <w:szCs w:val="28"/>
        </w:rPr>
        <w:t>МБУДО «Гагаринская ДХШ»</w:t>
      </w:r>
      <w:r>
        <w:rPr>
          <w:bCs/>
          <w:sz w:val="28"/>
          <w:szCs w:val="28"/>
        </w:rPr>
        <w:t xml:space="preserve"> договоров на основании пункта 4 части 1 статьи 93 Федерального закона от 05.04.2013 № 44-ФЗ  установлено следующее.</w:t>
      </w:r>
    </w:p>
    <w:p w:rsidR="00E32B6A" w:rsidRDefault="00E32B6A" w:rsidP="005549C5">
      <w:pPr>
        <w:ind w:firstLine="709"/>
        <w:jc w:val="both"/>
        <w:rPr>
          <w:sz w:val="28"/>
          <w:szCs w:val="28"/>
        </w:rPr>
      </w:pPr>
      <w:r>
        <w:rPr>
          <w:sz w:val="28"/>
          <w:szCs w:val="28"/>
        </w:rPr>
        <w:t>МБУДО</w:t>
      </w:r>
      <w:r w:rsidR="00C41F76">
        <w:rPr>
          <w:sz w:val="28"/>
          <w:szCs w:val="28"/>
        </w:rPr>
        <w:t xml:space="preserve"> </w:t>
      </w:r>
      <w:r>
        <w:rPr>
          <w:sz w:val="28"/>
          <w:szCs w:val="28"/>
        </w:rPr>
        <w:t xml:space="preserve"> «Гагаринская</w:t>
      </w:r>
      <w:r w:rsidR="00C41F76">
        <w:rPr>
          <w:sz w:val="28"/>
          <w:szCs w:val="28"/>
        </w:rPr>
        <w:t xml:space="preserve"> </w:t>
      </w:r>
      <w:r>
        <w:rPr>
          <w:sz w:val="28"/>
          <w:szCs w:val="28"/>
        </w:rPr>
        <w:t xml:space="preserve"> ДХШ» </w:t>
      </w:r>
      <w:r w:rsidR="00C41F76">
        <w:rPr>
          <w:sz w:val="28"/>
          <w:szCs w:val="28"/>
        </w:rPr>
        <w:t xml:space="preserve"> </w:t>
      </w:r>
      <w:r>
        <w:rPr>
          <w:sz w:val="28"/>
          <w:szCs w:val="28"/>
        </w:rPr>
        <w:t xml:space="preserve">заключило </w:t>
      </w:r>
      <w:r w:rsidR="00C41F76">
        <w:rPr>
          <w:sz w:val="28"/>
          <w:szCs w:val="28"/>
        </w:rPr>
        <w:t xml:space="preserve"> </w:t>
      </w:r>
      <w:r>
        <w:rPr>
          <w:sz w:val="28"/>
          <w:szCs w:val="28"/>
        </w:rPr>
        <w:t xml:space="preserve">Договор </w:t>
      </w:r>
      <w:r w:rsidR="00C41F76">
        <w:rPr>
          <w:sz w:val="28"/>
          <w:szCs w:val="28"/>
        </w:rPr>
        <w:t xml:space="preserve"> </w:t>
      </w:r>
      <w:r>
        <w:rPr>
          <w:sz w:val="28"/>
          <w:szCs w:val="28"/>
        </w:rPr>
        <w:t xml:space="preserve">подряда </w:t>
      </w:r>
      <w:r w:rsidR="00C41F76">
        <w:rPr>
          <w:sz w:val="28"/>
          <w:szCs w:val="28"/>
        </w:rPr>
        <w:t xml:space="preserve"> </w:t>
      </w:r>
      <w:r>
        <w:rPr>
          <w:sz w:val="28"/>
          <w:szCs w:val="28"/>
        </w:rPr>
        <w:t>от</w:t>
      </w:r>
      <w:r w:rsidR="00C41F76">
        <w:rPr>
          <w:sz w:val="28"/>
          <w:szCs w:val="28"/>
        </w:rPr>
        <w:t xml:space="preserve"> </w:t>
      </w:r>
      <w:r>
        <w:rPr>
          <w:sz w:val="28"/>
          <w:szCs w:val="28"/>
        </w:rPr>
        <w:t xml:space="preserve"> 08.07.2024 </w:t>
      </w:r>
      <w:r w:rsidR="00C41F76">
        <w:rPr>
          <w:sz w:val="28"/>
          <w:szCs w:val="28"/>
        </w:rPr>
        <w:t xml:space="preserve"> </w:t>
      </w:r>
      <w:r>
        <w:rPr>
          <w:sz w:val="28"/>
          <w:szCs w:val="28"/>
        </w:rPr>
        <w:t>№ 4/07-24 с Обществом с ограниченной ответственностью «МАЯК» для выполнения работ по ремонту помещения второго этажа, кабинета № 3 третьего этажа, кабинета № 2 второго этажа в здании  МБУДО «Гагаринская ДХШ», по адресу г. Гагарин, улица Гагарин, д. 14. Стоимость работ по договору  определена локальным сметным расчетом в сумме 72 060,07 рублей. Работы выполнены в полном объеме в установленный договором срок, что подтверждается Актом о приемке выполненных работ от 16.07.2024. Оплата по договору проведена своевременно на основании Счета на оплату от 16.07.2024 № 143, в соответствии с Платежным поручением от 22.07.2024 № 3558. Закупка товаров, работ, услуг  произведена у Российских товаропроизводителей.</w:t>
      </w:r>
    </w:p>
    <w:p w:rsidR="00E32B6A" w:rsidRDefault="00E32B6A" w:rsidP="005549C5">
      <w:pPr>
        <w:ind w:firstLine="709"/>
        <w:jc w:val="both"/>
        <w:rPr>
          <w:sz w:val="28"/>
          <w:szCs w:val="28"/>
        </w:rPr>
      </w:pPr>
      <w:proofErr w:type="gramStart"/>
      <w:r>
        <w:rPr>
          <w:sz w:val="28"/>
          <w:szCs w:val="28"/>
        </w:rPr>
        <w:t>МБУДО «Гагаринская ДХШ» заключило Договор подряда от 13.05.2024 № 3/05-24 с Обществом с ограниченной ответственностью «</w:t>
      </w:r>
      <w:proofErr w:type="spellStart"/>
      <w:r>
        <w:rPr>
          <w:sz w:val="28"/>
          <w:szCs w:val="28"/>
        </w:rPr>
        <w:t>Жилищник</w:t>
      </w:r>
      <w:proofErr w:type="spellEnd"/>
      <w:r>
        <w:rPr>
          <w:sz w:val="28"/>
          <w:szCs w:val="28"/>
        </w:rPr>
        <w:t>»  для выполнения работ по ремонту кабинета № 8 третьего этажа, помещения № 10 третьего этажа, помещений № 6, 6а второго этажа, помещений № 17 второго этажа в здании МБУДО «Гагаринская ДХШ», расположенном по адресу: г. Гагарин, улица Гагарин, д. 14.</w:t>
      </w:r>
      <w:proofErr w:type="gramEnd"/>
      <w:r>
        <w:rPr>
          <w:sz w:val="28"/>
          <w:szCs w:val="28"/>
        </w:rPr>
        <w:t xml:space="preserve">  Стоимость данных работ определена локальным сметным расчетом на сумму 58 9280,00 рублей. Работы выполнены в установленный догов</w:t>
      </w:r>
      <w:r w:rsidR="00C41F76">
        <w:rPr>
          <w:sz w:val="28"/>
          <w:szCs w:val="28"/>
        </w:rPr>
        <w:t>о</w:t>
      </w:r>
      <w:r>
        <w:rPr>
          <w:sz w:val="28"/>
          <w:szCs w:val="28"/>
        </w:rPr>
        <w:t>ром срок, что подтверждается Актом о приемке выполненных работ от 03.07.2024. Оплата по договору проведена своевременно на основании</w:t>
      </w:r>
      <w:r w:rsidR="00C41F76">
        <w:rPr>
          <w:sz w:val="28"/>
          <w:szCs w:val="28"/>
        </w:rPr>
        <w:t xml:space="preserve"> </w:t>
      </w:r>
      <w:r>
        <w:rPr>
          <w:sz w:val="28"/>
          <w:szCs w:val="28"/>
        </w:rPr>
        <w:t xml:space="preserve"> Счета</w:t>
      </w:r>
      <w:r w:rsidR="00C41F76">
        <w:rPr>
          <w:sz w:val="28"/>
          <w:szCs w:val="28"/>
        </w:rPr>
        <w:t xml:space="preserve"> </w:t>
      </w:r>
      <w:r>
        <w:rPr>
          <w:sz w:val="28"/>
          <w:szCs w:val="28"/>
        </w:rPr>
        <w:t xml:space="preserve"> на оплату</w:t>
      </w:r>
      <w:r w:rsidR="00C41F76">
        <w:rPr>
          <w:sz w:val="28"/>
          <w:szCs w:val="28"/>
        </w:rPr>
        <w:t xml:space="preserve"> </w:t>
      </w:r>
      <w:r>
        <w:rPr>
          <w:sz w:val="28"/>
          <w:szCs w:val="28"/>
        </w:rPr>
        <w:t xml:space="preserve"> от</w:t>
      </w:r>
      <w:r w:rsidR="00C41F76">
        <w:rPr>
          <w:sz w:val="28"/>
          <w:szCs w:val="28"/>
        </w:rPr>
        <w:t xml:space="preserve"> </w:t>
      </w:r>
      <w:r>
        <w:rPr>
          <w:sz w:val="28"/>
          <w:szCs w:val="28"/>
        </w:rPr>
        <w:t xml:space="preserve"> 02.07.2024 </w:t>
      </w:r>
      <w:r w:rsidR="00C41F76">
        <w:rPr>
          <w:sz w:val="28"/>
          <w:szCs w:val="28"/>
        </w:rPr>
        <w:t xml:space="preserve"> </w:t>
      </w:r>
      <w:r>
        <w:rPr>
          <w:sz w:val="28"/>
          <w:szCs w:val="28"/>
        </w:rPr>
        <w:t>№ 75, в соответствии с платежным поручением от 10.07.2024 № 3459.  Закупка товаров, работ, услуг  произведена у Российских товаропроизводителей.</w:t>
      </w:r>
    </w:p>
    <w:p w:rsidR="00E32B6A" w:rsidRDefault="00E32B6A" w:rsidP="005549C5">
      <w:pPr>
        <w:ind w:firstLine="709"/>
        <w:jc w:val="both"/>
        <w:rPr>
          <w:bCs/>
          <w:sz w:val="28"/>
          <w:szCs w:val="28"/>
        </w:rPr>
      </w:pPr>
      <w:r>
        <w:rPr>
          <w:bCs/>
          <w:sz w:val="28"/>
          <w:szCs w:val="28"/>
        </w:rPr>
        <w:t xml:space="preserve">Нарушений в </w:t>
      </w:r>
      <w:r>
        <w:rPr>
          <w:sz w:val="28"/>
          <w:szCs w:val="28"/>
        </w:rPr>
        <w:t>МБУДО «Гагаринская ДХШ»</w:t>
      </w:r>
      <w:r>
        <w:rPr>
          <w:bCs/>
          <w:sz w:val="28"/>
          <w:szCs w:val="28"/>
        </w:rPr>
        <w:t xml:space="preserve"> при исполнении Федерального закона от 05.04.2013 № 44-ФЗ «О контрактной системе в сфере закупок товаров, работ, услуг для обеспечения государственных и муниципальных нужд» не установлено.</w:t>
      </w:r>
    </w:p>
    <w:p w:rsidR="00E32B6A" w:rsidRDefault="00E32B6A" w:rsidP="005549C5">
      <w:pPr>
        <w:ind w:firstLine="709"/>
        <w:jc w:val="both"/>
        <w:rPr>
          <w:sz w:val="28"/>
          <w:szCs w:val="28"/>
        </w:rPr>
      </w:pPr>
      <w:r>
        <w:rPr>
          <w:sz w:val="28"/>
          <w:szCs w:val="28"/>
        </w:rPr>
        <w:t>5. По вопросу достаточности кадровой укомплектованности и технической  оснащенности образовательного процесса установлено, что в МБУДО «Гагаринская ДМШ имени И. Д. Кобзона» для открытия новых отделений требуются преподаватели</w:t>
      </w:r>
      <w:r>
        <w:rPr>
          <w:color w:val="FF0000"/>
          <w:sz w:val="28"/>
          <w:szCs w:val="28"/>
        </w:rPr>
        <w:t xml:space="preserve"> </w:t>
      </w:r>
      <w:r>
        <w:rPr>
          <w:sz w:val="28"/>
          <w:szCs w:val="28"/>
        </w:rPr>
        <w:t>по классу гитары, струнных инструментов и духовых инструментов.</w:t>
      </w:r>
      <w:r>
        <w:rPr>
          <w:color w:val="FF0000"/>
          <w:sz w:val="28"/>
          <w:szCs w:val="28"/>
        </w:rPr>
        <w:t xml:space="preserve"> </w:t>
      </w:r>
      <w:r>
        <w:rPr>
          <w:sz w:val="28"/>
          <w:szCs w:val="28"/>
        </w:rPr>
        <w:lastRenderedPageBreak/>
        <w:t>Учитывая, что 8 человек из преподавательского состава пенсионного возраста, стоит необходимость в педагогах, в связи, с чем направлены заявки по молодым специалистам в ГБПОУ «Смоленское областное музыкальное училище им. М.</w:t>
      </w:r>
      <w:r w:rsidR="00C41F76">
        <w:rPr>
          <w:sz w:val="28"/>
          <w:szCs w:val="28"/>
        </w:rPr>
        <w:t xml:space="preserve"> </w:t>
      </w:r>
      <w:r>
        <w:rPr>
          <w:sz w:val="28"/>
          <w:szCs w:val="28"/>
        </w:rPr>
        <w:t>И. Глинки», а также была проведена встреча со студентами. Материальная база МБУДО «Гагаринская ДМШ имени И. Д. Кобзона» обновляется по мере необходимости. В 2024-2025 годах учреждением приобретено акустическое пианино Михаил Глинка М-3, цифровое пианино, микшерный пульт, ноутбук, жалюзи.</w:t>
      </w:r>
    </w:p>
    <w:p w:rsidR="00E32B6A" w:rsidRDefault="00E32B6A" w:rsidP="005549C5">
      <w:pPr>
        <w:ind w:firstLine="709"/>
        <w:jc w:val="both"/>
        <w:rPr>
          <w:color w:val="FF0000"/>
          <w:sz w:val="28"/>
          <w:szCs w:val="28"/>
        </w:rPr>
      </w:pPr>
      <w:r>
        <w:rPr>
          <w:sz w:val="28"/>
          <w:szCs w:val="28"/>
        </w:rPr>
        <w:t>В МБУДО «Гагаринская ДХШ» кадрового дефицита не установлено, штат укомплектован полностью.</w:t>
      </w:r>
      <w:r>
        <w:rPr>
          <w:color w:val="FF0000"/>
          <w:sz w:val="28"/>
          <w:szCs w:val="28"/>
        </w:rPr>
        <w:t xml:space="preserve"> </w:t>
      </w:r>
      <w:r>
        <w:rPr>
          <w:sz w:val="28"/>
          <w:szCs w:val="28"/>
        </w:rPr>
        <w:t xml:space="preserve">Техническое оснащение школы достаточное. За счет </w:t>
      </w:r>
      <w:proofErr w:type="gramStart"/>
      <w:r>
        <w:rPr>
          <w:sz w:val="28"/>
          <w:szCs w:val="28"/>
        </w:rPr>
        <w:t xml:space="preserve">средств, поступивших от приносящей доход деятельности Учреждением </w:t>
      </w:r>
      <w:r w:rsidR="00121427">
        <w:rPr>
          <w:sz w:val="28"/>
          <w:szCs w:val="28"/>
        </w:rPr>
        <w:t>были</w:t>
      </w:r>
      <w:proofErr w:type="gramEnd"/>
      <w:r w:rsidR="00121427">
        <w:rPr>
          <w:sz w:val="28"/>
          <w:szCs w:val="28"/>
        </w:rPr>
        <w:t xml:space="preserve"> </w:t>
      </w:r>
      <w:r>
        <w:rPr>
          <w:sz w:val="28"/>
          <w:szCs w:val="28"/>
        </w:rPr>
        <w:t>приобретен</w:t>
      </w:r>
      <w:r w:rsidR="00121427">
        <w:rPr>
          <w:sz w:val="28"/>
          <w:szCs w:val="28"/>
        </w:rPr>
        <w:t>ы</w:t>
      </w:r>
      <w:r>
        <w:rPr>
          <w:sz w:val="28"/>
          <w:szCs w:val="28"/>
        </w:rPr>
        <w:t xml:space="preserve"> столы для натюрмортов, мольберты выставочные, скамья для отдыха, светильники для натюрмортов, стенды выставочные, также частично установлена подвесная система для выставочных площадей.</w:t>
      </w:r>
      <w:r>
        <w:rPr>
          <w:color w:val="FF0000"/>
          <w:sz w:val="28"/>
          <w:szCs w:val="28"/>
        </w:rPr>
        <w:t xml:space="preserve"> </w:t>
      </w:r>
    </w:p>
    <w:p w:rsidR="00E32B6A" w:rsidRDefault="00E32B6A" w:rsidP="005549C5">
      <w:pPr>
        <w:ind w:firstLine="709"/>
        <w:jc w:val="both"/>
        <w:rPr>
          <w:rFonts w:eastAsia="Calibri"/>
          <w:sz w:val="28"/>
          <w:szCs w:val="28"/>
          <w:lang w:eastAsia="en-US"/>
        </w:rPr>
      </w:pPr>
      <w:r>
        <w:rPr>
          <w:rFonts w:eastAsia="Calibri"/>
          <w:sz w:val="28"/>
          <w:szCs w:val="28"/>
          <w:lang w:eastAsia="en-US"/>
        </w:rPr>
        <w:t>6. В ходе проверки по вопросу наличия длительно неиспользуемого оборудования, приобретенного в учебных целях, установлено, что в учреждении  МБУДО «Гагаринская ДМШ имени И.Д. Кобзона» и МБУДО «Гагаринская ДХШ» оборудование, которое длительно не используется в учебном процессе не выявлено.</w:t>
      </w:r>
    </w:p>
    <w:p w:rsidR="00E32B6A" w:rsidRDefault="00E32B6A" w:rsidP="005549C5">
      <w:pPr>
        <w:pStyle w:val="a4"/>
        <w:ind w:firstLine="709"/>
        <w:jc w:val="both"/>
        <w:rPr>
          <w:szCs w:val="28"/>
        </w:rPr>
      </w:pPr>
      <w:r>
        <w:rPr>
          <w:szCs w:val="28"/>
        </w:rPr>
        <w:t>7. В ходе проверки по вопросу исполнения учетной политики, соблюдения порядка поступления и выбытия инвентарных материальных средств, отражение в бухгалтерских документах их настройки, ремонта, амортизации, осуществления переоценки установлено, что принятая учетная политика на 2024 год утверждена Приказом о реализации учетной политики в централизованной бухгалтерии МКУ «ЦОУК» от 09.01.2024 года № 01-у/</w:t>
      </w:r>
      <w:proofErr w:type="gramStart"/>
      <w:r>
        <w:rPr>
          <w:szCs w:val="28"/>
        </w:rPr>
        <w:t>п</w:t>
      </w:r>
      <w:proofErr w:type="gramEnd"/>
      <w:r>
        <w:rPr>
          <w:szCs w:val="28"/>
        </w:rPr>
        <w:t>, она же действует и в 2025 году.</w:t>
      </w:r>
      <w:r w:rsidR="000B55AF">
        <w:rPr>
          <w:szCs w:val="28"/>
        </w:rPr>
        <w:t xml:space="preserve"> </w:t>
      </w:r>
      <w:r>
        <w:rPr>
          <w:szCs w:val="28"/>
        </w:rPr>
        <w:t>Бухгалтерский учет (далее бюджетный учет) осуществляется Централизованной бухгалтерией МКУ «ЦОУК» МО «Гагаринский район» Смоленской области на основании договора на бухгалтерское обслуживание</w:t>
      </w:r>
      <w:r w:rsidR="000B55AF">
        <w:rPr>
          <w:szCs w:val="28"/>
        </w:rPr>
        <w:t>.</w:t>
      </w:r>
      <w:r>
        <w:rPr>
          <w:szCs w:val="28"/>
        </w:rPr>
        <w:t xml:space="preserve"> Бюджетный учет в учреждениях осуществляется в соответствии с Федеральным </w:t>
      </w:r>
      <w:r w:rsidR="00F04A1F">
        <w:rPr>
          <w:szCs w:val="28"/>
        </w:rPr>
        <w:t>законодательством</w:t>
      </w:r>
      <w:r>
        <w:rPr>
          <w:szCs w:val="28"/>
        </w:rPr>
        <w:t xml:space="preserve"> Инструкцией по бюджетному учету, утвержденной приказом Министерства финансов Российской Федерации от 16.12.2010 № 174н. </w:t>
      </w:r>
    </w:p>
    <w:p w:rsidR="00E32B6A" w:rsidRDefault="00E32B6A" w:rsidP="005549C5">
      <w:pPr>
        <w:spacing w:line="240" w:lineRule="auto"/>
        <w:ind w:firstLine="709"/>
        <w:jc w:val="both"/>
        <w:rPr>
          <w:rFonts w:eastAsia="Calibri"/>
          <w:sz w:val="28"/>
          <w:szCs w:val="28"/>
          <w:lang w:eastAsia="en-US"/>
        </w:rPr>
      </w:pPr>
      <w:r>
        <w:rPr>
          <w:sz w:val="28"/>
          <w:szCs w:val="28"/>
        </w:rPr>
        <w:t xml:space="preserve">8. </w:t>
      </w:r>
      <w:r>
        <w:rPr>
          <w:rFonts w:eastAsia="Calibri"/>
          <w:sz w:val="28"/>
          <w:szCs w:val="28"/>
          <w:lang w:eastAsia="en-US"/>
        </w:rPr>
        <w:t xml:space="preserve">В ходе проверки по вопросу наличия связей между высокой долей износа музыкальных инструментов и их необоснованным выбытием из основных средств, фактов списания ценных, дорогостоящих или импортированных экземпляров в учреждениях МБУДО «Гагаринская ДМШ имени И.Д. Кобзона» и </w:t>
      </w:r>
      <w:r>
        <w:rPr>
          <w:sz w:val="28"/>
          <w:szCs w:val="28"/>
        </w:rPr>
        <w:t>МБУДО «Гагаринская ДХШ»</w:t>
      </w:r>
      <w:r>
        <w:rPr>
          <w:rFonts w:eastAsia="Calibri"/>
          <w:sz w:val="28"/>
          <w:szCs w:val="28"/>
          <w:lang w:eastAsia="en-US"/>
        </w:rPr>
        <w:t xml:space="preserve"> не выявлено.</w:t>
      </w:r>
    </w:p>
    <w:p w:rsidR="00E32B6A" w:rsidRDefault="00E32B6A" w:rsidP="005549C5">
      <w:pPr>
        <w:spacing w:line="240" w:lineRule="auto"/>
        <w:ind w:firstLine="709"/>
        <w:jc w:val="both"/>
        <w:rPr>
          <w:rFonts w:eastAsia="Calibri"/>
          <w:sz w:val="28"/>
          <w:szCs w:val="28"/>
          <w:lang w:eastAsia="en-US"/>
        </w:rPr>
      </w:pPr>
      <w:r>
        <w:rPr>
          <w:rFonts w:eastAsia="Calibri"/>
          <w:sz w:val="28"/>
          <w:szCs w:val="28"/>
          <w:lang w:eastAsia="en-US"/>
        </w:rPr>
        <w:t xml:space="preserve">9. В ходе проверки по вопросу реального вовлечения изношенных музыкальных инструментов в учебный процесс и действительную обеспеченность учреждений необходимыми средствами установлено, что в учреждении МБУДО «Гагаринская ДМШ имени И.Д. Кобзона» все имеющиеся в наличии музыкальные инструменты вовлечены в учебный процесс и </w:t>
      </w:r>
      <w:r>
        <w:rPr>
          <w:sz w:val="28"/>
          <w:szCs w:val="28"/>
        </w:rPr>
        <w:t xml:space="preserve">пригодны для дальнейшей эксплуатации (использования). </w:t>
      </w:r>
    </w:p>
    <w:p w:rsidR="00BD2510" w:rsidRDefault="00D32354" w:rsidP="00BD2510">
      <w:pPr>
        <w:spacing w:line="240" w:lineRule="auto"/>
        <w:ind w:firstLine="709"/>
        <w:jc w:val="both"/>
        <w:rPr>
          <w:sz w:val="28"/>
          <w:szCs w:val="28"/>
        </w:rPr>
      </w:pPr>
      <w:r>
        <w:rPr>
          <w:b/>
          <w:sz w:val="28"/>
          <w:szCs w:val="28"/>
        </w:rPr>
        <w:t>3</w:t>
      </w:r>
      <w:r w:rsidRPr="00A0010D">
        <w:rPr>
          <w:b/>
          <w:sz w:val="28"/>
          <w:szCs w:val="28"/>
        </w:rPr>
        <w:t xml:space="preserve">) Контрольное мероприятие по проверке </w:t>
      </w:r>
      <w:r w:rsidR="00BD2510" w:rsidRPr="00BD2510">
        <w:rPr>
          <w:b/>
          <w:bCs/>
          <w:sz w:val="28"/>
          <w:szCs w:val="28"/>
        </w:rPr>
        <w:t>целевого и эффективного использования бюджетных средств, выделенных на обеспечение деятельности муниципального бюджетного дошкольного образовательного учреждения «Детский сад «Крепыш»</w:t>
      </w:r>
      <w:r w:rsidR="00BD2510" w:rsidRPr="00BD2510">
        <w:rPr>
          <w:b/>
          <w:sz w:val="28"/>
          <w:szCs w:val="28"/>
        </w:rPr>
        <w:t xml:space="preserve">  за </w:t>
      </w:r>
      <w:r w:rsidR="00BD2510" w:rsidRPr="00BD2510">
        <w:rPr>
          <w:b/>
          <w:bCs/>
          <w:sz w:val="28"/>
          <w:szCs w:val="28"/>
        </w:rPr>
        <w:t>2022-2024 годы</w:t>
      </w:r>
      <w:r w:rsidR="00BD2510" w:rsidRPr="00BD2510">
        <w:rPr>
          <w:sz w:val="28"/>
          <w:szCs w:val="28"/>
        </w:rPr>
        <w:t>.</w:t>
      </w:r>
    </w:p>
    <w:p w:rsidR="00E9337B" w:rsidRDefault="00E9337B" w:rsidP="00E9337B">
      <w:pPr>
        <w:tabs>
          <w:tab w:val="left" w:pos="9498"/>
        </w:tabs>
        <w:ind w:firstLine="709"/>
        <w:jc w:val="both"/>
        <w:rPr>
          <w:sz w:val="28"/>
          <w:szCs w:val="28"/>
        </w:rPr>
      </w:pPr>
      <w:r w:rsidRPr="00E9337B">
        <w:rPr>
          <w:sz w:val="28"/>
          <w:szCs w:val="28"/>
        </w:rPr>
        <w:t xml:space="preserve">Проверка проведена в период с </w:t>
      </w:r>
      <w:r>
        <w:rPr>
          <w:sz w:val="28"/>
          <w:szCs w:val="28"/>
        </w:rPr>
        <w:t>04</w:t>
      </w:r>
      <w:r w:rsidRPr="00E9337B">
        <w:rPr>
          <w:sz w:val="28"/>
          <w:szCs w:val="28"/>
        </w:rPr>
        <w:t xml:space="preserve"> марта по 2</w:t>
      </w:r>
      <w:r>
        <w:rPr>
          <w:sz w:val="28"/>
          <w:szCs w:val="28"/>
        </w:rPr>
        <w:t>8</w:t>
      </w:r>
      <w:r w:rsidRPr="00E9337B">
        <w:rPr>
          <w:sz w:val="28"/>
          <w:szCs w:val="28"/>
        </w:rPr>
        <w:t xml:space="preserve"> </w:t>
      </w:r>
      <w:r>
        <w:rPr>
          <w:sz w:val="28"/>
          <w:szCs w:val="28"/>
        </w:rPr>
        <w:t>марта</w:t>
      </w:r>
      <w:r w:rsidRPr="00E9337B">
        <w:rPr>
          <w:sz w:val="28"/>
          <w:szCs w:val="28"/>
        </w:rPr>
        <w:t xml:space="preserve"> 202</w:t>
      </w:r>
      <w:r>
        <w:rPr>
          <w:sz w:val="28"/>
          <w:szCs w:val="28"/>
        </w:rPr>
        <w:t>5</w:t>
      </w:r>
      <w:r w:rsidRPr="00E9337B">
        <w:rPr>
          <w:sz w:val="28"/>
          <w:szCs w:val="28"/>
        </w:rPr>
        <w:t xml:space="preserve"> года.</w:t>
      </w:r>
    </w:p>
    <w:p w:rsidR="00E9337B" w:rsidRDefault="00E9337B" w:rsidP="00E9337B">
      <w:pPr>
        <w:ind w:firstLine="709"/>
        <w:jc w:val="both"/>
        <w:rPr>
          <w:sz w:val="28"/>
          <w:szCs w:val="28"/>
        </w:rPr>
      </w:pPr>
      <w:r>
        <w:rPr>
          <w:color w:val="000000"/>
          <w:sz w:val="28"/>
          <w:szCs w:val="28"/>
        </w:rPr>
        <w:t xml:space="preserve">Объем проверенных </w:t>
      </w:r>
      <w:r>
        <w:rPr>
          <w:sz w:val="28"/>
          <w:szCs w:val="28"/>
        </w:rPr>
        <w:t xml:space="preserve">средств составил </w:t>
      </w:r>
      <w:r w:rsidRPr="00E9337B">
        <w:rPr>
          <w:sz w:val="28"/>
          <w:szCs w:val="28"/>
        </w:rPr>
        <w:t>98 755 913,42</w:t>
      </w:r>
      <w:r>
        <w:rPr>
          <w:sz w:val="28"/>
          <w:szCs w:val="28"/>
        </w:rPr>
        <w:t xml:space="preserve"> рублей. </w:t>
      </w:r>
    </w:p>
    <w:p w:rsidR="00E9337B" w:rsidRDefault="00E9337B" w:rsidP="00E9337B">
      <w:pPr>
        <w:ind w:firstLine="709"/>
        <w:jc w:val="both"/>
        <w:rPr>
          <w:sz w:val="28"/>
          <w:szCs w:val="28"/>
        </w:rPr>
      </w:pPr>
      <w:r>
        <w:rPr>
          <w:rFonts w:ascii="Times New Roman CYR" w:hAnsi="Times New Roman CYR" w:cs="Times New Roman CYR"/>
          <w:sz w:val="28"/>
          <w:szCs w:val="28"/>
        </w:rPr>
        <w:lastRenderedPageBreak/>
        <w:t xml:space="preserve">По результатам проверки </w:t>
      </w:r>
      <w:r>
        <w:rPr>
          <w:bCs/>
          <w:sz w:val="28"/>
          <w:szCs w:val="28"/>
        </w:rPr>
        <w:t xml:space="preserve">оформлен </w:t>
      </w:r>
      <w:r>
        <w:rPr>
          <w:sz w:val="28"/>
          <w:szCs w:val="28"/>
        </w:rPr>
        <w:t xml:space="preserve">Акт контрольного мероприятия </w:t>
      </w:r>
      <w:r w:rsidR="007534D7">
        <w:rPr>
          <w:sz w:val="28"/>
          <w:szCs w:val="28"/>
        </w:rPr>
        <w:t xml:space="preserve">от 04.04.2025 </w:t>
      </w:r>
      <w:r>
        <w:rPr>
          <w:sz w:val="28"/>
          <w:szCs w:val="28"/>
        </w:rPr>
        <w:t xml:space="preserve">№ 3.  Выявлены нарушения и недостатки на общую сумму </w:t>
      </w:r>
      <w:r w:rsidRPr="00E9337B">
        <w:rPr>
          <w:b/>
          <w:sz w:val="28"/>
          <w:szCs w:val="28"/>
        </w:rPr>
        <w:t>8 004 611,07</w:t>
      </w:r>
      <w:r>
        <w:rPr>
          <w:sz w:val="28"/>
          <w:szCs w:val="28"/>
        </w:rPr>
        <w:t xml:space="preserve"> рублей.</w:t>
      </w:r>
    </w:p>
    <w:p w:rsidR="00BD2510" w:rsidRDefault="00E97B00" w:rsidP="00E97B00">
      <w:pPr>
        <w:pStyle w:val="a4"/>
        <w:ind w:firstLine="709"/>
        <w:jc w:val="both"/>
        <w:rPr>
          <w:szCs w:val="28"/>
        </w:rPr>
      </w:pPr>
      <w:r>
        <w:rPr>
          <w:szCs w:val="28"/>
        </w:rPr>
        <w:t xml:space="preserve">- </w:t>
      </w:r>
      <w:r w:rsidR="00BD2510">
        <w:rPr>
          <w:szCs w:val="28"/>
        </w:rPr>
        <w:t>В нарушение приложени</w:t>
      </w:r>
      <w:r w:rsidR="00F04A1F">
        <w:rPr>
          <w:szCs w:val="28"/>
        </w:rPr>
        <w:t>й</w:t>
      </w:r>
      <w:r w:rsidR="00BD2510">
        <w:rPr>
          <w:szCs w:val="28"/>
        </w:rPr>
        <w:t xml:space="preserve"> № 1</w:t>
      </w:r>
      <w:r w:rsidR="00F04A1F">
        <w:rPr>
          <w:szCs w:val="28"/>
        </w:rPr>
        <w:t xml:space="preserve">, 2 </w:t>
      </w:r>
      <w:r w:rsidR="00BD2510">
        <w:rPr>
          <w:szCs w:val="28"/>
        </w:rPr>
        <w:t>Учетной политики Учреждения не сформирован</w:t>
      </w:r>
      <w:r w:rsidR="00A54D82">
        <w:rPr>
          <w:szCs w:val="28"/>
        </w:rPr>
        <w:t>ы</w:t>
      </w:r>
      <w:r w:rsidR="00BD2510">
        <w:rPr>
          <w:szCs w:val="28"/>
        </w:rPr>
        <w:t xml:space="preserve"> комисси</w:t>
      </w:r>
      <w:r w:rsidR="00A54D82">
        <w:rPr>
          <w:szCs w:val="28"/>
        </w:rPr>
        <w:t>и</w:t>
      </w:r>
      <w:r w:rsidR="00BD2510">
        <w:rPr>
          <w:szCs w:val="28"/>
        </w:rPr>
        <w:t xml:space="preserve"> по поступлению и выбытию акти</w:t>
      </w:r>
      <w:r w:rsidR="00A54D82">
        <w:rPr>
          <w:szCs w:val="28"/>
        </w:rPr>
        <w:t xml:space="preserve">вов МБДОУ «Детский сад «Крепыш» и </w:t>
      </w:r>
      <w:r w:rsidR="00BD2510">
        <w:rPr>
          <w:szCs w:val="28"/>
        </w:rPr>
        <w:t>постоянно действующая комиссия по инвентаризации</w:t>
      </w:r>
      <w:r w:rsidR="00A54D82">
        <w:rPr>
          <w:szCs w:val="28"/>
        </w:rPr>
        <w:t xml:space="preserve"> (</w:t>
      </w:r>
      <w:r w:rsidR="00BD2510">
        <w:rPr>
          <w:szCs w:val="28"/>
        </w:rPr>
        <w:t>вместо этого формировалась ежегодная комиссия при проведении  инвентаризации МБДОУ «Детский сад «Крепыш»</w:t>
      </w:r>
      <w:r w:rsidR="00A54D82">
        <w:rPr>
          <w:szCs w:val="28"/>
        </w:rPr>
        <w:t>);</w:t>
      </w:r>
      <w:r w:rsidR="00BD2510">
        <w:rPr>
          <w:szCs w:val="28"/>
        </w:rPr>
        <w:t xml:space="preserve"> </w:t>
      </w:r>
    </w:p>
    <w:p w:rsidR="00BD2510" w:rsidRDefault="00E97B00" w:rsidP="00E97B00">
      <w:pPr>
        <w:pStyle w:val="a4"/>
        <w:ind w:firstLine="709"/>
        <w:jc w:val="both"/>
        <w:rPr>
          <w:szCs w:val="28"/>
        </w:rPr>
      </w:pPr>
      <w:r>
        <w:rPr>
          <w:szCs w:val="28"/>
        </w:rPr>
        <w:t xml:space="preserve">- </w:t>
      </w:r>
      <w:r w:rsidR="00BD2510">
        <w:rPr>
          <w:szCs w:val="28"/>
        </w:rPr>
        <w:t xml:space="preserve">Выявлена несвоевременная постановка на учет земельного участка площадью 9 825 кв. м (кадастровый номер 67:03:0010123:189), переданного Учреждению в постоянное (бессрочное) пользование. Земельный участок прошел государственную регистрацию права как объект МБДОУ «Детский сад «Крепыш» 23.09.2014, однако  был принят к бухгалтерскому учету (поставлен на баланс) Учреждения </w:t>
      </w:r>
      <w:r w:rsidR="00707F22">
        <w:rPr>
          <w:szCs w:val="28"/>
        </w:rPr>
        <w:t xml:space="preserve">только </w:t>
      </w:r>
      <w:r w:rsidR="00BD2510">
        <w:rPr>
          <w:szCs w:val="28"/>
        </w:rPr>
        <w:t>30</w:t>
      </w:r>
      <w:r w:rsidR="00707F22">
        <w:rPr>
          <w:szCs w:val="28"/>
        </w:rPr>
        <w:t xml:space="preserve"> мая </w:t>
      </w:r>
      <w:r w:rsidR="00BD2510">
        <w:rPr>
          <w:szCs w:val="28"/>
        </w:rPr>
        <w:t xml:space="preserve">2022 года. </w:t>
      </w:r>
    </w:p>
    <w:p w:rsidR="00BD2510" w:rsidRDefault="00E97B00" w:rsidP="00E97B00">
      <w:pPr>
        <w:pStyle w:val="a4"/>
        <w:ind w:firstLine="709"/>
        <w:jc w:val="both"/>
        <w:rPr>
          <w:szCs w:val="28"/>
        </w:rPr>
      </w:pPr>
      <w:proofErr w:type="gramStart"/>
      <w:r>
        <w:rPr>
          <w:szCs w:val="28"/>
        </w:rPr>
        <w:t xml:space="preserve">- </w:t>
      </w:r>
      <w:r w:rsidR="00BD2510">
        <w:rPr>
          <w:szCs w:val="28"/>
        </w:rPr>
        <w:t>В нарушение пункта 3.1 Положения о плате, взимаемой с родителей (законных представителей) за присмотр и уход за детьми, осваивающими образовательные программы дошкольного образования в муниципальных дошкольных образовательных организациях на территории муниципального образования «Гагаринский район» Смоленской области, которым закреплен срок внесения средств родителями (законными представителями) за присмотр и уход за детьми  «до 10 числа текущего месяца по квитанции в отделение сберегательного</w:t>
      </w:r>
      <w:proofErr w:type="gramEnd"/>
      <w:r w:rsidR="00BD2510">
        <w:rPr>
          <w:szCs w:val="28"/>
        </w:rPr>
        <w:t xml:space="preserve"> банка», в договорах об образовании по образовательным программам дошкольного образования, заключенных МБДОУ «Детский сад «Крепыш» с родителями (законными представителями) воспитанников, пунктом 3.4 предусмотрено, </w:t>
      </w:r>
      <w:r w:rsidR="00BD2510">
        <w:rPr>
          <w:color w:val="000000"/>
          <w:szCs w:val="28"/>
        </w:rPr>
        <w:t xml:space="preserve">что «оплата производится в срок не позднее 22 числа </w:t>
      </w:r>
      <w:r w:rsidR="00BD2510">
        <w:rPr>
          <w:szCs w:val="28"/>
        </w:rPr>
        <w:t xml:space="preserve">текущего месяца в безналичном порядке на счет, предусмотренный муниципальным казенным учреждением «Централизованная бухгалтерия образовательных учреждений» (далее – МКУ ЦБ). </w:t>
      </w:r>
      <w:r w:rsidR="00A54D82">
        <w:rPr>
          <w:szCs w:val="28"/>
        </w:rPr>
        <w:t>Также у</w:t>
      </w:r>
      <w:r w:rsidR="00BD2510">
        <w:rPr>
          <w:szCs w:val="28"/>
        </w:rPr>
        <w:t xml:space="preserve">становлено наличие задолженности по родительской плате за присмотр и уход за </w:t>
      </w:r>
      <w:proofErr w:type="gramStart"/>
      <w:r w:rsidR="00BD2510">
        <w:rPr>
          <w:szCs w:val="28"/>
        </w:rPr>
        <w:t xml:space="preserve">детьми, </w:t>
      </w:r>
      <w:proofErr w:type="spellStart"/>
      <w:r w:rsidR="00BD2510">
        <w:rPr>
          <w:szCs w:val="28"/>
        </w:rPr>
        <w:t>выпустившимися</w:t>
      </w:r>
      <w:proofErr w:type="spellEnd"/>
      <w:r w:rsidR="00BD2510">
        <w:rPr>
          <w:szCs w:val="28"/>
        </w:rPr>
        <w:t xml:space="preserve"> из Учреждения по состоянию  на  01.01.2023  составляла</w:t>
      </w:r>
      <w:proofErr w:type="gramEnd"/>
      <w:r w:rsidR="00BD2510">
        <w:rPr>
          <w:szCs w:val="28"/>
        </w:rPr>
        <w:t xml:space="preserve">  35 318,14 рублей,  на 01.01.2024 – 35 318,14 рублей и на</w:t>
      </w:r>
      <w:r w:rsidR="00A54D82">
        <w:rPr>
          <w:szCs w:val="28"/>
        </w:rPr>
        <w:t xml:space="preserve"> 01.01.2025 – 35 318,14 рублей;</w:t>
      </w:r>
    </w:p>
    <w:p w:rsidR="00BD2510" w:rsidRPr="00E9337B" w:rsidRDefault="00E97B00" w:rsidP="00E97B00">
      <w:pPr>
        <w:pStyle w:val="a4"/>
        <w:ind w:firstLine="709"/>
        <w:jc w:val="both"/>
        <w:rPr>
          <w:rStyle w:val="FontStyle12"/>
          <w:sz w:val="28"/>
          <w:szCs w:val="28"/>
        </w:rPr>
      </w:pPr>
      <w:r>
        <w:rPr>
          <w:szCs w:val="28"/>
        </w:rPr>
        <w:t xml:space="preserve">- </w:t>
      </w:r>
      <w:r w:rsidR="00A54D82">
        <w:rPr>
          <w:szCs w:val="28"/>
        </w:rPr>
        <w:t>В штатном расписании не отражены изменения с</w:t>
      </w:r>
      <w:r w:rsidR="00BD2510" w:rsidRPr="00E9337B">
        <w:rPr>
          <w:rStyle w:val="FontStyle12"/>
          <w:sz w:val="28"/>
          <w:szCs w:val="28"/>
        </w:rPr>
        <w:t xml:space="preserve"> 01.09.2024, утвержденн</w:t>
      </w:r>
      <w:r w:rsidR="00A54D82">
        <w:rPr>
          <w:rStyle w:val="FontStyle12"/>
          <w:sz w:val="28"/>
          <w:szCs w:val="28"/>
        </w:rPr>
        <w:t xml:space="preserve">ые </w:t>
      </w:r>
      <w:r w:rsidR="00BD2510" w:rsidRPr="00E9337B">
        <w:rPr>
          <w:rStyle w:val="FontStyle12"/>
          <w:sz w:val="28"/>
          <w:szCs w:val="28"/>
        </w:rPr>
        <w:t>приказом Уч</w:t>
      </w:r>
      <w:r w:rsidR="00A54D82">
        <w:rPr>
          <w:rStyle w:val="FontStyle12"/>
          <w:sz w:val="28"/>
          <w:szCs w:val="28"/>
        </w:rPr>
        <w:t>реждения от 30.08.2024 № 72/од;</w:t>
      </w:r>
    </w:p>
    <w:p w:rsidR="00B15879" w:rsidRDefault="00E97B00" w:rsidP="00E97B00">
      <w:pPr>
        <w:tabs>
          <w:tab w:val="left" w:pos="0"/>
        </w:tabs>
        <w:suppressAutoHyphens w:val="0"/>
        <w:autoSpaceDE w:val="0"/>
        <w:autoSpaceDN w:val="0"/>
        <w:adjustRightInd w:val="0"/>
        <w:spacing w:line="240" w:lineRule="auto"/>
        <w:ind w:right="1" w:firstLine="709"/>
        <w:jc w:val="both"/>
        <w:outlineLvl w:val="0"/>
        <w:rPr>
          <w:sz w:val="28"/>
          <w:szCs w:val="28"/>
        </w:rPr>
      </w:pPr>
      <w:r>
        <w:rPr>
          <w:sz w:val="28"/>
          <w:szCs w:val="28"/>
        </w:rPr>
        <w:t xml:space="preserve">- </w:t>
      </w:r>
      <w:r w:rsidR="00BD2510" w:rsidRPr="00E9337B">
        <w:rPr>
          <w:sz w:val="28"/>
          <w:szCs w:val="28"/>
        </w:rPr>
        <w:t>Не представлены приказы Учреждения «Об утверждении состава комиссии по распределению стимулирующей части фонда оплаты труда»</w:t>
      </w:r>
      <w:r w:rsidR="00BD2510" w:rsidRPr="00E9337B">
        <w:rPr>
          <w:color w:val="FF0000"/>
          <w:sz w:val="28"/>
          <w:szCs w:val="28"/>
        </w:rPr>
        <w:t xml:space="preserve"> </w:t>
      </w:r>
      <w:r w:rsidR="00BD2510" w:rsidRPr="00E9337B">
        <w:rPr>
          <w:sz w:val="28"/>
          <w:szCs w:val="28"/>
        </w:rPr>
        <w:t>за 2022 и 2023 годы,</w:t>
      </w:r>
      <w:r w:rsidR="00BD2510" w:rsidRPr="00E9337B">
        <w:rPr>
          <w:color w:val="FF0000"/>
          <w:sz w:val="28"/>
          <w:szCs w:val="28"/>
        </w:rPr>
        <w:t xml:space="preserve"> </w:t>
      </w:r>
      <w:r w:rsidR="00BD2510" w:rsidRPr="00E9337B">
        <w:rPr>
          <w:sz w:val="28"/>
          <w:szCs w:val="28"/>
        </w:rPr>
        <w:t>Положения о комиссии по распределению стимулирующих выплат, надбавок, премий и материальной помощи в МБДОУ «Детский сад «Крепыш», распространяющие свое действие на проверяемый период 2022-2023 годов и  часть 2024 года. Также установлено, что в протоколе заседания экспертной комиссии по назначению и распределению выплат стимулирующего характера работникам МБДОУ «Детский сад «Крепыш» от 03.03.2022 № 3 состав экспертной комиссии</w:t>
      </w:r>
      <w:r w:rsidR="00BD2510" w:rsidRPr="00E9337B">
        <w:rPr>
          <w:color w:val="FF0000"/>
          <w:sz w:val="28"/>
          <w:szCs w:val="28"/>
        </w:rPr>
        <w:t xml:space="preserve"> </w:t>
      </w:r>
      <w:r w:rsidR="00BD2510" w:rsidRPr="00E9337B">
        <w:rPr>
          <w:sz w:val="28"/>
          <w:szCs w:val="28"/>
        </w:rPr>
        <w:t>не соответствует</w:t>
      </w:r>
      <w:r w:rsidR="00BD2510" w:rsidRPr="00E9337B">
        <w:rPr>
          <w:color w:val="FF0000"/>
          <w:sz w:val="28"/>
          <w:szCs w:val="28"/>
        </w:rPr>
        <w:t xml:space="preserve"> </w:t>
      </w:r>
      <w:r w:rsidR="00BD2510" w:rsidRPr="00E9337B">
        <w:rPr>
          <w:sz w:val="28"/>
          <w:szCs w:val="28"/>
        </w:rPr>
        <w:t>составу, утвержденному приказом от 01.09.2021</w:t>
      </w:r>
      <w:r w:rsidR="00BD2510">
        <w:rPr>
          <w:sz w:val="28"/>
          <w:szCs w:val="28"/>
        </w:rPr>
        <w:t xml:space="preserve"> № 74/од «Об утверждении состава комиссии  по распределению стимулирующей части фонда оплаты т</w:t>
      </w:r>
      <w:r w:rsidR="00B15879">
        <w:rPr>
          <w:sz w:val="28"/>
          <w:szCs w:val="28"/>
        </w:rPr>
        <w:t>руда» в 2021-2022 учебном году;</w:t>
      </w:r>
    </w:p>
    <w:p w:rsidR="00BD2510" w:rsidRDefault="00E97B00" w:rsidP="00E97B00">
      <w:pPr>
        <w:tabs>
          <w:tab w:val="left" w:pos="0"/>
        </w:tabs>
        <w:suppressAutoHyphens w:val="0"/>
        <w:autoSpaceDE w:val="0"/>
        <w:autoSpaceDN w:val="0"/>
        <w:adjustRightInd w:val="0"/>
        <w:spacing w:line="240" w:lineRule="auto"/>
        <w:ind w:right="1" w:firstLine="709"/>
        <w:jc w:val="both"/>
        <w:outlineLvl w:val="0"/>
        <w:rPr>
          <w:rFonts w:eastAsia="Calibri"/>
          <w:bCs/>
          <w:sz w:val="28"/>
          <w:szCs w:val="28"/>
          <w:lang w:eastAsia="en-US"/>
        </w:rPr>
      </w:pPr>
      <w:r>
        <w:rPr>
          <w:rFonts w:eastAsia="Calibri"/>
          <w:bCs/>
          <w:sz w:val="28"/>
          <w:szCs w:val="28"/>
          <w:lang w:eastAsia="en-US"/>
        </w:rPr>
        <w:t xml:space="preserve">- </w:t>
      </w:r>
      <w:r w:rsidR="00BD2510">
        <w:rPr>
          <w:rFonts w:eastAsia="Calibri"/>
          <w:bCs/>
          <w:sz w:val="28"/>
          <w:szCs w:val="28"/>
          <w:lang w:eastAsia="en-US"/>
        </w:rPr>
        <w:t xml:space="preserve">В приказах о стимулирующих выплатах заместителю заведующего за выполнение особых поручений </w:t>
      </w:r>
      <w:r w:rsidR="00BD2510">
        <w:rPr>
          <w:sz w:val="28"/>
          <w:szCs w:val="28"/>
        </w:rPr>
        <w:t>не указ</w:t>
      </w:r>
      <w:r w:rsidR="00B15879">
        <w:rPr>
          <w:sz w:val="28"/>
          <w:szCs w:val="28"/>
        </w:rPr>
        <w:t>ано</w:t>
      </w:r>
      <w:r w:rsidR="00BD2510">
        <w:rPr>
          <w:sz w:val="28"/>
          <w:szCs w:val="28"/>
        </w:rPr>
        <w:t xml:space="preserve">, какие именно поручения исполнял данный сотрудник, и </w:t>
      </w:r>
      <w:r w:rsidR="00BD2510">
        <w:rPr>
          <w:rFonts w:eastAsia="Calibri"/>
          <w:bCs/>
          <w:sz w:val="28"/>
          <w:szCs w:val="28"/>
          <w:lang w:eastAsia="en-US"/>
        </w:rPr>
        <w:t>за какой</w:t>
      </w:r>
      <w:r w:rsidR="00BD2510">
        <w:rPr>
          <w:rFonts w:eastAsia="Calibri"/>
          <w:b/>
          <w:bCs/>
          <w:sz w:val="28"/>
          <w:szCs w:val="28"/>
          <w:lang w:eastAsia="en-US"/>
        </w:rPr>
        <w:t xml:space="preserve"> </w:t>
      </w:r>
      <w:r w:rsidR="00BD2510">
        <w:rPr>
          <w:rFonts w:eastAsia="Calibri"/>
          <w:bCs/>
          <w:sz w:val="28"/>
          <w:szCs w:val="28"/>
          <w:lang w:eastAsia="en-US"/>
        </w:rPr>
        <w:t xml:space="preserve">период выплачиваются стимулирующие надбавки, а </w:t>
      </w:r>
      <w:r w:rsidR="00BD2510">
        <w:rPr>
          <w:rFonts w:eastAsia="Calibri"/>
          <w:bCs/>
          <w:sz w:val="28"/>
          <w:szCs w:val="28"/>
          <w:lang w:eastAsia="en-US"/>
        </w:rPr>
        <w:lastRenderedPageBreak/>
        <w:t>также  в тексте приказов отсутствуют подписи об ознак</w:t>
      </w:r>
      <w:r w:rsidR="00B15879">
        <w:rPr>
          <w:rFonts w:eastAsia="Calibri"/>
          <w:bCs/>
          <w:sz w:val="28"/>
          <w:szCs w:val="28"/>
          <w:lang w:eastAsia="en-US"/>
        </w:rPr>
        <w:t>омлении  работников с приказами;</w:t>
      </w:r>
    </w:p>
    <w:p w:rsidR="00BD2510" w:rsidRDefault="00E97B00" w:rsidP="00E97B00">
      <w:pPr>
        <w:suppressAutoHyphens w:val="0"/>
        <w:autoSpaceDE w:val="0"/>
        <w:autoSpaceDN w:val="0"/>
        <w:adjustRightInd w:val="0"/>
        <w:spacing w:line="240" w:lineRule="auto"/>
        <w:ind w:firstLine="709"/>
        <w:jc w:val="both"/>
        <w:rPr>
          <w:sz w:val="28"/>
          <w:szCs w:val="28"/>
          <w:shd w:val="clear" w:color="auto" w:fill="FFFFFF"/>
          <w:lang w:eastAsia="ru-RU"/>
        </w:rPr>
      </w:pPr>
      <w:r>
        <w:rPr>
          <w:sz w:val="28"/>
          <w:szCs w:val="28"/>
        </w:rPr>
        <w:t xml:space="preserve">- </w:t>
      </w:r>
      <w:r w:rsidR="00BD2510">
        <w:rPr>
          <w:sz w:val="28"/>
          <w:szCs w:val="28"/>
        </w:rPr>
        <w:t>При  увольнении сотрудников был установлен факт несоответствия номеров приказов с номерами, зарегистрированными в журн</w:t>
      </w:r>
      <w:r w:rsidR="00B15879">
        <w:rPr>
          <w:sz w:val="28"/>
          <w:szCs w:val="28"/>
        </w:rPr>
        <w:t>але приказов по личному составу;</w:t>
      </w:r>
    </w:p>
    <w:p w:rsidR="00BD2510" w:rsidRDefault="00E97B00" w:rsidP="00E97B00">
      <w:pPr>
        <w:suppressAutoHyphens w:val="0"/>
        <w:autoSpaceDE w:val="0"/>
        <w:autoSpaceDN w:val="0"/>
        <w:adjustRightInd w:val="0"/>
        <w:spacing w:line="240" w:lineRule="auto"/>
        <w:ind w:firstLine="709"/>
        <w:jc w:val="both"/>
        <w:rPr>
          <w:sz w:val="28"/>
          <w:szCs w:val="28"/>
        </w:rPr>
      </w:pPr>
      <w:r>
        <w:rPr>
          <w:sz w:val="28"/>
          <w:szCs w:val="28"/>
        </w:rPr>
        <w:t xml:space="preserve">- </w:t>
      </w:r>
      <w:r w:rsidR="00BD2510">
        <w:rPr>
          <w:sz w:val="28"/>
          <w:szCs w:val="28"/>
        </w:rPr>
        <w:t xml:space="preserve"> В нарушение статьи 68, пункта 1 статьи 84 Трудового кодекса Российской Федерации были выявлены неоднократные случаи отсутствия личной подписи работников в приказах о приеме на работу и приказах об  увольнении в графе «С приказом (распоряжением) работник ознакомлен». Также в приказах о стимулирующих выплатах работникам Учреждения, форма которых предусматривает ознакомление с данными приказами, выявлены неоднократные случаи отсутствия подписей работников в графе ознакомления с приказом</w:t>
      </w:r>
      <w:r w:rsidR="00B15879">
        <w:rPr>
          <w:sz w:val="28"/>
          <w:szCs w:val="28"/>
        </w:rPr>
        <w:t>;</w:t>
      </w:r>
    </w:p>
    <w:p w:rsidR="00BD2510" w:rsidRDefault="00E97B00" w:rsidP="00E97B00">
      <w:pPr>
        <w:pStyle w:val="a4"/>
        <w:ind w:firstLine="709"/>
        <w:jc w:val="both"/>
        <w:rPr>
          <w:szCs w:val="28"/>
        </w:rPr>
      </w:pPr>
      <w:r>
        <w:rPr>
          <w:bCs/>
          <w:szCs w:val="28"/>
        </w:rPr>
        <w:t xml:space="preserve">- </w:t>
      </w:r>
      <w:r w:rsidR="00BD2510">
        <w:rPr>
          <w:bCs/>
          <w:szCs w:val="28"/>
        </w:rPr>
        <w:t xml:space="preserve">В   приказах от 14.09.2022 № 509, от 12.09.2023 № 546 «О дополнительной нагрузке заведующего МБДОУ «Детский сад «Крепыш», в соответствии с которыми ей  разрешено выполнять учебную работу и тарифицироваться по должности педагога-психолога на 0,5 ставки отсутствуют документы, подтверждающие факт выполнения данной работы. Также не заключено  </w:t>
      </w:r>
      <w:r w:rsidR="00BD2510">
        <w:rPr>
          <w:szCs w:val="28"/>
        </w:rPr>
        <w:t>дополнительное соглашение к трудовому договору, подтверждающе</w:t>
      </w:r>
      <w:r w:rsidR="00707F22">
        <w:rPr>
          <w:szCs w:val="28"/>
        </w:rPr>
        <w:t>е</w:t>
      </w:r>
      <w:r w:rsidR="00BD2510">
        <w:rPr>
          <w:szCs w:val="28"/>
        </w:rPr>
        <w:t xml:space="preserve"> совмещение должности педагога-психолога в течение установленного рабочего времени по основному месту работы.</w:t>
      </w:r>
    </w:p>
    <w:p w:rsidR="00BD2510" w:rsidRDefault="005D4EE4" w:rsidP="005D4EE4">
      <w:pPr>
        <w:pStyle w:val="a4"/>
        <w:autoSpaceDE w:val="0"/>
        <w:autoSpaceDN w:val="0"/>
        <w:adjustRightInd w:val="0"/>
        <w:ind w:firstLine="709"/>
        <w:jc w:val="both"/>
        <w:rPr>
          <w:szCs w:val="28"/>
        </w:rPr>
      </w:pPr>
      <w:r>
        <w:rPr>
          <w:bCs/>
          <w:szCs w:val="28"/>
        </w:rPr>
        <w:t xml:space="preserve">- </w:t>
      </w:r>
      <w:r w:rsidR="00BD2510">
        <w:rPr>
          <w:bCs/>
          <w:szCs w:val="28"/>
        </w:rPr>
        <w:t xml:space="preserve">В </w:t>
      </w:r>
      <w:r w:rsidR="00BD2510">
        <w:rPr>
          <w:szCs w:val="28"/>
        </w:rPr>
        <w:t xml:space="preserve"> приказе от 05.02.2024 № 103 «О совмещении» заведующей  МБДОУ «Крепыш» разрешается совмещение на 0,5 ставки воспитателя с 05 февраля 2024 года, однако документов, подтверждающих факт выполнения обязанностей воспитателя, в ходе проверки не предоставлено. В соответствии с приказом от 06.09.2024 года № 491 «О совмещении» заведующей МБДОУ «Крепыш», которым  разрешается совмещение обязанностей преподавателя ИЗО на 0,5 ставки с 01 сентября 2024 года не заключено дополнительное соглашение к трудовому договору  по выполнению  данных обязанностей.  </w:t>
      </w:r>
      <w:proofErr w:type="gramStart"/>
      <w:r w:rsidR="00BD2510">
        <w:rPr>
          <w:szCs w:val="28"/>
        </w:rPr>
        <w:t>Также в нарушение статьи 60.2 Трудового кодекса Российской Федерации работник не ознакомлен под росп</w:t>
      </w:r>
      <w:r w:rsidR="00B15879">
        <w:rPr>
          <w:szCs w:val="28"/>
        </w:rPr>
        <w:t>ись вышеуказанными  с приказами;</w:t>
      </w:r>
      <w:r w:rsidR="00BD2510">
        <w:rPr>
          <w:szCs w:val="28"/>
        </w:rPr>
        <w:t xml:space="preserve"> </w:t>
      </w:r>
      <w:proofErr w:type="gramEnd"/>
    </w:p>
    <w:p w:rsidR="00BD2510" w:rsidRDefault="00B27547" w:rsidP="00B27547">
      <w:pPr>
        <w:pStyle w:val="a4"/>
        <w:autoSpaceDE w:val="0"/>
        <w:autoSpaceDN w:val="0"/>
        <w:adjustRightInd w:val="0"/>
        <w:ind w:firstLine="709"/>
        <w:jc w:val="both"/>
        <w:rPr>
          <w:szCs w:val="28"/>
        </w:rPr>
      </w:pPr>
      <w:r>
        <w:rPr>
          <w:szCs w:val="28"/>
        </w:rPr>
        <w:t xml:space="preserve">- </w:t>
      </w:r>
      <w:r w:rsidR="00BD2510">
        <w:rPr>
          <w:szCs w:val="28"/>
        </w:rPr>
        <w:t xml:space="preserve">В нарушение статьи 284 Трудового Кодекса Российской Федерации по внешнему совместительству  на 1,25 ставки принят музыкальный руководитель, </w:t>
      </w:r>
      <w:r w:rsidR="00707F22">
        <w:rPr>
          <w:szCs w:val="28"/>
        </w:rPr>
        <w:t xml:space="preserve">однако </w:t>
      </w:r>
      <w:r w:rsidR="00BD2510">
        <w:rPr>
          <w:szCs w:val="28"/>
        </w:rPr>
        <w:t>при наличии у него основного места работы совместительство может быть оформлено не  более чем на 0,5 ставки. При этом издан  приказ  от 14.07.2023 № 24/</w:t>
      </w:r>
      <w:proofErr w:type="spellStart"/>
      <w:r w:rsidR="00BD2510">
        <w:rPr>
          <w:szCs w:val="28"/>
        </w:rPr>
        <w:t>лс</w:t>
      </w:r>
      <w:proofErr w:type="spellEnd"/>
      <w:r w:rsidR="00BD2510">
        <w:rPr>
          <w:szCs w:val="28"/>
        </w:rPr>
        <w:t xml:space="preserve"> о приеме данного работника на постоянное место работы, а не на внешнее совме</w:t>
      </w:r>
      <w:r w:rsidR="00707F22">
        <w:rPr>
          <w:szCs w:val="28"/>
        </w:rPr>
        <w:t>стительство</w:t>
      </w:r>
      <w:r w:rsidR="00BD2510">
        <w:rPr>
          <w:szCs w:val="28"/>
        </w:rPr>
        <w:t xml:space="preserve">. Также установлено, что с музыкальным руководителем, принятым на основное место работы на 1,5 ставки рабочее время, определенное трудовым  договором  не соответствует рабочему времени, указанному </w:t>
      </w:r>
      <w:r w:rsidR="00B15879">
        <w:rPr>
          <w:szCs w:val="28"/>
        </w:rPr>
        <w:t>в табеле учета рабочего времени;</w:t>
      </w:r>
    </w:p>
    <w:p w:rsidR="00BD2510" w:rsidRDefault="00B27547" w:rsidP="00B27547">
      <w:pPr>
        <w:suppressAutoHyphens w:val="0"/>
        <w:autoSpaceDE w:val="0"/>
        <w:autoSpaceDN w:val="0"/>
        <w:adjustRightInd w:val="0"/>
        <w:spacing w:line="240" w:lineRule="auto"/>
        <w:ind w:firstLine="709"/>
        <w:jc w:val="both"/>
        <w:rPr>
          <w:sz w:val="28"/>
          <w:szCs w:val="28"/>
        </w:rPr>
      </w:pPr>
      <w:proofErr w:type="gramStart"/>
      <w:r>
        <w:rPr>
          <w:sz w:val="28"/>
          <w:szCs w:val="28"/>
          <w:shd w:val="clear" w:color="auto" w:fill="FFFFFF"/>
        </w:rPr>
        <w:t>-</w:t>
      </w:r>
      <w:r w:rsidR="00BD2510">
        <w:rPr>
          <w:sz w:val="28"/>
          <w:szCs w:val="28"/>
          <w:shd w:val="clear" w:color="auto" w:fill="FFFFFF"/>
        </w:rPr>
        <w:t xml:space="preserve"> Установлено, что на должность повара на 1 ставку, а также на должность подсобного рабочего по совмещению на 0,5 ставки принят один и тот же  работник, но в программе 1С заработная плата и кадры данный работник значится только в должности повара, что является  некорректным отражением при  начислении зара</w:t>
      </w:r>
      <w:r w:rsidR="00B15879">
        <w:rPr>
          <w:sz w:val="28"/>
          <w:szCs w:val="28"/>
          <w:shd w:val="clear" w:color="auto" w:fill="FFFFFF"/>
        </w:rPr>
        <w:t>ботной платы по двум должностям;</w:t>
      </w:r>
      <w:proofErr w:type="gramEnd"/>
    </w:p>
    <w:p w:rsidR="00BD2510" w:rsidRDefault="00B27547" w:rsidP="00B27547">
      <w:pPr>
        <w:suppressAutoHyphens w:val="0"/>
        <w:autoSpaceDE w:val="0"/>
        <w:autoSpaceDN w:val="0"/>
        <w:adjustRightInd w:val="0"/>
        <w:spacing w:line="240" w:lineRule="auto"/>
        <w:ind w:firstLine="709"/>
        <w:jc w:val="both"/>
        <w:rPr>
          <w:rStyle w:val="FontStyle12"/>
          <w:sz w:val="28"/>
          <w:szCs w:val="28"/>
        </w:rPr>
      </w:pPr>
      <w:r>
        <w:rPr>
          <w:sz w:val="28"/>
          <w:szCs w:val="28"/>
          <w:shd w:val="clear" w:color="auto" w:fill="FFFFFF"/>
        </w:rPr>
        <w:t xml:space="preserve">- </w:t>
      </w:r>
      <w:r w:rsidR="00BD2510">
        <w:rPr>
          <w:sz w:val="28"/>
          <w:szCs w:val="28"/>
          <w:shd w:val="clear" w:color="auto" w:fill="FFFFFF"/>
        </w:rPr>
        <w:t xml:space="preserve">Установлено, что </w:t>
      </w:r>
      <w:r w:rsidR="00BD2510">
        <w:rPr>
          <w:sz w:val="28"/>
          <w:szCs w:val="28"/>
        </w:rPr>
        <w:t>в период с 31.01.2024 по 21.07.2024 действовала  Комиссия</w:t>
      </w:r>
      <w:r w:rsidR="00BD2510">
        <w:rPr>
          <w:rStyle w:val="fontstyle01"/>
        </w:rPr>
        <w:t xml:space="preserve"> по осуществлению закупок для нужд муниципального бюджетного дошкольного образовательного учреждения «Детский сад «Крепыш»</w:t>
      </w:r>
      <w:r w:rsidR="00BD2510">
        <w:rPr>
          <w:sz w:val="28"/>
          <w:szCs w:val="28"/>
        </w:rPr>
        <w:t xml:space="preserve">, председателем  которой являлась заведующая, </w:t>
      </w:r>
      <w:r w:rsidR="00B15879">
        <w:rPr>
          <w:sz w:val="28"/>
          <w:szCs w:val="28"/>
        </w:rPr>
        <w:t>фактически уволенная 30.01.2024;</w:t>
      </w:r>
      <w:r w:rsidR="00BD2510">
        <w:rPr>
          <w:sz w:val="28"/>
          <w:szCs w:val="28"/>
        </w:rPr>
        <w:t xml:space="preserve"> </w:t>
      </w:r>
    </w:p>
    <w:p w:rsidR="00BD2510" w:rsidRDefault="00B27547" w:rsidP="00B27547">
      <w:pPr>
        <w:suppressAutoHyphens w:val="0"/>
        <w:autoSpaceDE w:val="0"/>
        <w:autoSpaceDN w:val="0"/>
        <w:adjustRightInd w:val="0"/>
        <w:spacing w:line="240" w:lineRule="auto"/>
        <w:ind w:firstLine="709"/>
        <w:jc w:val="both"/>
      </w:pPr>
      <w:r>
        <w:rPr>
          <w:sz w:val="28"/>
          <w:szCs w:val="28"/>
        </w:rPr>
        <w:lastRenderedPageBreak/>
        <w:t xml:space="preserve">- </w:t>
      </w:r>
      <w:r w:rsidR="00BD2510">
        <w:rPr>
          <w:sz w:val="28"/>
          <w:szCs w:val="28"/>
        </w:rPr>
        <w:t>В нарушение положений части 1 статьи 16, пункта 2 части 8 статьи 16 Федерального закона от 05.04.2013 № 44-ФЗ «О контрактной системе в сфере закупок товаров, работ, услуг для обеспечения государственных и муниципальных нужд» не внесены изменения в Планы-гра</w:t>
      </w:r>
      <w:r w:rsidR="00B15879">
        <w:rPr>
          <w:sz w:val="28"/>
          <w:szCs w:val="28"/>
        </w:rPr>
        <w:t>фики на 2022, 2023 и 2024 годы;</w:t>
      </w:r>
    </w:p>
    <w:p w:rsidR="00BD2510" w:rsidRDefault="00B27547" w:rsidP="00B27547">
      <w:pPr>
        <w:suppressAutoHyphens w:val="0"/>
        <w:autoSpaceDE w:val="0"/>
        <w:autoSpaceDN w:val="0"/>
        <w:adjustRightInd w:val="0"/>
        <w:spacing w:line="240" w:lineRule="auto"/>
        <w:ind w:firstLine="709"/>
        <w:jc w:val="both"/>
        <w:rPr>
          <w:sz w:val="28"/>
          <w:szCs w:val="28"/>
        </w:rPr>
      </w:pPr>
      <w:proofErr w:type="gramStart"/>
      <w:r>
        <w:rPr>
          <w:sz w:val="28"/>
          <w:szCs w:val="28"/>
        </w:rPr>
        <w:t xml:space="preserve">- </w:t>
      </w:r>
      <w:r w:rsidR="00BD2510">
        <w:rPr>
          <w:sz w:val="28"/>
          <w:szCs w:val="28"/>
        </w:rPr>
        <w:t xml:space="preserve">В нарушение положений статьи 22 Федерального закона   от </w:t>
      </w:r>
      <w:r w:rsidR="00263598">
        <w:rPr>
          <w:sz w:val="28"/>
          <w:szCs w:val="28"/>
        </w:rPr>
        <w:t xml:space="preserve"> </w:t>
      </w:r>
      <w:r w:rsidR="00BD2510">
        <w:rPr>
          <w:sz w:val="28"/>
          <w:szCs w:val="28"/>
        </w:rPr>
        <w:t>05.04.2013</w:t>
      </w:r>
      <w:r w:rsidR="00263598">
        <w:rPr>
          <w:sz w:val="28"/>
          <w:szCs w:val="28"/>
        </w:rPr>
        <w:t xml:space="preserve"> </w:t>
      </w:r>
      <w:r w:rsidR="00BD2510">
        <w:rPr>
          <w:sz w:val="28"/>
          <w:szCs w:val="28"/>
        </w:rPr>
        <w:t xml:space="preserve"> № 44-ФЗ «О контрактной системе в сфере закупок товаров, работ, услуг для обеспечения государственных и муниципальных нужд» при осуществлении закупок у единственного поставщика (подрядчика, исполнителя) в соответствии с пунктами 4 и 5 части 1 статьи 93 данного федерального закона  в 2022 году отсутствует информация, содержащая обоснование цены контрактов (договоров), заключе</w:t>
      </w:r>
      <w:r w:rsidR="00B15879">
        <w:rPr>
          <w:sz w:val="28"/>
          <w:szCs w:val="28"/>
        </w:rPr>
        <w:t>нных с единственным</w:t>
      </w:r>
      <w:proofErr w:type="gramEnd"/>
      <w:r w:rsidR="00B15879">
        <w:rPr>
          <w:sz w:val="28"/>
          <w:szCs w:val="28"/>
        </w:rPr>
        <w:t xml:space="preserve"> поставщиком;</w:t>
      </w:r>
    </w:p>
    <w:p w:rsidR="00BD2510" w:rsidRPr="002A7FBC" w:rsidRDefault="00B27547" w:rsidP="00B27547">
      <w:pPr>
        <w:suppressAutoHyphens w:val="0"/>
        <w:autoSpaceDE w:val="0"/>
        <w:autoSpaceDN w:val="0"/>
        <w:adjustRightInd w:val="0"/>
        <w:spacing w:line="240" w:lineRule="auto"/>
        <w:ind w:firstLine="709"/>
        <w:jc w:val="both"/>
        <w:rPr>
          <w:sz w:val="28"/>
          <w:szCs w:val="28"/>
        </w:rPr>
      </w:pPr>
      <w:r w:rsidRPr="002A7FBC">
        <w:rPr>
          <w:sz w:val="28"/>
          <w:szCs w:val="28"/>
        </w:rPr>
        <w:t xml:space="preserve">- </w:t>
      </w:r>
      <w:r w:rsidR="00BD2510" w:rsidRPr="002A7FBC">
        <w:rPr>
          <w:sz w:val="28"/>
          <w:szCs w:val="28"/>
        </w:rPr>
        <w:t>В нарушение пункта 6 Положения о приемочной комиссии МБДОУ «Детский сад «Крепыш», утвержденного  приказом от 18.02.2022  № 17д/од, при закупке  посуды из нержавеющей стали комиссией не оформлен документ о приемке р</w:t>
      </w:r>
      <w:r w:rsidR="00B15879">
        <w:rPr>
          <w:sz w:val="28"/>
          <w:szCs w:val="28"/>
        </w:rPr>
        <w:t>езультатов исполнения контракта;</w:t>
      </w:r>
      <w:r w:rsidR="00BD2510" w:rsidRPr="002A7FBC">
        <w:rPr>
          <w:sz w:val="28"/>
          <w:szCs w:val="28"/>
        </w:rPr>
        <w:t xml:space="preserve"> </w:t>
      </w:r>
    </w:p>
    <w:p w:rsidR="00B27547" w:rsidRPr="002A7FBC" w:rsidRDefault="00B27547" w:rsidP="00B27547">
      <w:pPr>
        <w:suppressAutoHyphens w:val="0"/>
        <w:autoSpaceDE w:val="0"/>
        <w:autoSpaceDN w:val="0"/>
        <w:adjustRightInd w:val="0"/>
        <w:spacing w:line="240" w:lineRule="auto"/>
        <w:ind w:firstLine="709"/>
        <w:jc w:val="both"/>
        <w:rPr>
          <w:bCs/>
          <w:sz w:val="28"/>
          <w:szCs w:val="28"/>
        </w:rPr>
      </w:pPr>
      <w:r w:rsidRPr="002A7FBC">
        <w:rPr>
          <w:sz w:val="28"/>
          <w:szCs w:val="28"/>
        </w:rPr>
        <w:t xml:space="preserve">По результатам контрольного мероприятия вынесено представление </w:t>
      </w:r>
      <w:r w:rsidR="00BD2510" w:rsidRPr="002A7FBC">
        <w:rPr>
          <w:bCs/>
          <w:sz w:val="28"/>
          <w:szCs w:val="28"/>
        </w:rPr>
        <w:t>от 22.04.2025 № 1-ПР</w:t>
      </w:r>
      <w:r w:rsidRPr="002A7FBC">
        <w:rPr>
          <w:bCs/>
          <w:sz w:val="28"/>
          <w:szCs w:val="28"/>
        </w:rPr>
        <w:t>.</w:t>
      </w:r>
    </w:p>
    <w:p w:rsidR="00002F9B" w:rsidRDefault="00BD2510" w:rsidP="00BD2510">
      <w:pPr>
        <w:spacing w:line="240" w:lineRule="auto"/>
        <w:ind w:firstLine="709"/>
        <w:jc w:val="both"/>
        <w:rPr>
          <w:b/>
          <w:bCs/>
          <w:sz w:val="28"/>
          <w:szCs w:val="28"/>
        </w:rPr>
      </w:pPr>
      <w:r>
        <w:rPr>
          <w:b/>
          <w:sz w:val="28"/>
          <w:szCs w:val="28"/>
        </w:rPr>
        <w:t>4</w:t>
      </w:r>
      <w:r w:rsidRPr="00A0010D">
        <w:rPr>
          <w:b/>
          <w:sz w:val="28"/>
          <w:szCs w:val="28"/>
        </w:rPr>
        <w:t xml:space="preserve">) Контрольное мероприятие по проверке </w:t>
      </w:r>
      <w:r w:rsidRPr="00BD2510">
        <w:rPr>
          <w:b/>
          <w:bCs/>
          <w:sz w:val="28"/>
          <w:szCs w:val="28"/>
        </w:rPr>
        <w:t>целевого и эффективного использования бюджетных средств, выделенных на обеспечение деятельности муниципального бюджетного учреждения культуры «Гагаринская централизованная библиотечная система» муниципального образования «Гагаринский муниципальный округ» Смоленской области</w:t>
      </w:r>
      <w:r w:rsidRPr="00BD2510">
        <w:rPr>
          <w:b/>
          <w:sz w:val="28"/>
          <w:szCs w:val="28"/>
        </w:rPr>
        <w:t xml:space="preserve"> за </w:t>
      </w:r>
      <w:r w:rsidRPr="00BD2510">
        <w:rPr>
          <w:b/>
          <w:bCs/>
          <w:sz w:val="28"/>
          <w:szCs w:val="28"/>
        </w:rPr>
        <w:t>2022-2024 годы</w:t>
      </w:r>
      <w:r>
        <w:rPr>
          <w:b/>
          <w:bCs/>
          <w:sz w:val="28"/>
          <w:szCs w:val="28"/>
        </w:rPr>
        <w:t>.</w:t>
      </w:r>
    </w:p>
    <w:p w:rsidR="007534D7" w:rsidRDefault="007534D7" w:rsidP="007534D7">
      <w:pPr>
        <w:tabs>
          <w:tab w:val="left" w:pos="9498"/>
        </w:tabs>
        <w:ind w:firstLine="709"/>
        <w:jc w:val="both"/>
        <w:rPr>
          <w:sz w:val="28"/>
          <w:szCs w:val="28"/>
        </w:rPr>
      </w:pPr>
      <w:r w:rsidRPr="00E9337B">
        <w:rPr>
          <w:sz w:val="28"/>
          <w:szCs w:val="28"/>
        </w:rPr>
        <w:t xml:space="preserve">Проверка проведена в период с </w:t>
      </w:r>
      <w:r>
        <w:rPr>
          <w:sz w:val="28"/>
          <w:szCs w:val="28"/>
        </w:rPr>
        <w:t>22</w:t>
      </w:r>
      <w:r w:rsidRPr="00E9337B">
        <w:rPr>
          <w:sz w:val="28"/>
          <w:szCs w:val="28"/>
        </w:rPr>
        <w:t xml:space="preserve"> ма</w:t>
      </w:r>
      <w:r>
        <w:rPr>
          <w:sz w:val="28"/>
          <w:szCs w:val="28"/>
        </w:rPr>
        <w:t>я</w:t>
      </w:r>
      <w:r w:rsidRPr="00E9337B">
        <w:rPr>
          <w:sz w:val="28"/>
          <w:szCs w:val="28"/>
        </w:rPr>
        <w:t xml:space="preserve"> по 2</w:t>
      </w:r>
      <w:r>
        <w:rPr>
          <w:sz w:val="28"/>
          <w:szCs w:val="28"/>
        </w:rPr>
        <w:t>0</w:t>
      </w:r>
      <w:r w:rsidRPr="00E9337B">
        <w:rPr>
          <w:sz w:val="28"/>
          <w:szCs w:val="28"/>
        </w:rPr>
        <w:t xml:space="preserve"> </w:t>
      </w:r>
      <w:r>
        <w:rPr>
          <w:sz w:val="28"/>
          <w:szCs w:val="28"/>
        </w:rPr>
        <w:t>июня</w:t>
      </w:r>
      <w:r w:rsidRPr="00E9337B">
        <w:rPr>
          <w:sz w:val="28"/>
          <w:szCs w:val="28"/>
        </w:rPr>
        <w:t xml:space="preserve"> 202</w:t>
      </w:r>
      <w:r>
        <w:rPr>
          <w:sz w:val="28"/>
          <w:szCs w:val="28"/>
        </w:rPr>
        <w:t>5</w:t>
      </w:r>
      <w:r w:rsidRPr="00E9337B">
        <w:rPr>
          <w:sz w:val="28"/>
          <w:szCs w:val="28"/>
        </w:rPr>
        <w:t xml:space="preserve"> года.</w:t>
      </w:r>
    </w:p>
    <w:p w:rsidR="007534D7" w:rsidRDefault="007534D7" w:rsidP="007534D7">
      <w:pPr>
        <w:ind w:firstLine="709"/>
        <w:jc w:val="both"/>
        <w:rPr>
          <w:sz w:val="28"/>
          <w:szCs w:val="28"/>
        </w:rPr>
      </w:pPr>
      <w:r>
        <w:rPr>
          <w:color w:val="000000"/>
          <w:sz w:val="28"/>
          <w:szCs w:val="28"/>
        </w:rPr>
        <w:t xml:space="preserve">Объем проверенных </w:t>
      </w:r>
      <w:r>
        <w:rPr>
          <w:sz w:val="28"/>
          <w:szCs w:val="28"/>
        </w:rPr>
        <w:t xml:space="preserve">средств составил 74 191 306,51 рублей. </w:t>
      </w:r>
    </w:p>
    <w:p w:rsidR="007534D7" w:rsidRDefault="007534D7" w:rsidP="007534D7">
      <w:pPr>
        <w:ind w:firstLine="709"/>
        <w:jc w:val="both"/>
        <w:rPr>
          <w:sz w:val="28"/>
          <w:szCs w:val="28"/>
        </w:rPr>
      </w:pPr>
      <w:r>
        <w:rPr>
          <w:rFonts w:ascii="Times New Roman CYR" w:hAnsi="Times New Roman CYR" w:cs="Times New Roman CYR"/>
          <w:sz w:val="28"/>
          <w:szCs w:val="28"/>
        </w:rPr>
        <w:t xml:space="preserve">По результатам проверки </w:t>
      </w:r>
      <w:r>
        <w:rPr>
          <w:bCs/>
          <w:sz w:val="28"/>
          <w:szCs w:val="28"/>
        </w:rPr>
        <w:t xml:space="preserve">оформлен </w:t>
      </w:r>
      <w:r>
        <w:rPr>
          <w:sz w:val="28"/>
          <w:szCs w:val="28"/>
        </w:rPr>
        <w:t xml:space="preserve">Акт контрольного мероприятия от 30.06.2025 № 4.  Выявлены нарушения и недостатки на общую сумму </w:t>
      </w:r>
      <w:r w:rsidRPr="007534D7">
        <w:rPr>
          <w:b/>
          <w:sz w:val="28"/>
          <w:szCs w:val="28"/>
        </w:rPr>
        <w:t>32 000,00</w:t>
      </w:r>
      <w:r>
        <w:rPr>
          <w:sz w:val="28"/>
          <w:szCs w:val="28"/>
        </w:rPr>
        <w:t xml:space="preserve"> рублей.</w:t>
      </w:r>
    </w:p>
    <w:p w:rsidR="00BD2510" w:rsidRDefault="007534D7" w:rsidP="007534D7">
      <w:pPr>
        <w:pStyle w:val="a4"/>
        <w:ind w:firstLine="709"/>
        <w:jc w:val="both"/>
        <w:rPr>
          <w:szCs w:val="28"/>
        </w:rPr>
      </w:pPr>
      <w:r>
        <w:rPr>
          <w:szCs w:val="28"/>
        </w:rPr>
        <w:t xml:space="preserve">- </w:t>
      </w:r>
      <w:r w:rsidR="00BD2510">
        <w:rPr>
          <w:szCs w:val="28"/>
        </w:rPr>
        <w:t xml:space="preserve">В нарушение пункта 4.6. </w:t>
      </w:r>
      <w:proofErr w:type="gramStart"/>
      <w:r w:rsidR="00BD2510">
        <w:rPr>
          <w:szCs w:val="28"/>
        </w:rPr>
        <w:t>Положения о платных услугах</w:t>
      </w:r>
      <w:r w:rsidR="00B15879">
        <w:rPr>
          <w:szCs w:val="28"/>
        </w:rPr>
        <w:t>,</w:t>
      </w:r>
      <w:r w:rsidR="00BD2510">
        <w:rPr>
          <w:szCs w:val="28"/>
        </w:rPr>
        <w:t xml:space="preserve"> сопутствующих уставной деятельности муниципального бюджетного учреждения культуры «Гагаринская </w:t>
      </w:r>
      <w:proofErr w:type="spellStart"/>
      <w:r w:rsidR="00BD2510">
        <w:rPr>
          <w:szCs w:val="28"/>
        </w:rPr>
        <w:t>межпоселенческая</w:t>
      </w:r>
      <w:proofErr w:type="spellEnd"/>
      <w:r w:rsidR="00BD2510">
        <w:rPr>
          <w:szCs w:val="28"/>
        </w:rPr>
        <w:t xml:space="preserve"> централизованная библиотечная система», утвержденного директором МБУК «Гагаринская МЦБС» и согласованного начальником отдела по культуре 01.04.2021, в котором приоритетным направлением расходования средств, полученных от платных услуг, является премирование работников, оказывающих платные услуги, </w:t>
      </w:r>
      <w:r w:rsidR="00B15879">
        <w:rPr>
          <w:szCs w:val="28"/>
        </w:rPr>
        <w:t xml:space="preserve">при этом фактически </w:t>
      </w:r>
      <w:r w:rsidR="00BD2510">
        <w:rPr>
          <w:szCs w:val="28"/>
        </w:rPr>
        <w:t>средства расходовались на  оплату справочно-информационной системы «Консультант», коммунальных услуг городского филиала, на изготовление</w:t>
      </w:r>
      <w:proofErr w:type="gramEnd"/>
      <w:r w:rsidR="00BD2510">
        <w:rPr>
          <w:szCs w:val="28"/>
        </w:rPr>
        <w:t xml:space="preserve"> бланков квитанций,  приобретение мебели и канцтоваров. Выплата премий работникам, оказывающим платные услуги за счет средств, от приносящей доход деятельности в 2</w:t>
      </w:r>
      <w:r w:rsidR="00B15879">
        <w:rPr>
          <w:szCs w:val="28"/>
        </w:rPr>
        <w:t>022-2024 годах не выплачивалась;</w:t>
      </w:r>
    </w:p>
    <w:p w:rsidR="00BD2510" w:rsidRDefault="007534D7" w:rsidP="007534D7">
      <w:pPr>
        <w:pStyle w:val="a4"/>
        <w:ind w:firstLine="709"/>
        <w:jc w:val="both"/>
        <w:rPr>
          <w:szCs w:val="28"/>
        </w:rPr>
      </w:pPr>
      <w:proofErr w:type="gramStart"/>
      <w:r>
        <w:rPr>
          <w:szCs w:val="28"/>
        </w:rPr>
        <w:t xml:space="preserve">- </w:t>
      </w:r>
      <w:r w:rsidR="00BD2510">
        <w:rPr>
          <w:szCs w:val="28"/>
        </w:rPr>
        <w:t>Установлено, что расходы, отнесенные к прямым и косвенным затратам,  учтенные при расчете коэффициента косвенных затрат, применяемого в расчетах-калькуляциях стоимости платных услуг, а также определение стоимости платных услуг, оказываемых Учреждением, не соответствуют Порядку определения платы для физических и юридических лиц за услуги (работы), утвержденному  Постановлением от 08.11.2018 № 1714, а также не соответствуют фактически пр</w:t>
      </w:r>
      <w:r w:rsidR="00B15879">
        <w:rPr>
          <w:szCs w:val="28"/>
        </w:rPr>
        <w:t>оизведенным расходам Учреждения;</w:t>
      </w:r>
      <w:r w:rsidR="00BD2510">
        <w:rPr>
          <w:szCs w:val="28"/>
        </w:rPr>
        <w:t xml:space="preserve"> </w:t>
      </w:r>
      <w:proofErr w:type="gramEnd"/>
    </w:p>
    <w:p w:rsidR="00BD2510" w:rsidRDefault="007534D7" w:rsidP="007534D7">
      <w:pPr>
        <w:pStyle w:val="a4"/>
        <w:ind w:firstLine="709"/>
        <w:jc w:val="both"/>
        <w:rPr>
          <w:szCs w:val="28"/>
        </w:rPr>
      </w:pPr>
      <w:r>
        <w:rPr>
          <w:szCs w:val="28"/>
        </w:rPr>
        <w:t xml:space="preserve">- </w:t>
      </w:r>
      <w:r w:rsidR="00BD2510">
        <w:rPr>
          <w:szCs w:val="28"/>
        </w:rPr>
        <w:t xml:space="preserve">В нарушение пункта 2.16 Учетной политики Учреждения, в котором предусмотрена постоянно действующая комиссия по поступлению и выбытию </w:t>
      </w:r>
      <w:r w:rsidR="00BD2510">
        <w:rPr>
          <w:szCs w:val="28"/>
        </w:rPr>
        <w:lastRenderedPageBreak/>
        <w:t>активов, в МБУК «Гагаринская МЦБС» данная комиссия создавалась ежегодно. Также в Учреждении не принято Положение о деятельности комиссии по поступлению и выбытию активов, соответственно не установлен</w:t>
      </w:r>
      <w:r w:rsidR="00B15879">
        <w:rPr>
          <w:szCs w:val="28"/>
        </w:rPr>
        <w:t xml:space="preserve"> функционал и порядок ее работы;</w:t>
      </w:r>
    </w:p>
    <w:p w:rsidR="00BD2510" w:rsidRDefault="007534D7" w:rsidP="007534D7">
      <w:pPr>
        <w:pStyle w:val="a3"/>
        <w:suppressAutoHyphens w:val="0"/>
        <w:autoSpaceDE w:val="0"/>
        <w:autoSpaceDN w:val="0"/>
        <w:adjustRightInd w:val="0"/>
        <w:spacing w:line="240" w:lineRule="auto"/>
        <w:ind w:left="0" w:firstLine="709"/>
        <w:jc w:val="both"/>
        <w:outlineLvl w:val="0"/>
        <w:rPr>
          <w:color w:val="FF0000"/>
          <w:sz w:val="28"/>
          <w:szCs w:val="28"/>
        </w:rPr>
      </w:pPr>
      <w:r>
        <w:rPr>
          <w:sz w:val="28"/>
          <w:szCs w:val="28"/>
        </w:rPr>
        <w:t xml:space="preserve">- </w:t>
      </w:r>
      <w:r w:rsidR="00BD2510">
        <w:rPr>
          <w:sz w:val="28"/>
          <w:szCs w:val="28"/>
        </w:rPr>
        <w:t xml:space="preserve">В нарушение пункта  6.3. Учетной политики Учреждения, в котором  указано, что председателем инвентаризационной комиссии  является руководитель Учреждения или его заместитель, председателем инвентаризационных  комиссий при смене руководителя,  приказами от 10.01.2022 № 2а, от 25.07.2023 № 20а,  назначен начальник отдела по культуре Администрации муниципального образования «Гагаринский район» Смоленской области. </w:t>
      </w:r>
      <w:proofErr w:type="gramStart"/>
      <w:r w:rsidR="00B15879">
        <w:rPr>
          <w:sz w:val="28"/>
          <w:szCs w:val="28"/>
        </w:rPr>
        <w:t>При этом в н</w:t>
      </w:r>
      <w:r w:rsidR="00BD2510">
        <w:rPr>
          <w:sz w:val="28"/>
          <w:szCs w:val="28"/>
        </w:rPr>
        <w:t>арушение пункта 5 Общих требований к организации   инвентаризации</w:t>
      </w:r>
      <w:r>
        <w:rPr>
          <w:sz w:val="28"/>
          <w:szCs w:val="28"/>
        </w:rPr>
        <w:t xml:space="preserve"> </w:t>
      </w:r>
      <w:r w:rsidR="00BD2510">
        <w:rPr>
          <w:sz w:val="28"/>
          <w:szCs w:val="28"/>
        </w:rPr>
        <w:t xml:space="preserve"> активов и обязательств, осуществляемой в целях обеспечения достоверности данных бухгалтерского учета, бухгалтерской  (финансовой) отчетности Приложения № 1 к федеральному стандарту бухгалтерского учета для организаций государственного сектора «Учетная политика, оценочные значения и ошибки», утвержденного приказом Министерства финансов Российской Федерации от 30.12.2017 № 274н (в редакции от 14.02.2025), где указано, что не допускается</w:t>
      </w:r>
      <w:proofErr w:type="gramEnd"/>
      <w:r w:rsidR="00BD2510">
        <w:rPr>
          <w:sz w:val="28"/>
          <w:szCs w:val="28"/>
        </w:rPr>
        <w:t xml:space="preserve"> включение в состав комиссии лиц, на которых возложена материальная ответственность за объекты, инвентаризируемые комиссией, но в соответствии с пунктом 6.3 Учетной политики учреждения, при проведении внеплановых инвентаризаций  в МБУК «Гагаринская МЦБС» членом комиссии было назначено материально-ответственное лицо; при проведении плановой инвентаризации в МБУК «Гагаринская МЦБС» председателем инвентаризационной комиссии назначен директор Учреждения, в соответствии со ст. 277 Трудового кодекса Российской Федерации, являющийся материально-ответственным лицом. </w:t>
      </w:r>
      <w:proofErr w:type="gramStart"/>
      <w:r w:rsidR="00BD2510">
        <w:rPr>
          <w:sz w:val="28"/>
          <w:szCs w:val="28"/>
        </w:rPr>
        <w:t>В соответствии с вышеизложенным, пункт 6.3 Учетной политики учреждения, противоречи</w:t>
      </w:r>
      <w:r w:rsidR="00B15879">
        <w:rPr>
          <w:sz w:val="28"/>
          <w:szCs w:val="28"/>
        </w:rPr>
        <w:t>т действующему законодательству;</w:t>
      </w:r>
      <w:r w:rsidR="00BD2510">
        <w:rPr>
          <w:sz w:val="28"/>
          <w:szCs w:val="28"/>
        </w:rPr>
        <w:t xml:space="preserve">  </w:t>
      </w:r>
      <w:proofErr w:type="gramEnd"/>
    </w:p>
    <w:p w:rsidR="00BD2510" w:rsidRDefault="007534D7" w:rsidP="007534D7">
      <w:pPr>
        <w:pStyle w:val="a4"/>
        <w:ind w:firstLine="709"/>
        <w:jc w:val="both"/>
        <w:rPr>
          <w:szCs w:val="28"/>
        </w:rPr>
      </w:pPr>
      <w:r>
        <w:rPr>
          <w:szCs w:val="28"/>
        </w:rPr>
        <w:t xml:space="preserve">- </w:t>
      </w:r>
      <w:r w:rsidR="00BD2510">
        <w:rPr>
          <w:szCs w:val="28"/>
        </w:rPr>
        <w:t>В нарушение п. 16 Положения по ведению бухгалтерского учета и бухгалтерской отчетности в Российской Федерации, утвержденного Приказом Минфина России от 29.07.1998 № 34н в бланках строгой отчетности (квитанции), выдаваемых Учреждением при оказании платных услуг, установлены много</w:t>
      </w:r>
      <w:r w:rsidR="00B15879">
        <w:rPr>
          <w:szCs w:val="28"/>
        </w:rPr>
        <w:t>кратные  исправления;</w:t>
      </w:r>
    </w:p>
    <w:p w:rsidR="00BD2510" w:rsidRDefault="007534D7" w:rsidP="007534D7">
      <w:pPr>
        <w:pStyle w:val="a3"/>
        <w:tabs>
          <w:tab w:val="left" w:pos="0"/>
          <w:tab w:val="left" w:pos="142"/>
        </w:tabs>
        <w:suppressAutoHyphens w:val="0"/>
        <w:spacing w:line="240" w:lineRule="auto"/>
        <w:ind w:left="0" w:right="1" w:firstLine="709"/>
        <w:jc w:val="both"/>
        <w:rPr>
          <w:sz w:val="28"/>
          <w:szCs w:val="28"/>
        </w:rPr>
      </w:pPr>
      <w:r>
        <w:rPr>
          <w:sz w:val="28"/>
          <w:szCs w:val="28"/>
        </w:rPr>
        <w:t xml:space="preserve">- </w:t>
      </w:r>
      <w:r w:rsidR="00BD2510">
        <w:rPr>
          <w:sz w:val="28"/>
          <w:szCs w:val="28"/>
        </w:rPr>
        <w:t xml:space="preserve">В ходе проверки установлено отсутствие локального нормативного документа, определяющего  размер единовременной  выплаты, предоставляемой работникам к очередному оплачиваемому отпуску. Так как данная выплата не зависит от показателей эффективности деятельности работника, ее размер должен быть утвержден локальным нормативным актом Учреждения с указанием фиксированной суммы либо процента </w:t>
      </w:r>
      <w:r w:rsidR="00B15879">
        <w:rPr>
          <w:sz w:val="28"/>
          <w:szCs w:val="28"/>
        </w:rPr>
        <w:t>соотношения к окладу работников;</w:t>
      </w:r>
      <w:r w:rsidR="00BD2510">
        <w:rPr>
          <w:sz w:val="28"/>
          <w:szCs w:val="28"/>
        </w:rPr>
        <w:t xml:space="preserve"> </w:t>
      </w:r>
    </w:p>
    <w:p w:rsidR="00BD2510" w:rsidRDefault="007534D7" w:rsidP="007534D7">
      <w:pPr>
        <w:pStyle w:val="a3"/>
        <w:tabs>
          <w:tab w:val="left" w:pos="0"/>
          <w:tab w:val="left" w:pos="142"/>
        </w:tabs>
        <w:suppressAutoHyphens w:val="0"/>
        <w:spacing w:line="240" w:lineRule="auto"/>
        <w:ind w:left="0" w:right="1" w:firstLine="709"/>
        <w:jc w:val="both"/>
        <w:rPr>
          <w:sz w:val="28"/>
          <w:szCs w:val="28"/>
        </w:rPr>
      </w:pPr>
      <w:proofErr w:type="gramStart"/>
      <w:r>
        <w:rPr>
          <w:sz w:val="28"/>
          <w:szCs w:val="28"/>
        </w:rPr>
        <w:t xml:space="preserve">- </w:t>
      </w:r>
      <w:r w:rsidR="00B15879">
        <w:rPr>
          <w:sz w:val="28"/>
          <w:szCs w:val="28"/>
        </w:rPr>
        <w:t xml:space="preserve">В нарушение пункта 2 </w:t>
      </w:r>
      <w:r w:rsidR="00BD2510">
        <w:rPr>
          <w:sz w:val="28"/>
          <w:szCs w:val="28"/>
        </w:rPr>
        <w:t xml:space="preserve">Порядка оплаты труда руководителя и заместителя  МБУК «Гагаринская МЦБС», </w:t>
      </w:r>
      <w:r w:rsidR="002E3F4D">
        <w:rPr>
          <w:sz w:val="28"/>
          <w:szCs w:val="28"/>
        </w:rPr>
        <w:t xml:space="preserve">а также </w:t>
      </w:r>
      <w:r w:rsidR="00BD2510">
        <w:rPr>
          <w:rStyle w:val="FontStyle12"/>
          <w:sz w:val="28"/>
          <w:szCs w:val="28"/>
        </w:rPr>
        <w:t xml:space="preserve">Положения об оплате труда работников муниципального бюджетного учреждения культуры «Гагаринская </w:t>
      </w:r>
      <w:proofErr w:type="spellStart"/>
      <w:r w:rsidR="00BD2510">
        <w:rPr>
          <w:rStyle w:val="FontStyle12"/>
          <w:sz w:val="28"/>
          <w:szCs w:val="28"/>
        </w:rPr>
        <w:t>межпоселенческая</w:t>
      </w:r>
      <w:proofErr w:type="spellEnd"/>
      <w:r w:rsidR="00BD2510">
        <w:rPr>
          <w:rStyle w:val="FontStyle12"/>
          <w:sz w:val="28"/>
          <w:szCs w:val="28"/>
        </w:rPr>
        <w:t xml:space="preserve">  централизованная библиотечная система муниципального образования «Гагаринский район» Смоленской области, утвержденного директором МБУК «Гагаринская МЦБС» 10.10.2019,  произведена единовременная выплата к ежегодному отпуску для руководителя и заместителя Учреждения.</w:t>
      </w:r>
      <w:proofErr w:type="gramEnd"/>
      <w:r w:rsidR="00BD2510">
        <w:rPr>
          <w:rStyle w:val="FontStyle12"/>
          <w:sz w:val="28"/>
          <w:szCs w:val="28"/>
        </w:rPr>
        <w:t xml:space="preserve"> При этом в</w:t>
      </w:r>
      <w:r w:rsidR="00BD2510">
        <w:rPr>
          <w:sz w:val="28"/>
          <w:szCs w:val="28"/>
        </w:rPr>
        <w:t xml:space="preserve"> соответствии с пунктом 4.24. </w:t>
      </w:r>
      <w:proofErr w:type="gramStart"/>
      <w:r w:rsidR="00BD2510">
        <w:rPr>
          <w:bCs/>
          <w:sz w:val="28"/>
          <w:szCs w:val="28"/>
        </w:rPr>
        <w:t xml:space="preserve">Положения об оплате труда, осуществлении выплат компенсационного и стимулирующего характера руководителей муниципальных учреждений, подведомственных отделу по культуре Администрации муниципального образования «Гагаринский район»  Смоленской области, </w:t>
      </w:r>
      <w:r w:rsidR="00BD2510">
        <w:rPr>
          <w:bCs/>
          <w:sz w:val="28"/>
          <w:szCs w:val="28"/>
        </w:rPr>
        <w:lastRenderedPageBreak/>
        <w:t>утвержденным Приказом отдела по культуре Администрации муниципального образования «Гагаринский район» Смоленской области и Положения о выплате им материальной помощи от 09.01.2023 № 1а,</w:t>
      </w:r>
      <w:r w:rsidR="00BD2510">
        <w:rPr>
          <w:color w:val="FF0000"/>
          <w:sz w:val="28"/>
          <w:szCs w:val="28"/>
        </w:rPr>
        <w:t xml:space="preserve">  </w:t>
      </w:r>
      <w:r w:rsidR="00BD2510">
        <w:rPr>
          <w:sz w:val="28"/>
          <w:szCs w:val="28"/>
        </w:rPr>
        <w:t>руководителю при предоставлении ежегодного оплачиваемого отпуска может производиться единовременная выплата.</w:t>
      </w:r>
      <w:proofErr w:type="gramEnd"/>
      <w:r w:rsidR="00BD2510">
        <w:rPr>
          <w:sz w:val="28"/>
          <w:szCs w:val="28"/>
        </w:rPr>
        <w:t xml:space="preserve"> Таким образом, в учреждении действуют  два </w:t>
      </w:r>
      <w:r w:rsidR="00BD2510">
        <w:rPr>
          <w:sz w:val="28"/>
          <w:szCs w:val="28"/>
          <w:shd w:val="clear" w:color="auto" w:fill="FFFFFF"/>
        </w:rPr>
        <w:t xml:space="preserve"> Полож</w:t>
      </w:r>
      <w:r w:rsidR="002E3F4D">
        <w:rPr>
          <w:sz w:val="28"/>
          <w:szCs w:val="28"/>
          <w:shd w:val="clear" w:color="auto" w:fill="FFFFFF"/>
        </w:rPr>
        <w:t>ения, противоречащие друг другу;</w:t>
      </w:r>
      <w:r w:rsidR="00BD2510">
        <w:rPr>
          <w:sz w:val="28"/>
          <w:szCs w:val="28"/>
          <w:shd w:val="clear" w:color="auto" w:fill="FFFFFF"/>
        </w:rPr>
        <w:t xml:space="preserve"> </w:t>
      </w:r>
    </w:p>
    <w:p w:rsidR="00BD2510" w:rsidRDefault="007534D7" w:rsidP="007534D7">
      <w:pPr>
        <w:tabs>
          <w:tab w:val="left" w:pos="0"/>
        </w:tabs>
        <w:suppressAutoHyphens w:val="0"/>
        <w:autoSpaceDE w:val="0"/>
        <w:autoSpaceDN w:val="0"/>
        <w:adjustRightInd w:val="0"/>
        <w:spacing w:line="240" w:lineRule="auto"/>
        <w:ind w:right="1" w:firstLine="709"/>
        <w:jc w:val="both"/>
        <w:rPr>
          <w:sz w:val="28"/>
          <w:szCs w:val="28"/>
        </w:rPr>
      </w:pPr>
      <w:r>
        <w:rPr>
          <w:sz w:val="28"/>
          <w:szCs w:val="28"/>
        </w:rPr>
        <w:t xml:space="preserve">- </w:t>
      </w:r>
      <w:r w:rsidR="00BD2510">
        <w:rPr>
          <w:sz w:val="28"/>
          <w:szCs w:val="28"/>
        </w:rPr>
        <w:t>В нарушение статей 68, 84.1 Трудового кодекса Российской Федерации при приеме и увольнении в приказах Учреждения выявлены неоднократные случаи отсутствия личной подписи работников в графе «С приказом (</w:t>
      </w:r>
      <w:proofErr w:type="gramStart"/>
      <w:r w:rsidR="00BD2510">
        <w:rPr>
          <w:sz w:val="28"/>
          <w:szCs w:val="28"/>
        </w:rPr>
        <w:t xml:space="preserve">распоряжением) </w:t>
      </w:r>
      <w:proofErr w:type="gramEnd"/>
      <w:r w:rsidR="00BD2510">
        <w:rPr>
          <w:sz w:val="28"/>
          <w:szCs w:val="28"/>
        </w:rPr>
        <w:t>работник ознакомлен:». Отсутствие личной подписи работников также установлены в приказах на предоставление очередных отпусков, на перевод на другую должность, на оказание материальной помощи, несмотря на то, что утвержденная форма приказов предусматривает ознакомление с ними работников под роспись.</w:t>
      </w:r>
    </w:p>
    <w:p w:rsidR="007534D7" w:rsidRPr="00F760F6" w:rsidRDefault="007534D7" w:rsidP="007534D7">
      <w:pPr>
        <w:suppressAutoHyphens w:val="0"/>
        <w:autoSpaceDE w:val="0"/>
        <w:autoSpaceDN w:val="0"/>
        <w:adjustRightInd w:val="0"/>
        <w:spacing w:line="240" w:lineRule="auto"/>
        <w:ind w:firstLine="709"/>
        <w:jc w:val="both"/>
        <w:rPr>
          <w:bCs/>
          <w:sz w:val="28"/>
          <w:szCs w:val="28"/>
        </w:rPr>
      </w:pPr>
      <w:r w:rsidRPr="00F760F6">
        <w:rPr>
          <w:sz w:val="28"/>
          <w:szCs w:val="28"/>
        </w:rPr>
        <w:t xml:space="preserve">По результатам контрольного мероприятия вынесено представление </w:t>
      </w:r>
      <w:r w:rsidRPr="00F760F6">
        <w:rPr>
          <w:bCs/>
          <w:sz w:val="28"/>
          <w:szCs w:val="28"/>
        </w:rPr>
        <w:t>от 17.07.2025 № 2-ПР.</w:t>
      </w:r>
    </w:p>
    <w:p w:rsidR="00BD2510" w:rsidRDefault="00BD2510" w:rsidP="00BD2510">
      <w:pPr>
        <w:spacing w:line="240" w:lineRule="auto"/>
        <w:ind w:firstLine="709"/>
        <w:jc w:val="both"/>
        <w:rPr>
          <w:b/>
          <w:bCs/>
          <w:sz w:val="28"/>
          <w:szCs w:val="28"/>
        </w:rPr>
      </w:pPr>
      <w:r>
        <w:rPr>
          <w:b/>
          <w:sz w:val="28"/>
          <w:szCs w:val="28"/>
        </w:rPr>
        <w:t>4</w:t>
      </w:r>
      <w:r w:rsidRPr="00A0010D">
        <w:rPr>
          <w:b/>
          <w:sz w:val="28"/>
          <w:szCs w:val="28"/>
        </w:rPr>
        <w:t xml:space="preserve">) Контрольное мероприятие по проверке </w:t>
      </w:r>
      <w:r w:rsidRPr="00BD2510">
        <w:rPr>
          <w:b/>
          <w:bCs/>
          <w:sz w:val="28"/>
          <w:szCs w:val="28"/>
        </w:rPr>
        <w:t>целевого и эффективного использования бюджетных средств, выделенных на обеспечение деятельности муниципального бюджетного учреждения дополнительного образования «Гагаринская спортивная школа» муниципального образования «Гагаринский муниципальный округ» Смоленской области</w:t>
      </w:r>
      <w:r w:rsidRPr="00BD2510">
        <w:rPr>
          <w:b/>
          <w:sz w:val="28"/>
          <w:szCs w:val="28"/>
        </w:rPr>
        <w:t xml:space="preserve"> за </w:t>
      </w:r>
      <w:r w:rsidRPr="00BD2510">
        <w:rPr>
          <w:b/>
          <w:bCs/>
          <w:sz w:val="28"/>
          <w:szCs w:val="28"/>
        </w:rPr>
        <w:t>2022-2024 годы</w:t>
      </w:r>
      <w:r>
        <w:rPr>
          <w:b/>
          <w:bCs/>
          <w:sz w:val="28"/>
          <w:szCs w:val="28"/>
        </w:rPr>
        <w:t>.</w:t>
      </w:r>
    </w:p>
    <w:p w:rsidR="00554DFD" w:rsidRDefault="00554DFD" w:rsidP="00554DFD">
      <w:pPr>
        <w:tabs>
          <w:tab w:val="left" w:pos="9498"/>
        </w:tabs>
        <w:ind w:firstLine="709"/>
        <w:jc w:val="both"/>
        <w:rPr>
          <w:sz w:val="28"/>
          <w:szCs w:val="28"/>
        </w:rPr>
      </w:pPr>
      <w:r w:rsidRPr="00E9337B">
        <w:rPr>
          <w:sz w:val="28"/>
          <w:szCs w:val="28"/>
        </w:rPr>
        <w:t xml:space="preserve">Проверка проведена в период с </w:t>
      </w:r>
      <w:r>
        <w:rPr>
          <w:sz w:val="28"/>
          <w:szCs w:val="28"/>
        </w:rPr>
        <w:t>18</w:t>
      </w:r>
      <w:r w:rsidRPr="00E9337B">
        <w:rPr>
          <w:sz w:val="28"/>
          <w:szCs w:val="28"/>
        </w:rPr>
        <w:t xml:space="preserve"> </w:t>
      </w:r>
      <w:r>
        <w:rPr>
          <w:sz w:val="28"/>
          <w:szCs w:val="28"/>
        </w:rPr>
        <w:t>августа</w:t>
      </w:r>
      <w:r w:rsidRPr="00E9337B">
        <w:rPr>
          <w:sz w:val="28"/>
          <w:szCs w:val="28"/>
        </w:rPr>
        <w:t xml:space="preserve"> по </w:t>
      </w:r>
      <w:r>
        <w:rPr>
          <w:sz w:val="28"/>
          <w:szCs w:val="28"/>
        </w:rPr>
        <w:t>1</w:t>
      </w:r>
      <w:r w:rsidRPr="00E9337B">
        <w:rPr>
          <w:sz w:val="28"/>
          <w:szCs w:val="28"/>
        </w:rPr>
        <w:t xml:space="preserve">2 </w:t>
      </w:r>
      <w:r>
        <w:rPr>
          <w:sz w:val="28"/>
          <w:szCs w:val="28"/>
        </w:rPr>
        <w:t>сентября</w:t>
      </w:r>
      <w:r w:rsidRPr="00E9337B">
        <w:rPr>
          <w:sz w:val="28"/>
          <w:szCs w:val="28"/>
        </w:rPr>
        <w:t xml:space="preserve"> 202</w:t>
      </w:r>
      <w:r>
        <w:rPr>
          <w:sz w:val="28"/>
          <w:szCs w:val="28"/>
        </w:rPr>
        <w:t>5</w:t>
      </w:r>
      <w:r w:rsidRPr="00E9337B">
        <w:rPr>
          <w:sz w:val="28"/>
          <w:szCs w:val="28"/>
        </w:rPr>
        <w:t xml:space="preserve"> года.</w:t>
      </w:r>
    </w:p>
    <w:p w:rsidR="00554DFD" w:rsidRDefault="00554DFD" w:rsidP="00554DFD">
      <w:pPr>
        <w:ind w:firstLine="709"/>
        <w:jc w:val="both"/>
        <w:rPr>
          <w:sz w:val="28"/>
          <w:szCs w:val="28"/>
        </w:rPr>
      </w:pPr>
      <w:r>
        <w:rPr>
          <w:color w:val="000000"/>
          <w:sz w:val="28"/>
          <w:szCs w:val="28"/>
        </w:rPr>
        <w:t xml:space="preserve">Объем проверенных </w:t>
      </w:r>
      <w:r>
        <w:rPr>
          <w:sz w:val="28"/>
          <w:szCs w:val="28"/>
        </w:rPr>
        <w:t xml:space="preserve">средств составил 85 521 280,96 рублей. </w:t>
      </w:r>
    </w:p>
    <w:p w:rsidR="00554DFD" w:rsidRDefault="00554DFD" w:rsidP="00554DFD">
      <w:pPr>
        <w:ind w:firstLine="709"/>
        <w:jc w:val="both"/>
        <w:rPr>
          <w:sz w:val="28"/>
          <w:szCs w:val="28"/>
        </w:rPr>
      </w:pPr>
      <w:r>
        <w:rPr>
          <w:rFonts w:ascii="Times New Roman CYR" w:hAnsi="Times New Roman CYR" w:cs="Times New Roman CYR"/>
          <w:sz w:val="28"/>
          <w:szCs w:val="28"/>
        </w:rPr>
        <w:t xml:space="preserve">По результатам проверки </w:t>
      </w:r>
      <w:r>
        <w:rPr>
          <w:bCs/>
          <w:sz w:val="28"/>
          <w:szCs w:val="28"/>
        </w:rPr>
        <w:t xml:space="preserve">оформлен </w:t>
      </w:r>
      <w:r>
        <w:rPr>
          <w:sz w:val="28"/>
          <w:szCs w:val="28"/>
        </w:rPr>
        <w:t>Акт контрольного мероприятия от  23.09.2025  № 5.  Выявлены нарушения и недостатки на общую сумму 7 772 998,95 рублей.</w:t>
      </w:r>
    </w:p>
    <w:p w:rsidR="00BD2510" w:rsidRDefault="00554DFD" w:rsidP="00554DFD">
      <w:pPr>
        <w:pStyle w:val="a4"/>
        <w:ind w:firstLine="709"/>
        <w:jc w:val="both"/>
        <w:rPr>
          <w:szCs w:val="28"/>
        </w:rPr>
      </w:pPr>
      <w:proofErr w:type="gramStart"/>
      <w:r>
        <w:rPr>
          <w:szCs w:val="28"/>
        </w:rPr>
        <w:t xml:space="preserve">- </w:t>
      </w:r>
      <w:r w:rsidR="00BD2510">
        <w:rPr>
          <w:szCs w:val="28"/>
        </w:rPr>
        <w:t>В нарушение Постановления Администрации муниципального образования «Гагаринский район» Смоленской области от 08.11.2018 № 1714 «Об утверждении  Положения о порядке оказания платных услуг муниципальными бюджетными учреждениями муниципального образования «Гагаринский район» Смоленской области и Гагаринского городского поселения Гагаринского района Смоленской области и Положения о порядке определения платы для физических и юридических лиц за услуги (работы), относящиеся к основным видам деятельности муниципальных бюджетных учреждений</w:t>
      </w:r>
      <w:proofErr w:type="gramEnd"/>
      <w:r w:rsidR="00BD2510">
        <w:rPr>
          <w:szCs w:val="28"/>
        </w:rPr>
        <w:t xml:space="preserve"> </w:t>
      </w:r>
      <w:proofErr w:type="gramStart"/>
      <w:r w:rsidR="00BD2510">
        <w:rPr>
          <w:szCs w:val="28"/>
        </w:rPr>
        <w:t>муниципального образования «Гагаринский район» Смоленской</w:t>
      </w:r>
      <w:r w:rsidR="00CC53A9">
        <w:rPr>
          <w:szCs w:val="28"/>
        </w:rPr>
        <w:t xml:space="preserve"> </w:t>
      </w:r>
      <w:r w:rsidR="00BD2510">
        <w:rPr>
          <w:szCs w:val="28"/>
        </w:rPr>
        <w:t>области и Гагаринского городского поселения Гагаринского района Смоленской области» (далее – Положение о порядке платных услуг  от 08.11.2018 и Положение о порядке определения платы от 18.11.2018)   Положение о платных услугах в МБУ «ГСШ», утвержденное Приказом Учреждения от 12.08.2019 № 76а «О платных услугах в МБУ «ГСШ» и Положение о платных услугах в МБУДО «ГСШ», утвержденное Приказом Учреждения</w:t>
      </w:r>
      <w:proofErr w:type="gramEnd"/>
      <w:r w:rsidR="00BD2510">
        <w:rPr>
          <w:szCs w:val="28"/>
        </w:rPr>
        <w:t xml:space="preserve"> от 14.06.2023 № 40б «Об утверждении Положения об оказании платных услуг (работ) муниципальным бюджетным учреждением дополнительного образования «Гагаринская спортивная школа» разработаны без применения вышеуказанного Постановления, а также Учреждением в 2022-2023 годах не сформирован Перечень платных услуг, на основании которого рассчитывается стоимость платных услуг и отражается в Прейскуранте.   </w:t>
      </w:r>
      <w:proofErr w:type="gramStart"/>
      <w:r w:rsidR="00BD2510">
        <w:rPr>
          <w:szCs w:val="28"/>
        </w:rPr>
        <w:t xml:space="preserve">При этом в нарушение Постановления Администрации муниципального образования «Гагаринский район» Смоленской области от 28.12.2022 № 1901 «О переименовании муниципальных бюджетных учреждений, подведомственных отделу по физической культуре, спорту и делам молодежи </w:t>
      </w:r>
      <w:r w:rsidR="00BD2510">
        <w:rPr>
          <w:szCs w:val="28"/>
        </w:rPr>
        <w:lastRenderedPageBreak/>
        <w:t>Администрации муниципального образования «Гагаринский район» Смоленской области» при утверждении Положения об оказании платных услуг (работ) муниципальным бюджетным учреждением дополнительного образования «Гагаринская спортивная школа» в 2023 году в связи с переименованием МБУ</w:t>
      </w:r>
      <w:proofErr w:type="gramEnd"/>
      <w:r w:rsidR="00BD2510">
        <w:rPr>
          <w:szCs w:val="28"/>
        </w:rPr>
        <w:t xml:space="preserve"> «ГСШ» в МБУДО «ГСШ» не утвержден Перечень платных услуг и Прейскурант цен на платные услуги, оказываемые МБУДО «ГСШ». Таким образом, предоставление платных услуг Учреждением без Прейскуранта цен является  нар</w:t>
      </w:r>
      <w:r w:rsidR="002E3F4D">
        <w:rPr>
          <w:szCs w:val="28"/>
        </w:rPr>
        <w:t>ушением прав потребителей услуг;</w:t>
      </w:r>
    </w:p>
    <w:p w:rsidR="00BD2510" w:rsidRDefault="00554DFD" w:rsidP="00554DFD">
      <w:pPr>
        <w:pStyle w:val="a4"/>
        <w:ind w:firstLine="709"/>
        <w:jc w:val="both"/>
        <w:rPr>
          <w:szCs w:val="28"/>
        </w:rPr>
      </w:pPr>
      <w:r>
        <w:rPr>
          <w:szCs w:val="28"/>
        </w:rPr>
        <w:t xml:space="preserve">- </w:t>
      </w:r>
      <w:r w:rsidR="00BD2510">
        <w:rPr>
          <w:szCs w:val="28"/>
        </w:rPr>
        <w:t>В нарушение пункта 8 Положения о порядке определения платы</w:t>
      </w:r>
      <w:r>
        <w:rPr>
          <w:szCs w:val="28"/>
        </w:rPr>
        <w:t xml:space="preserve"> </w:t>
      </w:r>
      <w:r w:rsidR="00BD2510">
        <w:rPr>
          <w:szCs w:val="28"/>
        </w:rPr>
        <w:t>от 08.11.2018 при  расчете платной услуги по проведению занятий в платных группах к прямым расходам</w:t>
      </w:r>
      <w:r>
        <w:rPr>
          <w:szCs w:val="28"/>
        </w:rPr>
        <w:t xml:space="preserve"> </w:t>
      </w:r>
      <w:r w:rsidR="00BD2510">
        <w:rPr>
          <w:szCs w:val="28"/>
        </w:rPr>
        <w:t>отнесена общая сумма фонда оплаты труда, а не основного персонала, также не включены расходы по амортизационным начислениям на основные средства, непосредственно применяе</w:t>
      </w:r>
      <w:r w:rsidR="002E3F4D">
        <w:rPr>
          <w:szCs w:val="28"/>
        </w:rPr>
        <w:t>мые при оказании данной услуги;</w:t>
      </w:r>
      <w:r w:rsidR="00BD2510">
        <w:rPr>
          <w:szCs w:val="28"/>
        </w:rPr>
        <w:t xml:space="preserve"> </w:t>
      </w:r>
    </w:p>
    <w:p w:rsidR="00BD2510" w:rsidRDefault="00554DFD" w:rsidP="00554DFD">
      <w:pPr>
        <w:pStyle w:val="a4"/>
        <w:ind w:firstLine="709"/>
        <w:jc w:val="both"/>
        <w:rPr>
          <w:szCs w:val="28"/>
        </w:rPr>
      </w:pPr>
      <w:proofErr w:type="gramStart"/>
      <w:r>
        <w:rPr>
          <w:szCs w:val="28"/>
        </w:rPr>
        <w:t xml:space="preserve">- </w:t>
      </w:r>
      <w:r w:rsidR="00BD2510">
        <w:rPr>
          <w:szCs w:val="28"/>
        </w:rPr>
        <w:t>В нарушение пункта 9 Положения о порядке  определения платы от 08.11.2018 при  расчете коэффициента косвенных затрат к косвенным расходам не отнесены расходы на оплату труда общего персонала учреждения, непосредственно не участвующего в оказании платной услуги, начисления на фонд оплаты труда общего персонала, при этом включены все расходы, которые произведены Учреждением, а не те виды затрат, которые необходимы для оказания услуги</w:t>
      </w:r>
      <w:proofErr w:type="gramEnd"/>
      <w:r w:rsidR="00BD2510">
        <w:rPr>
          <w:szCs w:val="28"/>
        </w:rPr>
        <w:t>, но их нельзя включить в себе</w:t>
      </w:r>
      <w:r w:rsidR="002E3F4D">
        <w:rPr>
          <w:szCs w:val="28"/>
        </w:rPr>
        <w:t>стоимость методом прямого счета;</w:t>
      </w:r>
    </w:p>
    <w:p w:rsidR="00BD2510" w:rsidRDefault="00554DFD" w:rsidP="00554DFD">
      <w:pPr>
        <w:pStyle w:val="a4"/>
        <w:ind w:firstLine="709"/>
        <w:jc w:val="both"/>
        <w:rPr>
          <w:szCs w:val="28"/>
        </w:rPr>
      </w:pPr>
      <w:r>
        <w:rPr>
          <w:szCs w:val="28"/>
        </w:rPr>
        <w:t xml:space="preserve">- </w:t>
      </w:r>
      <w:r w:rsidR="00BD2510">
        <w:rPr>
          <w:szCs w:val="28"/>
        </w:rPr>
        <w:t xml:space="preserve">Установлено, что  пунктом  4. приказа Учреждения   от 12.08.2019  № 76а «О платных услугах в МБУ «ГСШ» утверждено Положение о доплатах тренерам МБУ «ГСШ» за счет средств, полученных от оказания платных услуг, а также пунктом 4. Приказа Учреждения  от 01.03.2024 № 28 «О платных услугах в МБУДО «ГСШ» утверждено Положение о доплатах тренерам МБУДО «ГСШ» за счет средств, полученных от оказания платных услуг. В нарушение пункта 5. вышеуказанных приказов не приложены листы ознакомления с приказами тренеров, работающих на платной основе. В нарушение вышеуказанных Положений доплаты тренерам, оказывающим платные услуги,  не производились, что подтверждается отчетами об исполнении Учреждением плана его финансово-хозяйственной деятельности от приносящей доход деятельности (собственные доходы учреждения) </w:t>
      </w:r>
      <w:r w:rsidR="002E3F4D">
        <w:rPr>
          <w:szCs w:val="28"/>
        </w:rPr>
        <w:t>за 2022-2024 годы;</w:t>
      </w:r>
    </w:p>
    <w:p w:rsidR="00BD2510" w:rsidRDefault="00554DFD" w:rsidP="00554DFD">
      <w:pPr>
        <w:pStyle w:val="a4"/>
        <w:ind w:firstLine="709"/>
        <w:jc w:val="both"/>
        <w:rPr>
          <w:szCs w:val="28"/>
        </w:rPr>
      </w:pPr>
      <w:r>
        <w:rPr>
          <w:szCs w:val="28"/>
        </w:rPr>
        <w:t xml:space="preserve">- </w:t>
      </w:r>
      <w:r w:rsidR="00BD2510">
        <w:rPr>
          <w:szCs w:val="28"/>
        </w:rPr>
        <w:t>Установлено необоснованное взимание платы за занятия в секции по художественной гимнастике в бесплатных группах, сформированных на основании приказов Учреждения  о комплектовании учебно-тренировочных групп, групп начальной подготовки и спортивно-оздоровительных групп на 2022, 2023, 2024 годы. Занятия в группах, сформированных на основании вышеуказанных приказов, проводятся за счет средств, выделенных Учреждению в рамках муниципального задания. Сумма нарушений составила 409 900,00 рублей</w:t>
      </w:r>
      <w:r w:rsidR="002E3F4D">
        <w:rPr>
          <w:szCs w:val="28"/>
        </w:rPr>
        <w:t>;</w:t>
      </w:r>
    </w:p>
    <w:p w:rsidR="00BD2510" w:rsidRDefault="00554DFD" w:rsidP="00554DFD">
      <w:pPr>
        <w:pStyle w:val="a4"/>
        <w:ind w:firstLine="709"/>
        <w:jc w:val="both"/>
        <w:rPr>
          <w:szCs w:val="28"/>
        </w:rPr>
      </w:pPr>
      <w:r>
        <w:rPr>
          <w:szCs w:val="28"/>
        </w:rPr>
        <w:t xml:space="preserve">- </w:t>
      </w:r>
      <w:r w:rsidR="00BD2510">
        <w:rPr>
          <w:szCs w:val="28"/>
        </w:rPr>
        <w:t>Установлено поступление ежемесячных платежей  за занятия в секции от одного и того же лица, занимающегося в платной группе в соответствии со списками платных групп по виду спорта «ОФП «Зал тяжелой атлетики», не соответствующих стоимости платных услуг, утвержденных Прейскурантами, действующими в У</w:t>
      </w:r>
      <w:r w:rsidR="002E3F4D">
        <w:rPr>
          <w:szCs w:val="28"/>
        </w:rPr>
        <w:t>чреждении в проверяемом периоде;</w:t>
      </w:r>
    </w:p>
    <w:p w:rsidR="00BD2510" w:rsidRDefault="00554DFD" w:rsidP="00554DFD">
      <w:pPr>
        <w:pStyle w:val="a4"/>
        <w:ind w:firstLine="709"/>
        <w:jc w:val="both"/>
        <w:rPr>
          <w:szCs w:val="28"/>
        </w:rPr>
      </w:pPr>
      <w:proofErr w:type="gramStart"/>
      <w:r>
        <w:rPr>
          <w:spacing w:val="-5"/>
          <w:szCs w:val="28"/>
          <w:shd w:val="clear" w:color="auto" w:fill="FFFFFF"/>
        </w:rPr>
        <w:t xml:space="preserve">- </w:t>
      </w:r>
      <w:r w:rsidR="00BD2510">
        <w:rPr>
          <w:spacing w:val="-5"/>
          <w:szCs w:val="28"/>
          <w:shd w:val="clear" w:color="auto" w:fill="FFFFFF"/>
        </w:rPr>
        <w:t xml:space="preserve">В нарушение статьи 244 Трудового Кодекса Российской Федерации Учреждением не заключены </w:t>
      </w:r>
      <w:r w:rsidR="00BD2510">
        <w:rPr>
          <w:szCs w:val="28"/>
        </w:rPr>
        <w:t>письменные договоры о полной индивидуальной или коллективной (бригадной) материальной ответственности с сотрудниками</w:t>
      </w:r>
      <w:r w:rsidR="00BD2510">
        <w:rPr>
          <w:spacing w:val="-5"/>
          <w:szCs w:val="28"/>
          <w:shd w:val="clear" w:color="auto" w:fill="FFFFFF"/>
        </w:rPr>
        <w:t xml:space="preserve">, являющимися материально-ответственными лицами, назначенными в соответствии с </w:t>
      </w:r>
      <w:r w:rsidR="00BD2510">
        <w:rPr>
          <w:spacing w:val="-5"/>
          <w:szCs w:val="28"/>
          <w:shd w:val="clear" w:color="auto" w:fill="FFFFFF"/>
        </w:rPr>
        <w:lastRenderedPageBreak/>
        <w:t xml:space="preserve">приказами МБУ «ГСШ» </w:t>
      </w:r>
      <w:r w:rsidR="00BD2510">
        <w:rPr>
          <w:szCs w:val="28"/>
        </w:rPr>
        <w:t>от 11.01.2019 № 4д «О назначении материально-ответственного лица» и приказом МБУДО «ГСШ» от 10.11.2024 № 91а «О назначении материа</w:t>
      </w:r>
      <w:r w:rsidR="002E3F4D">
        <w:rPr>
          <w:szCs w:val="28"/>
        </w:rPr>
        <w:t>льно-ответственного лица»;</w:t>
      </w:r>
      <w:proofErr w:type="gramEnd"/>
    </w:p>
    <w:p w:rsidR="00BD2510" w:rsidRDefault="00554DFD" w:rsidP="00554DFD">
      <w:pPr>
        <w:suppressAutoHyphens w:val="0"/>
        <w:autoSpaceDE w:val="0"/>
        <w:autoSpaceDN w:val="0"/>
        <w:adjustRightInd w:val="0"/>
        <w:spacing w:line="240" w:lineRule="auto"/>
        <w:ind w:firstLine="709"/>
        <w:jc w:val="both"/>
        <w:rPr>
          <w:spacing w:val="-5"/>
          <w:sz w:val="28"/>
          <w:szCs w:val="28"/>
          <w:shd w:val="clear" w:color="auto" w:fill="FFFFFF"/>
        </w:rPr>
      </w:pPr>
      <w:proofErr w:type="gramStart"/>
      <w:r>
        <w:rPr>
          <w:spacing w:val="-5"/>
          <w:sz w:val="28"/>
          <w:szCs w:val="28"/>
          <w:shd w:val="clear" w:color="auto" w:fill="FFFFFF"/>
        </w:rPr>
        <w:t xml:space="preserve">- </w:t>
      </w:r>
      <w:r w:rsidR="00BD2510">
        <w:rPr>
          <w:spacing w:val="-5"/>
          <w:sz w:val="28"/>
          <w:szCs w:val="28"/>
          <w:shd w:val="clear" w:color="auto" w:fill="FFFFFF"/>
        </w:rPr>
        <w:t xml:space="preserve">В нарушение </w:t>
      </w:r>
      <w:r w:rsidR="00BD2510">
        <w:rPr>
          <w:sz w:val="28"/>
          <w:szCs w:val="28"/>
        </w:rPr>
        <w:t>Инструкции по применению единого плана счетов бухгалтерского учета для государственных органов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Минфина России от 01.12.2010 № 157н (далее – Инструкция № 157н)</w:t>
      </w:r>
      <w:r w:rsidR="008626A9">
        <w:rPr>
          <w:sz w:val="28"/>
          <w:szCs w:val="28"/>
        </w:rPr>
        <w:t xml:space="preserve">  </w:t>
      </w:r>
      <w:r w:rsidR="00BD2510">
        <w:rPr>
          <w:sz w:val="28"/>
          <w:szCs w:val="28"/>
        </w:rPr>
        <w:t xml:space="preserve">земельный </w:t>
      </w:r>
      <w:r w:rsidR="008626A9">
        <w:rPr>
          <w:sz w:val="28"/>
          <w:szCs w:val="28"/>
        </w:rPr>
        <w:t xml:space="preserve"> </w:t>
      </w:r>
      <w:r w:rsidR="00BD2510">
        <w:rPr>
          <w:sz w:val="28"/>
          <w:szCs w:val="28"/>
        </w:rPr>
        <w:t xml:space="preserve">участок </w:t>
      </w:r>
      <w:r w:rsidR="008626A9">
        <w:rPr>
          <w:sz w:val="28"/>
          <w:szCs w:val="28"/>
        </w:rPr>
        <w:t xml:space="preserve"> </w:t>
      </w:r>
      <w:r w:rsidR="00BD2510">
        <w:rPr>
          <w:sz w:val="28"/>
          <w:szCs w:val="28"/>
        </w:rPr>
        <w:t>площадью 302 558 кв. м (кадастровый номер 67:03:0030201:5407), переданный  в постоянное (бессрочное) пользование МБУДО «ГСШ</w:t>
      </w:r>
      <w:proofErr w:type="gramEnd"/>
      <w:r w:rsidR="00BD2510">
        <w:rPr>
          <w:sz w:val="28"/>
          <w:szCs w:val="28"/>
        </w:rPr>
        <w:t xml:space="preserve">», государственная регистрация права </w:t>
      </w:r>
      <w:proofErr w:type="gramStart"/>
      <w:r w:rsidR="00BD2510">
        <w:rPr>
          <w:sz w:val="28"/>
          <w:szCs w:val="28"/>
        </w:rPr>
        <w:t>собственности</w:t>
      </w:r>
      <w:proofErr w:type="gramEnd"/>
      <w:r w:rsidR="00BD2510">
        <w:rPr>
          <w:sz w:val="28"/>
          <w:szCs w:val="28"/>
        </w:rPr>
        <w:t xml:space="preserve"> на который произведена 25.12.2024,  не был принят к бухгалтерскому учету в 2024 году.</w:t>
      </w:r>
      <w:r w:rsidR="00CC53A9">
        <w:rPr>
          <w:sz w:val="28"/>
          <w:szCs w:val="28"/>
        </w:rPr>
        <w:t xml:space="preserve"> </w:t>
      </w:r>
      <w:r w:rsidR="00BD2510">
        <w:rPr>
          <w:sz w:val="28"/>
          <w:szCs w:val="28"/>
        </w:rPr>
        <w:t>Сумма наруше</w:t>
      </w:r>
      <w:r w:rsidR="002E3F4D">
        <w:rPr>
          <w:sz w:val="28"/>
          <w:szCs w:val="28"/>
        </w:rPr>
        <w:t>ний составила 335 839,38 рублей;</w:t>
      </w:r>
    </w:p>
    <w:p w:rsidR="00BD2510" w:rsidRDefault="00554DFD" w:rsidP="00554DFD">
      <w:pPr>
        <w:pStyle w:val="a4"/>
        <w:ind w:firstLine="709"/>
        <w:jc w:val="both"/>
        <w:rPr>
          <w:szCs w:val="28"/>
        </w:rPr>
      </w:pPr>
      <w:r>
        <w:rPr>
          <w:szCs w:val="28"/>
        </w:rPr>
        <w:t xml:space="preserve">- </w:t>
      </w:r>
      <w:r w:rsidR="00BD2510">
        <w:rPr>
          <w:szCs w:val="28"/>
        </w:rPr>
        <w:t xml:space="preserve">В нарушение Инструкции № 157н не ведется </w:t>
      </w:r>
      <w:proofErr w:type="spellStart"/>
      <w:r w:rsidR="00BD2510">
        <w:rPr>
          <w:szCs w:val="28"/>
        </w:rPr>
        <w:t>забалансовый</w:t>
      </w:r>
      <w:proofErr w:type="spellEnd"/>
      <w:r w:rsidR="00BD2510">
        <w:rPr>
          <w:szCs w:val="28"/>
        </w:rPr>
        <w:t xml:space="preserve"> учет </w:t>
      </w:r>
      <w:r w:rsidR="002E3F4D">
        <w:rPr>
          <w:szCs w:val="28"/>
        </w:rPr>
        <w:t>арендованных спортивных лошадей</w:t>
      </w:r>
      <w:r w:rsidR="00CC53A9">
        <w:rPr>
          <w:szCs w:val="28"/>
        </w:rPr>
        <w:t xml:space="preserve"> </w:t>
      </w:r>
      <w:r w:rsidR="00BD2510">
        <w:rPr>
          <w:szCs w:val="28"/>
        </w:rPr>
        <w:t xml:space="preserve">для проведения занятий конным спортом,  что влечет за собой искажение данных годовой бухгалтерской отчетности (справка о наличии имущества и обязательств на </w:t>
      </w:r>
      <w:proofErr w:type="spellStart"/>
      <w:r w:rsidR="00BD2510">
        <w:rPr>
          <w:szCs w:val="28"/>
        </w:rPr>
        <w:t>забалансовых</w:t>
      </w:r>
      <w:proofErr w:type="spellEnd"/>
      <w:r w:rsidR="00BD2510">
        <w:rPr>
          <w:szCs w:val="28"/>
        </w:rPr>
        <w:t xml:space="preserve"> счетах форм</w:t>
      </w:r>
      <w:r w:rsidR="00816F8F">
        <w:rPr>
          <w:szCs w:val="28"/>
        </w:rPr>
        <w:t>ы 0503730-С5);</w:t>
      </w:r>
    </w:p>
    <w:p w:rsidR="00BD2510" w:rsidRDefault="00554DFD" w:rsidP="00554DFD">
      <w:pPr>
        <w:pStyle w:val="a4"/>
        <w:ind w:firstLine="709"/>
        <w:jc w:val="both"/>
        <w:rPr>
          <w:szCs w:val="28"/>
        </w:rPr>
      </w:pPr>
      <w:r>
        <w:rPr>
          <w:szCs w:val="28"/>
        </w:rPr>
        <w:t xml:space="preserve">- </w:t>
      </w:r>
      <w:r w:rsidR="00BD2510">
        <w:rPr>
          <w:szCs w:val="28"/>
        </w:rPr>
        <w:t xml:space="preserve">В нарушении статьи 277 Трудового кодекса Российской Федерации при проведении </w:t>
      </w:r>
      <w:r w:rsidR="00816F8F">
        <w:rPr>
          <w:szCs w:val="28"/>
        </w:rPr>
        <w:t>плановых годовых инвентаризаций</w:t>
      </w:r>
      <w:r w:rsidR="00BD2510">
        <w:rPr>
          <w:szCs w:val="28"/>
        </w:rPr>
        <w:t xml:space="preserve"> председателями инвентаризационных комиссий в 2022 – 2024 годах были назначены директора Учреждения, являющиеся материально-ответс</w:t>
      </w:r>
      <w:r w:rsidR="00816F8F">
        <w:rPr>
          <w:szCs w:val="28"/>
        </w:rPr>
        <w:t>твенными лицами;</w:t>
      </w:r>
    </w:p>
    <w:p w:rsidR="00BD2510" w:rsidRDefault="00554DFD" w:rsidP="00554DFD">
      <w:pPr>
        <w:pStyle w:val="a4"/>
        <w:ind w:firstLine="709"/>
        <w:jc w:val="both"/>
        <w:rPr>
          <w:szCs w:val="28"/>
        </w:rPr>
      </w:pPr>
      <w:proofErr w:type="gramStart"/>
      <w:r>
        <w:rPr>
          <w:szCs w:val="28"/>
        </w:rPr>
        <w:t xml:space="preserve">- </w:t>
      </w:r>
      <w:r w:rsidR="00BD2510">
        <w:rPr>
          <w:szCs w:val="28"/>
        </w:rPr>
        <w:t>В нарушение Приказа Минфина России от 29.07.1998 № 34н «Об утверждении Положения по ведению бухгалтерского учета и бухгалтерской отчетности в Российской Федерации», п. 1.5, 1.6 Методических указаний № 49, Приказа Минфина России от  31.12.2016 № 256н  «Об утверждении федерального стандарта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 не была проведена внеплановая инвентаризация при смене директора</w:t>
      </w:r>
      <w:proofErr w:type="gramEnd"/>
      <w:r w:rsidR="00BD2510">
        <w:rPr>
          <w:szCs w:val="28"/>
        </w:rPr>
        <w:t xml:space="preserve"> МБУДО «ГСШ» 01.11.2024. </w:t>
      </w:r>
      <w:proofErr w:type="gramStart"/>
      <w:r w:rsidR="00BD2510">
        <w:rPr>
          <w:szCs w:val="28"/>
        </w:rPr>
        <w:t>Так же в нарушение Приложения 1 к Учетной политике Учреждения не составлен  «Акт приема-передачи документов и дел», в котором указываются все передаваемые документы (учредительные, регистрационные и иные документы, лицензии, свидетельства, патенты, документы учетной политики, бюджетная и налоговая отчетность, документы, подтверждающие регистрацию прав на недвижимое имущество, документы о регистрации и постановке на учет транспортных средств, акты ревизий и проверок, бланки строгой</w:t>
      </w:r>
      <w:proofErr w:type="gramEnd"/>
      <w:r w:rsidR="00BD2510">
        <w:rPr>
          <w:szCs w:val="28"/>
        </w:rPr>
        <w:t xml:space="preserve"> отчетности, дог</w:t>
      </w:r>
      <w:r w:rsidR="00816F8F">
        <w:rPr>
          <w:szCs w:val="28"/>
        </w:rPr>
        <w:t>оворы с контрагентами и т. д.);</w:t>
      </w:r>
    </w:p>
    <w:p w:rsidR="00BD2510" w:rsidRDefault="00554DFD" w:rsidP="00554DFD">
      <w:pPr>
        <w:pStyle w:val="a4"/>
        <w:ind w:firstLine="709"/>
        <w:jc w:val="both"/>
        <w:rPr>
          <w:szCs w:val="28"/>
        </w:rPr>
      </w:pPr>
      <w:r>
        <w:rPr>
          <w:szCs w:val="28"/>
        </w:rPr>
        <w:t xml:space="preserve">- </w:t>
      </w:r>
      <w:r w:rsidR="00BD2510">
        <w:rPr>
          <w:szCs w:val="28"/>
        </w:rPr>
        <w:t xml:space="preserve">В нарушение приложения № 6 к Учетной политике Учреждения не сформирована постоянно действующая комиссия по поступлению и выбытию активов, которая действует на основании положения, являющегося </w:t>
      </w:r>
      <w:r w:rsidR="00DA490D">
        <w:rPr>
          <w:szCs w:val="28"/>
        </w:rPr>
        <w:t>приложением к Учетной политике;</w:t>
      </w:r>
    </w:p>
    <w:p w:rsidR="00BD2510" w:rsidRDefault="00554DFD" w:rsidP="00554DFD">
      <w:pPr>
        <w:pStyle w:val="a4"/>
        <w:ind w:firstLine="709"/>
        <w:jc w:val="both"/>
        <w:rPr>
          <w:szCs w:val="28"/>
        </w:rPr>
      </w:pPr>
      <w:r>
        <w:rPr>
          <w:szCs w:val="28"/>
        </w:rPr>
        <w:t xml:space="preserve">- </w:t>
      </w:r>
      <w:r w:rsidR="00BD2510">
        <w:rPr>
          <w:szCs w:val="28"/>
        </w:rPr>
        <w:t>В нарушение раздела «Основные средства» Учетной политики Учреждения не все основные средства, находящиеся в помещениях МБУДО «ГСШ» приняты к бухгалтерскому учету (поставлены на баланс)</w:t>
      </w:r>
      <w:r w:rsidR="00DA490D">
        <w:rPr>
          <w:szCs w:val="28"/>
        </w:rPr>
        <w:t>;</w:t>
      </w:r>
    </w:p>
    <w:p w:rsidR="00BD2510" w:rsidRDefault="00554DFD" w:rsidP="00554DFD">
      <w:pPr>
        <w:pStyle w:val="a4"/>
        <w:ind w:firstLine="709"/>
        <w:jc w:val="both"/>
        <w:rPr>
          <w:szCs w:val="28"/>
        </w:rPr>
      </w:pPr>
      <w:r>
        <w:rPr>
          <w:szCs w:val="28"/>
        </w:rPr>
        <w:t xml:space="preserve">- </w:t>
      </w:r>
      <w:r w:rsidR="00BD2510">
        <w:rPr>
          <w:szCs w:val="28"/>
        </w:rPr>
        <w:t>В нарушение пунктов 7, 9 Приказа от 31.12.2016 № 257н «Об утверждении Федерального стандарта бухгалтерского учета для организаций государственного сектора «Основные средства» на объекты основных средств, находящихся в зданиях Учреждения,</w:t>
      </w:r>
      <w:r w:rsidR="00DA490D">
        <w:rPr>
          <w:szCs w:val="28"/>
        </w:rPr>
        <w:t xml:space="preserve"> не нанесены инвентарные номера;</w:t>
      </w:r>
    </w:p>
    <w:p w:rsidR="00BD2510" w:rsidRDefault="00554DFD" w:rsidP="00554DFD">
      <w:pPr>
        <w:pStyle w:val="a4"/>
        <w:ind w:firstLine="709"/>
        <w:jc w:val="both"/>
        <w:rPr>
          <w:szCs w:val="28"/>
        </w:rPr>
      </w:pPr>
      <w:proofErr w:type="gramStart"/>
      <w:r>
        <w:rPr>
          <w:szCs w:val="28"/>
        </w:rPr>
        <w:lastRenderedPageBreak/>
        <w:t xml:space="preserve">- </w:t>
      </w:r>
      <w:r w:rsidR="00BD2510">
        <w:rPr>
          <w:szCs w:val="28"/>
        </w:rPr>
        <w:t>В нарушение части 1 статьи 9 Федерального закона № 402-ФЗ «О бухгалтерском учете», пункта 20 Приказа от 31.12.2016 № 256н «Об утверждении Федерального стандарта бухгалтерского учета для организации государственного сектора «Концептуальные основы бухгалтерского учета и отчетности организаций государственного сектора», пункта 114 Инструкции 157н не ведется Ведомость выдачи материальных ценностей на н</w:t>
      </w:r>
      <w:r w:rsidR="00DA490D">
        <w:rPr>
          <w:szCs w:val="28"/>
        </w:rPr>
        <w:t>ужды учреждения (форма 0504210);</w:t>
      </w:r>
      <w:proofErr w:type="gramEnd"/>
    </w:p>
    <w:p w:rsidR="00BD2510" w:rsidRDefault="00554DFD" w:rsidP="00554DFD">
      <w:pPr>
        <w:suppressAutoHyphens w:val="0"/>
        <w:spacing w:line="240" w:lineRule="auto"/>
        <w:ind w:right="-23" w:firstLine="709"/>
        <w:jc w:val="both"/>
        <w:rPr>
          <w:sz w:val="28"/>
          <w:szCs w:val="28"/>
        </w:rPr>
      </w:pPr>
      <w:proofErr w:type="gramStart"/>
      <w:r>
        <w:rPr>
          <w:sz w:val="28"/>
          <w:szCs w:val="28"/>
        </w:rPr>
        <w:t xml:space="preserve">- </w:t>
      </w:r>
      <w:r w:rsidR="00BD2510">
        <w:rPr>
          <w:sz w:val="28"/>
          <w:szCs w:val="28"/>
        </w:rPr>
        <w:t xml:space="preserve">Установлено отсутствие нормативного документа, подтверждающего базовую норму расхода горюче-смазочных материалов на  Автобус </w:t>
      </w:r>
      <w:r w:rsidR="00BD2510">
        <w:rPr>
          <w:sz w:val="28"/>
          <w:szCs w:val="28"/>
          <w:lang w:val="en-US"/>
        </w:rPr>
        <w:t>Mercedes</w:t>
      </w:r>
      <w:r w:rsidR="00BD2510">
        <w:rPr>
          <w:sz w:val="28"/>
          <w:szCs w:val="28"/>
        </w:rPr>
        <w:t>-</w:t>
      </w:r>
      <w:r w:rsidR="00BD2510">
        <w:rPr>
          <w:sz w:val="28"/>
          <w:szCs w:val="28"/>
          <w:lang w:val="en-US"/>
        </w:rPr>
        <w:t>Benz</w:t>
      </w:r>
      <w:r w:rsidR="00BD2510">
        <w:rPr>
          <w:sz w:val="28"/>
          <w:szCs w:val="28"/>
        </w:rPr>
        <w:t xml:space="preserve">-223201,  применяемого при утверждении нормы расхода топлива на летний и зимний периоды </w:t>
      </w:r>
      <w:r w:rsidR="00DA490D">
        <w:rPr>
          <w:sz w:val="28"/>
          <w:szCs w:val="28"/>
        </w:rPr>
        <w:t>в ежегодных приказах Учреждения;</w:t>
      </w:r>
      <w:proofErr w:type="gramEnd"/>
    </w:p>
    <w:p w:rsidR="00BD2510" w:rsidRPr="00DA490D" w:rsidRDefault="00554DFD" w:rsidP="00554DFD">
      <w:pPr>
        <w:suppressAutoHyphens w:val="0"/>
        <w:spacing w:line="240" w:lineRule="auto"/>
        <w:ind w:right="-23" w:firstLine="709"/>
        <w:jc w:val="both"/>
        <w:rPr>
          <w:sz w:val="28"/>
          <w:szCs w:val="28"/>
        </w:rPr>
      </w:pPr>
      <w:r>
        <w:rPr>
          <w:sz w:val="28"/>
          <w:szCs w:val="28"/>
        </w:rPr>
        <w:t xml:space="preserve">- </w:t>
      </w:r>
      <w:r w:rsidR="00BD2510">
        <w:rPr>
          <w:sz w:val="28"/>
          <w:szCs w:val="28"/>
        </w:rPr>
        <w:t xml:space="preserve">Учетной политикой и иными правовыми актами Учреждения не предусмотрен порядок и нормы списания ГСМ на иные хозяйственные объекты такие как: </w:t>
      </w:r>
      <w:proofErr w:type="spellStart"/>
      <w:r w:rsidR="00BD2510">
        <w:rPr>
          <w:sz w:val="28"/>
          <w:szCs w:val="28"/>
        </w:rPr>
        <w:t>бензотриммер</w:t>
      </w:r>
      <w:proofErr w:type="spellEnd"/>
      <w:r w:rsidR="00BD2510">
        <w:rPr>
          <w:sz w:val="28"/>
          <w:szCs w:val="28"/>
        </w:rPr>
        <w:t xml:space="preserve">  «</w:t>
      </w:r>
      <w:r w:rsidR="00BD2510">
        <w:rPr>
          <w:sz w:val="28"/>
          <w:szCs w:val="28"/>
          <w:lang w:val="en-US"/>
        </w:rPr>
        <w:t>PATRIOT</w:t>
      </w:r>
      <w:r w:rsidR="00BD2510">
        <w:rPr>
          <w:sz w:val="28"/>
          <w:szCs w:val="28"/>
        </w:rPr>
        <w:t xml:space="preserve">» </w:t>
      </w:r>
      <w:r w:rsidR="00BD2510">
        <w:rPr>
          <w:sz w:val="28"/>
          <w:szCs w:val="28"/>
          <w:lang w:val="en-US"/>
        </w:rPr>
        <w:t>PT</w:t>
      </w:r>
      <w:r w:rsidR="00BD2510">
        <w:rPr>
          <w:sz w:val="28"/>
          <w:szCs w:val="28"/>
        </w:rPr>
        <w:t xml:space="preserve"> 5555 </w:t>
      </w:r>
      <w:proofErr w:type="spellStart"/>
      <w:r w:rsidR="00BD2510">
        <w:rPr>
          <w:sz w:val="28"/>
          <w:szCs w:val="28"/>
          <w:lang w:val="en-US"/>
        </w:rPr>
        <w:t>TSCountry</w:t>
      </w:r>
      <w:proofErr w:type="spellEnd"/>
      <w:r w:rsidR="00BD2510">
        <w:rPr>
          <w:sz w:val="28"/>
          <w:szCs w:val="28"/>
        </w:rPr>
        <w:t>, воздуходув садовый бензиновый «</w:t>
      </w:r>
      <w:r w:rsidR="00BD2510">
        <w:rPr>
          <w:sz w:val="28"/>
          <w:szCs w:val="28"/>
          <w:lang w:val="en-US"/>
        </w:rPr>
        <w:t>PATRIOT</w:t>
      </w:r>
      <w:r w:rsidR="00BD2510">
        <w:rPr>
          <w:sz w:val="28"/>
          <w:szCs w:val="28"/>
        </w:rPr>
        <w:t xml:space="preserve">», бензопила </w:t>
      </w:r>
      <w:r w:rsidR="00BD2510">
        <w:rPr>
          <w:sz w:val="28"/>
          <w:szCs w:val="28"/>
          <w:lang w:val="en-US"/>
        </w:rPr>
        <w:t>HUTERBS</w:t>
      </w:r>
      <w:r w:rsidR="00BD2510">
        <w:rPr>
          <w:sz w:val="28"/>
          <w:szCs w:val="28"/>
        </w:rPr>
        <w:t>-45</w:t>
      </w:r>
      <w:r w:rsidR="00BD2510">
        <w:rPr>
          <w:sz w:val="28"/>
          <w:szCs w:val="28"/>
          <w:lang w:val="en-US"/>
        </w:rPr>
        <w:t>M</w:t>
      </w:r>
      <w:r w:rsidR="00BD2510">
        <w:rPr>
          <w:sz w:val="28"/>
          <w:szCs w:val="28"/>
        </w:rPr>
        <w:t xml:space="preserve">, </w:t>
      </w:r>
      <w:proofErr w:type="spellStart"/>
      <w:r w:rsidR="00BD2510">
        <w:rPr>
          <w:sz w:val="28"/>
          <w:szCs w:val="28"/>
        </w:rPr>
        <w:t>бензотриммер</w:t>
      </w:r>
      <w:proofErr w:type="spellEnd"/>
      <w:r w:rsidR="00BD2510">
        <w:rPr>
          <w:sz w:val="28"/>
          <w:szCs w:val="28"/>
        </w:rPr>
        <w:t xml:space="preserve"> </w:t>
      </w:r>
      <w:r w:rsidR="00BD2510">
        <w:rPr>
          <w:sz w:val="28"/>
          <w:szCs w:val="28"/>
          <w:lang w:val="en-US"/>
        </w:rPr>
        <w:t>Sturm</w:t>
      </w:r>
      <w:r w:rsidR="00DA490D">
        <w:rPr>
          <w:sz w:val="28"/>
          <w:szCs w:val="28"/>
        </w:rPr>
        <w:t>;</w:t>
      </w:r>
    </w:p>
    <w:p w:rsidR="00BD2510" w:rsidRDefault="00554DFD" w:rsidP="00554DFD">
      <w:pPr>
        <w:suppressAutoHyphens w:val="0"/>
        <w:spacing w:line="240" w:lineRule="auto"/>
        <w:ind w:firstLine="709"/>
        <w:jc w:val="both"/>
        <w:rPr>
          <w:sz w:val="28"/>
          <w:szCs w:val="28"/>
        </w:rPr>
      </w:pPr>
      <w:r>
        <w:rPr>
          <w:sz w:val="28"/>
          <w:szCs w:val="28"/>
        </w:rPr>
        <w:t xml:space="preserve">- </w:t>
      </w:r>
      <w:r w:rsidR="00BD2510">
        <w:rPr>
          <w:sz w:val="28"/>
          <w:szCs w:val="28"/>
        </w:rPr>
        <w:t>В нарушение Указания Банка России от 11.03.2014 N 3210-У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 Учетной политикой и внутренними локальными актами Учреждения не утвержден порядок выдачи под отчет денежных средств.</w:t>
      </w:r>
      <w:r w:rsidR="00190904">
        <w:rPr>
          <w:sz w:val="28"/>
          <w:szCs w:val="28"/>
        </w:rPr>
        <w:t xml:space="preserve"> В п</w:t>
      </w:r>
      <w:r w:rsidR="00BD2510">
        <w:rPr>
          <w:sz w:val="28"/>
          <w:szCs w:val="28"/>
        </w:rPr>
        <w:t>риказе Учреждения от 11.01.2019 № 4е «О назначении подотчетных лиц, имеющих право получать денежные средства» не утверждена максимальная сумма денежных средств, которую могут получать в подотчет сотрудники Учреждения и максимальн</w:t>
      </w:r>
      <w:r w:rsidR="00190904">
        <w:rPr>
          <w:sz w:val="28"/>
          <w:szCs w:val="28"/>
        </w:rPr>
        <w:t>ый срок выдачи денежных средств;</w:t>
      </w:r>
      <w:r w:rsidR="00BD2510">
        <w:rPr>
          <w:sz w:val="28"/>
          <w:szCs w:val="28"/>
        </w:rPr>
        <w:t xml:space="preserve"> </w:t>
      </w:r>
    </w:p>
    <w:p w:rsidR="00BD2510" w:rsidRDefault="00554DFD" w:rsidP="00554DFD">
      <w:pPr>
        <w:suppressAutoHyphens w:val="0"/>
        <w:autoSpaceDE w:val="0"/>
        <w:autoSpaceDN w:val="0"/>
        <w:adjustRightInd w:val="0"/>
        <w:spacing w:line="240" w:lineRule="auto"/>
        <w:ind w:right="-1" w:firstLine="709"/>
        <w:jc w:val="both"/>
        <w:rPr>
          <w:sz w:val="28"/>
          <w:szCs w:val="28"/>
        </w:rPr>
      </w:pPr>
      <w:proofErr w:type="gramStart"/>
      <w:r>
        <w:rPr>
          <w:sz w:val="28"/>
          <w:szCs w:val="28"/>
        </w:rPr>
        <w:t xml:space="preserve">- </w:t>
      </w:r>
      <w:r w:rsidR="00BD2510">
        <w:rPr>
          <w:sz w:val="28"/>
          <w:szCs w:val="28"/>
        </w:rPr>
        <w:t>В нарушение Приказа  Минфина  России  от  30.03.2015 N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 Учетной политикой Учреждения не закреплен метод отражения фактически отработанного времени сотрудников в табеле учета использования рабочего времени.</w:t>
      </w:r>
      <w:proofErr w:type="gramEnd"/>
      <w:r w:rsidR="00BD2510">
        <w:rPr>
          <w:sz w:val="28"/>
          <w:szCs w:val="28"/>
        </w:rPr>
        <w:t xml:space="preserve"> Также установлено, что в табеле отмечаются не все отклонения рабочего времени, а именно отсутствуют выходы работников в выходные и праздничные дни, дни командировок, в связи с чем, невозможно установить фактически отработанное время работниками Учреждения, что влечет за собой некоррект</w:t>
      </w:r>
      <w:r w:rsidR="00190904">
        <w:rPr>
          <w:sz w:val="28"/>
          <w:szCs w:val="28"/>
        </w:rPr>
        <w:t>ное начисление заработной платы;</w:t>
      </w:r>
    </w:p>
    <w:p w:rsidR="00BD2510" w:rsidRDefault="00554DFD" w:rsidP="00554DFD">
      <w:pPr>
        <w:suppressAutoHyphens w:val="0"/>
        <w:autoSpaceDE w:val="0"/>
        <w:autoSpaceDN w:val="0"/>
        <w:adjustRightInd w:val="0"/>
        <w:spacing w:line="240" w:lineRule="auto"/>
        <w:ind w:right="-1" w:firstLine="709"/>
        <w:jc w:val="both"/>
        <w:rPr>
          <w:sz w:val="28"/>
          <w:szCs w:val="28"/>
          <w:shd w:val="clear" w:color="auto" w:fill="FFFFFF"/>
        </w:rPr>
      </w:pPr>
      <w:r>
        <w:rPr>
          <w:sz w:val="28"/>
          <w:szCs w:val="28"/>
        </w:rPr>
        <w:t xml:space="preserve">- </w:t>
      </w:r>
      <w:r w:rsidR="00BD2510">
        <w:rPr>
          <w:sz w:val="28"/>
          <w:szCs w:val="28"/>
        </w:rPr>
        <w:t>В нарушение статьи 58 Трудового Кодекса Российской Федерации, при приеме на работу сотрудников Учреждения заключались срочные трудовые договоры, в то время</w:t>
      </w:r>
      <w:r>
        <w:rPr>
          <w:sz w:val="28"/>
          <w:szCs w:val="28"/>
        </w:rPr>
        <w:t xml:space="preserve"> </w:t>
      </w:r>
      <w:r w:rsidR="00BD2510">
        <w:rPr>
          <w:color w:val="000000"/>
          <w:sz w:val="28"/>
          <w:szCs w:val="28"/>
          <w:shd w:val="clear" w:color="auto" w:fill="FFFFFF"/>
        </w:rPr>
        <w:t>когда трудовые отношения могут быть установлены на неопределенный срок с учетом характера предстоящей р</w:t>
      </w:r>
      <w:r w:rsidR="00190904">
        <w:rPr>
          <w:color w:val="000000"/>
          <w:sz w:val="28"/>
          <w:szCs w:val="28"/>
          <w:shd w:val="clear" w:color="auto" w:fill="FFFFFF"/>
        </w:rPr>
        <w:t>аботы или условий ее выполнения;</w:t>
      </w:r>
    </w:p>
    <w:p w:rsidR="00BD2510" w:rsidRDefault="00554DFD" w:rsidP="00554DFD">
      <w:pPr>
        <w:suppressAutoHyphens w:val="0"/>
        <w:autoSpaceDE w:val="0"/>
        <w:autoSpaceDN w:val="0"/>
        <w:adjustRightInd w:val="0"/>
        <w:spacing w:line="240" w:lineRule="auto"/>
        <w:ind w:right="-1" w:firstLine="709"/>
        <w:jc w:val="both"/>
        <w:rPr>
          <w:sz w:val="28"/>
          <w:szCs w:val="28"/>
        </w:rPr>
      </w:pPr>
      <w:proofErr w:type="gramStart"/>
      <w:r>
        <w:rPr>
          <w:sz w:val="28"/>
          <w:szCs w:val="28"/>
        </w:rPr>
        <w:t xml:space="preserve">- </w:t>
      </w:r>
      <w:r w:rsidR="00BD2510">
        <w:rPr>
          <w:sz w:val="28"/>
          <w:szCs w:val="28"/>
        </w:rPr>
        <w:t xml:space="preserve">В нарушение статьи 123 Трудового Кодекса Российской Федерации </w:t>
      </w:r>
      <w:r w:rsidR="00C14ADB">
        <w:rPr>
          <w:sz w:val="28"/>
          <w:szCs w:val="28"/>
        </w:rPr>
        <w:t>г</w:t>
      </w:r>
      <w:r w:rsidR="00BD2510">
        <w:rPr>
          <w:sz w:val="28"/>
          <w:szCs w:val="28"/>
        </w:rPr>
        <w:t>рафик предоставления очередных отпусков работникам МБУДО «ГСШ» за период 2023/2024 утвержден не на календарный год,</w:t>
      </w:r>
      <w:r>
        <w:rPr>
          <w:sz w:val="28"/>
          <w:szCs w:val="28"/>
        </w:rPr>
        <w:t xml:space="preserve"> </w:t>
      </w:r>
      <w:r w:rsidR="00BD2510">
        <w:rPr>
          <w:sz w:val="28"/>
          <w:szCs w:val="28"/>
        </w:rPr>
        <w:t xml:space="preserve">при этом в грифе утверждения графика отсутствует дата, а также сотрудники Учреждения с графиком отпусков не ознакомлены и не получали уведомления о времени начала отпуска  не позднее </w:t>
      </w:r>
      <w:r w:rsidR="00190904">
        <w:rPr>
          <w:sz w:val="28"/>
          <w:szCs w:val="28"/>
        </w:rPr>
        <w:t>чем за две недели до его начала;</w:t>
      </w:r>
      <w:proofErr w:type="gramEnd"/>
    </w:p>
    <w:p w:rsidR="00BD2510" w:rsidRDefault="00554DFD" w:rsidP="00554DFD">
      <w:pPr>
        <w:suppressAutoHyphens w:val="0"/>
        <w:autoSpaceDE w:val="0"/>
        <w:autoSpaceDN w:val="0"/>
        <w:adjustRightInd w:val="0"/>
        <w:spacing w:line="240" w:lineRule="auto"/>
        <w:ind w:right="-1" w:firstLine="709"/>
        <w:jc w:val="both"/>
        <w:rPr>
          <w:color w:val="C00000"/>
          <w:sz w:val="28"/>
          <w:szCs w:val="28"/>
        </w:rPr>
      </w:pPr>
      <w:r>
        <w:rPr>
          <w:sz w:val="28"/>
          <w:szCs w:val="28"/>
        </w:rPr>
        <w:t xml:space="preserve">- </w:t>
      </w:r>
      <w:r w:rsidR="00BD2510">
        <w:rPr>
          <w:sz w:val="28"/>
          <w:szCs w:val="28"/>
        </w:rPr>
        <w:t>В нарушение статьи 84.1</w:t>
      </w:r>
      <w:r w:rsidR="00CC53A9">
        <w:rPr>
          <w:sz w:val="28"/>
          <w:szCs w:val="28"/>
        </w:rPr>
        <w:t xml:space="preserve"> </w:t>
      </w:r>
      <w:r w:rsidR="00BD2510">
        <w:rPr>
          <w:sz w:val="28"/>
          <w:szCs w:val="28"/>
        </w:rPr>
        <w:t xml:space="preserve">Трудового Кодекса Российской Федерации выявлены неоднократные случаи отсутствия личной подписи работника в приказах </w:t>
      </w:r>
      <w:r w:rsidR="00BD2510">
        <w:rPr>
          <w:sz w:val="28"/>
          <w:szCs w:val="28"/>
        </w:rPr>
        <w:lastRenderedPageBreak/>
        <w:t>об увольнении. Также установлены неоднократные случаи отсутствия личной подписи работника в приказах о приеме на работу в графе «С приказом (</w:t>
      </w:r>
      <w:proofErr w:type="gramStart"/>
      <w:r w:rsidR="00BD2510">
        <w:rPr>
          <w:sz w:val="28"/>
          <w:szCs w:val="28"/>
        </w:rPr>
        <w:t xml:space="preserve">распоряжением) </w:t>
      </w:r>
      <w:proofErr w:type="gramEnd"/>
      <w:r w:rsidR="00BD2510">
        <w:rPr>
          <w:sz w:val="28"/>
          <w:szCs w:val="28"/>
        </w:rPr>
        <w:t>работник ознакомлен»,</w:t>
      </w:r>
      <w:r w:rsidR="00190904">
        <w:rPr>
          <w:sz w:val="28"/>
          <w:szCs w:val="28"/>
        </w:rPr>
        <w:t xml:space="preserve"> предусмотренной формой приказа;</w:t>
      </w:r>
    </w:p>
    <w:p w:rsidR="00BD2510" w:rsidRDefault="00554DFD" w:rsidP="00BD2510">
      <w:pPr>
        <w:ind w:right="-1" w:firstLine="709"/>
        <w:jc w:val="both"/>
        <w:rPr>
          <w:sz w:val="28"/>
          <w:szCs w:val="28"/>
        </w:rPr>
      </w:pPr>
      <w:r>
        <w:rPr>
          <w:sz w:val="28"/>
          <w:szCs w:val="28"/>
        </w:rPr>
        <w:t xml:space="preserve">- </w:t>
      </w:r>
      <w:r w:rsidR="00BD2510">
        <w:rPr>
          <w:sz w:val="28"/>
          <w:szCs w:val="28"/>
        </w:rPr>
        <w:t>В нарушение статей 60.2 и 151 Трудового Кодекса Российской Федерации</w:t>
      </w:r>
      <w:r w:rsidR="00190904">
        <w:rPr>
          <w:sz w:val="28"/>
          <w:szCs w:val="28"/>
        </w:rPr>
        <w:t xml:space="preserve"> установлено</w:t>
      </w:r>
      <w:r w:rsidR="00BD2510">
        <w:rPr>
          <w:sz w:val="28"/>
          <w:szCs w:val="28"/>
        </w:rPr>
        <w:t>:</w:t>
      </w:r>
    </w:p>
    <w:p w:rsidR="00BD2510" w:rsidRDefault="00BD2510" w:rsidP="00BD2510">
      <w:pPr>
        <w:ind w:right="-1" w:firstLine="709"/>
        <w:jc w:val="both"/>
        <w:rPr>
          <w:sz w:val="28"/>
          <w:szCs w:val="28"/>
        </w:rPr>
      </w:pPr>
      <w:r>
        <w:rPr>
          <w:sz w:val="28"/>
          <w:szCs w:val="28"/>
        </w:rPr>
        <w:t>- при совмещении тренерской нагрузки  директором Учреждения в ноябре-декабре 2024 года не было оформлено соглашение между работником и МБУДО «ГСШ»,  при этом не были определены срок, содержание, объем дополнит</w:t>
      </w:r>
      <w:r w:rsidR="00190904">
        <w:rPr>
          <w:sz w:val="28"/>
          <w:szCs w:val="28"/>
        </w:rPr>
        <w:t>ельной работы и размер доплаты,</w:t>
      </w:r>
    </w:p>
    <w:p w:rsidR="00BD2510" w:rsidRDefault="00BD2510" w:rsidP="00BD2510">
      <w:pPr>
        <w:ind w:right="-1" w:firstLine="709"/>
        <w:jc w:val="both"/>
        <w:rPr>
          <w:sz w:val="28"/>
          <w:szCs w:val="28"/>
        </w:rPr>
      </w:pPr>
      <w:r>
        <w:rPr>
          <w:sz w:val="28"/>
          <w:szCs w:val="28"/>
        </w:rPr>
        <w:t xml:space="preserve">- при совмещении </w:t>
      </w:r>
      <w:r>
        <w:rPr>
          <w:sz w:val="28"/>
          <w:szCs w:val="28"/>
          <w:shd w:val="clear" w:color="auto" w:fill="FFFFFF"/>
        </w:rPr>
        <w:t>заместителем директора по административно-хозяйственной части должности кладовщика в 2022-2024 годах не составлено дополнительное соглашение к трудовому договору, не получено согласие работника на совмещение</w:t>
      </w:r>
      <w:r w:rsidR="00190904">
        <w:rPr>
          <w:sz w:val="28"/>
          <w:szCs w:val="28"/>
        </w:rPr>
        <w:t>,</w:t>
      </w:r>
    </w:p>
    <w:p w:rsidR="00BD2510" w:rsidRDefault="00BD2510" w:rsidP="00BD2510">
      <w:pPr>
        <w:ind w:right="-1" w:firstLine="709"/>
        <w:jc w:val="both"/>
        <w:rPr>
          <w:rFonts w:eastAsia="Calibri"/>
          <w:sz w:val="28"/>
          <w:szCs w:val="28"/>
          <w:lang w:eastAsia="en-US"/>
        </w:rPr>
      </w:pPr>
      <w:r>
        <w:rPr>
          <w:sz w:val="28"/>
          <w:szCs w:val="28"/>
        </w:rPr>
        <w:t xml:space="preserve">- при совмещении водителем должности </w:t>
      </w:r>
      <w:r>
        <w:rPr>
          <w:rFonts w:eastAsia="Calibri"/>
          <w:sz w:val="28"/>
          <w:szCs w:val="28"/>
          <w:lang w:eastAsia="en-US"/>
        </w:rPr>
        <w:t xml:space="preserve">рабочего по ремонту и обслуживанию зданий в 2022-2023 годах </w:t>
      </w:r>
      <w:r>
        <w:rPr>
          <w:sz w:val="28"/>
          <w:szCs w:val="28"/>
        </w:rPr>
        <w:t xml:space="preserve">не заключено </w:t>
      </w:r>
      <w:r>
        <w:rPr>
          <w:color w:val="000000"/>
          <w:sz w:val="28"/>
          <w:szCs w:val="28"/>
        </w:rPr>
        <w:t xml:space="preserve">соглашение между работником и работодателем, нет письменного согласия работника, </w:t>
      </w:r>
      <w:r>
        <w:rPr>
          <w:rFonts w:eastAsia="Calibri"/>
          <w:sz w:val="28"/>
          <w:szCs w:val="28"/>
          <w:lang w:eastAsia="en-US"/>
        </w:rPr>
        <w:t xml:space="preserve"> а также установлена доплата за совмещение без учета </w:t>
      </w:r>
      <w:r>
        <w:rPr>
          <w:sz w:val="28"/>
          <w:szCs w:val="28"/>
        </w:rPr>
        <w:t>содержания и (или) объема дополнительной работы, а именно рабочего по</w:t>
      </w:r>
      <w:r w:rsidR="00190904">
        <w:rPr>
          <w:sz w:val="28"/>
          <w:szCs w:val="28"/>
        </w:rPr>
        <w:t xml:space="preserve"> ремонту  и обслуживанию зданий,</w:t>
      </w:r>
    </w:p>
    <w:p w:rsidR="00BD2510" w:rsidRDefault="00BD2510" w:rsidP="00BD2510">
      <w:pPr>
        <w:ind w:right="-1" w:firstLine="709"/>
        <w:jc w:val="both"/>
        <w:rPr>
          <w:sz w:val="28"/>
          <w:szCs w:val="28"/>
          <w:lang w:eastAsia="ru-RU"/>
        </w:rPr>
      </w:pPr>
      <w:r>
        <w:rPr>
          <w:rFonts w:eastAsia="Calibri"/>
          <w:sz w:val="28"/>
          <w:szCs w:val="28"/>
          <w:lang w:eastAsia="en-US"/>
        </w:rPr>
        <w:t>-</w:t>
      </w:r>
      <w:r w:rsidR="001A124D">
        <w:rPr>
          <w:rFonts w:eastAsia="Calibri"/>
          <w:sz w:val="28"/>
          <w:szCs w:val="28"/>
          <w:lang w:eastAsia="en-US"/>
        </w:rPr>
        <w:t xml:space="preserve"> </w:t>
      </w:r>
      <w:r>
        <w:rPr>
          <w:sz w:val="28"/>
          <w:szCs w:val="28"/>
        </w:rPr>
        <w:t>при исполнении обязанностей временно отсутствующего работника уборщиком помещений</w:t>
      </w:r>
      <w:r>
        <w:rPr>
          <w:rFonts w:eastAsia="Calibri"/>
          <w:sz w:val="28"/>
          <w:szCs w:val="28"/>
          <w:lang w:eastAsia="en-US"/>
        </w:rPr>
        <w:t xml:space="preserve"> на основании приказов Учреждения «О доплате» от 25.01.2022 № 11,  от 22.02.2022 № 23, от 27.11.2023 № 78, от 27.11.2023 № 79 не определен с</w:t>
      </w:r>
      <w:r>
        <w:rPr>
          <w:sz w:val="28"/>
          <w:szCs w:val="28"/>
        </w:rPr>
        <w:t>рок, в течение которого работник будет выполнять дополнительную работу, ее содержание и объем, установленный работодателем с письменного согласия работника.</w:t>
      </w:r>
    </w:p>
    <w:p w:rsidR="00BD2510" w:rsidRDefault="00BD2510" w:rsidP="00BD2510">
      <w:pPr>
        <w:ind w:right="-1" w:firstLine="709"/>
        <w:jc w:val="both"/>
        <w:rPr>
          <w:sz w:val="28"/>
          <w:szCs w:val="28"/>
        </w:rPr>
      </w:pPr>
      <w:r>
        <w:rPr>
          <w:sz w:val="28"/>
          <w:szCs w:val="28"/>
        </w:rPr>
        <w:t>Общая сумма нарушений составила 198 095,36 рублей.</w:t>
      </w:r>
    </w:p>
    <w:p w:rsidR="00BD2510" w:rsidRDefault="00554DFD" w:rsidP="00BD2510">
      <w:pPr>
        <w:ind w:right="-1" w:firstLine="709"/>
        <w:jc w:val="both"/>
        <w:rPr>
          <w:sz w:val="28"/>
          <w:szCs w:val="28"/>
          <w:shd w:val="clear" w:color="auto" w:fill="FFFFFF"/>
        </w:rPr>
      </w:pPr>
      <w:r>
        <w:rPr>
          <w:sz w:val="28"/>
          <w:szCs w:val="28"/>
        </w:rPr>
        <w:t xml:space="preserve">- </w:t>
      </w:r>
      <w:r w:rsidR="00BD2510">
        <w:rPr>
          <w:rFonts w:eastAsia="Calibri"/>
          <w:sz w:val="28"/>
          <w:szCs w:val="28"/>
          <w:lang w:eastAsia="en-US"/>
        </w:rPr>
        <w:t xml:space="preserve">В нарушение статьи 60.1 Трудового Кодекса Российской Федерации со сторожем Учреждения не заключен </w:t>
      </w:r>
      <w:r w:rsidR="00BD2510">
        <w:rPr>
          <w:sz w:val="28"/>
          <w:szCs w:val="28"/>
          <w:shd w:val="clear" w:color="auto" w:fill="FFFFFF"/>
        </w:rPr>
        <w:t xml:space="preserve">отдельный трудовой договор </w:t>
      </w:r>
      <w:r w:rsidR="00BD2510">
        <w:rPr>
          <w:sz w:val="28"/>
          <w:szCs w:val="28"/>
        </w:rPr>
        <w:t>о совместительстве на 0,5 ставки</w:t>
      </w:r>
      <w:r w:rsidR="00BD2510">
        <w:rPr>
          <w:sz w:val="28"/>
          <w:szCs w:val="28"/>
          <w:shd w:val="clear" w:color="auto" w:fill="FFFFFF"/>
        </w:rPr>
        <w:t xml:space="preserve"> по должности рабочий по ремонту и обслуживанию зданий на основании приказа МБУ «ГСШ» от 10.01.2022 № 8 «О совместительстве».</w:t>
      </w:r>
      <w:r>
        <w:rPr>
          <w:sz w:val="28"/>
          <w:szCs w:val="28"/>
          <w:shd w:val="clear" w:color="auto" w:fill="FFFFFF"/>
        </w:rPr>
        <w:t xml:space="preserve"> </w:t>
      </w:r>
      <w:r w:rsidR="00BD2510">
        <w:rPr>
          <w:sz w:val="28"/>
          <w:szCs w:val="28"/>
          <w:shd w:val="clear" w:color="auto" w:fill="FFFFFF"/>
        </w:rPr>
        <w:t xml:space="preserve">Сумма нарушений </w:t>
      </w:r>
      <w:r w:rsidR="00190904">
        <w:rPr>
          <w:sz w:val="28"/>
          <w:szCs w:val="28"/>
          <w:shd w:val="clear" w:color="auto" w:fill="FFFFFF"/>
        </w:rPr>
        <w:t>составила 66 030, 35 рублей;</w:t>
      </w:r>
    </w:p>
    <w:p w:rsidR="00BD2510" w:rsidRDefault="00554DFD" w:rsidP="00BD2510">
      <w:pPr>
        <w:ind w:right="-1" w:firstLine="709"/>
        <w:jc w:val="both"/>
        <w:rPr>
          <w:color w:val="C00000"/>
          <w:sz w:val="28"/>
          <w:szCs w:val="28"/>
        </w:rPr>
      </w:pPr>
      <w:r>
        <w:rPr>
          <w:sz w:val="28"/>
          <w:szCs w:val="28"/>
          <w:shd w:val="clear" w:color="auto" w:fill="FFFFFF"/>
        </w:rPr>
        <w:t xml:space="preserve">- </w:t>
      </w:r>
      <w:r w:rsidR="00BD2510">
        <w:rPr>
          <w:sz w:val="28"/>
          <w:szCs w:val="28"/>
        </w:rPr>
        <w:t>В нарушение части 9 статьи 136 Трудового Кодекса Российской Федерации оплата части дополнительного оплачиваемого отпуска директору МБУДО «ГСШ» была произведена на 18 дней позже срока, в который должны быть перечислены выплаты</w:t>
      </w:r>
      <w:r w:rsidR="00190904">
        <w:rPr>
          <w:sz w:val="28"/>
          <w:szCs w:val="28"/>
        </w:rPr>
        <w:t xml:space="preserve"> отпускных;</w:t>
      </w:r>
    </w:p>
    <w:p w:rsidR="00BD2510" w:rsidRDefault="00554DFD" w:rsidP="00BD2510">
      <w:pPr>
        <w:ind w:right="-1" w:firstLine="709"/>
        <w:jc w:val="both"/>
        <w:rPr>
          <w:rFonts w:eastAsia="Calibri"/>
          <w:sz w:val="28"/>
          <w:szCs w:val="28"/>
          <w:lang w:eastAsia="en-US"/>
        </w:rPr>
      </w:pPr>
      <w:r>
        <w:rPr>
          <w:rFonts w:eastAsia="Calibri"/>
          <w:sz w:val="28"/>
          <w:szCs w:val="28"/>
          <w:lang w:eastAsia="en-US"/>
        </w:rPr>
        <w:t xml:space="preserve">- </w:t>
      </w:r>
      <w:r w:rsidR="00BD2510">
        <w:rPr>
          <w:rFonts w:eastAsia="Calibri"/>
          <w:sz w:val="28"/>
          <w:szCs w:val="28"/>
          <w:lang w:eastAsia="en-US"/>
        </w:rPr>
        <w:t>В</w:t>
      </w:r>
      <w:r w:rsidR="00BD2510">
        <w:rPr>
          <w:sz w:val="28"/>
          <w:szCs w:val="28"/>
        </w:rPr>
        <w:t xml:space="preserve"> соответствии с приказами Учреждения «О доплатах» от 25.01.2022 № 11, от 22.02.2022 № 23</w:t>
      </w:r>
      <w:r w:rsidR="007B7AC7">
        <w:rPr>
          <w:sz w:val="28"/>
          <w:szCs w:val="28"/>
        </w:rPr>
        <w:t xml:space="preserve"> </w:t>
      </w:r>
      <w:r w:rsidR="00BD2510">
        <w:rPr>
          <w:sz w:val="28"/>
          <w:szCs w:val="28"/>
        </w:rPr>
        <w:t>установлены выходы на работу водителя в выходные дни</w:t>
      </w:r>
      <w:r w:rsidR="00904372">
        <w:rPr>
          <w:sz w:val="28"/>
          <w:szCs w:val="28"/>
        </w:rPr>
        <w:t xml:space="preserve"> (</w:t>
      </w:r>
      <w:r w:rsidR="00BD2510">
        <w:rPr>
          <w:sz w:val="28"/>
          <w:szCs w:val="28"/>
        </w:rPr>
        <w:t>дни соревнований</w:t>
      </w:r>
      <w:r w:rsidR="00904372">
        <w:rPr>
          <w:sz w:val="28"/>
          <w:szCs w:val="28"/>
        </w:rPr>
        <w:t>)</w:t>
      </w:r>
      <w:r w:rsidR="00BD2510">
        <w:rPr>
          <w:sz w:val="28"/>
          <w:szCs w:val="28"/>
        </w:rPr>
        <w:t xml:space="preserve">. В нарушение статьи 153 Трудового Кодекса Российской Федерации не оформлены приказы о работе в выходной день, в </w:t>
      </w:r>
      <w:proofErr w:type="gramStart"/>
      <w:r w:rsidR="00BD2510">
        <w:rPr>
          <w:sz w:val="28"/>
          <w:szCs w:val="28"/>
        </w:rPr>
        <w:t>которых</w:t>
      </w:r>
      <w:proofErr w:type="gramEnd"/>
      <w:r w:rsidR="00BD2510">
        <w:rPr>
          <w:sz w:val="28"/>
          <w:szCs w:val="28"/>
        </w:rPr>
        <w:t xml:space="preserve"> должно быть установлено, производится оплата за данный день в двойном размере или предоставляется  последующий отгул, отсутствует письменное согласие работника о выходе на работу в выходной день. Также  в табеле рабочего времени не отражены отклонения, связанные с  работой в выходные и праздничные дни. На основании С</w:t>
      </w:r>
      <w:r w:rsidR="00BD2510">
        <w:rPr>
          <w:rFonts w:eastAsia="Calibri"/>
          <w:sz w:val="28"/>
          <w:szCs w:val="28"/>
          <w:lang w:eastAsia="en-US"/>
        </w:rPr>
        <w:t>вода начислений, удержаний и выплат за январь, февраль 2022 года установлено, что водителю не была произведена оплата за работу в выходные дни. Неоплата работы в выходной день может быть рассмотрена как неп</w:t>
      </w:r>
      <w:r w:rsidR="00904372">
        <w:rPr>
          <w:rFonts w:eastAsia="Calibri"/>
          <w:sz w:val="28"/>
          <w:szCs w:val="28"/>
          <w:lang w:eastAsia="en-US"/>
        </w:rPr>
        <w:t>олная выплата заработной платы;</w:t>
      </w:r>
    </w:p>
    <w:p w:rsidR="00BD2510" w:rsidRDefault="00554DFD" w:rsidP="00BD2510">
      <w:pPr>
        <w:ind w:right="-1" w:firstLine="709"/>
        <w:jc w:val="both"/>
        <w:rPr>
          <w:sz w:val="28"/>
          <w:szCs w:val="28"/>
          <w:lang w:eastAsia="ru-RU"/>
        </w:rPr>
      </w:pPr>
      <w:proofErr w:type="gramStart"/>
      <w:r>
        <w:rPr>
          <w:sz w:val="28"/>
          <w:szCs w:val="28"/>
        </w:rPr>
        <w:t xml:space="preserve">- </w:t>
      </w:r>
      <w:r w:rsidR="00BD2510">
        <w:rPr>
          <w:sz w:val="28"/>
          <w:szCs w:val="28"/>
        </w:rPr>
        <w:t xml:space="preserve">В нарушение пункта 12 Положения о порядке установления выплат (доплат и надбавок) стимулирующего и компенсационного характера работникам </w:t>
      </w:r>
      <w:r w:rsidR="00BD2510">
        <w:rPr>
          <w:sz w:val="28"/>
          <w:szCs w:val="28"/>
        </w:rPr>
        <w:lastRenderedPageBreak/>
        <w:t>муниципального бюджетного учреждения «Гагаринская спортивная школа», утвержденного приказом Учреждения от  09.01.2023 № 2, в соответствии с которым стимулирующие выплаты не производятся работникам, нарушившим трудовую дисциплину (имеющим дисциплинарное взыскание),</w:t>
      </w:r>
      <w:r>
        <w:rPr>
          <w:sz w:val="28"/>
          <w:szCs w:val="28"/>
        </w:rPr>
        <w:t xml:space="preserve"> </w:t>
      </w:r>
      <w:r w:rsidR="00BD2510">
        <w:rPr>
          <w:sz w:val="28"/>
          <w:szCs w:val="28"/>
        </w:rPr>
        <w:t>были начислены выплаты стимулирующего характера заместителю директора по административно-хозяйственной работе</w:t>
      </w:r>
      <w:r w:rsidR="00BD2510">
        <w:rPr>
          <w:rFonts w:eastAsia="Calibri"/>
          <w:sz w:val="28"/>
          <w:szCs w:val="28"/>
          <w:lang w:eastAsia="en-US"/>
        </w:rPr>
        <w:t xml:space="preserve"> за</w:t>
      </w:r>
      <w:r w:rsidR="00BD2510">
        <w:rPr>
          <w:sz w:val="28"/>
          <w:szCs w:val="28"/>
        </w:rPr>
        <w:t xml:space="preserve"> ноябрь 2023 года, при наличии</w:t>
      </w:r>
      <w:proofErr w:type="gramEnd"/>
      <w:r w:rsidR="00BD2510">
        <w:rPr>
          <w:sz w:val="28"/>
          <w:szCs w:val="28"/>
        </w:rPr>
        <w:t xml:space="preserve"> замечания в соответствии с Приказом Учреждения от 15.11.2023 № 72 «О дисциплинарном взыскании». Сумма нарушений составила 9 082, 80 рубл</w:t>
      </w:r>
      <w:r w:rsidR="00904372">
        <w:rPr>
          <w:sz w:val="28"/>
          <w:szCs w:val="28"/>
        </w:rPr>
        <w:t>ей;</w:t>
      </w:r>
    </w:p>
    <w:p w:rsidR="00BD2510" w:rsidRDefault="00554DFD" w:rsidP="00BD2510">
      <w:pPr>
        <w:ind w:right="-1" w:firstLine="709"/>
        <w:jc w:val="both"/>
        <w:rPr>
          <w:sz w:val="28"/>
          <w:szCs w:val="28"/>
        </w:rPr>
      </w:pPr>
      <w:proofErr w:type="gramStart"/>
      <w:r>
        <w:rPr>
          <w:sz w:val="28"/>
          <w:szCs w:val="28"/>
        </w:rPr>
        <w:t xml:space="preserve">- </w:t>
      </w:r>
      <w:r w:rsidR="00BD2510">
        <w:rPr>
          <w:sz w:val="28"/>
          <w:szCs w:val="28"/>
        </w:rPr>
        <w:t>В нарушение статьи 129 Трудового Кодекса Российской Федерации Положениями о порядке установления выплат (доплат и надбавок) стимулирующего и компенсационного характера работникам муниципального бюджетного учреждения «Гагаринская спортивная школа» на 2022, 2023, 2024 годы, утвержденными  приказами Учреждения от 10.01.2022 № 5, от 09.01.2023 № 2, от 09.01.2024 № 2 предусмотрено, что к выплатам стимулирующего характера отнесены доплаты к юбилейным датам, к праздничным, профессиональным и государственным</w:t>
      </w:r>
      <w:proofErr w:type="gramEnd"/>
      <w:r w:rsidR="00BD2510">
        <w:rPr>
          <w:sz w:val="28"/>
          <w:szCs w:val="28"/>
        </w:rPr>
        <w:t xml:space="preserve"> датам. </w:t>
      </w:r>
      <w:proofErr w:type="gramStart"/>
      <w:r w:rsidR="00BD2510">
        <w:rPr>
          <w:sz w:val="28"/>
          <w:szCs w:val="28"/>
        </w:rPr>
        <w:t>При этом вышеуказанные выплаты начислялись сверх минимального размера оплаты труда (далее – МРОТ), хотя  являются частью оплаты труда и должны учитываться при сравнении заработной платы с действующим МРОТ.</w:t>
      </w:r>
      <w:proofErr w:type="gramEnd"/>
      <w:r>
        <w:rPr>
          <w:sz w:val="28"/>
          <w:szCs w:val="28"/>
        </w:rPr>
        <w:t xml:space="preserve"> </w:t>
      </w:r>
      <w:r w:rsidR="00BD2510">
        <w:rPr>
          <w:sz w:val="28"/>
          <w:szCs w:val="28"/>
        </w:rPr>
        <w:t>Общая сумма нарушений составила 884 739, 40</w:t>
      </w:r>
      <w:r w:rsidR="00904372">
        <w:rPr>
          <w:sz w:val="28"/>
          <w:szCs w:val="28"/>
        </w:rPr>
        <w:t xml:space="preserve"> рублей;</w:t>
      </w:r>
    </w:p>
    <w:p w:rsidR="00BD2510" w:rsidRDefault="00554DFD" w:rsidP="00BD2510">
      <w:pPr>
        <w:ind w:right="-1" w:firstLine="709"/>
        <w:jc w:val="both"/>
        <w:rPr>
          <w:sz w:val="28"/>
          <w:szCs w:val="28"/>
        </w:rPr>
      </w:pPr>
      <w:proofErr w:type="gramStart"/>
      <w:r>
        <w:rPr>
          <w:sz w:val="28"/>
          <w:szCs w:val="28"/>
        </w:rPr>
        <w:t xml:space="preserve">- </w:t>
      </w:r>
      <w:r w:rsidR="00BD2510">
        <w:rPr>
          <w:sz w:val="28"/>
          <w:szCs w:val="28"/>
        </w:rPr>
        <w:t>В нарушение пункта 4.2 Положения об оплате труда работников муниципального бюджетного учреждения «Гагаринская спортивная школа» по виду экономической деятельности «Деятельность в области спорта», утвержденным  приказом МБУ «ГСШ» от 01.09.2023 № 54, которым устанавливается, что к выплатам стимулирующего характера относится надбавка за классность, надбавка водителям за особый режим работы, поэтому она включается в совокупный заработок при его сравнении с МРОТ, в течение</w:t>
      </w:r>
      <w:proofErr w:type="gramEnd"/>
      <w:r w:rsidR="00BD2510">
        <w:rPr>
          <w:sz w:val="28"/>
          <w:szCs w:val="28"/>
        </w:rPr>
        <w:t xml:space="preserve"> 2024 года водителю Учреждения вышеуказанные выплаты были начислены </w:t>
      </w:r>
      <w:proofErr w:type="gramStart"/>
      <w:r w:rsidR="00BD2510">
        <w:rPr>
          <w:sz w:val="28"/>
          <w:szCs w:val="28"/>
        </w:rPr>
        <w:t>сверх</w:t>
      </w:r>
      <w:proofErr w:type="gramEnd"/>
      <w:r w:rsidR="00BD2510">
        <w:rPr>
          <w:sz w:val="28"/>
          <w:szCs w:val="28"/>
        </w:rPr>
        <w:t xml:space="preserve"> МРОТ. Сумма нарушений составила           </w:t>
      </w:r>
      <w:r w:rsidR="00904372">
        <w:rPr>
          <w:sz w:val="28"/>
          <w:szCs w:val="28"/>
        </w:rPr>
        <w:t xml:space="preserve">             134 184, 42 рублей;</w:t>
      </w:r>
    </w:p>
    <w:p w:rsidR="00BD2510" w:rsidRDefault="00554DFD" w:rsidP="00BD2510">
      <w:pPr>
        <w:ind w:right="-1" w:firstLine="709"/>
        <w:jc w:val="both"/>
        <w:rPr>
          <w:sz w:val="28"/>
          <w:szCs w:val="28"/>
        </w:rPr>
      </w:pPr>
      <w:r>
        <w:rPr>
          <w:sz w:val="28"/>
          <w:szCs w:val="28"/>
        </w:rPr>
        <w:t xml:space="preserve">- </w:t>
      </w:r>
      <w:r w:rsidR="00BD2510">
        <w:rPr>
          <w:sz w:val="28"/>
          <w:szCs w:val="28"/>
        </w:rPr>
        <w:t xml:space="preserve">В нарушение частей 6, 7 статьи 16 Федерального закона </w:t>
      </w:r>
      <w:r w:rsidR="00DF728C">
        <w:rPr>
          <w:sz w:val="28"/>
          <w:szCs w:val="28"/>
        </w:rPr>
        <w:t xml:space="preserve"> </w:t>
      </w:r>
      <w:r w:rsidR="00904372">
        <w:rPr>
          <w:sz w:val="28"/>
          <w:szCs w:val="28"/>
        </w:rPr>
        <w:t xml:space="preserve"> </w:t>
      </w:r>
      <w:r w:rsidR="00BD2510">
        <w:rPr>
          <w:sz w:val="28"/>
          <w:szCs w:val="28"/>
        </w:rPr>
        <w:t xml:space="preserve">от </w:t>
      </w:r>
      <w:r w:rsidR="00DF728C">
        <w:rPr>
          <w:sz w:val="28"/>
          <w:szCs w:val="28"/>
        </w:rPr>
        <w:t xml:space="preserve"> </w:t>
      </w:r>
      <w:r w:rsidR="00BD2510">
        <w:rPr>
          <w:sz w:val="28"/>
          <w:szCs w:val="28"/>
        </w:rPr>
        <w:t xml:space="preserve">05.04.2013 </w:t>
      </w:r>
      <w:r w:rsidR="00DF728C">
        <w:rPr>
          <w:sz w:val="28"/>
          <w:szCs w:val="28"/>
        </w:rPr>
        <w:t xml:space="preserve"> </w:t>
      </w:r>
      <w:r w:rsidR="00BD2510">
        <w:rPr>
          <w:sz w:val="28"/>
          <w:szCs w:val="28"/>
        </w:rPr>
        <w:t xml:space="preserve">№ 44-ФЗ несвоевременно утвержден </w:t>
      </w:r>
      <w:r w:rsidR="00BD2510">
        <w:rPr>
          <w:rStyle w:val="fontstyle01"/>
        </w:rPr>
        <w:t xml:space="preserve">План-график </w:t>
      </w:r>
      <w:r w:rsidR="00BD2510">
        <w:rPr>
          <w:bCs/>
          <w:sz w:val="28"/>
          <w:szCs w:val="28"/>
        </w:rPr>
        <w:t xml:space="preserve">закупок товаров, работ, услуг на 2022 финансовый год и на плановый период 2023 и 2024 годов </w:t>
      </w:r>
      <w:r w:rsidR="00BD2510">
        <w:rPr>
          <w:sz w:val="28"/>
          <w:szCs w:val="28"/>
        </w:rPr>
        <w:t>МБУ «ГСШ» (далее – План-график на 2022 год).</w:t>
      </w:r>
    </w:p>
    <w:p w:rsidR="00BD2510" w:rsidRDefault="00554DFD" w:rsidP="00BD2510">
      <w:pPr>
        <w:ind w:right="-1" w:firstLine="709"/>
        <w:jc w:val="both"/>
        <w:rPr>
          <w:sz w:val="28"/>
          <w:szCs w:val="28"/>
        </w:rPr>
      </w:pPr>
      <w:proofErr w:type="gramStart"/>
      <w:r>
        <w:rPr>
          <w:sz w:val="28"/>
          <w:szCs w:val="28"/>
        </w:rPr>
        <w:t xml:space="preserve">- </w:t>
      </w:r>
      <w:r w:rsidR="00BD2510">
        <w:rPr>
          <w:sz w:val="28"/>
          <w:szCs w:val="28"/>
        </w:rPr>
        <w:t>В нарушение положений части 1 статьи 16, пункта 2 части 8 статьи 16 Федерального закона от 05.04.2013 № 44-ФЗ не внесены изменения в План-график на 2022 год по закупкам, запланированным в соответствии с пунктом 8 части 1 статьи 93 Федерального закона от 05.04.2013 № 44-ФЗ на оказание услуг по теплоснабжению на подачу (отпуск) и потребление тепловой энергии потребителями в соответствии с гражданско-правовыми</w:t>
      </w:r>
      <w:proofErr w:type="gramEnd"/>
      <w:r w:rsidR="00BD2510">
        <w:rPr>
          <w:sz w:val="28"/>
          <w:szCs w:val="28"/>
        </w:rPr>
        <w:t xml:space="preserve"> договорами, заключенными  с обществом с ограниченной ответственностью «Смоленская региональная теплоэнергетическая компания «</w:t>
      </w:r>
      <w:proofErr w:type="spellStart"/>
      <w:r w:rsidR="00BD2510">
        <w:rPr>
          <w:sz w:val="28"/>
          <w:szCs w:val="28"/>
        </w:rPr>
        <w:t>Смоленскрегионтеплоэнерго</w:t>
      </w:r>
      <w:proofErr w:type="spellEnd"/>
      <w:r w:rsidR="00BD2510">
        <w:rPr>
          <w:sz w:val="28"/>
          <w:szCs w:val="28"/>
        </w:rPr>
        <w:t>», кассовое исполнение по которым  больше суммы, предусмотренной Планом-графиком на 2022 год. Сумма нарушен</w:t>
      </w:r>
      <w:r w:rsidR="00904372">
        <w:rPr>
          <w:sz w:val="28"/>
          <w:szCs w:val="28"/>
        </w:rPr>
        <w:t>ий составила  70 650, 60 рублей;</w:t>
      </w:r>
    </w:p>
    <w:p w:rsidR="00BD2510" w:rsidRDefault="00554DFD" w:rsidP="00BD2510">
      <w:pPr>
        <w:ind w:right="-1" w:firstLine="709"/>
        <w:jc w:val="both"/>
        <w:rPr>
          <w:sz w:val="28"/>
          <w:szCs w:val="28"/>
        </w:rPr>
      </w:pPr>
      <w:r>
        <w:rPr>
          <w:sz w:val="28"/>
          <w:szCs w:val="28"/>
        </w:rPr>
        <w:t xml:space="preserve">- </w:t>
      </w:r>
      <w:r w:rsidR="00BD2510">
        <w:rPr>
          <w:sz w:val="28"/>
          <w:szCs w:val="28"/>
        </w:rPr>
        <w:t>В нарушение</w:t>
      </w:r>
      <w:r>
        <w:rPr>
          <w:sz w:val="28"/>
          <w:szCs w:val="28"/>
        </w:rPr>
        <w:t xml:space="preserve"> </w:t>
      </w:r>
      <w:r w:rsidR="00BD2510">
        <w:rPr>
          <w:sz w:val="28"/>
          <w:szCs w:val="28"/>
        </w:rPr>
        <w:t>пункта 4 части 1 статьи 93 Федерального закона от 05.04.2013 № 44-ФЗ годовой объем закупок, предусмотренный Планом-графиком на 2022, фактически превысил годовой объем закупок, которые заказчик вправе осуществить на основании настоящего пункта.</w:t>
      </w:r>
      <w:r>
        <w:rPr>
          <w:sz w:val="28"/>
          <w:szCs w:val="28"/>
        </w:rPr>
        <w:t xml:space="preserve"> </w:t>
      </w:r>
      <w:r w:rsidR="00BD2510">
        <w:rPr>
          <w:sz w:val="28"/>
          <w:szCs w:val="28"/>
        </w:rPr>
        <w:t>Сумма нарушений составила  909 40</w:t>
      </w:r>
      <w:r w:rsidR="00904372">
        <w:rPr>
          <w:sz w:val="28"/>
          <w:szCs w:val="28"/>
        </w:rPr>
        <w:t>0,82 рублей;</w:t>
      </w:r>
    </w:p>
    <w:p w:rsidR="00BD2510" w:rsidRDefault="00554DFD" w:rsidP="00BD2510">
      <w:pPr>
        <w:ind w:right="-1" w:firstLine="709"/>
        <w:jc w:val="both"/>
        <w:rPr>
          <w:sz w:val="28"/>
          <w:szCs w:val="28"/>
        </w:rPr>
      </w:pPr>
      <w:proofErr w:type="gramStart"/>
      <w:r>
        <w:rPr>
          <w:sz w:val="28"/>
          <w:szCs w:val="28"/>
        </w:rPr>
        <w:t xml:space="preserve">- </w:t>
      </w:r>
      <w:r w:rsidR="00BD2510">
        <w:rPr>
          <w:sz w:val="28"/>
          <w:szCs w:val="28"/>
        </w:rPr>
        <w:t>В нарушение положений части 1 статьи 16, пункта 2 части 8 статьи 16 Федерального закона от 05.04.2013 № 44-ФЗне внесены изменения в План-график</w:t>
      </w:r>
      <w:r>
        <w:rPr>
          <w:sz w:val="28"/>
          <w:szCs w:val="28"/>
        </w:rPr>
        <w:t xml:space="preserve"> </w:t>
      </w:r>
      <w:r w:rsidR="00BD2510">
        <w:rPr>
          <w:bCs/>
          <w:sz w:val="28"/>
          <w:szCs w:val="28"/>
        </w:rPr>
        <w:lastRenderedPageBreak/>
        <w:t xml:space="preserve">закупок товаров, работ, услуг на 2023 финансовый год и на плановый период 2024 и 2025 годов </w:t>
      </w:r>
      <w:r w:rsidR="00BD2510">
        <w:rPr>
          <w:sz w:val="28"/>
          <w:szCs w:val="28"/>
        </w:rPr>
        <w:t>МБУ «ГСШ» (далее План-график на 2023 год) в соответствии с пунктом 29 части 1 статьи 93 Федерального закона от 05.04.2013 № 44-ФЗ</w:t>
      </w:r>
      <w:r w:rsidR="00964020">
        <w:rPr>
          <w:sz w:val="28"/>
          <w:szCs w:val="28"/>
        </w:rPr>
        <w:t xml:space="preserve"> </w:t>
      </w:r>
      <w:r w:rsidR="00BD2510">
        <w:rPr>
          <w:sz w:val="28"/>
          <w:szCs w:val="28"/>
        </w:rPr>
        <w:t>на</w:t>
      </w:r>
      <w:proofErr w:type="gramEnd"/>
      <w:r w:rsidR="00BD2510">
        <w:rPr>
          <w:sz w:val="28"/>
          <w:szCs w:val="28"/>
        </w:rPr>
        <w:t xml:space="preserve"> оказание услуг по энергоснабжению</w:t>
      </w:r>
      <w:r>
        <w:rPr>
          <w:sz w:val="28"/>
          <w:szCs w:val="28"/>
        </w:rPr>
        <w:t xml:space="preserve"> </w:t>
      </w:r>
      <w:r w:rsidR="00BD2510">
        <w:rPr>
          <w:sz w:val="28"/>
          <w:szCs w:val="28"/>
        </w:rPr>
        <w:t>в соответствии с договором энергоснабжения с  Акционерным  обществом  «</w:t>
      </w:r>
      <w:proofErr w:type="spellStart"/>
      <w:r w:rsidR="00BD2510">
        <w:rPr>
          <w:sz w:val="28"/>
          <w:szCs w:val="28"/>
        </w:rPr>
        <w:t>АтомЭнергоСбыт</w:t>
      </w:r>
      <w:proofErr w:type="spellEnd"/>
      <w:r w:rsidR="00BD2510">
        <w:rPr>
          <w:sz w:val="28"/>
          <w:szCs w:val="28"/>
        </w:rPr>
        <w:t>»  от 09.01.2023  № 6740200646, кассовое исполнение  по которому фактически сложилось больше суммы, предусмотренной Планом-графиком на 2023 год.</w:t>
      </w:r>
      <w:r>
        <w:rPr>
          <w:sz w:val="28"/>
          <w:szCs w:val="28"/>
        </w:rPr>
        <w:t xml:space="preserve"> </w:t>
      </w:r>
      <w:r w:rsidR="00BD2510">
        <w:rPr>
          <w:sz w:val="28"/>
          <w:szCs w:val="28"/>
        </w:rPr>
        <w:t>Сумма наруше</w:t>
      </w:r>
      <w:r w:rsidR="00904372">
        <w:rPr>
          <w:sz w:val="28"/>
          <w:szCs w:val="28"/>
        </w:rPr>
        <w:t>ний составила  70 932,93 рублей;</w:t>
      </w:r>
    </w:p>
    <w:p w:rsidR="00BD2510" w:rsidRDefault="00554DFD" w:rsidP="00BD2510">
      <w:pPr>
        <w:ind w:right="-1" w:firstLine="709"/>
        <w:jc w:val="both"/>
        <w:rPr>
          <w:sz w:val="28"/>
          <w:szCs w:val="28"/>
        </w:rPr>
      </w:pPr>
      <w:r>
        <w:rPr>
          <w:sz w:val="28"/>
          <w:szCs w:val="28"/>
        </w:rPr>
        <w:t xml:space="preserve">- </w:t>
      </w:r>
      <w:r w:rsidR="00BD2510">
        <w:rPr>
          <w:sz w:val="28"/>
          <w:szCs w:val="28"/>
        </w:rPr>
        <w:t>В нарушение пункта 1.2 части 1 статьи 95 Федерального закона от 05.04.2013 № 44-ФЗ на основании дополнительного соглашения от 05.12.2023 к договору от 09.01.2023  № 6740200646 с  Акционерным  обществом  «</w:t>
      </w:r>
      <w:proofErr w:type="spellStart"/>
      <w:r w:rsidR="00BD2510">
        <w:rPr>
          <w:sz w:val="28"/>
          <w:szCs w:val="28"/>
        </w:rPr>
        <w:t>АтомЭнергоСбыт</w:t>
      </w:r>
      <w:proofErr w:type="spellEnd"/>
      <w:r w:rsidR="00BD2510">
        <w:rPr>
          <w:sz w:val="28"/>
          <w:szCs w:val="28"/>
        </w:rPr>
        <w:t xml:space="preserve">»  цена договора </w:t>
      </w:r>
      <w:r w:rsidR="00904372">
        <w:rPr>
          <w:sz w:val="28"/>
          <w:szCs w:val="28"/>
        </w:rPr>
        <w:t>увеличилась более чем на 10,0 %;</w:t>
      </w:r>
    </w:p>
    <w:p w:rsidR="00BD2510" w:rsidRDefault="00554DFD" w:rsidP="00BD2510">
      <w:pPr>
        <w:ind w:right="-1" w:firstLine="709"/>
        <w:jc w:val="both"/>
        <w:rPr>
          <w:sz w:val="28"/>
          <w:szCs w:val="28"/>
        </w:rPr>
      </w:pPr>
      <w:r>
        <w:rPr>
          <w:sz w:val="28"/>
          <w:szCs w:val="28"/>
        </w:rPr>
        <w:t xml:space="preserve">- </w:t>
      </w:r>
      <w:r w:rsidR="00BD2510">
        <w:rPr>
          <w:sz w:val="28"/>
          <w:szCs w:val="28"/>
        </w:rPr>
        <w:t>В нарушение</w:t>
      </w:r>
      <w:r>
        <w:rPr>
          <w:sz w:val="28"/>
          <w:szCs w:val="28"/>
        </w:rPr>
        <w:t xml:space="preserve"> </w:t>
      </w:r>
      <w:r w:rsidR="00BD2510">
        <w:rPr>
          <w:sz w:val="28"/>
          <w:szCs w:val="28"/>
        </w:rPr>
        <w:t xml:space="preserve">пункта 4 части 1 статьи 93 Федерального закона от 05.04.2013 № 44-ФЗ годовой объем закупок, </w:t>
      </w:r>
      <w:r>
        <w:rPr>
          <w:sz w:val="28"/>
          <w:szCs w:val="28"/>
        </w:rPr>
        <w:t xml:space="preserve"> </w:t>
      </w:r>
      <w:r w:rsidR="00BD2510">
        <w:rPr>
          <w:sz w:val="28"/>
          <w:szCs w:val="28"/>
        </w:rPr>
        <w:t xml:space="preserve">предусмотренный </w:t>
      </w:r>
      <w:r>
        <w:rPr>
          <w:sz w:val="28"/>
          <w:szCs w:val="28"/>
        </w:rPr>
        <w:t xml:space="preserve"> </w:t>
      </w:r>
      <w:r w:rsidR="00BD2510">
        <w:rPr>
          <w:sz w:val="28"/>
          <w:szCs w:val="28"/>
        </w:rPr>
        <w:t>Планом-</w:t>
      </w:r>
      <w:r w:rsidR="00BD2510" w:rsidRPr="007912CD">
        <w:rPr>
          <w:sz w:val="28"/>
          <w:szCs w:val="28"/>
        </w:rPr>
        <w:t xml:space="preserve">графиком </w:t>
      </w:r>
      <w:r w:rsidRPr="007912CD">
        <w:rPr>
          <w:sz w:val="28"/>
          <w:szCs w:val="28"/>
        </w:rPr>
        <w:t xml:space="preserve"> </w:t>
      </w:r>
      <w:r w:rsidR="00BD2510" w:rsidRPr="007912CD">
        <w:rPr>
          <w:sz w:val="28"/>
          <w:szCs w:val="28"/>
        </w:rPr>
        <w:t>на 202</w:t>
      </w:r>
      <w:r w:rsidR="007912CD" w:rsidRPr="007912CD">
        <w:rPr>
          <w:sz w:val="28"/>
          <w:szCs w:val="28"/>
        </w:rPr>
        <w:t>3</w:t>
      </w:r>
      <w:r w:rsidR="007912CD">
        <w:rPr>
          <w:sz w:val="28"/>
          <w:szCs w:val="28"/>
        </w:rPr>
        <w:t xml:space="preserve"> год</w:t>
      </w:r>
      <w:r w:rsidR="00BD2510" w:rsidRPr="007912CD">
        <w:rPr>
          <w:sz w:val="28"/>
          <w:szCs w:val="28"/>
        </w:rPr>
        <w:t>,</w:t>
      </w:r>
      <w:r w:rsidR="00BD2510">
        <w:rPr>
          <w:sz w:val="28"/>
          <w:szCs w:val="28"/>
        </w:rPr>
        <w:t xml:space="preserve"> фактически превысил годовой объем закупок, которые заказчик вправе осуществить на основании настоящего пункта.</w:t>
      </w:r>
      <w:r>
        <w:rPr>
          <w:sz w:val="28"/>
          <w:szCs w:val="28"/>
        </w:rPr>
        <w:t xml:space="preserve"> </w:t>
      </w:r>
      <w:r w:rsidR="00BD2510">
        <w:rPr>
          <w:sz w:val="28"/>
          <w:szCs w:val="28"/>
        </w:rPr>
        <w:t>Сумма нарушений</w:t>
      </w:r>
      <w:r w:rsidR="00904372">
        <w:rPr>
          <w:sz w:val="28"/>
          <w:szCs w:val="28"/>
        </w:rPr>
        <w:t xml:space="preserve"> составила  1 374 908,44 рублей;</w:t>
      </w:r>
    </w:p>
    <w:p w:rsidR="00BD2510" w:rsidRDefault="00CC53A9" w:rsidP="00BD2510">
      <w:pPr>
        <w:ind w:right="-1" w:firstLine="709"/>
        <w:jc w:val="both"/>
        <w:rPr>
          <w:sz w:val="28"/>
          <w:szCs w:val="28"/>
        </w:rPr>
      </w:pPr>
      <w:proofErr w:type="gramStart"/>
      <w:r>
        <w:rPr>
          <w:sz w:val="28"/>
          <w:szCs w:val="28"/>
        </w:rPr>
        <w:t xml:space="preserve">- </w:t>
      </w:r>
      <w:r w:rsidR="00BD2510">
        <w:rPr>
          <w:sz w:val="28"/>
          <w:szCs w:val="28"/>
        </w:rPr>
        <w:t>В нарушение положений части 1 статьи 16, пункта 2 части 8 статьи 16 Федерального закона от 05.04.2013 № 44-ФЗ не внесены изменения в План-график</w:t>
      </w:r>
      <w:r>
        <w:rPr>
          <w:sz w:val="28"/>
          <w:szCs w:val="28"/>
        </w:rPr>
        <w:t xml:space="preserve"> </w:t>
      </w:r>
      <w:r w:rsidR="00BD2510">
        <w:rPr>
          <w:bCs/>
          <w:sz w:val="28"/>
          <w:szCs w:val="28"/>
        </w:rPr>
        <w:t xml:space="preserve">закупок товаров, работ, услуг на 2024 финансовый год и на плановый период 2025 и 2026 годов </w:t>
      </w:r>
      <w:r w:rsidR="00BD2510">
        <w:rPr>
          <w:sz w:val="28"/>
          <w:szCs w:val="28"/>
        </w:rPr>
        <w:t>МБУ «ГСШ» (далее План-график на 2024 год)</w:t>
      </w:r>
      <w:r w:rsidR="007912CD">
        <w:rPr>
          <w:sz w:val="28"/>
          <w:szCs w:val="28"/>
        </w:rPr>
        <w:t xml:space="preserve"> </w:t>
      </w:r>
      <w:r w:rsidR="00BD2510">
        <w:rPr>
          <w:sz w:val="28"/>
          <w:szCs w:val="28"/>
        </w:rPr>
        <w:t>в соответствии с пунктом29 части 1 статьи 93 Федерального закона от 05.04.2013 № 44-ФЗна оказание</w:t>
      </w:r>
      <w:proofErr w:type="gramEnd"/>
      <w:r w:rsidR="00BD2510">
        <w:rPr>
          <w:sz w:val="28"/>
          <w:szCs w:val="28"/>
        </w:rPr>
        <w:t xml:space="preserve"> услуг по энергоснабжению</w:t>
      </w:r>
      <w:r>
        <w:rPr>
          <w:sz w:val="28"/>
          <w:szCs w:val="28"/>
        </w:rPr>
        <w:t xml:space="preserve"> </w:t>
      </w:r>
      <w:r w:rsidR="00BD2510">
        <w:rPr>
          <w:sz w:val="28"/>
          <w:szCs w:val="28"/>
        </w:rPr>
        <w:t>в соответствии с  договором энергоснабжения с  Акционерным  обществом  «</w:t>
      </w:r>
      <w:proofErr w:type="spellStart"/>
      <w:r w:rsidR="00BD2510">
        <w:rPr>
          <w:sz w:val="28"/>
          <w:szCs w:val="28"/>
        </w:rPr>
        <w:t>АтомЭнергоСбыт</w:t>
      </w:r>
      <w:proofErr w:type="spellEnd"/>
      <w:r w:rsidR="00BD2510">
        <w:rPr>
          <w:sz w:val="28"/>
          <w:szCs w:val="28"/>
        </w:rPr>
        <w:t>»</w:t>
      </w:r>
      <w:r w:rsidR="00964020">
        <w:rPr>
          <w:sz w:val="28"/>
          <w:szCs w:val="28"/>
        </w:rPr>
        <w:t xml:space="preserve"> </w:t>
      </w:r>
      <w:r w:rsidR="00BD2510">
        <w:rPr>
          <w:sz w:val="28"/>
          <w:szCs w:val="28"/>
        </w:rPr>
        <w:t>от  09.01.2024 № 6740200646, кассовое исполнение  по которому фактически сложилось больше суммы, предусмотренной Планом-графиком на 2024 год.</w:t>
      </w:r>
      <w:r>
        <w:rPr>
          <w:sz w:val="28"/>
          <w:szCs w:val="28"/>
        </w:rPr>
        <w:t xml:space="preserve"> </w:t>
      </w:r>
      <w:r w:rsidR="00BD2510">
        <w:rPr>
          <w:sz w:val="28"/>
          <w:szCs w:val="28"/>
        </w:rPr>
        <w:t>Сумма наруше</w:t>
      </w:r>
      <w:r w:rsidR="00904372">
        <w:rPr>
          <w:sz w:val="28"/>
          <w:szCs w:val="28"/>
        </w:rPr>
        <w:t>ний составила  61 559,45 рублей;</w:t>
      </w:r>
    </w:p>
    <w:p w:rsidR="00BD2510" w:rsidRDefault="00CC53A9" w:rsidP="00BD2510">
      <w:pPr>
        <w:ind w:right="-1" w:firstLine="709"/>
        <w:jc w:val="both"/>
        <w:rPr>
          <w:sz w:val="28"/>
          <w:szCs w:val="28"/>
        </w:rPr>
      </w:pPr>
      <w:proofErr w:type="gramStart"/>
      <w:r>
        <w:rPr>
          <w:sz w:val="28"/>
          <w:szCs w:val="28"/>
        </w:rPr>
        <w:t xml:space="preserve">- </w:t>
      </w:r>
      <w:r w:rsidR="00BD2510">
        <w:rPr>
          <w:sz w:val="28"/>
          <w:szCs w:val="28"/>
        </w:rPr>
        <w:t>В нарушение положений части 1 статьи 16, пункта 2 части 8 статьи 16 Федерального закона от 05.04.2013 № 44-ФЗ не внесены изменения в План-график  на  2024 год</w:t>
      </w:r>
      <w:r>
        <w:rPr>
          <w:sz w:val="28"/>
          <w:szCs w:val="28"/>
        </w:rPr>
        <w:t xml:space="preserve"> </w:t>
      </w:r>
      <w:r w:rsidR="00BD2510">
        <w:rPr>
          <w:sz w:val="28"/>
          <w:szCs w:val="28"/>
        </w:rPr>
        <w:t>в соответствии с пунктом 8 части 1 статьи 93 Федерального закона от 05.04.2013 № 44-ФЗ и на оказание услуг по теплоснабжению в соответствии с гражданско-правовым договором на подачу (отпуск) и потребление тепловой энергии потребителями с</w:t>
      </w:r>
      <w:proofErr w:type="gramEnd"/>
      <w:r w:rsidR="00BD2510">
        <w:rPr>
          <w:sz w:val="28"/>
          <w:szCs w:val="28"/>
        </w:rPr>
        <w:t xml:space="preserve"> обществом с ограниченной ответственностью «Смоленская региональная теплоэнергетическая компания «</w:t>
      </w:r>
      <w:proofErr w:type="spellStart"/>
      <w:r w:rsidR="00BD2510">
        <w:rPr>
          <w:sz w:val="28"/>
          <w:szCs w:val="28"/>
        </w:rPr>
        <w:t>Смоленскрегионтеплоэнерго</w:t>
      </w:r>
      <w:proofErr w:type="spellEnd"/>
      <w:r w:rsidR="00BD2510">
        <w:rPr>
          <w:sz w:val="28"/>
          <w:szCs w:val="28"/>
        </w:rPr>
        <w:t>» от 09.01.2024  № 410241, кассовое исполнение по которому фактически сложилось больше суммы, предусмотренной Планом-графиком на 2024 год. Сумма наруш</w:t>
      </w:r>
      <w:r w:rsidR="00904372">
        <w:rPr>
          <w:sz w:val="28"/>
          <w:szCs w:val="28"/>
        </w:rPr>
        <w:t>ений составила  6 539,24 рублей;</w:t>
      </w:r>
    </w:p>
    <w:p w:rsidR="00BD2510" w:rsidRDefault="00CC53A9" w:rsidP="00BD2510">
      <w:pPr>
        <w:ind w:right="-1" w:firstLine="709"/>
        <w:jc w:val="both"/>
        <w:rPr>
          <w:sz w:val="28"/>
          <w:szCs w:val="28"/>
        </w:rPr>
      </w:pPr>
      <w:r>
        <w:rPr>
          <w:sz w:val="28"/>
          <w:szCs w:val="28"/>
        </w:rPr>
        <w:t xml:space="preserve">- </w:t>
      </w:r>
      <w:r w:rsidR="00BD2510">
        <w:rPr>
          <w:sz w:val="28"/>
          <w:szCs w:val="28"/>
        </w:rPr>
        <w:t>В нарушение</w:t>
      </w:r>
      <w:r>
        <w:rPr>
          <w:sz w:val="28"/>
          <w:szCs w:val="28"/>
        </w:rPr>
        <w:t xml:space="preserve"> </w:t>
      </w:r>
      <w:r w:rsidR="00BD2510">
        <w:rPr>
          <w:sz w:val="28"/>
          <w:szCs w:val="28"/>
        </w:rPr>
        <w:t>пункта 4 части 1 статьи 93 Федерального закона от 05.04.2013 № 44-ФЗ годовой объем закупок, предусмотренный в Плане-графике на 2024</w:t>
      </w:r>
      <w:r w:rsidR="00DF728C">
        <w:rPr>
          <w:sz w:val="28"/>
          <w:szCs w:val="28"/>
        </w:rPr>
        <w:t xml:space="preserve"> </w:t>
      </w:r>
      <w:r w:rsidR="00BD2510">
        <w:rPr>
          <w:sz w:val="28"/>
          <w:szCs w:val="28"/>
        </w:rPr>
        <w:t>год, фактически превысил годовой объем закупок, которые заказчик вправе осуществить на основании настоящего пункта.</w:t>
      </w:r>
      <w:r>
        <w:rPr>
          <w:sz w:val="28"/>
          <w:szCs w:val="28"/>
        </w:rPr>
        <w:t xml:space="preserve"> </w:t>
      </w:r>
      <w:r w:rsidR="00BD2510">
        <w:rPr>
          <w:sz w:val="28"/>
          <w:szCs w:val="28"/>
        </w:rPr>
        <w:t>Сумма нарушений</w:t>
      </w:r>
      <w:r w:rsidR="00904372">
        <w:rPr>
          <w:sz w:val="28"/>
          <w:szCs w:val="28"/>
        </w:rPr>
        <w:t xml:space="preserve"> составила  3 147 565,81 рублей;</w:t>
      </w:r>
    </w:p>
    <w:p w:rsidR="00BD2510" w:rsidRDefault="00CC53A9" w:rsidP="00BD2510">
      <w:pPr>
        <w:ind w:right="-1" w:firstLine="709"/>
        <w:jc w:val="both"/>
        <w:rPr>
          <w:sz w:val="28"/>
          <w:szCs w:val="28"/>
          <w:highlight w:val="yellow"/>
        </w:rPr>
      </w:pPr>
      <w:r>
        <w:rPr>
          <w:sz w:val="28"/>
          <w:szCs w:val="28"/>
        </w:rPr>
        <w:t xml:space="preserve">- </w:t>
      </w:r>
      <w:r w:rsidR="00BD2510">
        <w:rPr>
          <w:sz w:val="28"/>
          <w:szCs w:val="28"/>
        </w:rPr>
        <w:t>В нарушение</w:t>
      </w:r>
      <w:r>
        <w:rPr>
          <w:sz w:val="28"/>
          <w:szCs w:val="28"/>
        </w:rPr>
        <w:t xml:space="preserve"> </w:t>
      </w:r>
      <w:r w:rsidR="00BD2510">
        <w:rPr>
          <w:sz w:val="28"/>
          <w:szCs w:val="28"/>
        </w:rPr>
        <w:t>части 1 статьи 16 Федерального закона от 05.04.2013 № 44-ФЗ  Учреждение заключило договор от 01.10.2024 № 01/10 в соответствии с  пунктом 5 части 1 статьи 93 Федерального закона от 05.04.2013 № 44-ФЗ.</w:t>
      </w:r>
      <w:r w:rsidR="00DF728C">
        <w:rPr>
          <w:sz w:val="28"/>
          <w:szCs w:val="28"/>
        </w:rPr>
        <w:t xml:space="preserve"> </w:t>
      </w:r>
      <w:r w:rsidR="00BD2510">
        <w:rPr>
          <w:sz w:val="28"/>
          <w:szCs w:val="28"/>
        </w:rPr>
        <w:t>При этом П</w:t>
      </w:r>
      <w:r w:rsidR="00BD2510">
        <w:rPr>
          <w:sz w:val="28"/>
          <w:szCs w:val="28"/>
          <w:shd w:val="clear" w:color="auto" w:fill="FFFFFF"/>
        </w:rPr>
        <w:t>ланом-графиком на 2024 года закупки в соответствии с настоящим пунктом не предусмотрены, соответственно не могут быть осуществлены.</w:t>
      </w:r>
      <w:r w:rsidR="00DF728C">
        <w:rPr>
          <w:sz w:val="28"/>
          <w:szCs w:val="28"/>
          <w:shd w:val="clear" w:color="auto" w:fill="FFFFFF"/>
        </w:rPr>
        <w:t xml:space="preserve"> </w:t>
      </w:r>
      <w:r w:rsidR="00BD2510">
        <w:rPr>
          <w:sz w:val="28"/>
          <w:szCs w:val="28"/>
        </w:rPr>
        <w:t>Сумма наруше</w:t>
      </w:r>
      <w:r w:rsidR="00904372">
        <w:rPr>
          <w:sz w:val="28"/>
          <w:szCs w:val="28"/>
        </w:rPr>
        <w:t>ний составила  93 569,95 рублей;</w:t>
      </w:r>
    </w:p>
    <w:p w:rsidR="00BD2510" w:rsidRDefault="00CC53A9" w:rsidP="00BD2510">
      <w:pPr>
        <w:tabs>
          <w:tab w:val="left" w:pos="9356"/>
        </w:tabs>
        <w:ind w:right="1" w:firstLine="709"/>
        <w:jc w:val="both"/>
        <w:rPr>
          <w:color w:val="C00000"/>
          <w:sz w:val="28"/>
          <w:szCs w:val="28"/>
        </w:rPr>
      </w:pPr>
      <w:r>
        <w:rPr>
          <w:sz w:val="28"/>
          <w:szCs w:val="28"/>
        </w:rPr>
        <w:t xml:space="preserve">- </w:t>
      </w:r>
      <w:r w:rsidR="00BD2510">
        <w:rPr>
          <w:sz w:val="28"/>
          <w:szCs w:val="28"/>
        </w:rPr>
        <w:t>В нарушение</w:t>
      </w:r>
      <w:r w:rsidR="00DF728C">
        <w:rPr>
          <w:sz w:val="28"/>
          <w:szCs w:val="28"/>
        </w:rPr>
        <w:t xml:space="preserve"> </w:t>
      </w:r>
      <w:r w:rsidR="00BD2510">
        <w:rPr>
          <w:sz w:val="28"/>
          <w:szCs w:val="28"/>
        </w:rPr>
        <w:t xml:space="preserve"> положений статьи </w:t>
      </w:r>
      <w:r w:rsidR="00DF728C">
        <w:rPr>
          <w:sz w:val="28"/>
          <w:szCs w:val="28"/>
        </w:rPr>
        <w:t xml:space="preserve"> </w:t>
      </w:r>
      <w:r w:rsidR="00BD2510">
        <w:rPr>
          <w:sz w:val="28"/>
          <w:szCs w:val="28"/>
        </w:rPr>
        <w:t>22 Федерального закона от 05.04.2013</w:t>
      </w:r>
      <w:r w:rsidR="00DF728C">
        <w:rPr>
          <w:sz w:val="28"/>
          <w:szCs w:val="28"/>
        </w:rPr>
        <w:t xml:space="preserve">  </w:t>
      </w:r>
      <w:r w:rsidR="00BD2510">
        <w:rPr>
          <w:sz w:val="28"/>
          <w:szCs w:val="28"/>
        </w:rPr>
        <w:t xml:space="preserve">№ 44-ФЗ при осуществлении закупок у единственного поставщика (подрядчика, исполнителя) в соответствии с пунктами 4, 5 части 1 статьи 93 Федерального закона </w:t>
      </w:r>
      <w:r w:rsidR="00BD2510">
        <w:rPr>
          <w:sz w:val="28"/>
          <w:szCs w:val="28"/>
        </w:rPr>
        <w:lastRenderedPageBreak/>
        <w:t>от 05.04.2013 № 44-ФЗ МБУДО «ГСШ» заключало контракты  с единственным поставщиком (подрядчиком, исполнителем) без</w:t>
      </w:r>
      <w:r>
        <w:rPr>
          <w:sz w:val="28"/>
          <w:szCs w:val="28"/>
        </w:rPr>
        <w:t xml:space="preserve"> </w:t>
      </w:r>
      <w:r w:rsidR="00BD2510">
        <w:rPr>
          <w:sz w:val="28"/>
          <w:szCs w:val="28"/>
        </w:rPr>
        <w:t>о</w:t>
      </w:r>
      <w:r w:rsidR="00904372">
        <w:rPr>
          <w:sz w:val="28"/>
          <w:szCs w:val="28"/>
        </w:rPr>
        <w:t>боснования при определении цены;</w:t>
      </w:r>
    </w:p>
    <w:p w:rsidR="00BD2510" w:rsidRDefault="00CC53A9" w:rsidP="00BD2510">
      <w:pPr>
        <w:ind w:firstLine="709"/>
        <w:jc w:val="both"/>
        <w:rPr>
          <w:sz w:val="28"/>
          <w:szCs w:val="28"/>
        </w:rPr>
      </w:pPr>
      <w:proofErr w:type="gramStart"/>
      <w:r>
        <w:rPr>
          <w:sz w:val="28"/>
          <w:szCs w:val="28"/>
        </w:rPr>
        <w:t xml:space="preserve">- </w:t>
      </w:r>
      <w:r w:rsidR="00BD2510">
        <w:rPr>
          <w:sz w:val="28"/>
          <w:szCs w:val="28"/>
        </w:rPr>
        <w:t>Установлено, что в проверяемом периоде Учреждением  не велись журналы регистрации приказов, что повлекло за собой нарушения в делопроизводстве, а именно: издавались приказы под одним номером, но с разными буквенными обозначениями;</w:t>
      </w:r>
      <w:r>
        <w:rPr>
          <w:sz w:val="28"/>
          <w:szCs w:val="28"/>
        </w:rPr>
        <w:t xml:space="preserve"> </w:t>
      </w:r>
      <w:r w:rsidR="00BD2510">
        <w:rPr>
          <w:sz w:val="28"/>
          <w:szCs w:val="28"/>
        </w:rPr>
        <w:t xml:space="preserve">одно Положение Учреждения утверждалось двумя приказами с разными номерами; утверждались новые Положения, при этом не отменялось действие предыдущих, таким образом, в Учреждении одновременно действовало несколько идентичных Положений. </w:t>
      </w:r>
      <w:proofErr w:type="gramEnd"/>
    </w:p>
    <w:p w:rsidR="00BD2510" w:rsidRDefault="00CC53A9" w:rsidP="00CC53A9">
      <w:pPr>
        <w:ind w:firstLine="709"/>
        <w:jc w:val="both"/>
        <w:rPr>
          <w:bCs/>
          <w:sz w:val="28"/>
          <w:szCs w:val="28"/>
        </w:rPr>
      </w:pPr>
      <w:r w:rsidRPr="00CC53A9">
        <w:rPr>
          <w:sz w:val="28"/>
          <w:szCs w:val="28"/>
        </w:rPr>
        <w:t>По результатам контрольного мероприятия вынесено представление</w:t>
      </w:r>
      <w:r>
        <w:rPr>
          <w:sz w:val="28"/>
          <w:szCs w:val="28"/>
        </w:rPr>
        <w:t xml:space="preserve"> </w:t>
      </w:r>
      <w:r w:rsidR="00BD2510">
        <w:rPr>
          <w:bCs/>
          <w:sz w:val="28"/>
          <w:szCs w:val="28"/>
        </w:rPr>
        <w:t>от 30.09.2025 № 3-ПР</w:t>
      </w:r>
      <w:r w:rsidR="00604599">
        <w:rPr>
          <w:bCs/>
          <w:sz w:val="28"/>
          <w:szCs w:val="28"/>
        </w:rPr>
        <w:t>.</w:t>
      </w:r>
    </w:p>
    <w:p w:rsidR="00BD2510" w:rsidRDefault="00BD2510" w:rsidP="00BD2510">
      <w:pPr>
        <w:spacing w:line="240" w:lineRule="auto"/>
        <w:ind w:firstLine="709"/>
        <w:jc w:val="both"/>
        <w:rPr>
          <w:b/>
          <w:sz w:val="28"/>
          <w:szCs w:val="28"/>
        </w:rPr>
      </w:pPr>
      <w:proofErr w:type="gramStart"/>
      <w:r>
        <w:rPr>
          <w:b/>
          <w:sz w:val="28"/>
          <w:szCs w:val="28"/>
        </w:rPr>
        <w:t>6</w:t>
      </w:r>
      <w:r w:rsidRPr="00A0010D">
        <w:rPr>
          <w:b/>
          <w:sz w:val="28"/>
          <w:szCs w:val="28"/>
        </w:rPr>
        <w:t xml:space="preserve">) Контрольное мероприятие </w:t>
      </w:r>
      <w:r>
        <w:rPr>
          <w:b/>
          <w:sz w:val="28"/>
          <w:szCs w:val="28"/>
        </w:rPr>
        <w:t>в</w:t>
      </w:r>
      <w:r w:rsidRPr="00A0010D">
        <w:rPr>
          <w:b/>
          <w:sz w:val="28"/>
          <w:szCs w:val="28"/>
        </w:rPr>
        <w:t xml:space="preserve"> </w:t>
      </w:r>
      <w:r>
        <w:rPr>
          <w:b/>
          <w:sz w:val="28"/>
          <w:szCs w:val="28"/>
        </w:rPr>
        <w:t>Управлении по строительству, жилищно-коммунальному хозяйству и дорожной деятельности Администрации муниципального образования «Гагаринский муниципальный округ» Смоленской области</w:t>
      </w:r>
      <w:r>
        <w:rPr>
          <w:sz w:val="28"/>
          <w:szCs w:val="28"/>
        </w:rPr>
        <w:t xml:space="preserve"> </w:t>
      </w:r>
      <w:r w:rsidRPr="00BD2510">
        <w:rPr>
          <w:b/>
          <w:sz w:val="28"/>
          <w:szCs w:val="28"/>
        </w:rPr>
        <w:t>по проверке организации финансирования, целевого и эффективного использования средств бюджета муниципального образования «Гагаринский район» Смоленской области на реализацию мероприятий муниципальной программы «</w:t>
      </w:r>
      <w:r w:rsidRPr="00BD2510">
        <w:rPr>
          <w:b/>
          <w:bCs/>
          <w:sz w:val="28"/>
          <w:szCs w:val="28"/>
        </w:rPr>
        <w:t>Обеспечение жильём молодых семей муниципального образования «Гагаринский район» Смоленской области</w:t>
      </w:r>
      <w:r w:rsidRPr="00BD2510">
        <w:rPr>
          <w:b/>
          <w:sz w:val="28"/>
          <w:szCs w:val="28"/>
        </w:rPr>
        <w:t>» за 2022, 2023 и 2024 годы</w:t>
      </w:r>
      <w:r>
        <w:rPr>
          <w:b/>
          <w:sz w:val="28"/>
          <w:szCs w:val="28"/>
        </w:rPr>
        <w:t>.</w:t>
      </w:r>
      <w:proofErr w:type="gramEnd"/>
    </w:p>
    <w:p w:rsidR="00CC53A9" w:rsidRDefault="00CC53A9" w:rsidP="00CC53A9">
      <w:pPr>
        <w:tabs>
          <w:tab w:val="left" w:pos="9498"/>
        </w:tabs>
        <w:ind w:firstLine="709"/>
        <w:jc w:val="both"/>
        <w:rPr>
          <w:sz w:val="28"/>
          <w:szCs w:val="28"/>
        </w:rPr>
      </w:pPr>
      <w:r w:rsidRPr="00E9337B">
        <w:rPr>
          <w:sz w:val="28"/>
          <w:szCs w:val="28"/>
        </w:rPr>
        <w:t xml:space="preserve">Проверка проведена в период с </w:t>
      </w:r>
      <w:r>
        <w:rPr>
          <w:sz w:val="28"/>
          <w:szCs w:val="28"/>
        </w:rPr>
        <w:t>27</w:t>
      </w:r>
      <w:r w:rsidRPr="00E9337B">
        <w:rPr>
          <w:sz w:val="28"/>
          <w:szCs w:val="28"/>
        </w:rPr>
        <w:t xml:space="preserve"> </w:t>
      </w:r>
      <w:r>
        <w:rPr>
          <w:sz w:val="28"/>
          <w:szCs w:val="28"/>
        </w:rPr>
        <w:t>октября</w:t>
      </w:r>
      <w:r w:rsidRPr="00E9337B">
        <w:rPr>
          <w:sz w:val="28"/>
          <w:szCs w:val="28"/>
        </w:rPr>
        <w:t xml:space="preserve"> по </w:t>
      </w:r>
      <w:r>
        <w:rPr>
          <w:sz w:val="28"/>
          <w:szCs w:val="28"/>
        </w:rPr>
        <w:t>21</w:t>
      </w:r>
      <w:r w:rsidRPr="00E9337B">
        <w:rPr>
          <w:sz w:val="28"/>
          <w:szCs w:val="28"/>
        </w:rPr>
        <w:t xml:space="preserve"> </w:t>
      </w:r>
      <w:r>
        <w:rPr>
          <w:sz w:val="28"/>
          <w:szCs w:val="28"/>
        </w:rPr>
        <w:t>ноября</w:t>
      </w:r>
      <w:r w:rsidRPr="00E9337B">
        <w:rPr>
          <w:sz w:val="28"/>
          <w:szCs w:val="28"/>
        </w:rPr>
        <w:t xml:space="preserve"> 202</w:t>
      </w:r>
      <w:r>
        <w:rPr>
          <w:sz w:val="28"/>
          <w:szCs w:val="28"/>
        </w:rPr>
        <w:t>5</w:t>
      </w:r>
      <w:r w:rsidRPr="00E9337B">
        <w:rPr>
          <w:sz w:val="28"/>
          <w:szCs w:val="28"/>
        </w:rPr>
        <w:t xml:space="preserve"> года.</w:t>
      </w:r>
    </w:p>
    <w:p w:rsidR="00CC53A9" w:rsidRDefault="00CC53A9" w:rsidP="00CC53A9">
      <w:pPr>
        <w:ind w:firstLine="709"/>
        <w:jc w:val="both"/>
        <w:rPr>
          <w:sz w:val="28"/>
          <w:szCs w:val="28"/>
        </w:rPr>
      </w:pPr>
      <w:r>
        <w:rPr>
          <w:color w:val="000000"/>
          <w:sz w:val="28"/>
          <w:szCs w:val="28"/>
        </w:rPr>
        <w:t xml:space="preserve">Объем проверенных </w:t>
      </w:r>
      <w:r>
        <w:rPr>
          <w:sz w:val="28"/>
          <w:szCs w:val="28"/>
        </w:rPr>
        <w:t xml:space="preserve">средств составил </w:t>
      </w:r>
      <w:r w:rsidR="002B7534">
        <w:rPr>
          <w:sz w:val="28"/>
          <w:szCs w:val="28"/>
        </w:rPr>
        <w:t>3 998 800,0</w:t>
      </w:r>
      <w:r>
        <w:rPr>
          <w:sz w:val="28"/>
          <w:szCs w:val="28"/>
        </w:rPr>
        <w:t xml:space="preserve"> рублей. </w:t>
      </w:r>
    </w:p>
    <w:p w:rsidR="00CC53A9" w:rsidRDefault="00CC53A9" w:rsidP="00CC53A9">
      <w:pPr>
        <w:ind w:firstLine="709"/>
        <w:jc w:val="both"/>
        <w:rPr>
          <w:sz w:val="28"/>
          <w:szCs w:val="28"/>
        </w:rPr>
      </w:pPr>
      <w:r>
        <w:rPr>
          <w:rFonts w:ascii="Times New Roman CYR" w:hAnsi="Times New Roman CYR" w:cs="Times New Roman CYR"/>
          <w:sz w:val="28"/>
          <w:szCs w:val="28"/>
        </w:rPr>
        <w:t xml:space="preserve">По результатам проверки </w:t>
      </w:r>
      <w:r>
        <w:rPr>
          <w:bCs/>
          <w:sz w:val="28"/>
          <w:szCs w:val="28"/>
        </w:rPr>
        <w:t xml:space="preserve">оформлен </w:t>
      </w:r>
      <w:r>
        <w:rPr>
          <w:sz w:val="28"/>
          <w:szCs w:val="28"/>
        </w:rPr>
        <w:t xml:space="preserve">Акт контрольного мероприятия от  </w:t>
      </w:r>
      <w:r w:rsidR="002B7534">
        <w:rPr>
          <w:sz w:val="28"/>
          <w:szCs w:val="28"/>
        </w:rPr>
        <w:t>04.12</w:t>
      </w:r>
      <w:r>
        <w:rPr>
          <w:sz w:val="28"/>
          <w:szCs w:val="28"/>
        </w:rPr>
        <w:t xml:space="preserve">.2025  № </w:t>
      </w:r>
      <w:r w:rsidR="002B7534">
        <w:rPr>
          <w:sz w:val="28"/>
          <w:szCs w:val="28"/>
        </w:rPr>
        <w:t>6</w:t>
      </w:r>
      <w:r>
        <w:rPr>
          <w:sz w:val="28"/>
          <w:szCs w:val="28"/>
        </w:rPr>
        <w:t xml:space="preserve">.  Выявлены </w:t>
      </w:r>
      <w:r w:rsidR="002B7534">
        <w:rPr>
          <w:sz w:val="28"/>
          <w:szCs w:val="28"/>
        </w:rPr>
        <w:t xml:space="preserve">следующие </w:t>
      </w:r>
      <w:r>
        <w:rPr>
          <w:sz w:val="28"/>
          <w:szCs w:val="28"/>
        </w:rPr>
        <w:t>нарушения и недостатки</w:t>
      </w:r>
      <w:r w:rsidR="002B7534">
        <w:rPr>
          <w:sz w:val="28"/>
          <w:szCs w:val="28"/>
        </w:rPr>
        <w:t>.</w:t>
      </w:r>
    </w:p>
    <w:p w:rsidR="00BD2510" w:rsidRDefault="002B7534" w:rsidP="002B7534">
      <w:pPr>
        <w:suppressAutoHyphens w:val="0"/>
        <w:spacing w:line="240" w:lineRule="auto"/>
        <w:ind w:right="-1" w:firstLine="709"/>
        <w:jc w:val="both"/>
        <w:rPr>
          <w:sz w:val="28"/>
          <w:szCs w:val="28"/>
        </w:rPr>
      </w:pPr>
      <w:r>
        <w:rPr>
          <w:sz w:val="28"/>
          <w:szCs w:val="28"/>
        </w:rPr>
        <w:t xml:space="preserve">- </w:t>
      </w:r>
      <w:r w:rsidR="00BD2510">
        <w:rPr>
          <w:sz w:val="28"/>
          <w:szCs w:val="28"/>
        </w:rPr>
        <w:t xml:space="preserve">В нарушение пункта 4.1. </w:t>
      </w:r>
      <w:proofErr w:type="gramStart"/>
      <w:r w:rsidR="00BD2510">
        <w:rPr>
          <w:sz w:val="28"/>
          <w:szCs w:val="28"/>
        </w:rPr>
        <w:t>Порядка принятия решения о разработке муниципальных программ, их формирования и реализации, утвержденного Постановлением Администрации муниципального образования «Гагаринский район» Смоленской области от 19.07.2022 № 926 «Об утверждении Порядка принятия решения о разработке муниципальных программ, их формирования и реализации, Порядка проведения оценки эффективности реализации муниципальных программ муниципального образования «Гагаринский район» Смоленской области и муниципального образования Гагаринского городского поселения Гагаринского района Смоленской области» в</w:t>
      </w:r>
      <w:proofErr w:type="gramEnd"/>
      <w:r w:rsidR="00BD2510">
        <w:rPr>
          <w:sz w:val="28"/>
          <w:szCs w:val="28"/>
        </w:rPr>
        <w:t xml:space="preserve"> </w:t>
      </w:r>
      <w:proofErr w:type="gramStart"/>
      <w:r w:rsidR="00BD2510">
        <w:rPr>
          <w:sz w:val="28"/>
          <w:szCs w:val="28"/>
        </w:rPr>
        <w:t>разделе</w:t>
      </w:r>
      <w:proofErr w:type="gramEnd"/>
      <w:r w:rsidR="00BD2510">
        <w:rPr>
          <w:sz w:val="28"/>
          <w:szCs w:val="28"/>
        </w:rPr>
        <w:t xml:space="preserve"> 1. «Стратегические приоритеты в сфере реализации муниципальной программы» </w:t>
      </w:r>
      <w:r w:rsidR="00307921">
        <w:rPr>
          <w:sz w:val="28"/>
          <w:szCs w:val="28"/>
        </w:rPr>
        <w:t xml:space="preserve">отсутствует </w:t>
      </w:r>
      <w:r w:rsidR="00BD2510">
        <w:rPr>
          <w:sz w:val="28"/>
          <w:szCs w:val="28"/>
        </w:rPr>
        <w:t>полный перечень нормативных правовых актов, в соответствии с которыми осуществляется реализация Муни</w:t>
      </w:r>
      <w:r w:rsidR="00904372">
        <w:rPr>
          <w:sz w:val="28"/>
          <w:szCs w:val="28"/>
        </w:rPr>
        <w:t>ципальной программы;</w:t>
      </w:r>
    </w:p>
    <w:p w:rsidR="00BD2510" w:rsidRDefault="002B7534" w:rsidP="002B7534">
      <w:pPr>
        <w:suppressAutoHyphens w:val="0"/>
        <w:autoSpaceDE w:val="0"/>
        <w:autoSpaceDN w:val="0"/>
        <w:adjustRightInd w:val="0"/>
        <w:spacing w:line="240" w:lineRule="auto"/>
        <w:ind w:firstLine="709"/>
        <w:jc w:val="both"/>
        <w:rPr>
          <w:sz w:val="28"/>
          <w:szCs w:val="28"/>
        </w:rPr>
      </w:pPr>
      <w:r>
        <w:rPr>
          <w:sz w:val="28"/>
          <w:szCs w:val="28"/>
        </w:rPr>
        <w:t xml:space="preserve">- </w:t>
      </w:r>
      <w:r w:rsidR="00BD2510">
        <w:rPr>
          <w:sz w:val="28"/>
          <w:szCs w:val="28"/>
        </w:rPr>
        <w:t xml:space="preserve">В нарушение пункта 2.7. Порядка организации работы по улучшению жилищных условий молодых семей, утвержденного Постановлением Администрации Смоленской области от 26.03.2014 № 213 «Об утверждении порядка организации работы по улучшению жилищных условий молодых семей» (далее – Порядок организации работы по улучшению жилищных условий молодых семей) отсутствует список молодых семей, изъявивших желание получить </w:t>
      </w:r>
      <w:r w:rsidR="00904372">
        <w:rPr>
          <w:sz w:val="28"/>
          <w:szCs w:val="28"/>
        </w:rPr>
        <w:t>социальную выплату на 2022 год;</w:t>
      </w:r>
    </w:p>
    <w:p w:rsidR="00BD2510" w:rsidRDefault="002A79D5" w:rsidP="002A79D5">
      <w:pPr>
        <w:suppressAutoHyphens w:val="0"/>
        <w:autoSpaceDE w:val="0"/>
        <w:autoSpaceDN w:val="0"/>
        <w:adjustRightInd w:val="0"/>
        <w:spacing w:line="240" w:lineRule="auto"/>
        <w:ind w:firstLine="709"/>
        <w:jc w:val="both"/>
        <w:rPr>
          <w:sz w:val="28"/>
          <w:szCs w:val="28"/>
        </w:rPr>
      </w:pPr>
      <w:r>
        <w:rPr>
          <w:sz w:val="28"/>
          <w:szCs w:val="28"/>
        </w:rPr>
        <w:t xml:space="preserve">- </w:t>
      </w:r>
      <w:r w:rsidR="00BD2510">
        <w:rPr>
          <w:sz w:val="28"/>
          <w:szCs w:val="28"/>
        </w:rPr>
        <w:t xml:space="preserve">В нарушение пункта 2.7. </w:t>
      </w:r>
      <w:proofErr w:type="gramStart"/>
      <w:r w:rsidR="00BD2510">
        <w:rPr>
          <w:sz w:val="28"/>
          <w:szCs w:val="28"/>
        </w:rPr>
        <w:t xml:space="preserve">Порядка организации работы по улучшению жилищных условий молодых семей в соответствии с Постановлением Администрации муниципального образования «Гагаринский район» Смоленской области от 06.06.2022 № 723 «Об утверждении списка молодых семей – участников областной государственной программы «Социальная поддержка граждан, </w:t>
      </w:r>
      <w:r w:rsidR="00BD2510">
        <w:rPr>
          <w:sz w:val="28"/>
          <w:szCs w:val="28"/>
        </w:rPr>
        <w:lastRenderedPageBreak/>
        <w:t xml:space="preserve">проживающих на территории Смоленской области» списки молодых семей, изъявивших желание получить социальную выплату в 2023 году, сформированы позже </w:t>
      </w:r>
      <w:r w:rsidR="00904372">
        <w:rPr>
          <w:sz w:val="28"/>
          <w:szCs w:val="28"/>
        </w:rPr>
        <w:t>установленного срока на 6 дней;</w:t>
      </w:r>
      <w:proofErr w:type="gramEnd"/>
    </w:p>
    <w:p w:rsidR="00BD2510" w:rsidRDefault="002A79D5" w:rsidP="002A79D5">
      <w:pPr>
        <w:suppressAutoHyphens w:val="0"/>
        <w:autoSpaceDE w:val="0"/>
        <w:autoSpaceDN w:val="0"/>
        <w:adjustRightInd w:val="0"/>
        <w:spacing w:line="240" w:lineRule="auto"/>
        <w:ind w:firstLine="709"/>
        <w:jc w:val="both"/>
        <w:rPr>
          <w:sz w:val="28"/>
          <w:szCs w:val="28"/>
        </w:rPr>
      </w:pPr>
      <w:proofErr w:type="gramStart"/>
      <w:r>
        <w:rPr>
          <w:sz w:val="28"/>
          <w:szCs w:val="28"/>
        </w:rPr>
        <w:t xml:space="preserve">- </w:t>
      </w:r>
      <w:r w:rsidR="00BD2510">
        <w:rPr>
          <w:sz w:val="28"/>
          <w:szCs w:val="28"/>
        </w:rPr>
        <w:t>В утвержденном списке молодых семей – участников областной государственной программы «Социальная поддержка граждан, проживающих на территории Смоленской области» (далее – Список молодых семей) на 2023 год под  № 1 значится семья, получившая 28 февраля 2022 года Свидетельство о праве на получение социальной выплаты на приобретение жилого помещения  или создание объекта индивидуального жилищного строительства (далее – Свидетельство) и  не исключенная из Спи</w:t>
      </w:r>
      <w:r w:rsidR="00904372">
        <w:rPr>
          <w:sz w:val="28"/>
          <w:szCs w:val="28"/>
        </w:rPr>
        <w:t>ска  молодых семей на</w:t>
      </w:r>
      <w:proofErr w:type="gramEnd"/>
      <w:r w:rsidR="00904372">
        <w:rPr>
          <w:sz w:val="28"/>
          <w:szCs w:val="28"/>
        </w:rPr>
        <w:t xml:space="preserve"> 2023 год;</w:t>
      </w:r>
    </w:p>
    <w:p w:rsidR="00BD2510" w:rsidRDefault="002A79D5" w:rsidP="002A79D5">
      <w:pPr>
        <w:suppressAutoHyphens w:val="0"/>
        <w:autoSpaceDE w:val="0"/>
        <w:autoSpaceDN w:val="0"/>
        <w:adjustRightInd w:val="0"/>
        <w:spacing w:line="240" w:lineRule="auto"/>
        <w:ind w:firstLine="709"/>
        <w:jc w:val="both"/>
        <w:rPr>
          <w:sz w:val="28"/>
          <w:szCs w:val="28"/>
        </w:rPr>
      </w:pPr>
      <w:r>
        <w:rPr>
          <w:sz w:val="28"/>
          <w:szCs w:val="28"/>
        </w:rPr>
        <w:t xml:space="preserve">- </w:t>
      </w:r>
      <w:r w:rsidR="00BD2510">
        <w:rPr>
          <w:sz w:val="28"/>
          <w:szCs w:val="28"/>
        </w:rPr>
        <w:t xml:space="preserve">В нарушение пункта 2.7. </w:t>
      </w:r>
      <w:proofErr w:type="gramStart"/>
      <w:r w:rsidR="00BD2510">
        <w:rPr>
          <w:sz w:val="28"/>
          <w:szCs w:val="28"/>
        </w:rPr>
        <w:t>Порядка организации работы по улучшению жилищных условий молодых семей в соответствии с Постановлением Администрации муниципального образования «Гагаринский район» Смоленской области от 11.12.2024 № 1975 «О внесении изменений в постановление Администрации муниципального образования «Гагаринский район» Смоленской области от 06.06.2022 № 723» органом местного самоуправления списки молодых семей, изъявивших желание получить социальную выплату в 2025 году, сформированы позже установленног</w:t>
      </w:r>
      <w:r w:rsidR="00904372">
        <w:rPr>
          <w:sz w:val="28"/>
          <w:szCs w:val="28"/>
        </w:rPr>
        <w:t>о срока на 5 месяцев и</w:t>
      </w:r>
      <w:proofErr w:type="gramEnd"/>
      <w:r w:rsidR="00904372">
        <w:rPr>
          <w:sz w:val="28"/>
          <w:szCs w:val="28"/>
        </w:rPr>
        <w:t xml:space="preserve"> 11 дней;</w:t>
      </w:r>
    </w:p>
    <w:p w:rsidR="00BD2510" w:rsidRDefault="002A79D5" w:rsidP="002A79D5">
      <w:pPr>
        <w:suppressAutoHyphens w:val="0"/>
        <w:autoSpaceDE w:val="0"/>
        <w:autoSpaceDN w:val="0"/>
        <w:adjustRightInd w:val="0"/>
        <w:spacing w:line="240" w:lineRule="auto"/>
        <w:ind w:firstLine="709"/>
        <w:jc w:val="both"/>
        <w:rPr>
          <w:sz w:val="28"/>
          <w:szCs w:val="28"/>
        </w:rPr>
      </w:pPr>
      <w:r>
        <w:rPr>
          <w:sz w:val="28"/>
          <w:szCs w:val="28"/>
        </w:rPr>
        <w:t xml:space="preserve">- </w:t>
      </w:r>
      <w:r w:rsidR="00BD2510">
        <w:rPr>
          <w:sz w:val="28"/>
          <w:szCs w:val="28"/>
        </w:rPr>
        <w:t xml:space="preserve">В нарушение пункта 5.4. раздела 5. Порядка организации работы по улучшению жилищных условий молодых семей семье, получившей Свидетельство 28.02.2022, было выдано новое Свидетельство 30.05.2022 в связи с выявленным несоответствием данных  без соответствующего заявления </w:t>
      </w:r>
      <w:r w:rsidR="00904372">
        <w:rPr>
          <w:sz w:val="28"/>
          <w:szCs w:val="28"/>
        </w:rPr>
        <w:t>о замене Свидетельства;</w:t>
      </w:r>
    </w:p>
    <w:p w:rsidR="00BD2510" w:rsidRDefault="002A79D5" w:rsidP="002A79D5">
      <w:pPr>
        <w:tabs>
          <w:tab w:val="left" w:pos="0"/>
        </w:tabs>
        <w:suppressAutoHyphens w:val="0"/>
        <w:spacing w:line="240" w:lineRule="auto"/>
        <w:ind w:right="17" w:firstLine="709"/>
        <w:jc w:val="both"/>
        <w:rPr>
          <w:sz w:val="28"/>
          <w:szCs w:val="28"/>
        </w:rPr>
      </w:pPr>
      <w:r>
        <w:rPr>
          <w:sz w:val="28"/>
          <w:szCs w:val="28"/>
        </w:rPr>
        <w:t xml:space="preserve">- </w:t>
      </w:r>
      <w:r w:rsidR="00BD2510">
        <w:rPr>
          <w:sz w:val="28"/>
          <w:szCs w:val="28"/>
        </w:rPr>
        <w:t xml:space="preserve">В нарушение пункта 2.6.1. подраздела 2.6. раздела 2. </w:t>
      </w:r>
      <w:proofErr w:type="gramStart"/>
      <w:r w:rsidR="00BD2510">
        <w:rPr>
          <w:sz w:val="28"/>
          <w:szCs w:val="28"/>
        </w:rPr>
        <w:t>Административного регламента Администрации муниципального образования «Гагаринский район» Смоленской области по предоставлению муниципальной услуги «Признание молодых семей нуждающимися  в жилых помещениях, включение в состав участников муниципальной программы «Обеспечение жильем  молодых семей» муниципального образования «Гагаринский район» Смоленской области на 2020-2025 годы и выдача свидетельства о праве на получение социальной выплаты на приобретение (строительство) жилья в рамках реализации муниципальной программы «Обеспечение жильем  молодых</w:t>
      </w:r>
      <w:proofErr w:type="gramEnd"/>
      <w:r w:rsidR="00BD2510">
        <w:rPr>
          <w:sz w:val="28"/>
          <w:szCs w:val="28"/>
        </w:rPr>
        <w:t xml:space="preserve"> </w:t>
      </w:r>
      <w:proofErr w:type="gramStart"/>
      <w:r w:rsidR="00BD2510">
        <w:rPr>
          <w:sz w:val="28"/>
          <w:szCs w:val="28"/>
        </w:rPr>
        <w:t>семей» муниципального образования «Гагаринский район» Смоленской области на 2020-2025 годы муниципального образования «Гагаринский район» Смоленской области (далее – Административный регламент), утвержденного Постановлением Администрации муниципального образования «Гагаринский район» Смоленской области от 10.06.2020 № 810 в личном деле семьи, получившей Свидетельство в 2022 году, содержится комплект документов, не соответствующий исчерпывающему перечню документов, необходимых для предоставления муниципальной услуги и подлежащих представлению заявителем, а именно: отсутствует</w:t>
      </w:r>
      <w:proofErr w:type="gramEnd"/>
      <w:r w:rsidR="00BD2510">
        <w:rPr>
          <w:sz w:val="28"/>
          <w:szCs w:val="28"/>
        </w:rPr>
        <w:t xml:space="preserve"> заявление по форме, являющейся приложением № 4 к  Административному регламенту;</w:t>
      </w:r>
      <w:r w:rsidR="00BD2510">
        <w:rPr>
          <w:sz w:val="28"/>
          <w:szCs w:val="28"/>
          <w:shd w:val="clear" w:color="auto" w:fill="FFFFFF"/>
        </w:rPr>
        <w:t xml:space="preserve"> </w:t>
      </w:r>
      <w:r w:rsidR="00BD2510">
        <w:rPr>
          <w:sz w:val="28"/>
          <w:szCs w:val="28"/>
        </w:rPr>
        <w:t xml:space="preserve"> </w:t>
      </w:r>
      <w:proofErr w:type="gramStart"/>
      <w:r w:rsidR="00BD2510">
        <w:rPr>
          <w:sz w:val="28"/>
          <w:szCs w:val="28"/>
        </w:rPr>
        <w:t>отсутствует выписка из лицевого</w:t>
      </w:r>
      <w:r w:rsidR="00BD2510">
        <w:rPr>
          <w:sz w:val="28"/>
          <w:szCs w:val="28"/>
          <w:shd w:val="clear" w:color="auto" w:fill="FFFFFF"/>
        </w:rPr>
        <w:t xml:space="preserve"> банковского</w:t>
      </w:r>
      <w:r w:rsidR="00BD2510">
        <w:rPr>
          <w:sz w:val="28"/>
          <w:szCs w:val="28"/>
        </w:rPr>
        <w:t xml:space="preserve"> счета Сбербанка России Смоленского отделения № 8609 ДО 0119 от 31.03.2021, указанная в Заключении о признании семьи, имеющей достаточные доходы, позволяющие получить кредит либо иные денежные средства для оплаты расчетной (средней) стоимости жилья в части, превышающей размер предоставляемой социальной выплаты, в рамках реализации Постановления Администрации Смоленской области от 26.03.2014 № 213 «Об утверждении Порядка организации работы по</w:t>
      </w:r>
      <w:proofErr w:type="gramEnd"/>
      <w:r w:rsidR="00BD2510">
        <w:rPr>
          <w:sz w:val="28"/>
          <w:szCs w:val="28"/>
        </w:rPr>
        <w:t xml:space="preserve"> улучшению жилищных условий молодых семей» от </w:t>
      </w:r>
      <w:r w:rsidR="00BD2510">
        <w:rPr>
          <w:sz w:val="28"/>
          <w:szCs w:val="28"/>
        </w:rPr>
        <w:lastRenderedPageBreak/>
        <w:t>05.04.2021; нет заявления в произвольной форме о согласии н</w:t>
      </w:r>
      <w:r w:rsidR="00904372">
        <w:rPr>
          <w:sz w:val="28"/>
          <w:szCs w:val="28"/>
        </w:rPr>
        <w:t>а получение социальной выплаты;</w:t>
      </w:r>
    </w:p>
    <w:p w:rsidR="00BD2510" w:rsidRDefault="002A79D5" w:rsidP="002A79D5">
      <w:pPr>
        <w:tabs>
          <w:tab w:val="left" w:pos="0"/>
        </w:tabs>
        <w:suppressAutoHyphens w:val="0"/>
        <w:spacing w:line="240" w:lineRule="auto"/>
        <w:ind w:right="17" w:firstLine="709"/>
        <w:jc w:val="both"/>
        <w:rPr>
          <w:sz w:val="28"/>
          <w:szCs w:val="28"/>
        </w:rPr>
      </w:pPr>
      <w:r>
        <w:rPr>
          <w:sz w:val="28"/>
          <w:szCs w:val="28"/>
        </w:rPr>
        <w:t xml:space="preserve">- </w:t>
      </w:r>
      <w:r w:rsidR="00BD2510">
        <w:rPr>
          <w:sz w:val="28"/>
          <w:szCs w:val="28"/>
        </w:rPr>
        <w:t>В нарушение пункта 2.6.3. подраздела 2.6. раздела 2. Административного регламента в заявлении о принятии на учёт граждан, в качестве нуждающихся в жилых помещениях для дальнейшего участия в Муниципальной программе семьи, получившей Свидетельство в 2022 г</w:t>
      </w:r>
      <w:r w:rsidR="00904372">
        <w:rPr>
          <w:sz w:val="28"/>
          <w:szCs w:val="28"/>
        </w:rPr>
        <w:t>оду, выявлены следы корректора;</w:t>
      </w:r>
    </w:p>
    <w:p w:rsidR="00BD2510" w:rsidRDefault="002A79D5" w:rsidP="002A79D5">
      <w:pPr>
        <w:suppressAutoHyphens w:val="0"/>
        <w:spacing w:line="240" w:lineRule="auto"/>
        <w:ind w:firstLine="709"/>
        <w:jc w:val="both"/>
        <w:rPr>
          <w:sz w:val="28"/>
          <w:szCs w:val="28"/>
        </w:rPr>
      </w:pPr>
      <w:r>
        <w:rPr>
          <w:sz w:val="28"/>
          <w:szCs w:val="28"/>
        </w:rPr>
        <w:t xml:space="preserve">- </w:t>
      </w:r>
      <w:r w:rsidR="00BD2510">
        <w:rPr>
          <w:sz w:val="28"/>
          <w:szCs w:val="28"/>
        </w:rPr>
        <w:t xml:space="preserve">В нарушение пункта 2.6.1. подраздела 2.6. раздела 2. </w:t>
      </w:r>
      <w:proofErr w:type="gramStart"/>
      <w:r w:rsidR="00BD2510">
        <w:rPr>
          <w:sz w:val="28"/>
          <w:szCs w:val="28"/>
        </w:rPr>
        <w:t>Административного регламента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 в личном деле семьи, получившей Свидетельство в 2023 году, содержится не в полном объеме, а именно: отсутствует заявление по форме, предусмотренное Административным регламентом (приложение № 4); отсутствуют копии страхового свидетельства обязательного пенсионного страхования каждого совершеннолетнего члена семьи;</w:t>
      </w:r>
      <w:proofErr w:type="gramEnd"/>
      <w:r w:rsidR="00BD2510">
        <w:rPr>
          <w:sz w:val="28"/>
          <w:szCs w:val="28"/>
        </w:rPr>
        <w:t xml:space="preserve"> нет выписки из Постановления Администрации муниципального образования «Гагаринский район» Смоленской области о включении в</w:t>
      </w:r>
      <w:r w:rsidR="00904372">
        <w:rPr>
          <w:sz w:val="28"/>
          <w:szCs w:val="28"/>
        </w:rPr>
        <w:t xml:space="preserve"> состав семьи третьего ребенка;</w:t>
      </w:r>
    </w:p>
    <w:p w:rsidR="00BD2510" w:rsidRDefault="002A79D5" w:rsidP="002A79D5">
      <w:pPr>
        <w:suppressAutoHyphens w:val="0"/>
        <w:spacing w:line="240" w:lineRule="auto"/>
        <w:ind w:firstLine="709"/>
        <w:jc w:val="both"/>
        <w:rPr>
          <w:sz w:val="28"/>
          <w:szCs w:val="28"/>
        </w:rPr>
      </w:pPr>
      <w:r>
        <w:rPr>
          <w:sz w:val="28"/>
          <w:szCs w:val="28"/>
        </w:rPr>
        <w:t xml:space="preserve">- </w:t>
      </w:r>
      <w:r w:rsidR="00BD2510">
        <w:rPr>
          <w:sz w:val="28"/>
          <w:szCs w:val="28"/>
        </w:rPr>
        <w:t xml:space="preserve">В нарушение пункта 2.6.1. подраздела 2.6. раздела 2. Административного регламента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 в личном деле семьи, получившей Свидетельство в 2024 году, отсутствуют: заявление по форме, предусмотренное Административным регламентом (приложение № 4); заявление в произвольной форме о согласии на получение социальной выплаты. </w:t>
      </w:r>
    </w:p>
    <w:p w:rsidR="00BD2510" w:rsidRDefault="00BD2510" w:rsidP="00BD2510">
      <w:pPr>
        <w:tabs>
          <w:tab w:val="left" w:pos="10065"/>
        </w:tabs>
        <w:ind w:right="17" w:firstLine="709"/>
        <w:jc w:val="both"/>
        <w:rPr>
          <w:sz w:val="28"/>
          <w:szCs w:val="28"/>
        </w:rPr>
      </w:pPr>
      <w:bookmarkStart w:id="1" w:name="sub_256"/>
      <w:r>
        <w:rPr>
          <w:sz w:val="28"/>
          <w:szCs w:val="28"/>
        </w:rPr>
        <w:t>Таким образом, в соответствии с подразделом 2.8. раздела 2. Административного регламента отсутствие документов, а также несоответствие документов требованиям, предусмотренным подразделом 2.6. раздела 2.  Административного регламента являются основанием для отказа в приеме документов, необходимых для пред</w:t>
      </w:r>
      <w:r w:rsidR="003F0A0C">
        <w:rPr>
          <w:sz w:val="28"/>
          <w:szCs w:val="28"/>
        </w:rPr>
        <w:t>оставления муниципальной услуги;</w:t>
      </w:r>
    </w:p>
    <w:p w:rsidR="00BD2510" w:rsidRDefault="002A79D5" w:rsidP="002A79D5">
      <w:pPr>
        <w:suppressAutoHyphens w:val="0"/>
        <w:spacing w:line="240" w:lineRule="auto"/>
        <w:ind w:right="17" w:firstLine="709"/>
        <w:jc w:val="both"/>
        <w:rPr>
          <w:sz w:val="28"/>
          <w:szCs w:val="28"/>
        </w:rPr>
      </w:pPr>
      <w:r>
        <w:rPr>
          <w:sz w:val="28"/>
          <w:szCs w:val="28"/>
        </w:rPr>
        <w:t xml:space="preserve">- </w:t>
      </w:r>
      <w:r w:rsidR="00BD2510">
        <w:rPr>
          <w:sz w:val="28"/>
          <w:szCs w:val="28"/>
        </w:rPr>
        <w:t>В нарушение пункта 8.8. Порядка организации работы по улучшению жилищных условий молодых семей, в книге учета выданных свидетельств, в проверяемом периоде отсутствует подпись должностного лица, проверив</w:t>
      </w:r>
      <w:r w:rsidR="003F0A0C">
        <w:rPr>
          <w:sz w:val="28"/>
          <w:szCs w:val="28"/>
        </w:rPr>
        <w:t>шего и вручившего свидетельство;</w:t>
      </w:r>
    </w:p>
    <w:p w:rsidR="00BD2510" w:rsidRDefault="002A79D5" w:rsidP="002A79D5">
      <w:pPr>
        <w:pStyle w:val="ConsPlusTitle"/>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 </w:t>
      </w:r>
      <w:r w:rsidR="00BD2510">
        <w:rPr>
          <w:rFonts w:ascii="Times New Roman" w:hAnsi="Times New Roman" w:cs="Times New Roman"/>
          <w:b w:val="0"/>
          <w:sz w:val="28"/>
          <w:szCs w:val="28"/>
        </w:rPr>
        <w:t>В нарушение пункта 7.2. Инструкции  по делопроизводству в Администрации муниципального образования «Гагаринский район» Смоленской области, утвержденной Постановлением Администрации муниципального образования «Гагаринский район» Смоленской области от 01.03.2013 № 324 «Об утверждении Инструкции по делопроизводству в Администрации муниципального образования «Гагаринский район» Смоленской области» в личных делах семей, получивших Свидетельства, документы, подтверждающие данное право сформированы  ненадлежащим образом.</w:t>
      </w:r>
    </w:p>
    <w:bookmarkEnd w:id="1"/>
    <w:p w:rsidR="00BD2510" w:rsidRDefault="00CC53A9" w:rsidP="00CC53A9">
      <w:pPr>
        <w:autoSpaceDE w:val="0"/>
        <w:autoSpaceDN w:val="0"/>
        <w:adjustRightInd w:val="0"/>
        <w:ind w:firstLine="709"/>
        <w:jc w:val="both"/>
        <w:rPr>
          <w:b/>
          <w:bCs/>
          <w:sz w:val="28"/>
          <w:szCs w:val="28"/>
        </w:rPr>
      </w:pPr>
      <w:r w:rsidRPr="00CC53A9">
        <w:rPr>
          <w:sz w:val="28"/>
          <w:szCs w:val="28"/>
        </w:rPr>
        <w:t>По результатам контрольного мероприятия вынесено представление</w:t>
      </w:r>
      <w:r>
        <w:rPr>
          <w:bCs/>
          <w:sz w:val="28"/>
          <w:szCs w:val="28"/>
        </w:rPr>
        <w:t xml:space="preserve"> </w:t>
      </w:r>
      <w:r w:rsidR="00BD2510">
        <w:rPr>
          <w:bCs/>
          <w:sz w:val="28"/>
          <w:szCs w:val="28"/>
        </w:rPr>
        <w:t>от 08.12.2025  № 4-ПР</w:t>
      </w:r>
      <w:r>
        <w:rPr>
          <w:bCs/>
          <w:sz w:val="28"/>
          <w:szCs w:val="28"/>
        </w:rPr>
        <w:t>.</w:t>
      </w:r>
      <w:r w:rsidR="00BD2510">
        <w:rPr>
          <w:bCs/>
          <w:sz w:val="28"/>
          <w:szCs w:val="28"/>
        </w:rPr>
        <w:t xml:space="preserve"> </w:t>
      </w:r>
    </w:p>
    <w:p w:rsidR="00BD2510" w:rsidRPr="009D57D1" w:rsidRDefault="00EA40EE" w:rsidP="00CC53A9">
      <w:pPr>
        <w:spacing w:line="240" w:lineRule="auto"/>
        <w:ind w:firstLine="709"/>
        <w:jc w:val="center"/>
        <w:rPr>
          <w:b/>
          <w:bCs/>
          <w:i/>
          <w:sz w:val="28"/>
          <w:szCs w:val="28"/>
        </w:rPr>
      </w:pPr>
      <w:r w:rsidRPr="00BD2510">
        <w:rPr>
          <w:b/>
          <w:color w:val="FF0000"/>
          <w:sz w:val="28"/>
          <w:szCs w:val="28"/>
        </w:rPr>
        <w:tab/>
      </w:r>
      <w:r w:rsidR="00BD2510" w:rsidRPr="009D57D1">
        <w:rPr>
          <w:b/>
          <w:bCs/>
          <w:i/>
          <w:sz w:val="28"/>
          <w:szCs w:val="28"/>
        </w:rPr>
        <w:t xml:space="preserve">2.3. </w:t>
      </w:r>
      <w:r w:rsidR="00BD2510" w:rsidRPr="009D57D1">
        <w:rPr>
          <w:b/>
          <w:i/>
          <w:sz w:val="28"/>
          <w:szCs w:val="28"/>
        </w:rPr>
        <w:t>Ре</w:t>
      </w:r>
      <w:r w:rsidR="00BD2510" w:rsidRPr="009D57D1">
        <w:rPr>
          <w:b/>
          <w:i/>
          <w:spacing w:val="-2"/>
          <w:sz w:val="28"/>
          <w:szCs w:val="28"/>
        </w:rPr>
        <w:t>а</w:t>
      </w:r>
      <w:r w:rsidR="00BD2510" w:rsidRPr="009D57D1">
        <w:rPr>
          <w:b/>
          <w:i/>
          <w:spacing w:val="-1"/>
          <w:sz w:val="28"/>
          <w:szCs w:val="28"/>
        </w:rPr>
        <w:t>л</w:t>
      </w:r>
      <w:r w:rsidR="00BD2510" w:rsidRPr="009D57D1">
        <w:rPr>
          <w:b/>
          <w:i/>
          <w:sz w:val="28"/>
          <w:szCs w:val="28"/>
        </w:rPr>
        <w:t>иза</w:t>
      </w:r>
      <w:r w:rsidR="00BD2510" w:rsidRPr="009D57D1">
        <w:rPr>
          <w:b/>
          <w:i/>
          <w:spacing w:val="-1"/>
          <w:sz w:val="28"/>
          <w:szCs w:val="28"/>
        </w:rPr>
        <w:t>ц</w:t>
      </w:r>
      <w:r w:rsidR="00BD2510" w:rsidRPr="009D57D1">
        <w:rPr>
          <w:b/>
          <w:i/>
          <w:sz w:val="28"/>
          <w:szCs w:val="28"/>
        </w:rPr>
        <w:t>ия</w:t>
      </w:r>
      <w:r w:rsidR="00BD2510" w:rsidRPr="009D57D1">
        <w:rPr>
          <w:b/>
          <w:i/>
          <w:spacing w:val="38"/>
          <w:sz w:val="28"/>
          <w:szCs w:val="28"/>
        </w:rPr>
        <w:t xml:space="preserve"> </w:t>
      </w:r>
      <w:r w:rsidR="00BD2510" w:rsidRPr="009D57D1">
        <w:rPr>
          <w:b/>
          <w:i/>
          <w:sz w:val="28"/>
          <w:szCs w:val="28"/>
        </w:rPr>
        <w:t>рез</w:t>
      </w:r>
      <w:r w:rsidR="00BD2510" w:rsidRPr="009D57D1">
        <w:rPr>
          <w:b/>
          <w:i/>
          <w:spacing w:val="-3"/>
          <w:sz w:val="28"/>
          <w:szCs w:val="28"/>
        </w:rPr>
        <w:t>у</w:t>
      </w:r>
      <w:r w:rsidR="00BD2510" w:rsidRPr="009D57D1">
        <w:rPr>
          <w:b/>
          <w:i/>
          <w:sz w:val="28"/>
          <w:szCs w:val="28"/>
        </w:rPr>
        <w:t>л</w:t>
      </w:r>
      <w:r w:rsidR="00BD2510" w:rsidRPr="009D57D1">
        <w:rPr>
          <w:b/>
          <w:i/>
          <w:spacing w:val="-1"/>
          <w:sz w:val="28"/>
          <w:szCs w:val="28"/>
        </w:rPr>
        <w:t>ь</w:t>
      </w:r>
      <w:r w:rsidR="00BD2510" w:rsidRPr="009D57D1">
        <w:rPr>
          <w:b/>
          <w:i/>
          <w:sz w:val="28"/>
          <w:szCs w:val="28"/>
        </w:rPr>
        <w:t>тат</w:t>
      </w:r>
      <w:r w:rsidR="00BD2510" w:rsidRPr="009D57D1">
        <w:rPr>
          <w:b/>
          <w:i/>
          <w:spacing w:val="-2"/>
          <w:sz w:val="28"/>
          <w:szCs w:val="28"/>
        </w:rPr>
        <w:t>о</w:t>
      </w:r>
      <w:r w:rsidR="00BD2510" w:rsidRPr="009D57D1">
        <w:rPr>
          <w:b/>
          <w:i/>
          <w:sz w:val="28"/>
          <w:szCs w:val="28"/>
        </w:rPr>
        <w:t>в</w:t>
      </w:r>
      <w:r w:rsidR="00BD2510" w:rsidRPr="009D57D1">
        <w:rPr>
          <w:b/>
          <w:i/>
          <w:spacing w:val="36"/>
          <w:sz w:val="28"/>
          <w:szCs w:val="28"/>
        </w:rPr>
        <w:t xml:space="preserve"> </w:t>
      </w:r>
      <w:r w:rsidR="00BD2510" w:rsidRPr="009D57D1">
        <w:rPr>
          <w:b/>
          <w:i/>
          <w:sz w:val="28"/>
          <w:szCs w:val="28"/>
        </w:rPr>
        <w:t>к</w:t>
      </w:r>
      <w:r w:rsidR="00BD2510" w:rsidRPr="009D57D1">
        <w:rPr>
          <w:b/>
          <w:i/>
          <w:spacing w:val="1"/>
          <w:sz w:val="28"/>
          <w:szCs w:val="28"/>
        </w:rPr>
        <w:t>он</w:t>
      </w:r>
      <w:r w:rsidR="00BD2510" w:rsidRPr="009D57D1">
        <w:rPr>
          <w:b/>
          <w:i/>
          <w:spacing w:val="-2"/>
          <w:sz w:val="28"/>
          <w:szCs w:val="28"/>
        </w:rPr>
        <w:t>т</w:t>
      </w:r>
      <w:r w:rsidR="00BD2510" w:rsidRPr="009D57D1">
        <w:rPr>
          <w:b/>
          <w:i/>
          <w:sz w:val="28"/>
          <w:szCs w:val="28"/>
        </w:rPr>
        <w:t>р</w:t>
      </w:r>
      <w:r w:rsidR="00BD2510" w:rsidRPr="009D57D1">
        <w:rPr>
          <w:b/>
          <w:i/>
          <w:spacing w:val="1"/>
          <w:sz w:val="28"/>
          <w:szCs w:val="28"/>
        </w:rPr>
        <w:t>о</w:t>
      </w:r>
      <w:r w:rsidR="00BD2510" w:rsidRPr="009D57D1">
        <w:rPr>
          <w:b/>
          <w:i/>
          <w:sz w:val="28"/>
          <w:szCs w:val="28"/>
        </w:rPr>
        <w:t>л</w:t>
      </w:r>
      <w:r w:rsidR="00BD2510" w:rsidRPr="009D57D1">
        <w:rPr>
          <w:b/>
          <w:i/>
          <w:spacing w:val="-3"/>
          <w:sz w:val="28"/>
          <w:szCs w:val="28"/>
        </w:rPr>
        <w:t>ь</w:t>
      </w:r>
      <w:r w:rsidR="00BD2510" w:rsidRPr="009D57D1">
        <w:rPr>
          <w:b/>
          <w:i/>
          <w:sz w:val="28"/>
          <w:szCs w:val="28"/>
        </w:rPr>
        <w:t>н</w:t>
      </w:r>
      <w:r w:rsidR="00BD2510" w:rsidRPr="009D57D1">
        <w:rPr>
          <w:b/>
          <w:i/>
          <w:spacing w:val="-1"/>
          <w:sz w:val="28"/>
          <w:szCs w:val="28"/>
        </w:rPr>
        <w:t>ы</w:t>
      </w:r>
      <w:r w:rsidR="00BD2510" w:rsidRPr="009D57D1">
        <w:rPr>
          <w:b/>
          <w:i/>
          <w:sz w:val="28"/>
          <w:szCs w:val="28"/>
        </w:rPr>
        <w:t>х</w:t>
      </w:r>
      <w:r w:rsidR="00BD2510" w:rsidRPr="009D57D1">
        <w:rPr>
          <w:b/>
          <w:i/>
          <w:spacing w:val="38"/>
          <w:sz w:val="28"/>
          <w:szCs w:val="28"/>
        </w:rPr>
        <w:t xml:space="preserve"> </w:t>
      </w:r>
      <w:r w:rsidR="00BD2510" w:rsidRPr="009D57D1">
        <w:rPr>
          <w:b/>
          <w:i/>
          <w:sz w:val="28"/>
          <w:szCs w:val="28"/>
        </w:rPr>
        <w:t>и</w:t>
      </w:r>
      <w:r w:rsidR="00BD2510" w:rsidRPr="009D57D1">
        <w:rPr>
          <w:b/>
          <w:i/>
          <w:spacing w:val="38"/>
          <w:sz w:val="28"/>
          <w:szCs w:val="28"/>
        </w:rPr>
        <w:t xml:space="preserve"> </w:t>
      </w:r>
      <w:r w:rsidR="00BD2510" w:rsidRPr="009D57D1">
        <w:rPr>
          <w:b/>
          <w:i/>
          <w:sz w:val="28"/>
          <w:szCs w:val="28"/>
        </w:rPr>
        <w:t>э</w:t>
      </w:r>
      <w:r w:rsidR="00BD2510" w:rsidRPr="009D57D1">
        <w:rPr>
          <w:b/>
          <w:i/>
          <w:spacing w:val="-2"/>
          <w:sz w:val="28"/>
          <w:szCs w:val="28"/>
        </w:rPr>
        <w:t>к</w:t>
      </w:r>
      <w:r w:rsidR="00BD2510" w:rsidRPr="009D57D1">
        <w:rPr>
          <w:b/>
          <w:i/>
          <w:sz w:val="28"/>
          <w:szCs w:val="28"/>
        </w:rPr>
        <w:t>сп</w:t>
      </w:r>
      <w:r w:rsidR="00BD2510" w:rsidRPr="009D57D1">
        <w:rPr>
          <w:b/>
          <w:i/>
          <w:spacing w:val="-1"/>
          <w:sz w:val="28"/>
          <w:szCs w:val="28"/>
        </w:rPr>
        <w:t>е</w:t>
      </w:r>
      <w:r w:rsidR="00BD2510" w:rsidRPr="009D57D1">
        <w:rPr>
          <w:b/>
          <w:i/>
          <w:sz w:val="28"/>
          <w:szCs w:val="28"/>
        </w:rPr>
        <w:t>рт</w:t>
      </w:r>
      <w:r w:rsidR="00BD2510" w:rsidRPr="009D57D1">
        <w:rPr>
          <w:b/>
          <w:i/>
          <w:spacing w:val="-1"/>
          <w:sz w:val="28"/>
          <w:szCs w:val="28"/>
        </w:rPr>
        <w:t>н</w:t>
      </w:r>
      <w:r w:rsidR="00BD2510" w:rsidRPr="009D57D1">
        <w:rPr>
          <w:b/>
          <w:i/>
          <w:spacing w:val="8"/>
          <w:sz w:val="28"/>
          <w:szCs w:val="28"/>
        </w:rPr>
        <w:t>о</w:t>
      </w:r>
      <w:r w:rsidR="00BD2510" w:rsidRPr="009D57D1">
        <w:rPr>
          <w:b/>
          <w:i/>
          <w:sz w:val="28"/>
          <w:szCs w:val="28"/>
        </w:rPr>
        <w:t>-</w:t>
      </w:r>
      <w:r w:rsidR="00BD2510" w:rsidRPr="009D57D1">
        <w:rPr>
          <w:b/>
          <w:i/>
          <w:spacing w:val="-2"/>
          <w:sz w:val="28"/>
          <w:szCs w:val="28"/>
        </w:rPr>
        <w:t>а</w:t>
      </w:r>
      <w:r w:rsidR="00BD2510" w:rsidRPr="009D57D1">
        <w:rPr>
          <w:b/>
          <w:i/>
          <w:sz w:val="28"/>
          <w:szCs w:val="28"/>
        </w:rPr>
        <w:t>нали</w:t>
      </w:r>
      <w:r w:rsidR="00BD2510" w:rsidRPr="009D57D1">
        <w:rPr>
          <w:b/>
          <w:i/>
          <w:spacing w:val="-1"/>
          <w:sz w:val="28"/>
          <w:szCs w:val="28"/>
        </w:rPr>
        <w:t>т</w:t>
      </w:r>
      <w:r w:rsidR="00BD2510" w:rsidRPr="009D57D1">
        <w:rPr>
          <w:b/>
          <w:i/>
          <w:sz w:val="28"/>
          <w:szCs w:val="28"/>
        </w:rPr>
        <w:t>ичес</w:t>
      </w:r>
      <w:r w:rsidR="00BD2510" w:rsidRPr="009D57D1">
        <w:rPr>
          <w:b/>
          <w:i/>
          <w:spacing w:val="-1"/>
          <w:sz w:val="28"/>
          <w:szCs w:val="28"/>
        </w:rPr>
        <w:t>к</w:t>
      </w:r>
      <w:r w:rsidR="00BD2510" w:rsidRPr="009D57D1">
        <w:rPr>
          <w:b/>
          <w:i/>
          <w:sz w:val="28"/>
          <w:szCs w:val="28"/>
        </w:rPr>
        <w:t>их</w:t>
      </w:r>
      <w:r w:rsidR="00BD2510" w:rsidRPr="009D57D1">
        <w:rPr>
          <w:b/>
          <w:i/>
          <w:spacing w:val="130"/>
          <w:sz w:val="28"/>
          <w:szCs w:val="28"/>
        </w:rPr>
        <w:t xml:space="preserve"> </w:t>
      </w:r>
      <w:r w:rsidR="00BD2510" w:rsidRPr="009D57D1">
        <w:rPr>
          <w:b/>
          <w:i/>
          <w:sz w:val="28"/>
          <w:szCs w:val="28"/>
        </w:rPr>
        <w:t>м</w:t>
      </w:r>
      <w:r w:rsidR="00BD2510" w:rsidRPr="009D57D1">
        <w:rPr>
          <w:b/>
          <w:i/>
          <w:spacing w:val="-2"/>
          <w:sz w:val="28"/>
          <w:szCs w:val="28"/>
        </w:rPr>
        <w:t>е</w:t>
      </w:r>
      <w:r w:rsidR="00BD2510" w:rsidRPr="009D57D1">
        <w:rPr>
          <w:b/>
          <w:i/>
          <w:sz w:val="28"/>
          <w:szCs w:val="28"/>
        </w:rPr>
        <w:t>ро</w:t>
      </w:r>
      <w:r w:rsidR="00BD2510" w:rsidRPr="009D57D1">
        <w:rPr>
          <w:b/>
          <w:i/>
          <w:spacing w:val="-1"/>
          <w:sz w:val="28"/>
          <w:szCs w:val="28"/>
        </w:rPr>
        <w:t>п</w:t>
      </w:r>
      <w:r w:rsidR="00BD2510" w:rsidRPr="009D57D1">
        <w:rPr>
          <w:b/>
          <w:i/>
          <w:sz w:val="28"/>
          <w:szCs w:val="28"/>
        </w:rPr>
        <w:t>р</w:t>
      </w:r>
      <w:r w:rsidR="00BD2510" w:rsidRPr="009D57D1">
        <w:rPr>
          <w:b/>
          <w:i/>
          <w:spacing w:val="-1"/>
          <w:sz w:val="28"/>
          <w:szCs w:val="28"/>
        </w:rPr>
        <w:t>и</w:t>
      </w:r>
      <w:r w:rsidR="00BD2510" w:rsidRPr="009D57D1">
        <w:rPr>
          <w:b/>
          <w:i/>
          <w:sz w:val="28"/>
          <w:szCs w:val="28"/>
        </w:rPr>
        <w:t>ят</w:t>
      </w:r>
      <w:r w:rsidR="00BD2510" w:rsidRPr="009D57D1">
        <w:rPr>
          <w:b/>
          <w:i/>
          <w:spacing w:val="-1"/>
          <w:sz w:val="28"/>
          <w:szCs w:val="28"/>
        </w:rPr>
        <w:t>и</w:t>
      </w:r>
      <w:r w:rsidR="00BD2510" w:rsidRPr="009D57D1">
        <w:rPr>
          <w:b/>
          <w:i/>
          <w:spacing w:val="2"/>
          <w:sz w:val="28"/>
          <w:szCs w:val="28"/>
        </w:rPr>
        <w:t>й</w:t>
      </w:r>
    </w:p>
    <w:p w:rsidR="00BD2510" w:rsidRPr="009D57D1" w:rsidRDefault="00BD2510" w:rsidP="00CC53A9">
      <w:pPr>
        <w:ind w:firstLine="709"/>
        <w:jc w:val="both"/>
        <w:rPr>
          <w:sz w:val="28"/>
          <w:szCs w:val="28"/>
        </w:rPr>
      </w:pPr>
      <w:r w:rsidRPr="009D57D1">
        <w:rPr>
          <w:sz w:val="28"/>
          <w:szCs w:val="28"/>
        </w:rPr>
        <w:t>Основными направлениями контрольной деятельности в 202</w:t>
      </w:r>
      <w:r w:rsidR="000E62DE" w:rsidRPr="009D57D1">
        <w:rPr>
          <w:sz w:val="28"/>
          <w:szCs w:val="28"/>
        </w:rPr>
        <w:t>5</w:t>
      </w:r>
      <w:r w:rsidRPr="009D57D1">
        <w:rPr>
          <w:sz w:val="28"/>
          <w:szCs w:val="28"/>
        </w:rPr>
        <w:t xml:space="preserve"> году являлись контрольные мероприятия, проводимые Контрольно-счетным органом в рамках осуществления контроля </w:t>
      </w:r>
      <w:proofErr w:type="gramStart"/>
      <w:r w:rsidRPr="009D57D1">
        <w:rPr>
          <w:sz w:val="28"/>
          <w:szCs w:val="28"/>
        </w:rPr>
        <w:t>за</w:t>
      </w:r>
      <w:proofErr w:type="gramEnd"/>
      <w:r w:rsidRPr="009D57D1">
        <w:rPr>
          <w:sz w:val="28"/>
          <w:szCs w:val="28"/>
        </w:rPr>
        <w:t>:</w:t>
      </w:r>
    </w:p>
    <w:p w:rsidR="00BD2510" w:rsidRPr="009D57D1" w:rsidRDefault="00BD2510" w:rsidP="00CC53A9">
      <w:pPr>
        <w:ind w:firstLine="709"/>
        <w:jc w:val="both"/>
        <w:rPr>
          <w:sz w:val="28"/>
          <w:szCs w:val="28"/>
        </w:rPr>
      </w:pPr>
      <w:r w:rsidRPr="009D57D1">
        <w:rPr>
          <w:sz w:val="28"/>
          <w:szCs w:val="28"/>
        </w:rPr>
        <w:lastRenderedPageBreak/>
        <w:t>- исполнением бюджета муниципального образования «Гагаринский район» Смоленской области, а также в рамках переданных полномочий бюджета Гагаринского городского поселения Гагаринского района Смоленской области</w:t>
      </w:r>
      <w:r w:rsidR="000E62DE" w:rsidRPr="009D57D1">
        <w:rPr>
          <w:sz w:val="28"/>
          <w:szCs w:val="28"/>
        </w:rPr>
        <w:t xml:space="preserve"> и сельских поселений Гагаринского района Смоленской области</w:t>
      </w:r>
      <w:r w:rsidRPr="009D57D1">
        <w:rPr>
          <w:sz w:val="28"/>
          <w:szCs w:val="28"/>
        </w:rPr>
        <w:t>;</w:t>
      </w:r>
    </w:p>
    <w:p w:rsidR="00BD2510" w:rsidRPr="009D57D1" w:rsidRDefault="00BD2510" w:rsidP="00CC53A9">
      <w:pPr>
        <w:ind w:firstLine="709"/>
        <w:jc w:val="both"/>
        <w:rPr>
          <w:sz w:val="28"/>
          <w:szCs w:val="28"/>
        </w:rPr>
      </w:pPr>
      <w:r w:rsidRPr="009D57D1">
        <w:rPr>
          <w:sz w:val="28"/>
          <w:szCs w:val="28"/>
        </w:rPr>
        <w:t>-  целевым и эффективным расходованием бюджетных средств, выделенных в рамках муниципальных  программ;</w:t>
      </w:r>
    </w:p>
    <w:p w:rsidR="00BD2510" w:rsidRPr="009D57D1" w:rsidRDefault="00BD2510" w:rsidP="00CC53A9">
      <w:pPr>
        <w:ind w:firstLine="709"/>
        <w:jc w:val="both"/>
        <w:rPr>
          <w:sz w:val="28"/>
          <w:szCs w:val="28"/>
        </w:rPr>
      </w:pPr>
      <w:r w:rsidRPr="009D57D1">
        <w:rPr>
          <w:sz w:val="28"/>
          <w:szCs w:val="28"/>
        </w:rPr>
        <w:t>- финансово-хозяйственной деятельностью, целевому и эффективному расходованию бюджетных сре</w:t>
      </w:r>
      <w:proofErr w:type="gramStart"/>
      <w:r w:rsidRPr="009D57D1">
        <w:rPr>
          <w:sz w:val="28"/>
          <w:szCs w:val="28"/>
        </w:rPr>
        <w:t>дств гл</w:t>
      </w:r>
      <w:proofErr w:type="gramEnd"/>
      <w:r w:rsidRPr="009D57D1">
        <w:rPr>
          <w:sz w:val="28"/>
          <w:szCs w:val="28"/>
        </w:rPr>
        <w:t>авными распорядителями и получателями бюджетных средств</w:t>
      </w:r>
      <w:r w:rsidR="000E62DE" w:rsidRPr="009D57D1">
        <w:rPr>
          <w:sz w:val="28"/>
          <w:szCs w:val="28"/>
        </w:rPr>
        <w:t>.</w:t>
      </w:r>
    </w:p>
    <w:p w:rsidR="00BD2510" w:rsidRPr="009D57D1" w:rsidRDefault="00BD2510" w:rsidP="00CC53A9">
      <w:pPr>
        <w:ind w:firstLine="709"/>
        <w:jc w:val="both"/>
        <w:rPr>
          <w:sz w:val="28"/>
          <w:szCs w:val="28"/>
        </w:rPr>
      </w:pPr>
      <w:r w:rsidRPr="009D57D1">
        <w:rPr>
          <w:sz w:val="28"/>
          <w:szCs w:val="28"/>
        </w:rPr>
        <w:t xml:space="preserve">Общий объем проверенных в ходе контрольных мероприятий средств составил </w:t>
      </w:r>
      <w:r w:rsidR="00931960" w:rsidRPr="009D57D1">
        <w:rPr>
          <w:bCs/>
          <w:sz w:val="28"/>
          <w:szCs w:val="28"/>
        </w:rPr>
        <w:t>258 868 380,89</w:t>
      </w:r>
      <w:r w:rsidRPr="009D57D1">
        <w:rPr>
          <w:bCs/>
          <w:sz w:val="28"/>
          <w:szCs w:val="28"/>
        </w:rPr>
        <w:t xml:space="preserve"> рублей</w:t>
      </w:r>
      <w:r w:rsidRPr="009D57D1">
        <w:rPr>
          <w:sz w:val="28"/>
          <w:szCs w:val="28"/>
        </w:rPr>
        <w:t xml:space="preserve">. Выявлены  </w:t>
      </w:r>
      <w:r w:rsidRPr="009D57D1">
        <w:rPr>
          <w:i/>
          <w:sz w:val="28"/>
          <w:szCs w:val="28"/>
        </w:rPr>
        <w:t xml:space="preserve">нарушения на сумму </w:t>
      </w:r>
      <w:r w:rsidR="00931960" w:rsidRPr="009D57D1">
        <w:rPr>
          <w:i/>
          <w:sz w:val="28"/>
          <w:szCs w:val="28"/>
        </w:rPr>
        <w:t>15 846 210,02</w:t>
      </w:r>
      <w:r w:rsidRPr="009D57D1">
        <w:rPr>
          <w:i/>
          <w:sz w:val="28"/>
          <w:szCs w:val="28"/>
        </w:rPr>
        <w:t xml:space="preserve"> рубл</w:t>
      </w:r>
      <w:r w:rsidR="00931960" w:rsidRPr="009D57D1">
        <w:rPr>
          <w:i/>
          <w:sz w:val="28"/>
          <w:szCs w:val="28"/>
        </w:rPr>
        <w:t>ей</w:t>
      </w:r>
      <w:r w:rsidRPr="009D57D1">
        <w:rPr>
          <w:sz w:val="28"/>
          <w:szCs w:val="28"/>
        </w:rPr>
        <w:t>.</w:t>
      </w:r>
      <w:r w:rsidRPr="009D57D1">
        <w:rPr>
          <w:b/>
          <w:sz w:val="28"/>
          <w:szCs w:val="28"/>
        </w:rPr>
        <w:t xml:space="preserve"> </w:t>
      </w:r>
      <w:r w:rsidRPr="009D57D1">
        <w:rPr>
          <w:sz w:val="28"/>
          <w:szCs w:val="28"/>
        </w:rPr>
        <w:t>В том числе:</w:t>
      </w:r>
    </w:p>
    <w:p w:rsidR="00BD2510" w:rsidRPr="009D57D1" w:rsidRDefault="00BD2510" w:rsidP="00CC53A9">
      <w:pPr>
        <w:pStyle w:val="a4"/>
        <w:ind w:firstLine="709"/>
        <w:jc w:val="both"/>
        <w:rPr>
          <w:szCs w:val="28"/>
        </w:rPr>
      </w:pPr>
      <w:r w:rsidRPr="009D57D1">
        <w:rPr>
          <w:szCs w:val="28"/>
        </w:rPr>
        <w:t xml:space="preserve">- нарушения при начислении и выплате заработной платы и стимулирующих выплат – </w:t>
      </w:r>
      <w:r w:rsidR="00931960" w:rsidRPr="009D57D1">
        <w:rPr>
          <w:szCs w:val="28"/>
        </w:rPr>
        <w:t>1 347 132,33</w:t>
      </w:r>
      <w:r w:rsidRPr="009D57D1">
        <w:rPr>
          <w:szCs w:val="28"/>
        </w:rPr>
        <w:t xml:space="preserve"> руб</w:t>
      </w:r>
      <w:r w:rsidR="00931960" w:rsidRPr="009D57D1">
        <w:rPr>
          <w:szCs w:val="28"/>
        </w:rPr>
        <w:t>ля</w:t>
      </w:r>
      <w:r w:rsidRPr="009D57D1">
        <w:rPr>
          <w:szCs w:val="28"/>
        </w:rPr>
        <w:t>;</w:t>
      </w:r>
    </w:p>
    <w:p w:rsidR="00BD2510" w:rsidRPr="009D57D1" w:rsidRDefault="00BD2510" w:rsidP="00CC53A9">
      <w:pPr>
        <w:pStyle w:val="a4"/>
        <w:ind w:firstLine="709"/>
        <w:jc w:val="both"/>
        <w:rPr>
          <w:rStyle w:val="fontstyle01"/>
          <w:rFonts w:ascii="Times New Roman" w:hAnsi="Times New Roman"/>
          <w:color w:val="auto"/>
        </w:rPr>
      </w:pPr>
      <w:r w:rsidRPr="009D57D1">
        <w:rPr>
          <w:szCs w:val="28"/>
        </w:rPr>
        <w:t xml:space="preserve">- нарушения </w:t>
      </w:r>
      <w:r w:rsidRPr="009D57D1">
        <w:rPr>
          <w:rStyle w:val="fontstyle01"/>
          <w:rFonts w:ascii="Times New Roman" w:hAnsi="Times New Roman"/>
          <w:color w:val="auto"/>
        </w:rPr>
        <w:t xml:space="preserve">в сфере закупок товаров, работ, услуг для обеспечения государственных и муниципальных нужд – </w:t>
      </w:r>
      <w:r w:rsidR="00931960" w:rsidRPr="009D57D1">
        <w:rPr>
          <w:rStyle w:val="fontstyle01"/>
          <w:rFonts w:ascii="Times New Roman" w:hAnsi="Times New Roman"/>
          <w:color w:val="auto"/>
        </w:rPr>
        <w:t>11 167 791,31</w:t>
      </w:r>
      <w:r w:rsidRPr="009D57D1">
        <w:rPr>
          <w:rStyle w:val="fontstyle01"/>
          <w:rFonts w:ascii="Times New Roman" w:hAnsi="Times New Roman"/>
          <w:color w:val="auto"/>
        </w:rPr>
        <w:t xml:space="preserve"> руб</w:t>
      </w:r>
      <w:r w:rsidR="00931960" w:rsidRPr="009D57D1">
        <w:rPr>
          <w:rStyle w:val="fontstyle01"/>
          <w:rFonts w:ascii="Times New Roman" w:hAnsi="Times New Roman"/>
          <w:color w:val="auto"/>
        </w:rPr>
        <w:t>ль</w:t>
      </w:r>
      <w:r w:rsidRPr="009D57D1">
        <w:rPr>
          <w:rStyle w:val="fontstyle01"/>
          <w:rFonts w:ascii="Times New Roman" w:hAnsi="Times New Roman"/>
          <w:color w:val="auto"/>
        </w:rPr>
        <w:t>;</w:t>
      </w:r>
    </w:p>
    <w:p w:rsidR="00BD2510" w:rsidRPr="009D57D1" w:rsidRDefault="00BD2510" w:rsidP="00CC53A9">
      <w:pPr>
        <w:ind w:firstLine="709"/>
        <w:rPr>
          <w:sz w:val="28"/>
          <w:szCs w:val="28"/>
        </w:rPr>
      </w:pPr>
      <w:r w:rsidRPr="009D57D1">
        <w:rPr>
          <w:sz w:val="28"/>
          <w:szCs w:val="28"/>
        </w:rPr>
        <w:t xml:space="preserve">- прочие нарушения – </w:t>
      </w:r>
      <w:r w:rsidR="00931960" w:rsidRPr="009D57D1">
        <w:rPr>
          <w:sz w:val="28"/>
          <w:szCs w:val="28"/>
        </w:rPr>
        <w:t>3 331 286,38</w:t>
      </w:r>
      <w:r w:rsidRPr="009D57D1">
        <w:rPr>
          <w:sz w:val="28"/>
          <w:szCs w:val="28"/>
        </w:rPr>
        <w:t xml:space="preserve"> руб</w:t>
      </w:r>
      <w:r w:rsidR="00931960" w:rsidRPr="009D57D1">
        <w:rPr>
          <w:sz w:val="28"/>
          <w:szCs w:val="28"/>
        </w:rPr>
        <w:t>лей.</w:t>
      </w:r>
    </w:p>
    <w:p w:rsidR="00BD2510" w:rsidRPr="009D57D1" w:rsidRDefault="00BD2510" w:rsidP="00CC53A9">
      <w:pPr>
        <w:ind w:firstLine="709"/>
        <w:jc w:val="both"/>
        <w:rPr>
          <w:sz w:val="28"/>
          <w:szCs w:val="28"/>
        </w:rPr>
      </w:pPr>
      <w:r w:rsidRPr="009D57D1">
        <w:rPr>
          <w:sz w:val="28"/>
          <w:szCs w:val="28"/>
        </w:rPr>
        <w:t xml:space="preserve">По результатам проведенных </w:t>
      </w:r>
      <w:r w:rsidR="00CD7F3F" w:rsidRPr="009D57D1">
        <w:rPr>
          <w:sz w:val="28"/>
          <w:szCs w:val="28"/>
        </w:rPr>
        <w:t>6</w:t>
      </w:r>
      <w:r w:rsidRPr="009D57D1">
        <w:rPr>
          <w:sz w:val="28"/>
          <w:szCs w:val="28"/>
        </w:rPr>
        <w:t>-</w:t>
      </w:r>
      <w:r w:rsidR="00CD7F3F" w:rsidRPr="009D57D1">
        <w:rPr>
          <w:sz w:val="28"/>
          <w:szCs w:val="28"/>
        </w:rPr>
        <w:t>т</w:t>
      </w:r>
      <w:r w:rsidRPr="009D57D1">
        <w:rPr>
          <w:sz w:val="28"/>
          <w:szCs w:val="28"/>
        </w:rPr>
        <w:t xml:space="preserve">и контрольных мероприятий Контрольно-счетным органам было оформлено четыре Представления, в которых было рекомендовано принять меры к устранению допущенных нарушений, </w:t>
      </w:r>
      <w:r w:rsidR="00CD7F3F" w:rsidRPr="009D57D1">
        <w:rPr>
          <w:sz w:val="28"/>
          <w:szCs w:val="28"/>
        </w:rPr>
        <w:t xml:space="preserve">а также </w:t>
      </w:r>
      <w:r w:rsidRPr="009D57D1">
        <w:rPr>
          <w:sz w:val="28"/>
          <w:szCs w:val="28"/>
        </w:rPr>
        <w:t>принять меры дисциплинарного воздействия к должностным лицам, допустившим выявленные нарушения.</w:t>
      </w:r>
    </w:p>
    <w:p w:rsidR="00BD2510" w:rsidRPr="00B5608F" w:rsidRDefault="00BD2510" w:rsidP="00CC53A9">
      <w:pPr>
        <w:ind w:firstLine="709"/>
        <w:jc w:val="both"/>
        <w:rPr>
          <w:sz w:val="28"/>
          <w:szCs w:val="28"/>
        </w:rPr>
      </w:pPr>
      <w:r w:rsidRPr="009D57D1">
        <w:rPr>
          <w:sz w:val="28"/>
          <w:szCs w:val="28"/>
        </w:rPr>
        <w:t xml:space="preserve">По результатам рассмотрения Представлений замечания приняты к сведению, привлечено к ответственности </w:t>
      </w:r>
      <w:r w:rsidR="00B5608F">
        <w:rPr>
          <w:sz w:val="28"/>
          <w:szCs w:val="28"/>
        </w:rPr>
        <w:t>3</w:t>
      </w:r>
      <w:r w:rsidRPr="009D57D1">
        <w:rPr>
          <w:sz w:val="28"/>
          <w:szCs w:val="28"/>
        </w:rPr>
        <w:t xml:space="preserve"> должностн</w:t>
      </w:r>
      <w:r w:rsidR="00DE781D" w:rsidRPr="009D57D1">
        <w:rPr>
          <w:sz w:val="28"/>
          <w:szCs w:val="28"/>
        </w:rPr>
        <w:t>ых</w:t>
      </w:r>
      <w:r w:rsidRPr="009D57D1">
        <w:rPr>
          <w:sz w:val="28"/>
          <w:szCs w:val="28"/>
        </w:rPr>
        <w:t xml:space="preserve"> лиц</w:t>
      </w:r>
      <w:r w:rsidR="00DE781D" w:rsidRPr="009D57D1">
        <w:rPr>
          <w:sz w:val="28"/>
          <w:szCs w:val="28"/>
        </w:rPr>
        <w:t>а</w:t>
      </w:r>
      <w:r w:rsidR="00B5608F">
        <w:rPr>
          <w:sz w:val="28"/>
          <w:szCs w:val="28"/>
        </w:rPr>
        <w:t xml:space="preserve">, 1 лицо получило устное предупреждение. </w:t>
      </w:r>
      <w:r w:rsidRPr="004365BE">
        <w:rPr>
          <w:sz w:val="28"/>
          <w:szCs w:val="28"/>
        </w:rPr>
        <w:t xml:space="preserve">Кроме того </w:t>
      </w:r>
      <w:r w:rsidR="00B5608F" w:rsidRPr="00B5608F">
        <w:rPr>
          <w:sz w:val="28"/>
          <w:szCs w:val="28"/>
        </w:rPr>
        <w:t xml:space="preserve">в </w:t>
      </w:r>
      <w:r w:rsidRPr="00B5608F">
        <w:rPr>
          <w:sz w:val="28"/>
          <w:szCs w:val="28"/>
        </w:rPr>
        <w:t xml:space="preserve"> МБДОУ «Детский сад «</w:t>
      </w:r>
      <w:r w:rsidR="00B5608F" w:rsidRPr="00B5608F">
        <w:rPr>
          <w:sz w:val="28"/>
          <w:szCs w:val="28"/>
        </w:rPr>
        <w:t>Крепыш</w:t>
      </w:r>
      <w:r w:rsidRPr="00B5608F">
        <w:rPr>
          <w:sz w:val="28"/>
          <w:szCs w:val="28"/>
        </w:rPr>
        <w:t xml:space="preserve">» проведена работа по взысканию задолженности по родительской плате в сумме </w:t>
      </w:r>
      <w:r w:rsidR="00B5608F" w:rsidRPr="00B5608F">
        <w:rPr>
          <w:sz w:val="28"/>
          <w:szCs w:val="28"/>
        </w:rPr>
        <w:t>13 757,54</w:t>
      </w:r>
      <w:r w:rsidRPr="00B5608F">
        <w:rPr>
          <w:sz w:val="28"/>
          <w:szCs w:val="28"/>
        </w:rPr>
        <w:t xml:space="preserve"> руб</w:t>
      </w:r>
      <w:r w:rsidR="00B5608F" w:rsidRPr="00B5608F">
        <w:rPr>
          <w:sz w:val="28"/>
          <w:szCs w:val="28"/>
        </w:rPr>
        <w:t>лей</w:t>
      </w:r>
      <w:r w:rsidR="00B5608F">
        <w:rPr>
          <w:sz w:val="28"/>
          <w:szCs w:val="28"/>
        </w:rPr>
        <w:t>.</w:t>
      </w:r>
    </w:p>
    <w:p w:rsidR="00BD2510" w:rsidRPr="009311C0" w:rsidRDefault="00BD2510" w:rsidP="00CC53A9">
      <w:pPr>
        <w:pStyle w:val="4"/>
        <w:ind w:firstLine="709"/>
        <w:jc w:val="center"/>
        <w:rPr>
          <w:rFonts w:cs="Times New Roman"/>
          <w:b/>
          <w:sz w:val="28"/>
          <w:szCs w:val="28"/>
        </w:rPr>
      </w:pPr>
      <w:r w:rsidRPr="009311C0">
        <w:rPr>
          <w:rFonts w:cs="Times New Roman"/>
          <w:b/>
          <w:sz w:val="28"/>
          <w:szCs w:val="28"/>
        </w:rPr>
        <w:t>3. Обеспечение деятельности Контрольно-счетного органа</w:t>
      </w:r>
    </w:p>
    <w:p w:rsidR="00BD2510" w:rsidRPr="009311C0" w:rsidRDefault="00BD2510" w:rsidP="00CC53A9">
      <w:pPr>
        <w:ind w:firstLine="709"/>
        <w:jc w:val="both"/>
        <w:rPr>
          <w:sz w:val="28"/>
          <w:szCs w:val="28"/>
        </w:rPr>
      </w:pPr>
      <w:r w:rsidRPr="009311C0">
        <w:rPr>
          <w:sz w:val="28"/>
          <w:szCs w:val="28"/>
        </w:rPr>
        <w:t xml:space="preserve">Деятельность Контрольно-счетного органа осуществлялась на основании Плана, утвержденного приказом Контрольно-счетного органа муниципального образования «Гагаринский </w:t>
      </w:r>
      <w:r w:rsidR="009D57D1" w:rsidRPr="009311C0">
        <w:rPr>
          <w:sz w:val="28"/>
          <w:szCs w:val="28"/>
        </w:rPr>
        <w:t>муниципальный округ</w:t>
      </w:r>
      <w:r w:rsidRPr="009311C0">
        <w:rPr>
          <w:sz w:val="28"/>
          <w:szCs w:val="28"/>
        </w:rPr>
        <w:t>» Смоленской области</w:t>
      </w:r>
      <w:r w:rsidR="009D57D1" w:rsidRPr="009311C0">
        <w:rPr>
          <w:sz w:val="28"/>
          <w:szCs w:val="28"/>
        </w:rPr>
        <w:t xml:space="preserve"> от 09.01.2025 № 16-од (в редакции от 19.02.2025 № 48-о/д, от 05.12.2025 № 92-о/д)</w:t>
      </w:r>
      <w:r w:rsidRPr="009311C0">
        <w:rPr>
          <w:sz w:val="28"/>
          <w:szCs w:val="28"/>
        </w:rPr>
        <w:t>.</w:t>
      </w:r>
      <w:r w:rsidR="009D57D1" w:rsidRPr="009311C0">
        <w:rPr>
          <w:sz w:val="28"/>
          <w:szCs w:val="28"/>
        </w:rPr>
        <w:t xml:space="preserve"> </w:t>
      </w:r>
      <w:r w:rsidRPr="009311C0">
        <w:rPr>
          <w:sz w:val="28"/>
          <w:szCs w:val="28"/>
        </w:rPr>
        <w:t xml:space="preserve"> План работы исполнен в полном объеме.</w:t>
      </w:r>
    </w:p>
    <w:p w:rsidR="00BD2510" w:rsidRPr="009311C0" w:rsidRDefault="00BD2510" w:rsidP="00CC53A9">
      <w:pPr>
        <w:ind w:firstLine="709"/>
        <w:jc w:val="both"/>
        <w:rPr>
          <w:sz w:val="28"/>
          <w:szCs w:val="28"/>
        </w:rPr>
      </w:pPr>
      <w:r w:rsidRPr="009311C0">
        <w:rPr>
          <w:sz w:val="28"/>
          <w:szCs w:val="28"/>
        </w:rPr>
        <w:t xml:space="preserve">При подготовке к контрольным мероприятиям, составлялись программы проверок, в соответствии с которыми осуществлялась контрольная деятельность Контрольно-счетного органа муниципального образования «Гагаринский </w:t>
      </w:r>
      <w:r w:rsidR="009D57D1" w:rsidRPr="009311C0">
        <w:rPr>
          <w:sz w:val="28"/>
          <w:szCs w:val="28"/>
        </w:rPr>
        <w:t>муниципальный округ</w:t>
      </w:r>
      <w:r w:rsidRPr="009311C0">
        <w:rPr>
          <w:sz w:val="28"/>
          <w:szCs w:val="28"/>
        </w:rPr>
        <w:t>» Смоленской области.</w:t>
      </w:r>
    </w:p>
    <w:p w:rsidR="00BD2510" w:rsidRPr="009311C0" w:rsidRDefault="00BD2510" w:rsidP="00CC53A9">
      <w:pPr>
        <w:ind w:firstLine="709"/>
        <w:jc w:val="both"/>
        <w:rPr>
          <w:sz w:val="28"/>
          <w:szCs w:val="28"/>
        </w:rPr>
      </w:pPr>
      <w:r w:rsidRPr="009311C0">
        <w:rPr>
          <w:sz w:val="28"/>
          <w:szCs w:val="28"/>
        </w:rPr>
        <w:t>По результатам анализа контрольных мероприятий подготавливались соответствующие предложения по устранению выявленных нарушений, предложения по недопущению фактов нецелевого и неэффективного использования бюджетных средств, а затем направлялись руководителям соответствующих учреждений.</w:t>
      </w:r>
    </w:p>
    <w:p w:rsidR="00BD2510" w:rsidRPr="009311C0" w:rsidRDefault="00BD2510" w:rsidP="00CC53A9">
      <w:pPr>
        <w:tabs>
          <w:tab w:val="left" w:pos="1257"/>
        </w:tabs>
        <w:ind w:firstLine="709"/>
        <w:jc w:val="both"/>
        <w:rPr>
          <w:sz w:val="28"/>
          <w:szCs w:val="28"/>
        </w:rPr>
      </w:pPr>
      <w:r w:rsidRPr="009311C0">
        <w:rPr>
          <w:sz w:val="28"/>
          <w:szCs w:val="28"/>
        </w:rPr>
        <w:t xml:space="preserve">По итогам контрольных мероприятий подготавливалась и направлялась  информация: Главе муниципального образования «Гагаринский </w:t>
      </w:r>
      <w:r w:rsidR="009D57D1" w:rsidRPr="009311C0">
        <w:rPr>
          <w:sz w:val="28"/>
          <w:szCs w:val="28"/>
        </w:rPr>
        <w:t>муниципальный округ</w:t>
      </w:r>
      <w:r w:rsidRPr="009311C0">
        <w:rPr>
          <w:sz w:val="28"/>
          <w:szCs w:val="28"/>
        </w:rPr>
        <w:t xml:space="preserve">» Смоленской области, Председателю Гагаринской </w:t>
      </w:r>
      <w:r w:rsidR="009D57D1" w:rsidRPr="009311C0">
        <w:rPr>
          <w:sz w:val="28"/>
          <w:szCs w:val="28"/>
        </w:rPr>
        <w:t xml:space="preserve">окружной </w:t>
      </w:r>
      <w:r w:rsidRPr="009311C0">
        <w:rPr>
          <w:sz w:val="28"/>
          <w:szCs w:val="28"/>
        </w:rPr>
        <w:t xml:space="preserve">Думы, в Гагаринскую межрайонную прокуратуру, в Межмуниципальный отдел МО МВД РФ  «Гагаринский». Сотрудники Контрольно-счетного органа муниципального образования «Гагаринский </w:t>
      </w:r>
      <w:r w:rsidR="009D57D1" w:rsidRPr="009311C0">
        <w:rPr>
          <w:sz w:val="28"/>
          <w:szCs w:val="28"/>
        </w:rPr>
        <w:t>муниципальный округ</w:t>
      </w:r>
      <w:r w:rsidRPr="009311C0">
        <w:rPr>
          <w:sz w:val="28"/>
          <w:szCs w:val="28"/>
        </w:rPr>
        <w:t xml:space="preserve">» Смоленской области принимали участие в заседаниях Гагаринской </w:t>
      </w:r>
      <w:r w:rsidR="009D57D1" w:rsidRPr="009311C0">
        <w:rPr>
          <w:sz w:val="28"/>
          <w:szCs w:val="28"/>
        </w:rPr>
        <w:t>окружной</w:t>
      </w:r>
      <w:r w:rsidRPr="009311C0">
        <w:rPr>
          <w:sz w:val="28"/>
          <w:szCs w:val="28"/>
        </w:rPr>
        <w:t xml:space="preserve"> Думы и работе постоянных комиссий.  </w:t>
      </w:r>
    </w:p>
    <w:p w:rsidR="00BD2510" w:rsidRPr="009311C0" w:rsidRDefault="00BD2510" w:rsidP="00CC53A9">
      <w:pPr>
        <w:ind w:firstLine="709"/>
        <w:jc w:val="both"/>
        <w:rPr>
          <w:sz w:val="28"/>
          <w:szCs w:val="28"/>
        </w:rPr>
      </w:pPr>
      <w:proofErr w:type="gramStart"/>
      <w:r w:rsidRPr="009311C0">
        <w:rPr>
          <w:sz w:val="28"/>
          <w:szCs w:val="28"/>
        </w:rPr>
        <w:lastRenderedPageBreak/>
        <w:t>В соответствии с требованиями законодательства об обеспечении доступа к информации о деятельности</w:t>
      </w:r>
      <w:proofErr w:type="gramEnd"/>
      <w:r w:rsidRPr="009311C0">
        <w:rPr>
          <w:sz w:val="28"/>
          <w:szCs w:val="28"/>
        </w:rPr>
        <w:t xml:space="preserve"> государственных органов, Контрольно-счетным органом муниципального образования «Гагаринский </w:t>
      </w:r>
      <w:r w:rsidR="009311C0" w:rsidRPr="009311C0">
        <w:rPr>
          <w:sz w:val="28"/>
          <w:szCs w:val="28"/>
        </w:rPr>
        <w:t>муниципальный округ</w:t>
      </w:r>
      <w:r w:rsidRPr="009311C0">
        <w:rPr>
          <w:sz w:val="28"/>
          <w:szCs w:val="28"/>
        </w:rPr>
        <w:t xml:space="preserve">» Смоленской области на официальном сайте Администрации «Гагаринский </w:t>
      </w:r>
      <w:r w:rsidR="009311C0" w:rsidRPr="009311C0">
        <w:rPr>
          <w:sz w:val="28"/>
          <w:szCs w:val="28"/>
        </w:rPr>
        <w:t>муниципальный округ</w:t>
      </w:r>
      <w:r w:rsidRPr="009311C0">
        <w:rPr>
          <w:sz w:val="28"/>
          <w:szCs w:val="28"/>
        </w:rPr>
        <w:t>» Смоленской области размещалась информация о деятельности, а также план работы</w:t>
      </w:r>
      <w:r w:rsidR="009311C0" w:rsidRPr="009311C0">
        <w:rPr>
          <w:sz w:val="28"/>
          <w:szCs w:val="28"/>
        </w:rPr>
        <w:t>. К</w:t>
      </w:r>
      <w:r w:rsidRPr="009311C0">
        <w:rPr>
          <w:sz w:val="28"/>
          <w:szCs w:val="28"/>
        </w:rPr>
        <w:t xml:space="preserve">роме того ведется официальная страничка </w:t>
      </w:r>
      <w:r w:rsidR="009311C0" w:rsidRPr="009311C0">
        <w:rPr>
          <w:sz w:val="28"/>
          <w:szCs w:val="28"/>
        </w:rPr>
        <w:t xml:space="preserve">Контрольно-счетного органа </w:t>
      </w:r>
      <w:r w:rsidRPr="009311C0">
        <w:rPr>
          <w:sz w:val="28"/>
          <w:szCs w:val="28"/>
        </w:rPr>
        <w:t xml:space="preserve">в социальной сети </w:t>
      </w:r>
      <w:proofErr w:type="spellStart"/>
      <w:r w:rsidRPr="009311C0">
        <w:rPr>
          <w:sz w:val="28"/>
          <w:szCs w:val="28"/>
        </w:rPr>
        <w:t>ВКонтакте</w:t>
      </w:r>
      <w:proofErr w:type="spellEnd"/>
      <w:r w:rsidRPr="009311C0">
        <w:rPr>
          <w:sz w:val="28"/>
          <w:szCs w:val="28"/>
        </w:rPr>
        <w:t>.</w:t>
      </w:r>
    </w:p>
    <w:p w:rsidR="00BD2510" w:rsidRDefault="00BD2510" w:rsidP="00CC53A9">
      <w:pPr>
        <w:pStyle w:val="aa"/>
        <w:spacing w:before="0" w:beforeAutospacing="0" w:after="0" w:afterAutospacing="0"/>
        <w:ind w:firstLine="709"/>
        <w:jc w:val="both"/>
        <w:rPr>
          <w:sz w:val="28"/>
          <w:szCs w:val="28"/>
        </w:rPr>
      </w:pPr>
      <w:r w:rsidRPr="009311C0">
        <w:rPr>
          <w:sz w:val="28"/>
          <w:szCs w:val="28"/>
        </w:rPr>
        <w:t>Осуществлялось взаимодействие с Контрольно-счетной палатой Смоленской области и Контрольно-счетными органами муниципальных образований Смоленской области по различным вопросам деятельности Контрольно-счетных органов.</w:t>
      </w:r>
    </w:p>
    <w:p w:rsidR="00F8150B" w:rsidRPr="008C412E" w:rsidRDefault="00F8150B" w:rsidP="00F8150B">
      <w:pPr>
        <w:suppressAutoHyphens w:val="0"/>
        <w:autoSpaceDE w:val="0"/>
        <w:autoSpaceDN w:val="0"/>
        <w:adjustRightInd w:val="0"/>
        <w:spacing w:line="240" w:lineRule="auto"/>
        <w:ind w:firstLine="709"/>
        <w:jc w:val="both"/>
        <w:rPr>
          <w:sz w:val="28"/>
          <w:szCs w:val="28"/>
        </w:rPr>
      </w:pPr>
      <w:proofErr w:type="gramStart"/>
      <w:r w:rsidRPr="008C412E">
        <w:rPr>
          <w:sz w:val="28"/>
          <w:szCs w:val="28"/>
        </w:rPr>
        <w:t>В рамках организационной работы в связи с ликвидацией Контрольно-счетного органа муниципального образования «Гагаринский район» Смоленской области по Решению Гагаринской окружной Думы от 24.10.2024 № 32 и образованием Контрольно-счетного органа муниципального образования «Гагаринский муниципальный округ» Смоленской области в соответствии с Решением Гагаринской окружной Думы о создании Контрольно-счетного органа муниципального образовании «Гагаринский муниципальный округ» Смоленской области от 24.1</w:t>
      </w:r>
      <w:r w:rsidR="007B7AC7">
        <w:rPr>
          <w:sz w:val="28"/>
          <w:szCs w:val="28"/>
        </w:rPr>
        <w:t>0.2024 № 19</w:t>
      </w:r>
      <w:r w:rsidRPr="008C412E">
        <w:rPr>
          <w:sz w:val="28"/>
          <w:szCs w:val="28"/>
        </w:rPr>
        <w:t xml:space="preserve"> разработаны нормативные правовые акты</w:t>
      </w:r>
      <w:proofErr w:type="gramEnd"/>
      <w:r w:rsidRPr="008C412E">
        <w:rPr>
          <w:sz w:val="28"/>
          <w:szCs w:val="28"/>
        </w:rPr>
        <w:t xml:space="preserve"> Контрольно-счетного органа, а именно: регламент Контрольно-счетного органа, </w:t>
      </w:r>
      <w:r w:rsidR="007B7AC7">
        <w:rPr>
          <w:sz w:val="28"/>
          <w:szCs w:val="28"/>
        </w:rPr>
        <w:t xml:space="preserve">положение о Контрольно-счетном органе, </w:t>
      </w:r>
      <w:r w:rsidRPr="008C412E">
        <w:rPr>
          <w:sz w:val="28"/>
          <w:szCs w:val="28"/>
        </w:rPr>
        <w:t xml:space="preserve">стандарты организации деятельности Контрольно-счетного органа, </w:t>
      </w:r>
      <w:r>
        <w:rPr>
          <w:sz w:val="28"/>
          <w:szCs w:val="28"/>
        </w:rPr>
        <w:t xml:space="preserve">инструкции, положения, порядки и </w:t>
      </w:r>
      <w:r w:rsidRPr="008C412E">
        <w:rPr>
          <w:sz w:val="28"/>
          <w:szCs w:val="28"/>
        </w:rPr>
        <w:t xml:space="preserve">правила. </w:t>
      </w:r>
    </w:p>
    <w:p w:rsidR="00BD2510" w:rsidRPr="00F8150B" w:rsidRDefault="00BD2510" w:rsidP="00CC53A9">
      <w:pPr>
        <w:pStyle w:val="22"/>
        <w:ind w:left="0" w:firstLine="709"/>
        <w:jc w:val="center"/>
        <w:rPr>
          <w:b/>
          <w:sz w:val="28"/>
          <w:szCs w:val="28"/>
        </w:rPr>
      </w:pPr>
      <w:r w:rsidRPr="00F8150B">
        <w:rPr>
          <w:b/>
          <w:sz w:val="28"/>
          <w:szCs w:val="28"/>
        </w:rPr>
        <w:t>4. Выводы и предложения, задачи на перспективу</w:t>
      </w:r>
    </w:p>
    <w:p w:rsidR="00BD2510" w:rsidRPr="00D12657" w:rsidRDefault="00F8150B" w:rsidP="00CC53A9">
      <w:pPr>
        <w:ind w:firstLine="709"/>
        <w:jc w:val="both"/>
        <w:rPr>
          <w:sz w:val="28"/>
          <w:szCs w:val="28"/>
        </w:rPr>
      </w:pPr>
      <w:r w:rsidRPr="00D12657">
        <w:rPr>
          <w:sz w:val="28"/>
          <w:szCs w:val="28"/>
        </w:rPr>
        <w:t xml:space="preserve">Деятельность Контрольно-счетного органа </w:t>
      </w:r>
      <w:r w:rsidR="00D12657" w:rsidRPr="00D12657">
        <w:rPr>
          <w:sz w:val="28"/>
          <w:szCs w:val="28"/>
        </w:rPr>
        <w:t xml:space="preserve">осуществляется </w:t>
      </w:r>
      <w:r w:rsidRPr="00D12657">
        <w:rPr>
          <w:sz w:val="28"/>
          <w:szCs w:val="28"/>
        </w:rPr>
        <w:t>в соответс</w:t>
      </w:r>
      <w:r w:rsidR="00D12657" w:rsidRPr="00D12657">
        <w:rPr>
          <w:sz w:val="28"/>
          <w:szCs w:val="28"/>
        </w:rPr>
        <w:t>т</w:t>
      </w:r>
      <w:r w:rsidRPr="00D12657">
        <w:rPr>
          <w:sz w:val="28"/>
          <w:szCs w:val="28"/>
        </w:rPr>
        <w:t>вии с планом</w:t>
      </w:r>
      <w:r w:rsidR="00D12657" w:rsidRPr="00D12657">
        <w:rPr>
          <w:sz w:val="28"/>
          <w:szCs w:val="28"/>
        </w:rPr>
        <w:t xml:space="preserve"> работы на 2026 год, утвержденным Приказом Контрольно-счетного органа от 22.12.2025 № 97-о/д, которым предусмотрено </w:t>
      </w:r>
      <w:r w:rsidR="00BD2510" w:rsidRPr="00D12657">
        <w:rPr>
          <w:color w:val="FF0000"/>
          <w:sz w:val="28"/>
          <w:szCs w:val="28"/>
        </w:rPr>
        <w:t xml:space="preserve"> </w:t>
      </w:r>
      <w:r w:rsidR="00BD2510" w:rsidRPr="00D12657">
        <w:rPr>
          <w:sz w:val="28"/>
          <w:szCs w:val="28"/>
        </w:rPr>
        <w:t xml:space="preserve">проведение 8 контрольных мероприятий, а также проведение как минимум 80 экспертно-аналитических мероприятий. </w:t>
      </w:r>
    </w:p>
    <w:p w:rsidR="00BD2510" w:rsidRDefault="00BD2510" w:rsidP="00CC53A9">
      <w:pPr>
        <w:pStyle w:val="a4"/>
        <w:ind w:firstLine="709"/>
        <w:jc w:val="both"/>
        <w:rPr>
          <w:szCs w:val="28"/>
        </w:rPr>
      </w:pPr>
      <w:r w:rsidRPr="00D12657">
        <w:rPr>
          <w:szCs w:val="28"/>
        </w:rPr>
        <w:t>Приоритетным направлени</w:t>
      </w:r>
      <w:r w:rsidR="00D12657" w:rsidRPr="00D12657">
        <w:rPr>
          <w:szCs w:val="28"/>
        </w:rPr>
        <w:t>е</w:t>
      </w:r>
      <w:r w:rsidRPr="00D12657">
        <w:rPr>
          <w:szCs w:val="28"/>
        </w:rPr>
        <w:t>м деятельности Контрольно-счетного органа является осуществление контроля:</w:t>
      </w:r>
    </w:p>
    <w:p w:rsidR="00D12657" w:rsidRPr="00D12657" w:rsidRDefault="00D12657" w:rsidP="00CC53A9">
      <w:pPr>
        <w:pStyle w:val="a4"/>
        <w:ind w:firstLine="709"/>
        <w:jc w:val="both"/>
        <w:rPr>
          <w:szCs w:val="28"/>
        </w:rPr>
      </w:pPr>
      <w:r w:rsidRPr="00D12657">
        <w:rPr>
          <w:szCs w:val="28"/>
        </w:rPr>
        <w:t>- за законным, рациональным и эффективным использованием средств бюджета муниципального образования «Гагаринский муниципальный округ» Смоленской области  и эффективным использованием муниципальной собственности</w:t>
      </w:r>
      <w:r>
        <w:rPr>
          <w:szCs w:val="28"/>
        </w:rPr>
        <w:t>;</w:t>
      </w:r>
    </w:p>
    <w:p w:rsidR="00BD2510" w:rsidRPr="00D12657" w:rsidRDefault="00BD2510" w:rsidP="00CC53A9">
      <w:pPr>
        <w:pStyle w:val="a4"/>
        <w:ind w:firstLine="709"/>
        <w:jc w:val="both"/>
        <w:rPr>
          <w:szCs w:val="28"/>
        </w:rPr>
      </w:pPr>
      <w:r w:rsidRPr="00D12657">
        <w:rPr>
          <w:szCs w:val="28"/>
        </w:rPr>
        <w:t xml:space="preserve">- за законным, рациональным и эффективным использованием средств, выделенных в рамках реализации муниципальных программ; </w:t>
      </w:r>
    </w:p>
    <w:p w:rsidR="00BD2510" w:rsidRPr="00D12657" w:rsidRDefault="00BD2510" w:rsidP="00CC53A9">
      <w:pPr>
        <w:pStyle w:val="a4"/>
        <w:ind w:firstLine="709"/>
        <w:jc w:val="both"/>
        <w:rPr>
          <w:szCs w:val="28"/>
        </w:rPr>
      </w:pPr>
      <w:r w:rsidRPr="00D12657">
        <w:rPr>
          <w:szCs w:val="28"/>
        </w:rPr>
        <w:t>- за законностью, результативностью (эффективностью и экономностью) использования бюджетных средств, направленных на закупку товаров, работ, у</w:t>
      </w:r>
      <w:r w:rsidR="00D12657">
        <w:rPr>
          <w:szCs w:val="28"/>
        </w:rPr>
        <w:t xml:space="preserve">слуг для </w:t>
      </w:r>
      <w:r w:rsidR="00D12657" w:rsidRPr="00D12657">
        <w:rPr>
          <w:szCs w:val="28"/>
        </w:rPr>
        <w:t>муниципальных нужд.</w:t>
      </w:r>
    </w:p>
    <w:p w:rsidR="00BD2510" w:rsidRPr="00D12657" w:rsidRDefault="00BD2510" w:rsidP="00CC53A9">
      <w:pPr>
        <w:ind w:firstLine="709"/>
        <w:jc w:val="both"/>
        <w:rPr>
          <w:sz w:val="28"/>
          <w:szCs w:val="28"/>
        </w:rPr>
      </w:pPr>
      <w:r w:rsidRPr="00D12657">
        <w:rPr>
          <w:sz w:val="28"/>
          <w:szCs w:val="28"/>
        </w:rPr>
        <w:t>Кроме того, основными задачами в деятельности Контрольно-счетного органа являются:</w:t>
      </w:r>
    </w:p>
    <w:p w:rsidR="00BD2510" w:rsidRPr="00D12657" w:rsidRDefault="00BD2510" w:rsidP="00CC53A9">
      <w:pPr>
        <w:pStyle w:val="a4"/>
        <w:ind w:firstLine="709"/>
        <w:jc w:val="both"/>
        <w:rPr>
          <w:szCs w:val="28"/>
        </w:rPr>
      </w:pPr>
      <w:r w:rsidRPr="00D12657">
        <w:rPr>
          <w:szCs w:val="28"/>
        </w:rPr>
        <w:t>-  продолжение работы по выявлению нарушений в финансово-бюджетной сфере и при распоряжении и управлении объектами муниципальной собственности;</w:t>
      </w:r>
    </w:p>
    <w:p w:rsidR="00BD2510" w:rsidRPr="00D12657" w:rsidRDefault="00BD2510" w:rsidP="00CC53A9">
      <w:pPr>
        <w:pStyle w:val="a4"/>
        <w:ind w:firstLine="709"/>
        <w:jc w:val="both"/>
        <w:rPr>
          <w:szCs w:val="28"/>
        </w:rPr>
      </w:pPr>
      <w:r w:rsidRPr="00D12657">
        <w:rPr>
          <w:szCs w:val="28"/>
        </w:rPr>
        <w:t>- организация совместной работы с правоохранительными органами по выявлению и профилактике коррупционных правонарушений в финансовой сфере;</w:t>
      </w:r>
    </w:p>
    <w:p w:rsidR="00BD2510" w:rsidRPr="00D12657" w:rsidRDefault="00BD2510" w:rsidP="00CC53A9">
      <w:pPr>
        <w:pStyle w:val="a4"/>
        <w:ind w:firstLine="709"/>
        <w:jc w:val="both"/>
        <w:rPr>
          <w:szCs w:val="28"/>
        </w:rPr>
      </w:pPr>
      <w:r w:rsidRPr="00D12657">
        <w:rPr>
          <w:szCs w:val="28"/>
        </w:rPr>
        <w:t xml:space="preserve">- </w:t>
      </w:r>
      <w:proofErr w:type="gramStart"/>
      <w:r w:rsidRPr="00D12657">
        <w:rPr>
          <w:szCs w:val="28"/>
        </w:rPr>
        <w:t>контроль за</w:t>
      </w:r>
      <w:proofErr w:type="gramEnd"/>
      <w:r w:rsidRPr="00D12657">
        <w:rPr>
          <w:szCs w:val="28"/>
        </w:rPr>
        <w:t xml:space="preserve"> полнотой и своевременностью принятия мер к устранению нарушений и недостатков, выявленных в ходе контрольных мероприятий;</w:t>
      </w:r>
    </w:p>
    <w:p w:rsidR="00BD2510" w:rsidRPr="00D12657" w:rsidRDefault="00BD2510" w:rsidP="00CC53A9">
      <w:pPr>
        <w:pStyle w:val="a4"/>
        <w:ind w:firstLine="709"/>
        <w:jc w:val="both"/>
        <w:rPr>
          <w:szCs w:val="28"/>
        </w:rPr>
      </w:pPr>
      <w:r w:rsidRPr="00D12657">
        <w:rPr>
          <w:szCs w:val="28"/>
        </w:rPr>
        <w:lastRenderedPageBreak/>
        <w:t>- совместная работа с Администрацией муниципального образования «Гагаринский муниципальный округ» Смоленской области с целью усиления финансовой дисциплины и эффективности использования бюджетных средств и муниципальной собственности.</w:t>
      </w:r>
    </w:p>
    <w:p w:rsidR="00BD2510" w:rsidRPr="00D12657" w:rsidRDefault="00BD2510" w:rsidP="00CC53A9">
      <w:pPr>
        <w:ind w:firstLine="709"/>
        <w:jc w:val="both"/>
        <w:rPr>
          <w:sz w:val="28"/>
          <w:szCs w:val="28"/>
        </w:rPr>
      </w:pPr>
      <w:r w:rsidRPr="00D12657">
        <w:rPr>
          <w:sz w:val="28"/>
          <w:szCs w:val="28"/>
        </w:rPr>
        <w:t>Для повышения качества контрольной и экспертно-аналитической работы Контрольно-счетный орган разработал стандарты внешнего финансового аудита по направлениям контрольной и экспертно-аналитической деятельности с учетом передовой российской и международной практики. Также Контрольно-счетный орган продолжит работу по повышению эффективности государственного финансового контроля, совместно с органами власти будет продолжена выработка мер и механизмов по повышению результативности использования бюджетных средств.</w:t>
      </w:r>
    </w:p>
    <w:p w:rsidR="00BD2510" w:rsidRPr="00D12657" w:rsidRDefault="00BD2510" w:rsidP="00CC53A9">
      <w:pPr>
        <w:pStyle w:val="aa"/>
        <w:spacing w:before="0" w:beforeAutospacing="0" w:after="0"/>
        <w:ind w:firstLine="709"/>
        <w:jc w:val="both"/>
        <w:rPr>
          <w:sz w:val="28"/>
          <w:szCs w:val="28"/>
        </w:rPr>
      </w:pPr>
      <w:r w:rsidRPr="00D12657">
        <w:rPr>
          <w:sz w:val="28"/>
          <w:szCs w:val="28"/>
        </w:rPr>
        <w:t>Важным направлением деятельности Контрольно-счетного органа является не только выявление финансовых нарушений, но и содействие проверяемым организациям в устранении недостатков и содействие в их предотвращении.</w:t>
      </w:r>
    </w:p>
    <w:p w:rsidR="00BD2510" w:rsidRPr="00D12657" w:rsidRDefault="00BD2510" w:rsidP="00CC53A9">
      <w:pPr>
        <w:ind w:firstLine="709"/>
        <w:jc w:val="both"/>
        <w:rPr>
          <w:color w:val="FF0000"/>
          <w:sz w:val="28"/>
          <w:szCs w:val="28"/>
          <w:highlight w:val="yellow"/>
        </w:rPr>
      </w:pPr>
    </w:p>
    <w:p w:rsidR="00BD2510" w:rsidRPr="00D12657" w:rsidRDefault="00BD2510" w:rsidP="00CC53A9">
      <w:pPr>
        <w:jc w:val="both"/>
        <w:rPr>
          <w:sz w:val="28"/>
          <w:szCs w:val="28"/>
        </w:rPr>
      </w:pPr>
      <w:r w:rsidRPr="00D12657">
        <w:rPr>
          <w:sz w:val="28"/>
          <w:szCs w:val="28"/>
        </w:rPr>
        <w:t xml:space="preserve">Председатель Контрольно-счетного органа </w:t>
      </w:r>
    </w:p>
    <w:p w:rsidR="00BD2510" w:rsidRPr="00D12657" w:rsidRDefault="00BD2510" w:rsidP="00CC53A9">
      <w:pPr>
        <w:jc w:val="both"/>
        <w:rPr>
          <w:sz w:val="28"/>
          <w:szCs w:val="28"/>
        </w:rPr>
      </w:pPr>
      <w:r w:rsidRPr="00D12657">
        <w:rPr>
          <w:sz w:val="28"/>
          <w:szCs w:val="28"/>
        </w:rPr>
        <w:t>муниципального образования</w:t>
      </w:r>
    </w:p>
    <w:p w:rsidR="00BD2510" w:rsidRPr="00D12657" w:rsidRDefault="00BD2510" w:rsidP="00CC53A9">
      <w:pPr>
        <w:jc w:val="both"/>
        <w:rPr>
          <w:sz w:val="28"/>
          <w:szCs w:val="28"/>
        </w:rPr>
      </w:pPr>
      <w:r w:rsidRPr="00D12657">
        <w:rPr>
          <w:sz w:val="28"/>
          <w:szCs w:val="28"/>
        </w:rPr>
        <w:t xml:space="preserve">«Гагаринский муниципальный округ» </w:t>
      </w:r>
    </w:p>
    <w:p w:rsidR="00BD2510" w:rsidRPr="00D12657" w:rsidRDefault="00BD2510" w:rsidP="00CC53A9">
      <w:pPr>
        <w:jc w:val="both"/>
        <w:rPr>
          <w:sz w:val="28"/>
          <w:szCs w:val="28"/>
        </w:rPr>
      </w:pPr>
      <w:r w:rsidRPr="00D12657">
        <w:rPr>
          <w:sz w:val="28"/>
          <w:szCs w:val="28"/>
        </w:rPr>
        <w:t xml:space="preserve">Смоленской области                                                                   </w:t>
      </w:r>
      <w:r w:rsidR="00CC53A9" w:rsidRPr="00D12657">
        <w:rPr>
          <w:sz w:val="28"/>
          <w:szCs w:val="28"/>
        </w:rPr>
        <w:t xml:space="preserve">            </w:t>
      </w:r>
      <w:r w:rsidRPr="00D12657">
        <w:rPr>
          <w:sz w:val="28"/>
          <w:szCs w:val="28"/>
        </w:rPr>
        <w:t xml:space="preserve">     </w:t>
      </w:r>
      <w:r w:rsidR="00D12657" w:rsidRPr="00D12657">
        <w:rPr>
          <w:sz w:val="28"/>
          <w:szCs w:val="28"/>
        </w:rPr>
        <w:t xml:space="preserve">Т. А. </w:t>
      </w:r>
      <w:proofErr w:type="spellStart"/>
      <w:r w:rsidR="00D12657" w:rsidRPr="00D12657">
        <w:rPr>
          <w:sz w:val="28"/>
          <w:szCs w:val="28"/>
        </w:rPr>
        <w:t>Сильнова</w:t>
      </w:r>
      <w:proofErr w:type="spellEnd"/>
    </w:p>
    <w:p w:rsidR="00BD2510" w:rsidRPr="00D12657" w:rsidRDefault="00BD2510" w:rsidP="00CC53A9">
      <w:pPr>
        <w:ind w:firstLine="709"/>
        <w:jc w:val="both"/>
        <w:rPr>
          <w:sz w:val="28"/>
          <w:szCs w:val="28"/>
        </w:rPr>
      </w:pPr>
    </w:p>
    <w:p w:rsidR="00BD2510" w:rsidRPr="00D12657" w:rsidRDefault="00BD2510" w:rsidP="00BD2510">
      <w:pPr>
        <w:ind w:right="-284"/>
        <w:jc w:val="both"/>
        <w:rPr>
          <w:sz w:val="28"/>
          <w:szCs w:val="28"/>
        </w:rPr>
      </w:pPr>
    </w:p>
    <w:p w:rsidR="00BD2510" w:rsidRPr="00D12657" w:rsidRDefault="00BD2510" w:rsidP="00BD2510">
      <w:pPr>
        <w:ind w:right="-284"/>
        <w:jc w:val="both"/>
        <w:rPr>
          <w:color w:val="FF0000"/>
          <w:sz w:val="28"/>
          <w:szCs w:val="28"/>
        </w:rPr>
      </w:pPr>
    </w:p>
    <w:p w:rsidR="00BD2510" w:rsidRPr="00D12657" w:rsidRDefault="00BD2510" w:rsidP="00BD2510">
      <w:pPr>
        <w:ind w:right="-284"/>
        <w:jc w:val="both"/>
        <w:rPr>
          <w:color w:val="FF0000"/>
          <w:sz w:val="28"/>
          <w:szCs w:val="28"/>
        </w:rPr>
      </w:pPr>
    </w:p>
    <w:p w:rsidR="00BD2510" w:rsidRPr="00D12657" w:rsidRDefault="00BD2510" w:rsidP="00BD2510">
      <w:pPr>
        <w:ind w:right="-284"/>
        <w:jc w:val="both"/>
        <w:rPr>
          <w:color w:val="FF0000"/>
          <w:sz w:val="28"/>
          <w:szCs w:val="28"/>
        </w:rPr>
      </w:pPr>
    </w:p>
    <w:p w:rsidR="00BD2510" w:rsidRPr="00D12657" w:rsidRDefault="00BD2510" w:rsidP="00BD2510">
      <w:pPr>
        <w:ind w:right="-284"/>
        <w:jc w:val="both"/>
        <w:rPr>
          <w:color w:val="FF0000"/>
          <w:sz w:val="28"/>
          <w:szCs w:val="28"/>
        </w:rPr>
      </w:pPr>
    </w:p>
    <w:p w:rsidR="00BD2510" w:rsidRPr="00D12657" w:rsidRDefault="00BD2510" w:rsidP="00BD2510">
      <w:pPr>
        <w:ind w:right="-284"/>
        <w:jc w:val="both"/>
        <w:rPr>
          <w:color w:val="FF0000"/>
          <w:sz w:val="28"/>
          <w:szCs w:val="28"/>
        </w:rPr>
      </w:pPr>
    </w:p>
    <w:p w:rsidR="00BD2510" w:rsidRPr="00D12657" w:rsidRDefault="00BD2510" w:rsidP="00BD2510">
      <w:pPr>
        <w:ind w:right="-284"/>
        <w:jc w:val="both"/>
        <w:rPr>
          <w:color w:val="FF0000"/>
          <w:sz w:val="28"/>
          <w:szCs w:val="28"/>
        </w:rPr>
      </w:pPr>
    </w:p>
    <w:p w:rsidR="00BD2510" w:rsidRPr="00D12657" w:rsidRDefault="00BD2510" w:rsidP="00BD2510">
      <w:pPr>
        <w:ind w:right="-284"/>
        <w:jc w:val="both"/>
        <w:rPr>
          <w:color w:val="FF0000"/>
          <w:sz w:val="28"/>
          <w:szCs w:val="28"/>
        </w:rPr>
      </w:pPr>
    </w:p>
    <w:p w:rsidR="00BD2510" w:rsidRPr="00D12657" w:rsidRDefault="00BD2510" w:rsidP="00BD2510">
      <w:pPr>
        <w:ind w:right="-284"/>
        <w:jc w:val="both"/>
        <w:rPr>
          <w:color w:val="FF0000"/>
          <w:sz w:val="28"/>
          <w:szCs w:val="28"/>
        </w:rPr>
      </w:pPr>
    </w:p>
    <w:p w:rsidR="00BD2510" w:rsidRPr="00D12657" w:rsidRDefault="00BD2510" w:rsidP="00BD2510">
      <w:pPr>
        <w:ind w:right="-284"/>
        <w:jc w:val="both"/>
        <w:rPr>
          <w:color w:val="FF0000"/>
          <w:sz w:val="28"/>
          <w:szCs w:val="28"/>
        </w:rPr>
      </w:pPr>
    </w:p>
    <w:p w:rsidR="00BD2510" w:rsidRPr="00D12657" w:rsidRDefault="00BD2510" w:rsidP="00BD2510">
      <w:pPr>
        <w:ind w:right="-284"/>
        <w:jc w:val="both"/>
        <w:rPr>
          <w:color w:val="FF0000"/>
          <w:sz w:val="28"/>
          <w:szCs w:val="28"/>
        </w:rPr>
      </w:pPr>
    </w:p>
    <w:p w:rsidR="00BD2510" w:rsidRPr="00D12657" w:rsidRDefault="00BD2510" w:rsidP="00BD2510">
      <w:pPr>
        <w:ind w:right="-284"/>
        <w:jc w:val="both"/>
        <w:rPr>
          <w:color w:val="FF0000"/>
          <w:sz w:val="28"/>
          <w:szCs w:val="28"/>
        </w:rPr>
      </w:pPr>
    </w:p>
    <w:p w:rsidR="00BD2510" w:rsidRPr="00D12657" w:rsidRDefault="00BD2510" w:rsidP="00BD2510">
      <w:pPr>
        <w:ind w:right="-284"/>
        <w:jc w:val="both"/>
        <w:rPr>
          <w:color w:val="FF0000"/>
          <w:sz w:val="28"/>
          <w:szCs w:val="28"/>
        </w:rPr>
      </w:pPr>
    </w:p>
    <w:p w:rsidR="00BD2510" w:rsidRPr="00D12657" w:rsidRDefault="00BD2510" w:rsidP="00BD2510">
      <w:pPr>
        <w:ind w:right="-284"/>
        <w:jc w:val="both"/>
        <w:rPr>
          <w:color w:val="FF0000"/>
          <w:sz w:val="28"/>
          <w:szCs w:val="28"/>
        </w:rPr>
      </w:pPr>
    </w:p>
    <w:p w:rsidR="00BD2510" w:rsidRPr="00D12657" w:rsidRDefault="00BD2510" w:rsidP="00BD2510">
      <w:pPr>
        <w:ind w:right="-284"/>
        <w:jc w:val="both"/>
        <w:rPr>
          <w:color w:val="FF0000"/>
          <w:sz w:val="28"/>
          <w:szCs w:val="28"/>
        </w:rPr>
      </w:pPr>
    </w:p>
    <w:p w:rsidR="00BD2510" w:rsidRPr="00D12657" w:rsidRDefault="00BD2510" w:rsidP="00BD2510">
      <w:pPr>
        <w:ind w:right="-284"/>
        <w:jc w:val="both"/>
        <w:rPr>
          <w:color w:val="FF0000"/>
          <w:sz w:val="28"/>
          <w:szCs w:val="28"/>
        </w:rPr>
      </w:pPr>
    </w:p>
    <w:p w:rsidR="00BD2510" w:rsidRPr="00D12657" w:rsidRDefault="00BD2510" w:rsidP="00BD2510">
      <w:pPr>
        <w:ind w:right="-284"/>
        <w:jc w:val="both"/>
        <w:rPr>
          <w:color w:val="FF0000"/>
          <w:sz w:val="28"/>
          <w:szCs w:val="28"/>
        </w:rPr>
      </w:pPr>
    </w:p>
    <w:p w:rsidR="00BD2510" w:rsidRPr="00D12657" w:rsidRDefault="00BD2510" w:rsidP="00BD2510">
      <w:pPr>
        <w:ind w:right="-284"/>
        <w:jc w:val="both"/>
        <w:rPr>
          <w:color w:val="FF0000"/>
          <w:sz w:val="28"/>
          <w:szCs w:val="28"/>
        </w:rPr>
      </w:pPr>
    </w:p>
    <w:p w:rsidR="00BD2510" w:rsidRPr="00D12657" w:rsidRDefault="00BD2510" w:rsidP="00BD2510">
      <w:pPr>
        <w:ind w:right="-284"/>
        <w:jc w:val="both"/>
        <w:rPr>
          <w:color w:val="FF0000"/>
          <w:sz w:val="28"/>
          <w:szCs w:val="28"/>
        </w:rPr>
      </w:pPr>
    </w:p>
    <w:p w:rsidR="00BD2510" w:rsidRPr="00D12657" w:rsidRDefault="00BD2510" w:rsidP="00BD2510">
      <w:pPr>
        <w:ind w:right="-284"/>
        <w:jc w:val="both"/>
        <w:rPr>
          <w:color w:val="FF0000"/>
          <w:sz w:val="28"/>
          <w:szCs w:val="28"/>
        </w:rPr>
      </w:pPr>
    </w:p>
    <w:p w:rsidR="00BD2510" w:rsidRPr="00D12657" w:rsidRDefault="00BD2510" w:rsidP="00BD2510">
      <w:pPr>
        <w:ind w:right="-284"/>
        <w:jc w:val="both"/>
        <w:rPr>
          <w:color w:val="FF0000"/>
          <w:sz w:val="28"/>
          <w:szCs w:val="28"/>
        </w:rPr>
      </w:pPr>
    </w:p>
    <w:p w:rsidR="00BD2510" w:rsidRPr="00D12657" w:rsidRDefault="00BD2510" w:rsidP="00BD2510">
      <w:pPr>
        <w:ind w:right="-284"/>
        <w:jc w:val="both"/>
        <w:rPr>
          <w:color w:val="FF0000"/>
          <w:sz w:val="28"/>
          <w:szCs w:val="28"/>
        </w:rPr>
      </w:pPr>
    </w:p>
    <w:p w:rsidR="00BD2510" w:rsidRPr="00D12657" w:rsidRDefault="00BD2510" w:rsidP="00BD2510">
      <w:pPr>
        <w:ind w:right="-284"/>
        <w:jc w:val="both"/>
        <w:rPr>
          <w:color w:val="FF0000"/>
          <w:sz w:val="28"/>
          <w:szCs w:val="28"/>
        </w:rPr>
      </w:pPr>
    </w:p>
    <w:p w:rsidR="007B7AC7" w:rsidRDefault="007B7AC7" w:rsidP="00AE1802">
      <w:pPr>
        <w:ind w:left="5387"/>
        <w:jc w:val="right"/>
        <w:rPr>
          <w:sz w:val="22"/>
          <w:szCs w:val="22"/>
        </w:rPr>
      </w:pPr>
    </w:p>
    <w:p w:rsidR="007B7AC7" w:rsidRDefault="007B7AC7" w:rsidP="00AE1802">
      <w:pPr>
        <w:ind w:left="5387"/>
        <w:jc w:val="right"/>
        <w:rPr>
          <w:sz w:val="22"/>
          <w:szCs w:val="22"/>
        </w:rPr>
      </w:pPr>
    </w:p>
    <w:p w:rsidR="007B7AC7" w:rsidRDefault="007B7AC7" w:rsidP="00AE1802">
      <w:pPr>
        <w:ind w:left="5387"/>
        <w:jc w:val="right"/>
        <w:rPr>
          <w:sz w:val="22"/>
          <w:szCs w:val="22"/>
        </w:rPr>
      </w:pPr>
    </w:p>
    <w:p w:rsidR="007B7AC7" w:rsidRDefault="007B7AC7" w:rsidP="00AE1802">
      <w:pPr>
        <w:ind w:left="5387"/>
        <w:jc w:val="right"/>
        <w:rPr>
          <w:sz w:val="22"/>
          <w:szCs w:val="22"/>
        </w:rPr>
      </w:pPr>
    </w:p>
    <w:p w:rsidR="007B7AC7" w:rsidRDefault="007B7AC7" w:rsidP="00AE1802">
      <w:pPr>
        <w:ind w:left="5387"/>
        <w:jc w:val="right"/>
        <w:rPr>
          <w:sz w:val="22"/>
          <w:szCs w:val="22"/>
        </w:rPr>
      </w:pPr>
    </w:p>
    <w:p w:rsidR="007B7AC7" w:rsidRDefault="007B7AC7" w:rsidP="00AE1802">
      <w:pPr>
        <w:ind w:left="5387"/>
        <w:jc w:val="right"/>
        <w:rPr>
          <w:sz w:val="22"/>
          <w:szCs w:val="22"/>
        </w:rPr>
      </w:pPr>
    </w:p>
    <w:p w:rsidR="007B7AC7" w:rsidRDefault="007B7AC7" w:rsidP="00AE1802">
      <w:pPr>
        <w:ind w:left="5387"/>
        <w:jc w:val="right"/>
        <w:rPr>
          <w:sz w:val="22"/>
          <w:szCs w:val="22"/>
        </w:rPr>
      </w:pPr>
    </w:p>
    <w:p w:rsidR="007B7AC7" w:rsidRDefault="007B7AC7" w:rsidP="00AE1802">
      <w:pPr>
        <w:ind w:left="5387"/>
        <w:jc w:val="right"/>
        <w:rPr>
          <w:sz w:val="22"/>
          <w:szCs w:val="22"/>
        </w:rPr>
      </w:pPr>
    </w:p>
    <w:p w:rsidR="007B7AC7" w:rsidRDefault="007B7AC7" w:rsidP="00AE1802">
      <w:pPr>
        <w:ind w:left="5387"/>
        <w:jc w:val="right"/>
        <w:rPr>
          <w:sz w:val="22"/>
          <w:szCs w:val="22"/>
        </w:rPr>
      </w:pPr>
    </w:p>
    <w:p w:rsidR="007B7AC7" w:rsidRDefault="007B7AC7" w:rsidP="00AE1802">
      <w:pPr>
        <w:ind w:left="5387"/>
        <w:jc w:val="right"/>
        <w:rPr>
          <w:sz w:val="22"/>
          <w:szCs w:val="22"/>
        </w:rPr>
      </w:pPr>
    </w:p>
    <w:p w:rsidR="007B7AC7" w:rsidRDefault="007B7AC7" w:rsidP="00AE1802">
      <w:pPr>
        <w:ind w:left="5387"/>
        <w:jc w:val="right"/>
        <w:rPr>
          <w:sz w:val="22"/>
          <w:szCs w:val="22"/>
        </w:rPr>
      </w:pPr>
    </w:p>
    <w:p w:rsidR="007B7AC7" w:rsidRDefault="007B7AC7" w:rsidP="00AE1802">
      <w:pPr>
        <w:ind w:left="5387"/>
        <w:jc w:val="right"/>
        <w:rPr>
          <w:sz w:val="22"/>
          <w:szCs w:val="22"/>
        </w:rPr>
      </w:pPr>
    </w:p>
    <w:p w:rsidR="007B7AC7" w:rsidRDefault="007B7AC7" w:rsidP="00AE1802">
      <w:pPr>
        <w:ind w:left="5387"/>
        <w:jc w:val="right"/>
        <w:rPr>
          <w:sz w:val="22"/>
          <w:szCs w:val="22"/>
        </w:rPr>
      </w:pPr>
    </w:p>
    <w:p w:rsidR="007B7AC7" w:rsidRDefault="007B7AC7" w:rsidP="00AE1802">
      <w:pPr>
        <w:ind w:left="5387"/>
        <w:jc w:val="right"/>
        <w:rPr>
          <w:sz w:val="22"/>
          <w:szCs w:val="22"/>
        </w:rPr>
      </w:pPr>
    </w:p>
    <w:p w:rsidR="00BD2510" w:rsidRPr="001B3659" w:rsidRDefault="00BD2510" w:rsidP="00AE1802">
      <w:pPr>
        <w:ind w:left="5387"/>
        <w:jc w:val="right"/>
        <w:rPr>
          <w:sz w:val="22"/>
          <w:szCs w:val="22"/>
        </w:rPr>
      </w:pPr>
      <w:r w:rsidRPr="001B3659">
        <w:rPr>
          <w:sz w:val="22"/>
          <w:szCs w:val="22"/>
        </w:rPr>
        <w:t>Приложение № 1</w:t>
      </w:r>
    </w:p>
    <w:p w:rsidR="00BD2510" w:rsidRPr="001B3659" w:rsidRDefault="00BD2510" w:rsidP="00AE1802">
      <w:pPr>
        <w:pStyle w:val="4"/>
        <w:ind w:left="5387"/>
        <w:jc w:val="right"/>
        <w:rPr>
          <w:rFonts w:cs="Times New Roman"/>
          <w:sz w:val="22"/>
          <w:szCs w:val="22"/>
        </w:rPr>
      </w:pPr>
      <w:r w:rsidRPr="001B3659">
        <w:rPr>
          <w:rFonts w:cs="Times New Roman"/>
          <w:sz w:val="22"/>
          <w:szCs w:val="22"/>
        </w:rPr>
        <w:t>к годовому отчету о деятельности Контрольно-счетного органа муниципального образования «Гагаринский муниципальный округ» Смоленской области за 202</w:t>
      </w:r>
      <w:r w:rsidR="001B3659" w:rsidRPr="001B3659">
        <w:rPr>
          <w:rFonts w:cs="Times New Roman"/>
          <w:sz w:val="22"/>
          <w:szCs w:val="22"/>
        </w:rPr>
        <w:t>5</w:t>
      </w:r>
      <w:r w:rsidRPr="001B3659">
        <w:rPr>
          <w:rFonts w:cs="Times New Roman"/>
          <w:sz w:val="22"/>
          <w:szCs w:val="22"/>
        </w:rPr>
        <w:t xml:space="preserve"> год</w:t>
      </w:r>
    </w:p>
    <w:p w:rsidR="00BD2510" w:rsidRPr="00BD2510" w:rsidRDefault="00BD2510" w:rsidP="00BD2510">
      <w:pPr>
        <w:widowControl w:val="0"/>
        <w:autoSpaceDE w:val="0"/>
        <w:autoSpaceDN w:val="0"/>
        <w:adjustRightInd w:val="0"/>
        <w:spacing w:line="239" w:lineRule="auto"/>
        <w:ind w:left="5670" w:right="-20"/>
        <w:outlineLvl w:val="0"/>
        <w:rPr>
          <w:b/>
          <w:bCs/>
          <w:color w:val="FF0000"/>
          <w:sz w:val="26"/>
          <w:szCs w:val="26"/>
        </w:rPr>
      </w:pPr>
    </w:p>
    <w:p w:rsidR="00BD2510" w:rsidRPr="00AB4498" w:rsidRDefault="00BD2510" w:rsidP="00BD2510">
      <w:pPr>
        <w:widowControl w:val="0"/>
        <w:autoSpaceDE w:val="0"/>
        <w:autoSpaceDN w:val="0"/>
        <w:adjustRightInd w:val="0"/>
        <w:spacing w:line="239" w:lineRule="auto"/>
        <w:ind w:left="3267" w:right="-20"/>
        <w:outlineLvl w:val="0"/>
        <w:rPr>
          <w:b/>
          <w:sz w:val="28"/>
          <w:szCs w:val="28"/>
        </w:rPr>
      </w:pPr>
      <w:r w:rsidRPr="00AB4498">
        <w:rPr>
          <w:b/>
          <w:bCs/>
          <w:sz w:val="28"/>
          <w:szCs w:val="28"/>
        </w:rPr>
        <w:t>И</w:t>
      </w:r>
      <w:r w:rsidRPr="00AB4498">
        <w:rPr>
          <w:b/>
          <w:bCs/>
          <w:spacing w:val="-1"/>
          <w:sz w:val="28"/>
          <w:szCs w:val="28"/>
        </w:rPr>
        <w:t>н</w:t>
      </w:r>
      <w:r w:rsidRPr="00AB4498">
        <w:rPr>
          <w:b/>
          <w:bCs/>
          <w:spacing w:val="-2"/>
          <w:sz w:val="28"/>
          <w:szCs w:val="28"/>
        </w:rPr>
        <w:t>ф</w:t>
      </w:r>
      <w:r w:rsidRPr="00AB4498">
        <w:rPr>
          <w:b/>
          <w:bCs/>
          <w:sz w:val="28"/>
          <w:szCs w:val="28"/>
        </w:rPr>
        <w:t>орм</w:t>
      </w:r>
      <w:r w:rsidRPr="00AB4498">
        <w:rPr>
          <w:b/>
          <w:bCs/>
          <w:spacing w:val="2"/>
          <w:sz w:val="28"/>
          <w:szCs w:val="28"/>
        </w:rPr>
        <w:t>а</w:t>
      </w:r>
      <w:r w:rsidRPr="00AB4498">
        <w:rPr>
          <w:b/>
          <w:bCs/>
          <w:sz w:val="28"/>
          <w:szCs w:val="28"/>
        </w:rPr>
        <w:t>ц</w:t>
      </w:r>
      <w:r w:rsidRPr="00AB4498">
        <w:rPr>
          <w:b/>
          <w:bCs/>
          <w:spacing w:val="-1"/>
          <w:sz w:val="28"/>
          <w:szCs w:val="28"/>
        </w:rPr>
        <w:t>и</w:t>
      </w:r>
      <w:r w:rsidRPr="00AB4498">
        <w:rPr>
          <w:b/>
          <w:bCs/>
          <w:sz w:val="28"/>
          <w:szCs w:val="28"/>
        </w:rPr>
        <w:t>я</w:t>
      </w:r>
      <w:r w:rsidRPr="00AB4498">
        <w:rPr>
          <w:b/>
          <w:spacing w:val="-1"/>
          <w:sz w:val="28"/>
          <w:szCs w:val="28"/>
        </w:rPr>
        <w:t xml:space="preserve"> </w:t>
      </w:r>
      <w:r w:rsidRPr="00AB4498">
        <w:rPr>
          <w:b/>
          <w:bCs/>
          <w:sz w:val="28"/>
          <w:szCs w:val="28"/>
        </w:rPr>
        <w:t>о</w:t>
      </w:r>
      <w:r w:rsidRPr="00AB4498">
        <w:rPr>
          <w:b/>
          <w:sz w:val="28"/>
          <w:szCs w:val="28"/>
        </w:rPr>
        <w:t xml:space="preserve"> </w:t>
      </w:r>
      <w:r w:rsidRPr="00AB4498">
        <w:rPr>
          <w:b/>
          <w:bCs/>
          <w:sz w:val="28"/>
          <w:szCs w:val="28"/>
        </w:rPr>
        <w:t>де</w:t>
      </w:r>
      <w:r w:rsidRPr="00AB4498">
        <w:rPr>
          <w:b/>
          <w:bCs/>
          <w:spacing w:val="-2"/>
          <w:sz w:val="28"/>
          <w:szCs w:val="28"/>
        </w:rPr>
        <w:t>я</w:t>
      </w:r>
      <w:r w:rsidRPr="00AB4498">
        <w:rPr>
          <w:b/>
          <w:bCs/>
          <w:sz w:val="28"/>
          <w:szCs w:val="28"/>
        </w:rPr>
        <w:t>тельно</w:t>
      </w:r>
      <w:r w:rsidRPr="00AB4498">
        <w:rPr>
          <w:b/>
          <w:bCs/>
          <w:spacing w:val="-2"/>
          <w:sz w:val="28"/>
          <w:szCs w:val="28"/>
        </w:rPr>
        <w:t>с</w:t>
      </w:r>
      <w:r w:rsidRPr="00AB4498">
        <w:rPr>
          <w:b/>
          <w:bCs/>
          <w:sz w:val="28"/>
          <w:szCs w:val="28"/>
        </w:rPr>
        <w:t>ти</w:t>
      </w:r>
    </w:p>
    <w:p w:rsidR="001B3659" w:rsidRPr="00AB4498" w:rsidRDefault="00BD2510" w:rsidP="00BD2510">
      <w:pPr>
        <w:widowControl w:val="0"/>
        <w:autoSpaceDE w:val="0"/>
        <w:autoSpaceDN w:val="0"/>
        <w:adjustRightInd w:val="0"/>
        <w:spacing w:line="239" w:lineRule="auto"/>
        <w:ind w:left="753" w:right="516"/>
        <w:jc w:val="center"/>
        <w:rPr>
          <w:b/>
          <w:sz w:val="28"/>
          <w:szCs w:val="28"/>
        </w:rPr>
      </w:pPr>
      <w:r w:rsidRPr="00AB4498">
        <w:rPr>
          <w:b/>
          <w:spacing w:val="1"/>
          <w:sz w:val="28"/>
          <w:szCs w:val="28"/>
        </w:rPr>
        <w:t>Контрольно-счетного органа</w:t>
      </w:r>
      <w:r w:rsidRPr="00AB4498">
        <w:rPr>
          <w:b/>
          <w:sz w:val="28"/>
          <w:szCs w:val="28"/>
        </w:rPr>
        <w:t xml:space="preserve"> муниципального образования </w:t>
      </w:r>
    </w:p>
    <w:p w:rsidR="00BD2510" w:rsidRPr="00AB4498" w:rsidRDefault="00BD2510" w:rsidP="00BD2510">
      <w:pPr>
        <w:widowControl w:val="0"/>
        <w:autoSpaceDE w:val="0"/>
        <w:autoSpaceDN w:val="0"/>
        <w:adjustRightInd w:val="0"/>
        <w:spacing w:line="239" w:lineRule="auto"/>
        <w:ind w:left="753" w:right="516"/>
        <w:jc w:val="center"/>
        <w:rPr>
          <w:b/>
          <w:sz w:val="28"/>
          <w:szCs w:val="28"/>
        </w:rPr>
      </w:pPr>
      <w:r w:rsidRPr="00AB4498">
        <w:rPr>
          <w:b/>
          <w:sz w:val="28"/>
          <w:szCs w:val="28"/>
        </w:rPr>
        <w:t xml:space="preserve">«Гагаринский </w:t>
      </w:r>
      <w:r w:rsidR="001B3659" w:rsidRPr="00AB4498">
        <w:rPr>
          <w:b/>
          <w:sz w:val="28"/>
          <w:szCs w:val="28"/>
        </w:rPr>
        <w:t>муниципальный округ</w:t>
      </w:r>
      <w:r w:rsidRPr="00AB4498">
        <w:rPr>
          <w:b/>
          <w:sz w:val="28"/>
          <w:szCs w:val="28"/>
        </w:rPr>
        <w:t>» Смоленской области»</w:t>
      </w:r>
    </w:p>
    <w:p w:rsidR="00BD2510" w:rsidRPr="00AB4498" w:rsidRDefault="00BD2510" w:rsidP="00BD2510">
      <w:pPr>
        <w:widowControl w:val="0"/>
        <w:autoSpaceDE w:val="0"/>
        <w:autoSpaceDN w:val="0"/>
        <w:adjustRightInd w:val="0"/>
        <w:spacing w:line="239" w:lineRule="auto"/>
        <w:ind w:left="753" w:right="516"/>
        <w:jc w:val="center"/>
        <w:rPr>
          <w:b/>
          <w:sz w:val="28"/>
          <w:szCs w:val="28"/>
        </w:rPr>
      </w:pPr>
      <w:r w:rsidRPr="00AB4498">
        <w:rPr>
          <w:b/>
          <w:bCs/>
          <w:sz w:val="28"/>
          <w:szCs w:val="28"/>
        </w:rPr>
        <w:t>в</w:t>
      </w:r>
      <w:r w:rsidRPr="00AB4498">
        <w:rPr>
          <w:b/>
          <w:sz w:val="28"/>
          <w:szCs w:val="28"/>
        </w:rPr>
        <w:t xml:space="preserve"> </w:t>
      </w:r>
      <w:r w:rsidRPr="00AB4498">
        <w:rPr>
          <w:b/>
          <w:bCs/>
          <w:sz w:val="28"/>
          <w:szCs w:val="28"/>
        </w:rPr>
        <w:t>2</w:t>
      </w:r>
      <w:r w:rsidRPr="00AB4498">
        <w:rPr>
          <w:b/>
          <w:bCs/>
          <w:spacing w:val="-1"/>
          <w:sz w:val="28"/>
          <w:szCs w:val="28"/>
        </w:rPr>
        <w:t>0</w:t>
      </w:r>
      <w:r w:rsidRPr="00AB4498">
        <w:rPr>
          <w:b/>
          <w:bCs/>
          <w:sz w:val="28"/>
          <w:szCs w:val="28"/>
        </w:rPr>
        <w:t>2</w:t>
      </w:r>
      <w:r w:rsidR="001B3659" w:rsidRPr="00AB4498">
        <w:rPr>
          <w:b/>
          <w:bCs/>
          <w:sz w:val="28"/>
          <w:szCs w:val="28"/>
        </w:rPr>
        <w:t>5</w:t>
      </w:r>
      <w:r w:rsidRPr="00AB4498">
        <w:rPr>
          <w:b/>
          <w:spacing w:val="1"/>
          <w:sz w:val="28"/>
          <w:szCs w:val="28"/>
        </w:rPr>
        <w:t xml:space="preserve"> </w:t>
      </w:r>
      <w:r w:rsidRPr="00AB4498">
        <w:rPr>
          <w:b/>
          <w:bCs/>
          <w:spacing w:val="-2"/>
          <w:sz w:val="28"/>
          <w:szCs w:val="28"/>
        </w:rPr>
        <w:t>г</w:t>
      </w:r>
      <w:r w:rsidRPr="00AB4498">
        <w:rPr>
          <w:b/>
          <w:bCs/>
          <w:sz w:val="28"/>
          <w:szCs w:val="28"/>
        </w:rPr>
        <w:t>оду</w:t>
      </w:r>
    </w:p>
    <w:p w:rsidR="00BD2510" w:rsidRPr="00AB4498" w:rsidRDefault="00BD2510" w:rsidP="00BD2510">
      <w:pPr>
        <w:widowControl w:val="0"/>
        <w:autoSpaceDE w:val="0"/>
        <w:autoSpaceDN w:val="0"/>
        <w:adjustRightInd w:val="0"/>
        <w:spacing w:line="240" w:lineRule="exact"/>
        <w:rPr>
          <w:sz w:val="28"/>
          <w:szCs w:val="28"/>
        </w:rPr>
      </w:pPr>
    </w:p>
    <w:tbl>
      <w:tblPr>
        <w:tblW w:w="10490" w:type="dxa"/>
        <w:tblInd w:w="5" w:type="dxa"/>
        <w:tblLayout w:type="fixed"/>
        <w:tblCellMar>
          <w:left w:w="0" w:type="dxa"/>
          <w:right w:w="0" w:type="dxa"/>
        </w:tblCellMar>
        <w:tblLook w:val="0000" w:firstRow="0" w:lastRow="0" w:firstColumn="0" w:lastColumn="0" w:noHBand="0" w:noVBand="0"/>
      </w:tblPr>
      <w:tblGrid>
        <w:gridCol w:w="826"/>
        <w:gridCol w:w="25"/>
        <w:gridCol w:w="45"/>
        <w:gridCol w:w="7751"/>
        <w:gridCol w:w="73"/>
        <w:gridCol w:w="1770"/>
      </w:tblGrid>
      <w:tr w:rsidR="001B3659" w:rsidRPr="00AB4498" w:rsidTr="00E92835">
        <w:trPr>
          <w:trHeight w:hRule="exact" w:val="674"/>
        </w:trPr>
        <w:tc>
          <w:tcPr>
            <w:tcW w:w="826" w:type="dxa"/>
            <w:tcBorders>
              <w:top w:val="single" w:sz="4" w:space="0" w:color="auto"/>
              <w:left w:val="single" w:sz="4" w:space="0" w:color="auto"/>
              <w:bottom w:val="single" w:sz="4" w:space="0" w:color="auto"/>
              <w:right w:val="single" w:sz="4" w:space="0" w:color="auto"/>
            </w:tcBorders>
          </w:tcPr>
          <w:p w:rsidR="00BD2510" w:rsidRPr="00AB4498" w:rsidRDefault="00BD2510" w:rsidP="00E9337B">
            <w:pPr>
              <w:widowControl w:val="0"/>
              <w:autoSpaceDE w:val="0"/>
              <w:autoSpaceDN w:val="0"/>
              <w:adjustRightInd w:val="0"/>
              <w:spacing w:line="5" w:lineRule="exact"/>
              <w:rPr>
                <w:sz w:val="28"/>
                <w:szCs w:val="28"/>
              </w:rPr>
            </w:pPr>
          </w:p>
          <w:p w:rsidR="00BD2510" w:rsidRPr="00AB4498" w:rsidRDefault="00BD2510" w:rsidP="00E9337B">
            <w:pPr>
              <w:widowControl w:val="0"/>
              <w:autoSpaceDE w:val="0"/>
              <w:autoSpaceDN w:val="0"/>
              <w:adjustRightInd w:val="0"/>
              <w:spacing w:line="240" w:lineRule="auto"/>
              <w:ind w:left="246" w:right="175"/>
              <w:jc w:val="center"/>
              <w:rPr>
                <w:sz w:val="28"/>
                <w:szCs w:val="28"/>
              </w:rPr>
            </w:pPr>
            <w:r w:rsidRPr="00AB4498">
              <w:rPr>
                <w:b/>
                <w:bCs/>
                <w:sz w:val="28"/>
                <w:szCs w:val="28"/>
              </w:rPr>
              <w:t>№</w:t>
            </w:r>
            <w:r w:rsidRPr="00AB4498">
              <w:rPr>
                <w:sz w:val="28"/>
                <w:szCs w:val="28"/>
              </w:rPr>
              <w:t xml:space="preserve"> </w:t>
            </w:r>
            <w:proofErr w:type="gramStart"/>
            <w:r w:rsidRPr="00AB4498">
              <w:rPr>
                <w:b/>
                <w:bCs/>
                <w:w w:val="99"/>
                <w:sz w:val="28"/>
                <w:szCs w:val="28"/>
              </w:rPr>
              <w:t>п</w:t>
            </w:r>
            <w:proofErr w:type="gramEnd"/>
            <w:r w:rsidRPr="00AB4498">
              <w:rPr>
                <w:b/>
                <w:bCs/>
                <w:sz w:val="28"/>
                <w:szCs w:val="28"/>
              </w:rPr>
              <w:t>/</w:t>
            </w:r>
            <w:r w:rsidRPr="00AB4498">
              <w:rPr>
                <w:b/>
                <w:bCs/>
                <w:w w:val="99"/>
                <w:sz w:val="28"/>
                <w:szCs w:val="28"/>
              </w:rPr>
              <w:t>п</w:t>
            </w:r>
          </w:p>
          <w:p w:rsidR="00BD2510" w:rsidRPr="00AB4498" w:rsidRDefault="00BD2510" w:rsidP="00E9337B">
            <w:pPr>
              <w:widowControl w:val="0"/>
              <w:autoSpaceDE w:val="0"/>
              <w:autoSpaceDN w:val="0"/>
              <w:adjustRightInd w:val="0"/>
              <w:spacing w:line="240" w:lineRule="auto"/>
              <w:rPr>
                <w:sz w:val="28"/>
                <w:szCs w:val="28"/>
              </w:rPr>
            </w:pPr>
          </w:p>
        </w:tc>
        <w:tc>
          <w:tcPr>
            <w:tcW w:w="7821" w:type="dxa"/>
            <w:gridSpan w:val="3"/>
            <w:tcBorders>
              <w:top w:val="single" w:sz="4" w:space="0" w:color="auto"/>
              <w:left w:val="single" w:sz="4" w:space="0" w:color="auto"/>
              <w:bottom w:val="single" w:sz="4" w:space="0" w:color="auto"/>
              <w:right w:val="single" w:sz="4" w:space="0" w:color="auto"/>
            </w:tcBorders>
          </w:tcPr>
          <w:p w:rsidR="00BD2510" w:rsidRPr="00AB4498" w:rsidRDefault="00BD2510" w:rsidP="00E9337B">
            <w:pPr>
              <w:widowControl w:val="0"/>
              <w:autoSpaceDE w:val="0"/>
              <w:autoSpaceDN w:val="0"/>
              <w:adjustRightInd w:val="0"/>
              <w:spacing w:line="200" w:lineRule="exact"/>
              <w:rPr>
                <w:sz w:val="28"/>
                <w:szCs w:val="28"/>
              </w:rPr>
            </w:pPr>
          </w:p>
          <w:p w:rsidR="00BD2510" w:rsidRPr="00AB4498" w:rsidRDefault="00BD2510" w:rsidP="00E9337B">
            <w:pPr>
              <w:widowControl w:val="0"/>
              <w:autoSpaceDE w:val="0"/>
              <w:autoSpaceDN w:val="0"/>
              <w:adjustRightInd w:val="0"/>
              <w:spacing w:line="240" w:lineRule="auto"/>
              <w:ind w:left="3451" w:right="-20"/>
              <w:rPr>
                <w:sz w:val="28"/>
                <w:szCs w:val="28"/>
              </w:rPr>
            </w:pPr>
            <w:r w:rsidRPr="00AB4498">
              <w:rPr>
                <w:b/>
                <w:bCs/>
                <w:sz w:val="28"/>
                <w:szCs w:val="28"/>
              </w:rPr>
              <w:t>По</w:t>
            </w:r>
            <w:r w:rsidRPr="00AB4498">
              <w:rPr>
                <w:b/>
                <w:bCs/>
                <w:w w:val="99"/>
                <w:sz w:val="28"/>
                <w:szCs w:val="28"/>
              </w:rPr>
              <w:t>к</w:t>
            </w:r>
            <w:r w:rsidRPr="00AB4498">
              <w:rPr>
                <w:b/>
                <w:bCs/>
                <w:sz w:val="28"/>
                <w:szCs w:val="28"/>
              </w:rPr>
              <w:t>аза</w:t>
            </w:r>
            <w:r w:rsidRPr="00AB4498">
              <w:rPr>
                <w:b/>
                <w:bCs/>
                <w:w w:val="99"/>
                <w:sz w:val="28"/>
                <w:szCs w:val="28"/>
              </w:rPr>
              <w:t>т</w:t>
            </w:r>
            <w:r w:rsidRPr="00AB4498">
              <w:rPr>
                <w:b/>
                <w:bCs/>
                <w:sz w:val="28"/>
                <w:szCs w:val="28"/>
              </w:rPr>
              <w:t>е</w:t>
            </w:r>
            <w:r w:rsidRPr="00AB4498">
              <w:rPr>
                <w:b/>
                <w:bCs/>
                <w:w w:val="99"/>
                <w:sz w:val="28"/>
                <w:szCs w:val="28"/>
              </w:rPr>
              <w:t>ли</w:t>
            </w:r>
          </w:p>
          <w:p w:rsidR="00BD2510" w:rsidRPr="00AB4498" w:rsidRDefault="00BD2510" w:rsidP="00E9337B">
            <w:pPr>
              <w:widowControl w:val="0"/>
              <w:autoSpaceDE w:val="0"/>
              <w:autoSpaceDN w:val="0"/>
              <w:adjustRightInd w:val="0"/>
              <w:spacing w:line="240" w:lineRule="auto"/>
              <w:rPr>
                <w:sz w:val="28"/>
                <w:szCs w:val="28"/>
              </w:rPr>
            </w:pPr>
          </w:p>
        </w:tc>
        <w:tc>
          <w:tcPr>
            <w:tcW w:w="1843" w:type="dxa"/>
            <w:gridSpan w:val="2"/>
            <w:tcBorders>
              <w:top w:val="single" w:sz="4" w:space="0" w:color="auto"/>
              <w:left w:val="single" w:sz="4" w:space="0" w:color="auto"/>
              <w:bottom w:val="single" w:sz="4" w:space="0" w:color="auto"/>
              <w:right w:val="single" w:sz="4" w:space="0" w:color="auto"/>
            </w:tcBorders>
          </w:tcPr>
          <w:p w:rsidR="00BD2510" w:rsidRPr="00AB4498" w:rsidRDefault="00BD2510" w:rsidP="00E9337B">
            <w:pPr>
              <w:widowControl w:val="0"/>
              <w:autoSpaceDE w:val="0"/>
              <w:autoSpaceDN w:val="0"/>
              <w:adjustRightInd w:val="0"/>
              <w:spacing w:line="240" w:lineRule="auto"/>
              <w:rPr>
                <w:sz w:val="28"/>
                <w:szCs w:val="28"/>
              </w:rPr>
            </w:pPr>
          </w:p>
        </w:tc>
      </w:tr>
      <w:tr w:rsidR="00BD2510" w:rsidRPr="00AB4498" w:rsidTr="00E92835">
        <w:trPr>
          <w:trHeight w:hRule="exact" w:val="753"/>
        </w:trPr>
        <w:tc>
          <w:tcPr>
            <w:tcW w:w="10490" w:type="dxa"/>
            <w:gridSpan w:val="6"/>
            <w:tcBorders>
              <w:top w:val="single" w:sz="4" w:space="0" w:color="auto"/>
              <w:left w:val="single" w:sz="4" w:space="0" w:color="auto"/>
              <w:bottom w:val="single" w:sz="4" w:space="0" w:color="auto"/>
              <w:right w:val="single" w:sz="4" w:space="0" w:color="auto"/>
            </w:tcBorders>
          </w:tcPr>
          <w:p w:rsidR="003E0F5A" w:rsidRPr="00AB4498" w:rsidRDefault="00BD2510" w:rsidP="003E0F5A">
            <w:pPr>
              <w:pStyle w:val="a3"/>
              <w:widowControl w:val="0"/>
              <w:numPr>
                <w:ilvl w:val="0"/>
                <w:numId w:val="46"/>
              </w:numPr>
              <w:autoSpaceDE w:val="0"/>
              <w:autoSpaceDN w:val="0"/>
              <w:adjustRightInd w:val="0"/>
              <w:spacing w:line="240" w:lineRule="auto"/>
              <w:ind w:right="-20"/>
              <w:jc w:val="center"/>
              <w:rPr>
                <w:b/>
                <w:bCs/>
                <w:sz w:val="28"/>
                <w:szCs w:val="28"/>
              </w:rPr>
            </w:pPr>
            <w:r w:rsidRPr="00AB4498">
              <w:rPr>
                <w:b/>
                <w:bCs/>
                <w:sz w:val="28"/>
                <w:szCs w:val="28"/>
              </w:rPr>
              <w:t xml:space="preserve">Правовой статус контрольно-счетного органа, численность </w:t>
            </w:r>
          </w:p>
          <w:p w:rsidR="00BD2510" w:rsidRPr="00AB4498" w:rsidRDefault="003E0F5A" w:rsidP="003E0F5A">
            <w:pPr>
              <w:pStyle w:val="a3"/>
              <w:widowControl w:val="0"/>
              <w:autoSpaceDE w:val="0"/>
              <w:autoSpaceDN w:val="0"/>
              <w:adjustRightInd w:val="0"/>
              <w:spacing w:line="240" w:lineRule="auto"/>
              <w:ind w:left="632" w:right="-20"/>
              <w:rPr>
                <w:b/>
                <w:bCs/>
                <w:sz w:val="28"/>
                <w:szCs w:val="28"/>
              </w:rPr>
            </w:pPr>
            <w:r w:rsidRPr="00AB4498">
              <w:rPr>
                <w:b/>
                <w:bCs/>
                <w:sz w:val="28"/>
                <w:szCs w:val="28"/>
              </w:rPr>
              <w:t xml:space="preserve">                          </w:t>
            </w:r>
            <w:r w:rsidR="00BD2510" w:rsidRPr="00AB4498">
              <w:rPr>
                <w:b/>
                <w:bCs/>
                <w:sz w:val="28"/>
                <w:szCs w:val="28"/>
              </w:rPr>
              <w:t>и профессиональная подготовка сотрудников</w:t>
            </w:r>
          </w:p>
          <w:p w:rsidR="00BD2510" w:rsidRPr="00AB4498" w:rsidRDefault="00BD2510" w:rsidP="003E0F5A">
            <w:pPr>
              <w:widowControl w:val="0"/>
              <w:autoSpaceDE w:val="0"/>
              <w:autoSpaceDN w:val="0"/>
              <w:adjustRightInd w:val="0"/>
              <w:spacing w:line="240" w:lineRule="auto"/>
              <w:ind w:left="533" w:right="-20"/>
              <w:jc w:val="center"/>
              <w:rPr>
                <w:b/>
                <w:bCs/>
                <w:color w:val="FF0000"/>
                <w:sz w:val="28"/>
                <w:szCs w:val="28"/>
              </w:rPr>
            </w:pPr>
          </w:p>
        </w:tc>
      </w:tr>
      <w:tr w:rsidR="00BD2510" w:rsidRPr="00AB4498" w:rsidTr="00E92835">
        <w:trPr>
          <w:trHeight w:hRule="exact" w:val="627"/>
        </w:trPr>
        <w:tc>
          <w:tcPr>
            <w:tcW w:w="826" w:type="dxa"/>
            <w:tcBorders>
              <w:top w:val="single" w:sz="4" w:space="0" w:color="auto"/>
              <w:left w:val="single" w:sz="4" w:space="0" w:color="auto"/>
              <w:right w:val="single" w:sz="4" w:space="0" w:color="auto"/>
            </w:tcBorders>
            <w:vAlign w:val="center"/>
          </w:tcPr>
          <w:p w:rsidR="00BD2510" w:rsidRPr="00AB4498" w:rsidRDefault="00BD2510" w:rsidP="00047EFE">
            <w:pPr>
              <w:widowControl w:val="0"/>
              <w:autoSpaceDE w:val="0"/>
              <w:autoSpaceDN w:val="0"/>
              <w:adjustRightInd w:val="0"/>
              <w:spacing w:line="1" w:lineRule="exact"/>
              <w:jc w:val="center"/>
              <w:rPr>
                <w:sz w:val="28"/>
                <w:szCs w:val="28"/>
              </w:rPr>
            </w:pPr>
          </w:p>
          <w:p w:rsidR="00BD2510" w:rsidRPr="00AB4498" w:rsidRDefault="00BD2510" w:rsidP="00047EFE">
            <w:pPr>
              <w:widowControl w:val="0"/>
              <w:autoSpaceDE w:val="0"/>
              <w:autoSpaceDN w:val="0"/>
              <w:adjustRightInd w:val="0"/>
              <w:spacing w:line="237" w:lineRule="auto"/>
              <w:ind w:right="-20"/>
              <w:jc w:val="center"/>
              <w:rPr>
                <w:sz w:val="28"/>
                <w:szCs w:val="28"/>
              </w:rPr>
            </w:pPr>
            <w:r w:rsidRPr="00AB4498">
              <w:rPr>
                <w:sz w:val="28"/>
                <w:szCs w:val="28"/>
              </w:rPr>
              <w:t>1.1</w:t>
            </w:r>
          </w:p>
          <w:p w:rsidR="00BD2510" w:rsidRPr="00AB4498" w:rsidRDefault="00BD2510" w:rsidP="00047EFE">
            <w:pPr>
              <w:widowControl w:val="0"/>
              <w:autoSpaceDE w:val="0"/>
              <w:autoSpaceDN w:val="0"/>
              <w:adjustRightInd w:val="0"/>
              <w:spacing w:line="240" w:lineRule="auto"/>
              <w:jc w:val="center"/>
              <w:rPr>
                <w:sz w:val="28"/>
                <w:szCs w:val="28"/>
              </w:rPr>
            </w:pPr>
          </w:p>
        </w:tc>
        <w:tc>
          <w:tcPr>
            <w:tcW w:w="7821" w:type="dxa"/>
            <w:gridSpan w:val="3"/>
            <w:tcBorders>
              <w:top w:val="single" w:sz="4" w:space="0" w:color="auto"/>
              <w:left w:val="single" w:sz="4" w:space="0" w:color="auto"/>
              <w:bottom w:val="single" w:sz="4" w:space="0" w:color="auto"/>
              <w:right w:val="single" w:sz="4" w:space="0" w:color="auto"/>
            </w:tcBorders>
          </w:tcPr>
          <w:p w:rsidR="00BD2510" w:rsidRPr="00AB4498" w:rsidRDefault="00BD2510" w:rsidP="00E9337B">
            <w:pPr>
              <w:widowControl w:val="0"/>
              <w:autoSpaceDE w:val="0"/>
              <w:autoSpaceDN w:val="0"/>
              <w:adjustRightInd w:val="0"/>
              <w:spacing w:line="1" w:lineRule="exact"/>
              <w:rPr>
                <w:sz w:val="28"/>
                <w:szCs w:val="28"/>
              </w:rPr>
            </w:pPr>
          </w:p>
          <w:p w:rsidR="00BD2510" w:rsidRPr="00AB4498" w:rsidRDefault="00BD2510" w:rsidP="00E9337B">
            <w:pPr>
              <w:widowControl w:val="0"/>
              <w:autoSpaceDE w:val="0"/>
              <w:autoSpaceDN w:val="0"/>
              <w:adjustRightInd w:val="0"/>
              <w:spacing w:line="237" w:lineRule="auto"/>
              <w:ind w:left="112" w:right="-20"/>
              <w:rPr>
                <w:sz w:val="28"/>
                <w:szCs w:val="28"/>
              </w:rPr>
            </w:pPr>
            <w:r w:rsidRPr="00AB4498">
              <w:rPr>
                <w:sz w:val="28"/>
                <w:szCs w:val="28"/>
              </w:rPr>
              <w:t>Юр</w:t>
            </w:r>
            <w:r w:rsidRPr="00AB4498">
              <w:rPr>
                <w:w w:val="99"/>
                <w:sz w:val="28"/>
                <w:szCs w:val="28"/>
              </w:rPr>
              <w:t>и</w:t>
            </w:r>
            <w:r w:rsidRPr="00AB4498">
              <w:rPr>
                <w:sz w:val="28"/>
                <w:szCs w:val="28"/>
              </w:rPr>
              <w:t>д</w:t>
            </w:r>
            <w:r w:rsidRPr="00AB4498">
              <w:rPr>
                <w:w w:val="99"/>
                <w:sz w:val="28"/>
                <w:szCs w:val="28"/>
              </w:rPr>
              <w:t>и</w:t>
            </w:r>
            <w:r w:rsidRPr="00AB4498">
              <w:rPr>
                <w:sz w:val="28"/>
                <w:szCs w:val="28"/>
              </w:rPr>
              <w:t xml:space="preserve">ческое </w:t>
            </w:r>
            <w:r w:rsidRPr="00AB4498">
              <w:rPr>
                <w:w w:val="99"/>
                <w:sz w:val="28"/>
                <w:szCs w:val="28"/>
              </w:rPr>
              <w:t>лиц</w:t>
            </w:r>
            <w:r w:rsidRPr="00AB4498">
              <w:rPr>
                <w:sz w:val="28"/>
                <w:szCs w:val="28"/>
              </w:rPr>
              <w:t xml:space="preserve">о </w:t>
            </w:r>
            <w:r w:rsidRPr="00AB4498">
              <w:rPr>
                <w:w w:val="99"/>
                <w:sz w:val="28"/>
                <w:szCs w:val="28"/>
              </w:rPr>
              <w:t>в</w:t>
            </w:r>
            <w:r w:rsidRPr="00AB4498">
              <w:rPr>
                <w:sz w:val="28"/>
                <w:szCs w:val="28"/>
              </w:rPr>
              <w:t xml:space="preserve"> с</w:t>
            </w:r>
            <w:r w:rsidRPr="00AB4498">
              <w:rPr>
                <w:w w:val="99"/>
                <w:sz w:val="28"/>
                <w:szCs w:val="28"/>
              </w:rPr>
              <w:t>т</w:t>
            </w:r>
            <w:r w:rsidRPr="00AB4498">
              <w:rPr>
                <w:sz w:val="28"/>
                <w:szCs w:val="28"/>
              </w:rPr>
              <w:t>рук</w:t>
            </w:r>
            <w:r w:rsidRPr="00AB4498">
              <w:rPr>
                <w:w w:val="99"/>
                <w:sz w:val="28"/>
                <w:szCs w:val="28"/>
              </w:rPr>
              <w:t>ту</w:t>
            </w:r>
            <w:r w:rsidRPr="00AB4498">
              <w:rPr>
                <w:sz w:val="28"/>
                <w:szCs w:val="28"/>
              </w:rPr>
              <w:t>ре ор</w:t>
            </w:r>
            <w:r w:rsidRPr="00AB4498">
              <w:rPr>
                <w:w w:val="99"/>
                <w:sz w:val="28"/>
                <w:szCs w:val="28"/>
              </w:rPr>
              <w:t>г</w:t>
            </w:r>
            <w:r w:rsidRPr="00AB4498">
              <w:rPr>
                <w:sz w:val="28"/>
                <w:szCs w:val="28"/>
              </w:rPr>
              <w:t>а</w:t>
            </w:r>
            <w:r w:rsidRPr="00AB4498">
              <w:rPr>
                <w:w w:val="99"/>
                <w:sz w:val="28"/>
                <w:szCs w:val="28"/>
              </w:rPr>
              <w:t>н</w:t>
            </w:r>
            <w:r w:rsidRPr="00AB4498">
              <w:rPr>
                <w:sz w:val="28"/>
                <w:szCs w:val="28"/>
              </w:rPr>
              <w:t>о</w:t>
            </w:r>
            <w:r w:rsidRPr="00AB4498">
              <w:rPr>
                <w:w w:val="99"/>
                <w:sz w:val="28"/>
                <w:szCs w:val="28"/>
              </w:rPr>
              <w:t>в</w:t>
            </w:r>
            <w:r w:rsidRPr="00AB4498">
              <w:rPr>
                <w:sz w:val="28"/>
                <w:szCs w:val="28"/>
              </w:rPr>
              <w:t xml:space="preserve"> мес</w:t>
            </w:r>
            <w:r w:rsidRPr="00AB4498">
              <w:rPr>
                <w:w w:val="99"/>
                <w:sz w:val="28"/>
                <w:szCs w:val="28"/>
              </w:rPr>
              <w:t>тн</w:t>
            </w:r>
            <w:r w:rsidRPr="00AB4498">
              <w:rPr>
                <w:sz w:val="28"/>
                <w:szCs w:val="28"/>
              </w:rPr>
              <w:t>о</w:t>
            </w:r>
            <w:r w:rsidRPr="00AB4498">
              <w:rPr>
                <w:w w:val="99"/>
                <w:sz w:val="28"/>
                <w:szCs w:val="28"/>
              </w:rPr>
              <w:t>г</w:t>
            </w:r>
            <w:r w:rsidRPr="00AB4498">
              <w:rPr>
                <w:sz w:val="28"/>
                <w:szCs w:val="28"/>
              </w:rPr>
              <w:t>о самоу</w:t>
            </w:r>
            <w:r w:rsidRPr="00AB4498">
              <w:rPr>
                <w:w w:val="99"/>
                <w:sz w:val="28"/>
                <w:szCs w:val="28"/>
              </w:rPr>
              <w:t>п</w:t>
            </w:r>
            <w:r w:rsidRPr="00AB4498">
              <w:rPr>
                <w:sz w:val="28"/>
                <w:szCs w:val="28"/>
              </w:rPr>
              <w:t>ра</w:t>
            </w:r>
            <w:r w:rsidRPr="00AB4498">
              <w:rPr>
                <w:w w:val="99"/>
                <w:sz w:val="28"/>
                <w:szCs w:val="28"/>
              </w:rPr>
              <w:t>вл</w:t>
            </w:r>
            <w:r w:rsidRPr="00AB4498">
              <w:rPr>
                <w:sz w:val="28"/>
                <w:szCs w:val="28"/>
              </w:rPr>
              <w:t>е</w:t>
            </w:r>
            <w:r w:rsidRPr="00AB4498">
              <w:rPr>
                <w:w w:val="99"/>
                <w:sz w:val="28"/>
                <w:szCs w:val="28"/>
              </w:rPr>
              <w:t>ни</w:t>
            </w:r>
            <w:r w:rsidR="001B3659" w:rsidRPr="00AB4498">
              <w:rPr>
                <w:sz w:val="28"/>
                <w:szCs w:val="28"/>
              </w:rPr>
              <w:t>я на 01.01.2025</w:t>
            </w:r>
          </w:p>
          <w:p w:rsidR="00BD2510" w:rsidRPr="00AB4498" w:rsidRDefault="00BD2510" w:rsidP="00E9337B">
            <w:pPr>
              <w:widowControl w:val="0"/>
              <w:autoSpaceDE w:val="0"/>
              <w:autoSpaceDN w:val="0"/>
              <w:adjustRightInd w:val="0"/>
              <w:spacing w:line="237" w:lineRule="auto"/>
              <w:ind w:left="112" w:right="-20"/>
              <w:rPr>
                <w:sz w:val="28"/>
                <w:szCs w:val="28"/>
              </w:rPr>
            </w:pPr>
            <w:r w:rsidRPr="00AB4498">
              <w:rPr>
                <w:sz w:val="28"/>
                <w:szCs w:val="28"/>
              </w:rPr>
              <w:t xml:space="preserve"> </w:t>
            </w:r>
            <w:r w:rsidRPr="00AB4498">
              <w:rPr>
                <w:w w:val="99"/>
                <w:sz w:val="28"/>
                <w:szCs w:val="28"/>
              </w:rPr>
              <w:t>(</w:t>
            </w:r>
            <w:r w:rsidRPr="00AB4498">
              <w:rPr>
                <w:sz w:val="28"/>
                <w:szCs w:val="28"/>
              </w:rPr>
              <w:t>+/</w:t>
            </w:r>
            <w:r w:rsidRPr="00AB4498">
              <w:rPr>
                <w:w w:val="99"/>
                <w:sz w:val="28"/>
                <w:szCs w:val="28"/>
              </w:rPr>
              <w:t>-)</w:t>
            </w:r>
          </w:p>
          <w:p w:rsidR="00BD2510" w:rsidRPr="00AB4498" w:rsidRDefault="00BD2510" w:rsidP="00E9337B">
            <w:pPr>
              <w:widowControl w:val="0"/>
              <w:autoSpaceDE w:val="0"/>
              <w:autoSpaceDN w:val="0"/>
              <w:adjustRightInd w:val="0"/>
              <w:spacing w:line="240" w:lineRule="auto"/>
              <w:rPr>
                <w:sz w:val="28"/>
                <w:szCs w:val="28"/>
              </w:rPr>
            </w:pPr>
          </w:p>
        </w:tc>
        <w:tc>
          <w:tcPr>
            <w:tcW w:w="1843" w:type="dxa"/>
            <w:gridSpan w:val="2"/>
            <w:tcBorders>
              <w:top w:val="single" w:sz="4" w:space="0" w:color="auto"/>
              <w:left w:val="single" w:sz="4" w:space="0" w:color="auto"/>
              <w:bottom w:val="single" w:sz="4" w:space="0" w:color="auto"/>
              <w:right w:val="single" w:sz="4" w:space="0" w:color="auto"/>
            </w:tcBorders>
          </w:tcPr>
          <w:p w:rsidR="00BD2510" w:rsidRPr="00652C95" w:rsidRDefault="00BD2510" w:rsidP="00E9337B">
            <w:pPr>
              <w:widowControl w:val="0"/>
              <w:autoSpaceDE w:val="0"/>
              <w:autoSpaceDN w:val="0"/>
              <w:adjustRightInd w:val="0"/>
              <w:spacing w:line="240" w:lineRule="auto"/>
              <w:jc w:val="center"/>
              <w:rPr>
                <w:sz w:val="26"/>
                <w:szCs w:val="26"/>
              </w:rPr>
            </w:pPr>
            <w:r w:rsidRPr="00652C95">
              <w:rPr>
                <w:sz w:val="26"/>
                <w:szCs w:val="26"/>
              </w:rPr>
              <w:t>+</w:t>
            </w:r>
          </w:p>
        </w:tc>
      </w:tr>
      <w:tr w:rsidR="00BD2510" w:rsidRPr="00AB4498" w:rsidTr="00E92835">
        <w:trPr>
          <w:trHeight w:hRule="exact" w:val="694"/>
        </w:trPr>
        <w:tc>
          <w:tcPr>
            <w:tcW w:w="826" w:type="dxa"/>
            <w:tcBorders>
              <w:top w:val="single" w:sz="4" w:space="0" w:color="auto"/>
              <w:left w:val="single" w:sz="4" w:space="0" w:color="auto"/>
              <w:bottom w:val="single" w:sz="4" w:space="0" w:color="auto"/>
              <w:right w:val="single" w:sz="4" w:space="0" w:color="auto"/>
            </w:tcBorders>
          </w:tcPr>
          <w:p w:rsidR="00BD2510" w:rsidRPr="00AB4498" w:rsidRDefault="00BD2510" w:rsidP="00E9337B">
            <w:pPr>
              <w:widowControl w:val="0"/>
              <w:autoSpaceDE w:val="0"/>
              <w:autoSpaceDN w:val="0"/>
              <w:adjustRightInd w:val="0"/>
              <w:spacing w:after="17" w:line="120" w:lineRule="exact"/>
              <w:rPr>
                <w:sz w:val="28"/>
                <w:szCs w:val="28"/>
              </w:rPr>
            </w:pPr>
          </w:p>
          <w:p w:rsidR="00BD2510" w:rsidRPr="00AB4498" w:rsidRDefault="00BD2510" w:rsidP="00047EFE">
            <w:pPr>
              <w:widowControl w:val="0"/>
              <w:autoSpaceDE w:val="0"/>
              <w:autoSpaceDN w:val="0"/>
              <w:adjustRightInd w:val="0"/>
              <w:spacing w:line="240" w:lineRule="auto"/>
              <w:ind w:right="-20"/>
              <w:jc w:val="center"/>
              <w:rPr>
                <w:sz w:val="28"/>
                <w:szCs w:val="28"/>
              </w:rPr>
            </w:pPr>
            <w:r w:rsidRPr="00AB4498">
              <w:rPr>
                <w:sz w:val="28"/>
                <w:szCs w:val="28"/>
              </w:rPr>
              <w:t>1.2</w:t>
            </w:r>
          </w:p>
          <w:p w:rsidR="00BD2510" w:rsidRPr="00AB4498" w:rsidRDefault="00BD2510" w:rsidP="00E9337B">
            <w:pPr>
              <w:widowControl w:val="0"/>
              <w:autoSpaceDE w:val="0"/>
              <w:autoSpaceDN w:val="0"/>
              <w:adjustRightInd w:val="0"/>
              <w:spacing w:line="240" w:lineRule="auto"/>
              <w:rPr>
                <w:sz w:val="28"/>
                <w:szCs w:val="28"/>
              </w:rPr>
            </w:pPr>
          </w:p>
        </w:tc>
        <w:tc>
          <w:tcPr>
            <w:tcW w:w="7821" w:type="dxa"/>
            <w:gridSpan w:val="3"/>
            <w:tcBorders>
              <w:top w:val="single" w:sz="4" w:space="0" w:color="auto"/>
              <w:left w:val="single" w:sz="4" w:space="0" w:color="auto"/>
              <w:bottom w:val="single" w:sz="4" w:space="0" w:color="auto"/>
              <w:right w:val="single" w:sz="4" w:space="0" w:color="auto"/>
            </w:tcBorders>
          </w:tcPr>
          <w:p w:rsidR="00BD2510" w:rsidRPr="00AB4498" w:rsidRDefault="00BD2510" w:rsidP="00E9337B">
            <w:pPr>
              <w:widowControl w:val="0"/>
              <w:autoSpaceDE w:val="0"/>
              <w:autoSpaceDN w:val="0"/>
              <w:adjustRightInd w:val="0"/>
              <w:spacing w:line="1" w:lineRule="exact"/>
              <w:rPr>
                <w:sz w:val="28"/>
                <w:szCs w:val="28"/>
              </w:rPr>
            </w:pPr>
          </w:p>
          <w:p w:rsidR="00BD2510" w:rsidRPr="00AB4498" w:rsidRDefault="00BD2510" w:rsidP="00E9337B">
            <w:pPr>
              <w:widowControl w:val="0"/>
              <w:autoSpaceDE w:val="0"/>
              <w:autoSpaceDN w:val="0"/>
              <w:adjustRightInd w:val="0"/>
              <w:spacing w:line="238" w:lineRule="auto"/>
              <w:ind w:left="112" w:right="1011"/>
              <w:rPr>
                <w:sz w:val="28"/>
                <w:szCs w:val="28"/>
              </w:rPr>
            </w:pPr>
            <w:r w:rsidRPr="00AB4498">
              <w:rPr>
                <w:w w:val="99"/>
                <w:sz w:val="28"/>
                <w:szCs w:val="28"/>
              </w:rPr>
              <w:t>Ф</w:t>
            </w:r>
            <w:r w:rsidRPr="00AB4498">
              <w:rPr>
                <w:sz w:val="28"/>
                <w:szCs w:val="28"/>
              </w:rPr>
              <w:t>ак</w:t>
            </w:r>
            <w:r w:rsidRPr="00AB4498">
              <w:rPr>
                <w:w w:val="99"/>
                <w:sz w:val="28"/>
                <w:szCs w:val="28"/>
              </w:rPr>
              <w:t>ти</w:t>
            </w:r>
            <w:r w:rsidRPr="00AB4498">
              <w:rPr>
                <w:sz w:val="28"/>
                <w:szCs w:val="28"/>
              </w:rPr>
              <w:t>ческая ч</w:t>
            </w:r>
            <w:r w:rsidRPr="00AB4498">
              <w:rPr>
                <w:w w:val="99"/>
                <w:sz w:val="28"/>
                <w:szCs w:val="28"/>
              </w:rPr>
              <w:t>и</w:t>
            </w:r>
            <w:r w:rsidRPr="00AB4498">
              <w:rPr>
                <w:sz w:val="28"/>
                <w:szCs w:val="28"/>
              </w:rPr>
              <w:t>с</w:t>
            </w:r>
            <w:r w:rsidRPr="00AB4498">
              <w:rPr>
                <w:w w:val="99"/>
                <w:sz w:val="28"/>
                <w:szCs w:val="28"/>
              </w:rPr>
              <w:t>л</w:t>
            </w:r>
            <w:r w:rsidRPr="00AB4498">
              <w:rPr>
                <w:sz w:val="28"/>
                <w:szCs w:val="28"/>
              </w:rPr>
              <w:t>е</w:t>
            </w:r>
            <w:r w:rsidRPr="00AB4498">
              <w:rPr>
                <w:w w:val="99"/>
                <w:sz w:val="28"/>
                <w:szCs w:val="28"/>
              </w:rPr>
              <w:t>нн</w:t>
            </w:r>
            <w:r w:rsidRPr="00AB4498">
              <w:rPr>
                <w:sz w:val="28"/>
                <w:szCs w:val="28"/>
              </w:rPr>
              <w:t>ос</w:t>
            </w:r>
            <w:r w:rsidRPr="00AB4498">
              <w:rPr>
                <w:w w:val="99"/>
                <w:sz w:val="28"/>
                <w:szCs w:val="28"/>
              </w:rPr>
              <w:t>ть</w:t>
            </w:r>
            <w:r w:rsidRPr="00AB4498">
              <w:rPr>
                <w:sz w:val="28"/>
                <w:szCs w:val="28"/>
              </w:rPr>
              <w:t xml:space="preserve"> со</w:t>
            </w:r>
            <w:r w:rsidRPr="00AB4498">
              <w:rPr>
                <w:w w:val="99"/>
                <w:sz w:val="28"/>
                <w:szCs w:val="28"/>
              </w:rPr>
              <w:t>т</w:t>
            </w:r>
            <w:r w:rsidRPr="00AB4498">
              <w:rPr>
                <w:sz w:val="28"/>
                <w:szCs w:val="28"/>
              </w:rPr>
              <w:t>руд</w:t>
            </w:r>
            <w:r w:rsidRPr="00AB4498">
              <w:rPr>
                <w:w w:val="99"/>
                <w:sz w:val="28"/>
                <w:szCs w:val="28"/>
              </w:rPr>
              <w:t>ни</w:t>
            </w:r>
            <w:r w:rsidRPr="00AB4498">
              <w:rPr>
                <w:sz w:val="28"/>
                <w:szCs w:val="28"/>
              </w:rPr>
              <w:t>ко</w:t>
            </w:r>
            <w:r w:rsidRPr="00AB4498">
              <w:rPr>
                <w:w w:val="99"/>
                <w:sz w:val="28"/>
                <w:szCs w:val="28"/>
              </w:rPr>
              <w:t>в</w:t>
            </w:r>
            <w:r w:rsidRPr="00AB4498">
              <w:rPr>
                <w:sz w:val="28"/>
                <w:szCs w:val="28"/>
              </w:rPr>
              <w:t xml:space="preserve"> КСО </w:t>
            </w:r>
            <w:r w:rsidRPr="00AB4498">
              <w:rPr>
                <w:w w:val="99"/>
                <w:sz w:val="28"/>
                <w:szCs w:val="28"/>
              </w:rPr>
              <w:t>п</w:t>
            </w:r>
            <w:r w:rsidRPr="00AB4498">
              <w:rPr>
                <w:sz w:val="28"/>
                <w:szCs w:val="28"/>
              </w:rPr>
              <w:t>о сос</w:t>
            </w:r>
            <w:r w:rsidRPr="00AB4498">
              <w:rPr>
                <w:w w:val="99"/>
                <w:sz w:val="28"/>
                <w:szCs w:val="28"/>
              </w:rPr>
              <w:t>т</w:t>
            </w:r>
            <w:r w:rsidRPr="00AB4498">
              <w:rPr>
                <w:sz w:val="28"/>
                <w:szCs w:val="28"/>
              </w:rPr>
              <w:t>оя</w:t>
            </w:r>
            <w:r w:rsidRPr="00AB4498">
              <w:rPr>
                <w:w w:val="99"/>
                <w:sz w:val="28"/>
                <w:szCs w:val="28"/>
              </w:rPr>
              <w:t>нию</w:t>
            </w:r>
            <w:r w:rsidRPr="00AB4498">
              <w:rPr>
                <w:sz w:val="28"/>
                <w:szCs w:val="28"/>
              </w:rPr>
              <w:t xml:space="preserve"> </w:t>
            </w:r>
            <w:r w:rsidRPr="00AB4498">
              <w:rPr>
                <w:w w:val="99"/>
                <w:sz w:val="28"/>
                <w:szCs w:val="28"/>
              </w:rPr>
              <w:t>н</w:t>
            </w:r>
            <w:r w:rsidRPr="00AB4498">
              <w:rPr>
                <w:sz w:val="28"/>
                <w:szCs w:val="28"/>
              </w:rPr>
              <w:t>а ко</w:t>
            </w:r>
            <w:r w:rsidRPr="00AB4498">
              <w:rPr>
                <w:w w:val="99"/>
                <w:sz w:val="28"/>
                <w:szCs w:val="28"/>
              </w:rPr>
              <w:t>н</w:t>
            </w:r>
            <w:r w:rsidRPr="00AB4498">
              <w:rPr>
                <w:sz w:val="28"/>
                <w:szCs w:val="28"/>
              </w:rPr>
              <w:t>е</w:t>
            </w:r>
            <w:r w:rsidRPr="00AB4498">
              <w:rPr>
                <w:w w:val="99"/>
                <w:sz w:val="28"/>
                <w:szCs w:val="28"/>
              </w:rPr>
              <w:t>ц</w:t>
            </w:r>
            <w:r w:rsidRPr="00AB4498">
              <w:rPr>
                <w:sz w:val="28"/>
                <w:szCs w:val="28"/>
              </w:rPr>
              <w:t xml:space="preserve"> о</w:t>
            </w:r>
            <w:r w:rsidRPr="00AB4498">
              <w:rPr>
                <w:w w:val="99"/>
                <w:sz w:val="28"/>
                <w:szCs w:val="28"/>
              </w:rPr>
              <w:t>т</w:t>
            </w:r>
            <w:r w:rsidRPr="00AB4498">
              <w:rPr>
                <w:sz w:val="28"/>
                <w:szCs w:val="28"/>
              </w:rPr>
              <w:t>чё</w:t>
            </w:r>
            <w:r w:rsidRPr="00AB4498">
              <w:rPr>
                <w:w w:val="99"/>
                <w:sz w:val="28"/>
                <w:szCs w:val="28"/>
              </w:rPr>
              <w:t>тн</w:t>
            </w:r>
            <w:r w:rsidRPr="00AB4498">
              <w:rPr>
                <w:sz w:val="28"/>
                <w:szCs w:val="28"/>
              </w:rPr>
              <w:t>о</w:t>
            </w:r>
            <w:r w:rsidRPr="00AB4498">
              <w:rPr>
                <w:w w:val="99"/>
                <w:sz w:val="28"/>
                <w:szCs w:val="28"/>
              </w:rPr>
              <w:t>г</w:t>
            </w:r>
            <w:r w:rsidRPr="00AB4498">
              <w:rPr>
                <w:sz w:val="28"/>
                <w:szCs w:val="28"/>
              </w:rPr>
              <w:t xml:space="preserve">о </w:t>
            </w:r>
            <w:r w:rsidRPr="00AB4498">
              <w:rPr>
                <w:w w:val="99"/>
                <w:sz w:val="28"/>
                <w:szCs w:val="28"/>
              </w:rPr>
              <w:t>г</w:t>
            </w:r>
            <w:r w:rsidRPr="00AB4498">
              <w:rPr>
                <w:sz w:val="28"/>
                <w:szCs w:val="28"/>
              </w:rPr>
              <w:t>ода, че</w:t>
            </w:r>
            <w:r w:rsidRPr="00AB4498">
              <w:rPr>
                <w:w w:val="99"/>
                <w:sz w:val="28"/>
                <w:szCs w:val="28"/>
              </w:rPr>
              <w:t>л</w:t>
            </w:r>
            <w:r w:rsidRPr="00AB4498">
              <w:rPr>
                <w:sz w:val="28"/>
                <w:szCs w:val="28"/>
              </w:rPr>
              <w:t>.</w:t>
            </w:r>
          </w:p>
          <w:p w:rsidR="00BD2510" w:rsidRPr="00AB4498" w:rsidRDefault="00BD2510" w:rsidP="00E9337B">
            <w:pPr>
              <w:widowControl w:val="0"/>
              <w:autoSpaceDE w:val="0"/>
              <w:autoSpaceDN w:val="0"/>
              <w:adjustRightInd w:val="0"/>
              <w:spacing w:line="240" w:lineRule="auto"/>
              <w:rPr>
                <w:sz w:val="28"/>
                <w:szCs w:val="28"/>
              </w:rPr>
            </w:pPr>
          </w:p>
        </w:tc>
        <w:tc>
          <w:tcPr>
            <w:tcW w:w="1843" w:type="dxa"/>
            <w:gridSpan w:val="2"/>
            <w:tcBorders>
              <w:top w:val="single" w:sz="4" w:space="0" w:color="auto"/>
              <w:left w:val="single" w:sz="4" w:space="0" w:color="auto"/>
              <w:bottom w:val="single" w:sz="4" w:space="0" w:color="auto"/>
              <w:right w:val="single" w:sz="4" w:space="0" w:color="auto"/>
            </w:tcBorders>
          </w:tcPr>
          <w:p w:rsidR="00BD2510" w:rsidRPr="00652C95" w:rsidRDefault="001E39E9" w:rsidP="00E9337B">
            <w:pPr>
              <w:widowControl w:val="0"/>
              <w:autoSpaceDE w:val="0"/>
              <w:autoSpaceDN w:val="0"/>
              <w:adjustRightInd w:val="0"/>
              <w:spacing w:line="240" w:lineRule="auto"/>
              <w:jc w:val="center"/>
              <w:rPr>
                <w:sz w:val="26"/>
                <w:szCs w:val="26"/>
              </w:rPr>
            </w:pPr>
            <w:r w:rsidRPr="00652C95">
              <w:rPr>
                <w:sz w:val="26"/>
                <w:szCs w:val="26"/>
              </w:rPr>
              <w:t>4</w:t>
            </w:r>
          </w:p>
        </w:tc>
      </w:tr>
      <w:tr w:rsidR="00BD2510" w:rsidRPr="00AB4498" w:rsidTr="00E92835">
        <w:trPr>
          <w:trHeight w:hRule="exact" w:val="688"/>
        </w:trPr>
        <w:tc>
          <w:tcPr>
            <w:tcW w:w="826" w:type="dxa"/>
            <w:tcBorders>
              <w:top w:val="single" w:sz="4" w:space="0" w:color="auto"/>
              <w:left w:val="single" w:sz="4" w:space="0" w:color="auto"/>
              <w:bottom w:val="single" w:sz="4" w:space="0" w:color="auto"/>
              <w:right w:val="single" w:sz="4" w:space="0" w:color="auto"/>
            </w:tcBorders>
          </w:tcPr>
          <w:p w:rsidR="00BD2510" w:rsidRPr="00AB4498" w:rsidRDefault="00BD2510" w:rsidP="00E9337B">
            <w:pPr>
              <w:widowControl w:val="0"/>
              <w:autoSpaceDE w:val="0"/>
              <w:autoSpaceDN w:val="0"/>
              <w:adjustRightInd w:val="0"/>
              <w:spacing w:line="140" w:lineRule="exact"/>
              <w:rPr>
                <w:color w:val="FF0000"/>
                <w:sz w:val="28"/>
                <w:szCs w:val="28"/>
              </w:rPr>
            </w:pPr>
          </w:p>
          <w:p w:rsidR="00BD2510" w:rsidRPr="00AB4498" w:rsidRDefault="00BD2510" w:rsidP="00047EFE">
            <w:pPr>
              <w:widowControl w:val="0"/>
              <w:autoSpaceDE w:val="0"/>
              <w:autoSpaceDN w:val="0"/>
              <w:adjustRightInd w:val="0"/>
              <w:spacing w:line="240" w:lineRule="auto"/>
              <w:ind w:right="-20"/>
              <w:jc w:val="center"/>
              <w:rPr>
                <w:sz w:val="28"/>
                <w:szCs w:val="28"/>
              </w:rPr>
            </w:pPr>
            <w:r w:rsidRPr="00AB4498">
              <w:rPr>
                <w:sz w:val="28"/>
                <w:szCs w:val="28"/>
              </w:rPr>
              <w:t>1.3</w:t>
            </w:r>
          </w:p>
          <w:p w:rsidR="00BD2510" w:rsidRPr="00AB4498" w:rsidRDefault="00BD2510" w:rsidP="00E9337B">
            <w:pPr>
              <w:widowControl w:val="0"/>
              <w:autoSpaceDE w:val="0"/>
              <w:autoSpaceDN w:val="0"/>
              <w:adjustRightInd w:val="0"/>
              <w:spacing w:line="240" w:lineRule="auto"/>
              <w:rPr>
                <w:color w:val="FF0000"/>
                <w:sz w:val="28"/>
                <w:szCs w:val="28"/>
              </w:rPr>
            </w:pPr>
          </w:p>
        </w:tc>
        <w:tc>
          <w:tcPr>
            <w:tcW w:w="7821" w:type="dxa"/>
            <w:gridSpan w:val="3"/>
            <w:tcBorders>
              <w:top w:val="single" w:sz="4" w:space="0" w:color="auto"/>
              <w:left w:val="single" w:sz="4" w:space="0" w:color="auto"/>
              <w:bottom w:val="single" w:sz="4" w:space="0" w:color="auto"/>
              <w:right w:val="single" w:sz="4" w:space="0" w:color="auto"/>
            </w:tcBorders>
          </w:tcPr>
          <w:p w:rsidR="00BD2510" w:rsidRPr="00AB4498" w:rsidRDefault="00BD2510" w:rsidP="00E9337B">
            <w:pPr>
              <w:widowControl w:val="0"/>
              <w:autoSpaceDE w:val="0"/>
              <w:autoSpaceDN w:val="0"/>
              <w:adjustRightInd w:val="0"/>
              <w:spacing w:line="1" w:lineRule="exact"/>
              <w:rPr>
                <w:sz w:val="28"/>
                <w:szCs w:val="28"/>
              </w:rPr>
            </w:pPr>
          </w:p>
          <w:p w:rsidR="00BD2510" w:rsidRPr="00AB4498" w:rsidRDefault="00BD2510" w:rsidP="00E9337B">
            <w:pPr>
              <w:widowControl w:val="0"/>
              <w:autoSpaceDE w:val="0"/>
              <w:autoSpaceDN w:val="0"/>
              <w:adjustRightInd w:val="0"/>
              <w:spacing w:line="238" w:lineRule="auto"/>
              <w:ind w:left="112" w:right="1394"/>
              <w:rPr>
                <w:sz w:val="28"/>
                <w:szCs w:val="28"/>
              </w:rPr>
            </w:pPr>
            <w:r w:rsidRPr="00AB4498">
              <w:rPr>
                <w:sz w:val="28"/>
                <w:szCs w:val="28"/>
              </w:rPr>
              <w:t>Ч</w:t>
            </w:r>
            <w:r w:rsidRPr="00AB4498">
              <w:rPr>
                <w:w w:val="99"/>
                <w:sz w:val="28"/>
                <w:szCs w:val="28"/>
              </w:rPr>
              <w:t>и</w:t>
            </w:r>
            <w:r w:rsidRPr="00AB4498">
              <w:rPr>
                <w:sz w:val="28"/>
                <w:szCs w:val="28"/>
              </w:rPr>
              <w:t>с</w:t>
            </w:r>
            <w:r w:rsidRPr="00AB4498">
              <w:rPr>
                <w:w w:val="99"/>
                <w:sz w:val="28"/>
                <w:szCs w:val="28"/>
              </w:rPr>
              <w:t>л</w:t>
            </w:r>
            <w:r w:rsidRPr="00AB4498">
              <w:rPr>
                <w:sz w:val="28"/>
                <w:szCs w:val="28"/>
              </w:rPr>
              <w:t>е</w:t>
            </w:r>
            <w:r w:rsidRPr="00AB4498">
              <w:rPr>
                <w:w w:val="99"/>
                <w:sz w:val="28"/>
                <w:szCs w:val="28"/>
              </w:rPr>
              <w:t>нн</w:t>
            </w:r>
            <w:r w:rsidRPr="00AB4498">
              <w:rPr>
                <w:sz w:val="28"/>
                <w:szCs w:val="28"/>
              </w:rPr>
              <w:t>ос</w:t>
            </w:r>
            <w:r w:rsidRPr="00AB4498">
              <w:rPr>
                <w:w w:val="99"/>
                <w:sz w:val="28"/>
                <w:szCs w:val="28"/>
              </w:rPr>
              <w:t>ть</w:t>
            </w:r>
            <w:r w:rsidRPr="00AB4498">
              <w:rPr>
                <w:sz w:val="28"/>
                <w:szCs w:val="28"/>
              </w:rPr>
              <w:t xml:space="preserve"> со</w:t>
            </w:r>
            <w:r w:rsidRPr="00AB4498">
              <w:rPr>
                <w:w w:val="99"/>
                <w:sz w:val="28"/>
                <w:szCs w:val="28"/>
              </w:rPr>
              <w:t>т</w:t>
            </w:r>
            <w:r w:rsidRPr="00AB4498">
              <w:rPr>
                <w:sz w:val="28"/>
                <w:szCs w:val="28"/>
              </w:rPr>
              <w:t>руд</w:t>
            </w:r>
            <w:r w:rsidRPr="00AB4498">
              <w:rPr>
                <w:w w:val="99"/>
                <w:sz w:val="28"/>
                <w:szCs w:val="28"/>
              </w:rPr>
              <w:t>ни</w:t>
            </w:r>
            <w:r w:rsidRPr="00AB4498">
              <w:rPr>
                <w:sz w:val="28"/>
                <w:szCs w:val="28"/>
              </w:rPr>
              <w:t>ко</w:t>
            </w:r>
            <w:r w:rsidRPr="00AB4498">
              <w:rPr>
                <w:w w:val="99"/>
                <w:sz w:val="28"/>
                <w:szCs w:val="28"/>
              </w:rPr>
              <w:t>в</w:t>
            </w:r>
            <w:r w:rsidRPr="00AB4498">
              <w:rPr>
                <w:sz w:val="28"/>
                <w:szCs w:val="28"/>
              </w:rPr>
              <w:t xml:space="preserve">, </w:t>
            </w:r>
            <w:r w:rsidRPr="00AB4498">
              <w:rPr>
                <w:w w:val="99"/>
                <w:sz w:val="28"/>
                <w:szCs w:val="28"/>
              </w:rPr>
              <w:t>и</w:t>
            </w:r>
            <w:r w:rsidRPr="00AB4498">
              <w:rPr>
                <w:sz w:val="28"/>
                <w:szCs w:val="28"/>
              </w:rPr>
              <w:t>ме</w:t>
            </w:r>
            <w:r w:rsidRPr="00AB4498">
              <w:rPr>
                <w:w w:val="99"/>
                <w:sz w:val="28"/>
                <w:szCs w:val="28"/>
              </w:rPr>
              <w:t>ющи</w:t>
            </w:r>
            <w:r w:rsidRPr="00AB4498">
              <w:rPr>
                <w:sz w:val="28"/>
                <w:szCs w:val="28"/>
              </w:rPr>
              <w:t xml:space="preserve">х </w:t>
            </w:r>
            <w:r w:rsidRPr="00AB4498">
              <w:rPr>
                <w:w w:val="99"/>
                <w:sz w:val="28"/>
                <w:szCs w:val="28"/>
              </w:rPr>
              <w:t>в</w:t>
            </w:r>
            <w:r w:rsidRPr="00AB4498">
              <w:rPr>
                <w:sz w:val="28"/>
                <w:szCs w:val="28"/>
              </w:rPr>
              <w:t>ыс</w:t>
            </w:r>
            <w:r w:rsidRPr="00AB4498">
              <w:rPr>
                <w:w w:val="99"/>
                <w:sz w:val="28"/>
                <w:szCs w:val="28"/>
              </w:rPr>
              <w:t>ш</w:t>
            </w:r>
            <w:r w:rsidRPr="00AB4498">
              <w:rPr>
                <w:sz w:val="28"/>
                <w:szCs w:val="28"/>
              </w:rPr>
              <w:t xml:space="preserve">ее </w:t>
            </w:r>
            <w:r w:rsidRPr="00AB4498">
              <w:rPr>
                <w:w w:val="99"/>
                <w:sz w:val="28"/>
                <w:szCs w:val="28"/>
              </w:rPr>
              <w:t>п</w:t>
            </w:r>
            <w:r w:rsidRPr="00AB4498">
              <w:rPr>
                <w:sz w:val="28"/>
                <w:szCs w:val="28"/>
              </w:rPr>
              <w:t>рофесс</w:t>
            </w:r>
            <w:r w:rsidRPr="00AB4498">
              <w:rPr>
                <w:w w:val="99"/>
                <w:sz w:val="28"/>
                <w:szCs w:val="28"/>
              </w:rPr>
              <w:t>и</w:t>
            </w:r>
            <w:r w:rsidRPr="00AB4498">
              <w:rPr>
                <w:sz w:val="28"/>
                <w:szCs w:val="28"/>
              </w:rPr>
              <w:t>о</w:t>
            </w:r>
            <w:r w:rsidRPr="00AB4498">
              <w:rPr>
                <w:w w:val="99"/>
                <w:sz w:val="28"/>
                <w:szCs w:val="28"/>
              </w:rPr>
              <w:t>н</w:t>
            </w:r>
            <w:r w:rsidRPr="00AB4498">
              <w:rPr>
                <w:sz w:val="28"/>
                <w:szCs w:val="28"/>
              </w:rPr>
              <w:t>а</w:t>
            </w:r>
            <w:r w:rsidRPr="00AB4498">
              <w:rPr>
                <w:w w:val="99"/>
                <w:sz w:val="28"/>
                <w:szCs w:val="28"/>
              </w:rPr>
              <w:t>льн</w:t>
            </w:r>
            <w:r w:rsidRPr="00AB4498">
              <w:rPr>
                <w:sz w:val="28"/>
                <w:szCs w:val="28"/>
              </w:rPr>
              <w:t>ое обра</w:t>
            </w:r>
            <w:r w:rsidRPr="00AB4498">
              <w:rPr>
                <w:w w:val="99"/>
                <w:sz w:val="28"/>
                <w:szCs w:val="28"/>
              </w:rPr>
              <w:t>з</w:t>
            </w:r>
            <w:r w:rsidRPr="00AB4498">
              <w:rPr>
                <w:sz w:val="28"/>
                <w:szCs w:val="28"/>
              </w:rPr>
              <w:t>о</w:t>
            </w:r>
            <w:r w:rsidRPr="00AB4498">
              <w:rPr>
                <w:w w:val="99"/>
                <w:sz w:val="28"/>
                <w:szCs w:val="28"/>
              </w:rPr>
              <w:t>в</w:t>
            </w:r>
            <w:r w:rsidRPr="00AB4498">
              <w:rPr>
                <w:sz w:val="28"/>
                <w:szCs w:val="28"/>
              </w:rPr>
              <w:t>а</w:t>
            </w:r>
            <w:r w:rsidRPr="00AB4498">
              <w:rPr>
                <w:w w:val="99"/>
                <w:sz w:val="28"/>
                <w:szCs w:val="28"/>
              </w:rPr>
              <w:t>ни</w:t>
            </w:r>
            <w:r w:rsidRPr="00AB4498">
              <w:rPr>
                <w:sz w:val="28"/>
                <w:szCs w:val="28"/>
              </w:rPr>
              <w:t>е, че</w:t>
            </w:r>
            <w:r w:rsidRPr="00AB4498">
              <w:rPr>
                <w:w w:val="99"/>
                <w:sz w:val="28"/>
                <w:szCs w:val="28"/>
              </w:rPr>
              <w:t>л</w:t>
            </w:r>
            <w:r w:rsidRPr="00AB4498">
              <w:rPr>
                <w:sz w:val="28"/>
                <w:szCs w:val="28"/>
              </w:rPr>
              <w:t>.</w:t>
            </w:r>
          </w:p>
          <w:p w:rsidR="00BD2510" w:rsidRPr="00AB4498" w:rsidRDefault="00BD2510" w:rsidP="00E9337B">
            <w:pPr>
              <w:widowControl w:val="0"/>
              <w:autoSpaceDE w:val="0"/>
              <w:autoSpaceDN w:val="0"/>
              <w:adjustRightInd w:val="0"/>
              <w:spacing w:line="240" w:lineRule="auto"/>
              <w:rPr>
                <w:sz w:val="28"/>
                <w:szCs w:val="28"/>
              </w:rPr>
            </w:pPr>
          </w:p>
        </w:tc>
        <w:tc>
          <w:tcPr>
            <w:tcW w:w="1843" w:type="dxa"/>
            <w:gridSpan w:val="2"/>
            <w:tcBorders>
              <w:top w:val="single" w:sz="4" w:space="0" w:color="auto"/>
              <w:left w:val="single" w:sz="4" w:space="0" w:color="auto"/>
              <w:bottom w:val="single" w:sz="4" w:space="0" w:color="auto"/>
              <w:right w:val="single" w:sz="4" w:space="0" w:color="auto"/>
            </w:tcBorders>
          </w:tcPr>
          <w:p w:rsidR="00BD2510" w:rsidRPr="00652C95" w:rsidRDefault="00BD2510" w:rsidP="00E9337B">
            <w:pPr>
              <w:widowControl w:val="0"/>
              <w:autoSpaceDE w:val="0"/>
              <w:autoSpaceDN w:val="0"/>
              <w:adjustRightInd w:val="0"/>
              <w:spacing w:line="240" w:lineRule="auto"/>
              <w:jc w:val="center"/>
              <w:rPr>
                <w:sz w:val="26"/>
                <w:szCs w:val="26"/>
              </w:rPr>
            </w:pPr>
            <w:r w:rsidRPr="00652C95">
              <w:rPr>
                <w:sz w:val="26"/>
                <w:szCs w:val="26"/>
              </w:rPr>
              <w:t>3</w:t>
            </w:r>
          </w:p>
        </w:tc>
      </w:tr>
      <w:tr w:rsidR="00BD2510" w:rsidRPr="00AB4498" w:rsidTr="00E92835">
        <w:trPr>
          <w:trHeight w:hRule="exact" w:val="696"/>
        </w:trPr>
        <w:tc>
          <w:tcPr>
            <w:tcW w:w="826" w:type="dxa"/>
            <w:tcBorders>
              <w:top w:val="single" w:sz="4" w:space="0" w:color="auto"/>
              <w:left w:val="single" w:sz="4" w:space="0" w:color="auto"/>
              <w:bottom w:val="single" w:sz="4" w:space="0" w:color="auto"/>
              <w:right w:val="single" w:sz="4" w:space="0" w:color="auto"/>
            </w:tcBorders>
          </w:tcPr>
          <w:p w:rsidR="00BD2510" w:rsidRPr="00AB4498" w:rsidRDefault="00BD2510" w:rsidP="00E9337B">
            <w:pPr>
              <w:widowControl w:val="0"/>
              <w:autoSpaceDE w:val="0"/>
              <w:autoSpaceDN w:val="0"/>
              <w:adjustRightInd w:val="0"/>
              <w:spacing w:line="140" w:lineRule="exact"/>
              <w:rPr>
                <w:sz w:val="28"/>
                <w:szCs w:val="28"/>
              </w:rPr>
            </w:pPr>
          </w:p>
          <w:p w:rsidR="00BD2510" w:rsidRPr="00AB4498" w:rsidRDefault="00BD2510" w:rsidP="00047EFE">
            <w:pPr>
              <w:widowControl w:val="0"/>
              <w:autoSpaceDE w:val="0"/>
              <w:autoSpaceDN w:val="0"/>
              <w:adjustRightInd w:val="0"/>
              <w:spacing w:line="240" w:lineRule="auto"/>
              <w:ind w:right="-20"/>
              <w:jc w:val="center"/>
              <w:rPr>
                <w:sz w:val="28"/>
                <w:szCs w:val="28"/>
              </w:rPr>
            </w:pPr>
            <w:r w:rsidRPr="00AB4498">
              <w:rPr>
                <w:sz w:val="28"/>
                <w:szCs w:val="28"/>
              </w:rPr>
              <w:t>1.4</w:t>
            </w:r>
          </w:p>
          <w:p w:rsidR="00BD2510" w:rsidRPr="00AB4498" w:rsidRDefault="00BD2510" w:rsidP="00E9337B">
            <w:pPr>
              <w:widowControl w:val="0"/>
              <w:autoSpaceDE w:val="0"/>
              <w:autoSpaceDN w:val="0"/>
              <w:adjustRightInd w:val="0"/>
              <w:spacing w:line="240" w:lineRule="auto"/>
              <w:rPr>
                <w:sz w:val="28"/>
                <w:szCs w:val="28"/>
              </w:rPr>
            </w:pPr>
          </w:p>
        </w:tc>
        <w:tc>
          <w:tcPr>
            <w:tcW w:w="7821" w:type="dxa"/>
            <w:gridSpan w:val="3"/>
            <w:tcBorders>
              <w:top w:val="single" w:sz="4" w:space="0" w:color="auto"/>
              <w:left w:val="single" w:sz="4" w:space="0" w:color="auto"/>
              <w:bottom w:val="single" w:sz="4" w:space="0" w:color="auto"/>
              <w:right w:val="single" w:sz="4" w:space="0" w:color="auto"/>
            </w:tcBorders>
          </w:tcPr>
          <w:p w:rsidR="00BD2510" w:rsidRPr="00AB4498" w:rsidRDefault="00BD2510" w:rsidP="00E9337B">
            <w:pPr>
              <w:widowControl w:val="0"/>
              <w:autoSpaceDE w:val="0"/>
              <w:autoSpaceDN w:val="0"/>
              <w:adjustRightInd w:val="0"/>
              <w:spacing w:line="1" w:lineRule="exact"/>
              <w:rPr>
                <w:sz w:val="28"/>
                <w:szCs w:val="28"/>
              </w:rPr>
            </w:pPr>
          </w:p>
          <w:p w:rsidR="00BD2510" w:rsidRPr="00AB4498" w:rsidRDefault="00BD2510" w:rsidP="00E9337B">
            <w:pPr>
              <w:widowControl w:val="0"/>
              <w:autoSpaceDE w:val="0"/>
              <w:autoSpaceDN w:val="0"/>
              <w:adjustRightInd w:val="0"/>
              <w:spacing w:line="238" w:lineRule="auto"/>
              <w:ind w:left="112" w:right="265"/>
              <w:rPr>
                <w:sz w:val="28"/>
                <w:szCs w:val="28"/>
              </w:rPr>
            </w:pPr>
            <w:r w:rsidRPr="00AB4498">
              <w:rPr>
                <w:sz w:val="28"/>
                <w:szCs w:val="28"/>
              </w:rPr>
              <w:t>Ч</w:t>
            </w:r>
            <w:r w:rsidRPr="00AB4498">
              <w:rPr>
                <w:w w:val="99"/>
                <w:sz w:val="28"/>
                <w:szCs w:val="28"/>
              </w:rPr>
              <w:t>и</w:t>
            </w:r>
            <w:r w:rsidRPr="00AB4498">
              <w:rPr>
                <w:sz w:val="28"/>
                <w:szCs w:val="28"/>
              </w:rPr>
              <w:t>с</w:t>
            </w:r>
            <w:r w:rsidRPr="00AB4498">
              <w:rPr>
                <w:w w:val="99"/>
                <w:sz w:val="28"/>
                <w:szCs w:val="28"/>
              </w:rPr>
              <w:t>л</w:t>
            </w:r>
            <w:r w:rsidRPr="00AB4498">
              <w:rPr>
                <w:sz w:val="28"/>
                <w:szCs w:val="28"/>
              </w:rPr>
              <w:t>е</w:t>
            </w:r>
            <w:r w:rsidRPr="00AB4498">
              <w:rPr>
                <w:w w:val="99"/>
                <w:sz w:val="28"/>
                <w:szCs w:val="28"/>
              </w:rPr>
              <w:t>нн</w:t>
            </w:r>
            <w:r w:rsidRPr="00AB4498">
              <w:rPr>
                <w:sz w:val="28"/>
                <w:szCs w:val="28"/>
              </w:rPr>
              <w:t>ос</w:t>
            </w:r>
            <w:r w:rsidRPr="00AB4498">
              <w:rPr>
                <w:w w:val="99"/>
                <w:sz w:val="28"/>
                <w:szCs w:val="28"/>
              </w:rPr>
              <w:t>ть</w:t>
            </w:r>
            <w:r w:rsidRPr="00AB4498">
              <w:rPr>
                <w:sz w:val="28"/>
                <w:szCs w:val="28"/>
              </w:rPr>
              <w:t xml:space="preserve"> со</w:t>
            </w:r>
            <w:r w:rsidRPr="00AB4498">
              <w:rPr>
                <w:w w:val="99"/>
                <w:sz w:val="28"/>
                <w:szCs w:val="28"/>
              </w:rPr>
              <w:t>т</w:t>
            </w:r>
            <w:r w:rsidRPr="00AB4498">
              <w:rPr>
                <w:sz w:val="28"/>
                <w:szCs w:val="28"/>
              </w:rPr>
              <w:t>руд</w:t>
            </w:r>
            <w:r w:rsidRPr="00AB4498">
              <w:rPr>
                <w:w w:val="99"/>
                <w:sz w:val="28"/>
                <w:szCs w:val="28"/>
              </w:rPr>
              <w:t>ни</w:t>
            </w:r>
            <w:r w:rsidRPr="00AB4498">
              <w:rPr>
                <w:sz w:val="28"/>
                <w:szCs w:val="28"/>
              </w:rPr>
              <w:t>ко</w:t>
            </w:r>
            <w:r w:rsidRPr="00AB4498">
              <w:rPr>
                <w:w w:val="99"/>
                <w:sz w:val="28"/>
                <w:szCs w:val="28"/>
              </w:rPr>
              <w:t>в</w:t>
            </w:r>
            <w:r w:rsidRPr="00AB4498">
              <w:rPr>
                <w:sz w:val="28"/>
                <w:szCs w:val="28"/>
              </w:rPr>
              <w:t xml:space="preserve">, </w:t>
            </w:r>
            <w:r w:rsidRPr="00AB4498">
              <w:rPr>
                <w:w w:val="99"/>
                <w:sz w:val="28"/>
                <w:szCs w:val="28"/>
              </w:rPr>
              <w:t>п</w:t>
            </w:r>
            <w:r w:rsidRPr="00AB4498">
              <w:rPr>
                <w:sz w:val="28"/>
                <w:szCs w:val="28"/>
              </w:rPr>
              <w:t>ро</w:t>
            </w:r>
            <w:r w:rsidRPr="00AB4498">
              <w:rPr>
                <w:w w:val="99"/>
                <w:sz w:val="28"/>
                <w:szCs w:val="28"/>
              </w:rPr>
              <w:t>ш</w:t>
            </w:r>
            <w:r w:rsidRPr="00AB4498">
              <w:rPr>
                <w:sz w:val="28"/>
                <w:szCs w:val="28"/>
              </w:rPr>
              <w:t>ед</w:t>
            </w:r>
            <w:r w:rsidRPr="00AB4498">
              <w:rPr>
                <w:w w:val="99"/>
                <w:sz w:val="28"/>
                <w:szCs w:val="28"/>
              </w:rPr>
              <w:t>ши</w:t>
            </w:r>
            <w:r w:rsidRPr="00AB4498">
              <w:rPr>
                <w:sz w:val="28"/>
                <w:szCs w:val="28"/>
              </w:rPr>
              <w:t xml:space="preserve">х </w:t>
            </w:r>
            <w:proofErr w:type="gramStart"/>
            <w:r w:rsidRPr="00AB4498">
              <w:rPr>
                <w:sz w:val="28"/>
                <w:szCs w:val="28"/>
              </w:rPr>
              <w:t>обуче</w:t>
            </w:r>
            <w:r w:rsidRPr="00AB4498">
              <w:rPr>
                <w:w w:val="99"/>
                <w:sz w:val="28"/>
                <w:szCs w:val="28"/>
              </w:rPr>
              <w:t>ни</w:t>
            </w:r>
            <w:r w:rsidRPr="00AB4498">
              <w:rPr>
                <w:sz w:val="28"/>
                <w:szCs w:val="28"/>
              </w:rPr>
              <w:t xml:space="preserve">е </w:t>
            </w:r>
            <w:r w:rsidRPr="00AB4498">
              <w:rPr>
                <w:w w:val="99"/>
                <w:sz w:val="28"/>
                <w:szCs w:val="28"/>
              </w:rPr>
              <w:t>п</w:t>
            </w:r>
            <w:r w:rsidRPr="00AB4498">
              <w:rPr>
                <w:sz w:val="28"/>
                <w:szCs w:val="28"/>
              </w:rPr>
              <w:t xml:space="preserve">о </w:t>
            </w:r>
            <w:r w:rsidRPr="00AB4498">
              <w:rPr>
                <w:w w:val="99"/>
                <w:sz w:val="28"/>
                <w:szCs w:val="28"/>
              </w:rPr>
              <w:t>п</w:t>
            </w:r>
            <w:r w:rsidRPr="00AB4498">
              <w:rPr>
                <w:sz w:val="28"/>
                <w:szCs w:val="28"/>
              </w:rPr>
              <w:t>ро</w:t>
            </w:r>
            <w:r w:rsidRPr="00AB4498">
              <w:rPr>
                <w:w w:val="99"/>
                <w:sz w:val="28"/>
                <w:szCs w:val="28"/>
              </w:rPr>
              <w:t>г</w:t>
            </w:r>
            <w:r w:rsidRPr="00AB4498">
              <w:rPr>
                <w:sz w:val="28"/>
                <w:szCs w:val="28"/>
              </w:rPr>
              <w:t>рамме</w:t>
            </w:r>
            <w:proofErr w:type="gramEnd"/>
            <w:r w:rsidRPr="00AB4498">
              <w:rPr>
                <w:sz w:val="28"/>
                <w:szCs w:val="28"/>
              </w:rPr>
              <w:t xml:space="preserve"> </w:t>
            </w:r>
            <w:r w:rsidRPr="00AB4498">
              <w:rPr>
                <w:w w:val="99"/>
                <w:sz w:val="28"/>
                <w:szCs w:val="28"/>
              </w:rPr>
              <w:t>п</w:t>
            </w:r>
            <w:r w:rsidRPr="00AB4498">
              <w:rPr>
                <w:sz w:val="28"/>
                <w:szCs w:val="28"/>
              </w:rPr>
              <w:t>о</w:t>
            </w:r>
            <w:r w:rsidRPr="00AB4498">
              <w:rPr>
                <w:w w:val="99"/>
                <w:sz w:val="28"/>
                <w:szCs w:val="28"/>
              </w:rPr>
              <w:t>в</w:t>
            </w:r>
            <w:r w:rsidRPr="00AB4498">
              <w:rPr>
                <w:sz w:val="28"/>
                <w:szCs w:val="28"/>
              </w:rPr>
              <w:t>ы</w:t>
            </w:r>
            <w:r w:rsidRPr="00AB4498">
              <w:rPr>
                <w:w w:val="99"/>
                <w:sz w:val="28"/>
                <w:szCs w:val="28"/>
              </w:rPr>
              <w:t>ш</w:t>
            </w:r>
            <w:r w:rsidRPr="00AB4498">
              <w:rPr>
                <w:sz w:val="28"/>
                <w:szCs w:val="28"/>
              </w:rPr>
              <w:t>е</w:t>
            </w:r>
            <w:r w:rsidRPr="00AB4498">
              <w:rPr>
                <w:w w:val="99"/>
                <w:sz w:val="28"/>
                <w:szCs w:val="28"/>
              </w:rPr>
              <w:t>ни</w:t>
            </w:r>
            <w:r w:rsidRPr="00AB4498">
              <w:rPr>
                <w:sz w:val="28"/>
                <w:szCs w:val="28"/>
              </w:rPr>
              <w:t>я к</w:t>
            </w:r>
            <w:r w:rsidRPr="00AB4498">
              <w:rPr>
                <w:w w:val="99"/>
                <w:sz w:val="28"/>
                <w:szCs w:val="28"/>
              </w:rPr>
              <w:t>в</w:t>
            </w:r>
            <w:r w:rsidRPr="00AB4498">
              <w:rPr>
                <w:sz w:val="28"/>
                <w:szCs w:val="28"/>
              </w:rPr>
              <w:t>а</w:t>
            </w:r>
            <w:r w:rsidRPr="00AB4498">
              <w:rPr>
                <w:w w:val="99"/>
                <w:sz w:val="28"/>
                <w:szCs w:val="28"/>
              </w:rPr>
              <w:t>ли</w:t>
            </w:r>
            <w:r w:rsidRPr="00AB4498">
              <w:rPr>
                <w:sz w:val="28"/>
                <w:szCs w:val="28"/>
              </w:rPr>
              <w:t>ф</w:t>
            </w:r>
            <w:r w:rsidRPr="00AB4498">
              <w:rPr>
                <w:w w:val="99"/>
                <w:sz w:val="28"/>
                <w:szCs w:val="28"/>
              </w:rPr>
              <w:t>и</w:t>
            </w:r>
            <w:r w:rsidRPr="00AB4498">
              <w:rPr>
                <w:sz w:val="28"/>
                <w:szCs w:val="28"/>
              </w:rPr>
              <w:t>ка</w:t>
            </w:r>
            <w:r w:rsidRPr="00AB4498">
              <w:rPr>
                <w:w w:val="99"/>
                <w:sz w:val="28"/>
                <w:szCs w:val="28"/>
              </w:rPr>
              <w:t>ции</w:t>
            </w:r>
            <w:r w:rsidRPr="00AB4498">
              <w:rPr>
                <w:sz w:val="28"/>
                <w:szCs w:val="28"/>
              </w:rPr>
              <w:t xml:space="preserve"> </w:t>
            </w:r>
            <w:r w:rsidRPr="00AB4498">
              <w:rPr>
                <w:w w:val="99"/>
                <w:sz w:val="28"/>
                <w:szCs w:val="28"/>
              </w:rPr>
              <w:t>з</w:t>
            </w:r>
            <w:r w:rsidRPr="00AB4498">
              <w:rPr>
                <w:sz w:val="28"/>
                <w:szCs w:val="28"/>
              </w:rPr>
              <w:t xml:space="preserve">а </w:t>
            </w:r>
            <w:r w:rsidRPr="00AB4498">
              <w:rPr>
                <w:w w:val="99"/>
                <w:sz w:val="28"/>
                <w:szCs w:val="28"/>
              </w:rPr>
              <w:t>п</w:t>
            </w:r>
            <w:r w:rsidRPr="00AB4498">
              <w:rPr>
                <w:sz w:val="28"/>
                <w:szCs w:val="28"/>
              </w:rPr>
              <w:t>ос</w:t>
            </w:r>
            <w:r w:rsidRPr="00AB4498">
              <w:rPr>
                <w:w w:val="99"/>
                <w:sz w:val="28"/>
                <w:szCs w:val="28"/>
              </w:rPr>
              <w:t>л</w:t>
            </w:r>
            <w:r w:rsidRPr="00AB4498">
              <w:rPr>
                <w:sz w:val="28"/>
                <w:szCs w:val="28"/>
              </w:rPr>
              <w:t>ед</w:t>
            </w:r>
            <w:r w:rsidRPr="00AB4498">
              <w:rPr>
                <w:w w:val="99"/>
                <w:sz w:val="28"/>
                <w:szCs w:val="28"/>
              </w:rPr>
              <w:t>ни</w:t>
            </w:r>
            <w:r w:rsidRPr="00AB4498">
              <w:rPr>
                <w:sz w:val="28"/>
                <w:szCs w:val="28"/>
              </w:rPr>
              <w:t xml:space="preserve">е </w:t>
            </w:r>
            <w:r w:rsidRPr="00AB4498">
              <w:rPr>
                <w:w w:val="99"/>
                <w:sz w:val="28"/>
                <w:szCs w:val="28"/>
              </w:rPr>
              <w:t>т</w:t>
            </w:r>
            <w:r w:rsidRPr="00AB4498">
              <w:rPr>
                <w:sz w:val="28"/>
                <w:szCs w:val="28"/>
              </w:rPr>
              <w:t>р</w:t>
            </w:r>
            <w:r w:rsidRPr="00AB4498">
              <w:rPr>
                <w:w w:val="99"/>
                <w:sz w:val="28"/>
                <w:szCs w:val="28"/>
              </w:rPr>
              <w:t>и</w:t>
            </w:r>
            <w:r w:rsidRPr="00AB4498">
              <w:rPr>
                <w:sz w:val="28"/>
                <w:szCs w:val="28"/>
              </w:rPr>
              <w:t xml:space="preserve"> </w:t>
            </w:r>
            <w:r w:rsidRPr="00AB4498">
              <w:rPr>
                <w:w w:val="99"/>
                <w:sz w:val="28"/>
                <w:szCs w:val="28"/>
              </w:rPr>
              <w:t>г</w:t>
            </w:r>
            <w:r w:rsidRPr="00AB4498">
              <w:rPr>
                <w:sz w:val="28"/>
                <w:szCs w:val="28"/>
              </w:rPr>
              <w:t>ода, че</w:t>
            </w:r>
            <w:r w:rsidRPr="00AB4498">
              <w:rPr>
                <w:w w:val="99"/>
                <w:sz w:val="28"/>
                <w:szCs w:val="28"/>
              </w:rPr>
              <w:t>л</w:t>
            </w:r>
            <w:r w:rsidRPr="00AB4498">
              <w:rPr>
                <w:sz w:val="28"/>
                <w:szCs w:val="28"/>
              </w:rPr>
              <w:t>.</w:t>
            </w:r>
          </w:p>
          <w:p w:rsidR="00BD2510" w:rsidRPr="00AB4498" w:rsidRDefault="00BD2510" w:rsidP="00E9337B">
            <w:pPr>
              <w:widowControl w:val="0"/>
              <w:autoSpaceDE w:val="0"/>
              <w:autoSpaceDN w:val="0"/>
              <w:adjustRightInd w:val="0"/>
              <w:spacing w:line="240" w:lineRule="auto"/>
              <w:rPr>
                <w:sz w:val="28"/>
                <w:szCs w:val="28"/>
              </w:rPr>
            </w:pPr>
          </w:p>
        </w:tc>
        <w:tc>
          <w:tcPr>
            <w:tcW w:w="1843" w:type="dxa"/>
            <w:gridSpan w:val="2"/>
            <w:tcBorders>
              <w:top w:val="single" w:sz="4" w:space="0" w:color="auto"/>
              <w:left w:val="single" w:sz="4" w:space="0" w:color="auto"/>
              <w:bottom w:val="single" w:sz="4" w:space="0" w:color="auto"/>
              <w:right w:val="single" w:sz="4" w:space="0" w:color="auto"/>
            </w:tcBorders>
          </w:tcPr>
          <w:p w:rsidR="00BD2510" w:rsidRPr="00652C95" w:rsidRDefault="00BD2510" w:rsidP="00E9337B">
            <w:pPr>
              <w:widowControl w:val="0"/>
              <w:autoSpaceDE w:val="0"/>
              <w:autoSpaceDN w:val="0"/>
              <w:adjustRightInd w:val="0"/>
              <w:spacing w:line="240" w:lineRule="auto"/>
              <w:jc w:val="center"/>
              <w:rPr>
                <w:sz w:val="26"/>
                <w:szCs w:val="26"/>
              </w:rPr>
            </w:pPr>
            <w:r w:rsidRPr="00652C95">
              <w:rPr>
                <w:sz w:val="26"/>
                <w:szCs w:val="26"/>
              </w:rPr>
              <w:t>0</w:t>
            </w:r>
          </w:p>
        </w:tc>
      </w:tr>
      <w:tr w:rsidR="00BD2510" w:rsidRPr="00AB4498" w:rsidTr="00E92835">
        <w:trPr>
          <w:trHeight w:hRule="exact" w:val="423"/>
        </w:trPr>
        <w:tc>
          <w:tcPr>
            <w:tcW w:w="826" w:type="dxa"/>
            <w:tcBorders>
              <w:top w:val="single" w:sz="4" w:space="0" w:color="auto"/>
              <w:left w:val="single" w:sz="4" w:space="0" w:color="auto"/>
              <w:bottom w:val="single" w:sz="4" w:space="0" w:color="auto"/>
              <w:right w:val="single" w:sz="4" w:space="0" w:color="auto"/>
            </w:tcBorders>
          </w:tcPr>
          <w:p w:rsidR="00BD2510" w:rsidRPr="00AB4498" w:rsidRDefault="00BD2510" w:rsidP="00E9337B">
            <w:pPr>
              <w:widowControl w:val="0"/>
              <w:autoSpaceDE w:val="0"/>
              <w:autoSpaceDN w:val="0"/>
              <w:adjustRightInd w:val="0"/>
              <w:spacing w:line="1" w:lineRule="exact"/>
              <w:rPr>
                <w:sz w:val="28"/>
                <w:szCs w:val="28"/>
              </w:rPr>
            </w:pPr>
          </w:p>
          <w:p w:rsidR="00BD2510" w:rsidRPr="00AB4498" w:rsidRDefault="00BD2510" w:rsidP="00047EFE">
            <w:pPr>
              <w:widowControl w:val="0"/>
              <w:autoSpaceDE w:val="0"/>
              <w:autoSpaceDN w:val="0"/>
              <w:adjustRightInd w:val="0"/>
              <w:spacing w:line="237" w:lineRule="auto"/>
              <w:ind w:right="-20"/>
              <w:jc w:val="center"/>
              <w:rPr>
                <w:sz w:val="28"/>
                <w:szCs w:val="28"/>
              </w:rPr>
            </w:pPr>
            <w:r w:rsidRPr="00AB4498">
              <w:rPr>
                <w:sz w:val="28"/>
                <w:szCs w:val="28"/>
              </w:rPr>
              <w:t>1.4.1</w:t>
            </w:r>
          </w:p>
          <w:p w:rsidR="00BD2510" w:rsidRPr="00AB4498" w:rsidRDefault="00BD2510" w:rsidP="00E9337B">
            <w:pPr>
              <w:widowControl w:val="0"/>
              <w:autoSpaceDE w:val="0"/>
              <w:autoSpaceDN w:val="0"/>
              <w:adjustRightInd w:val="0"/>
              <w:spacing w:line="240" w:lineRule="auto"/>
              <w:rPr>
                <w:sz w:val="28"/>
                <w:szCs w:val="28"/>
              </w:rPr>
            </w:pPr>
          </w:p>
        </w:tc>
        <w:tc>
          <w:tcPr>
            <w:tcW w:w="7821" w:type="dxa"/>
            <w:gridSpan w:val="3"/>
            <w:tcBorders>
              <w:top w:val="single" w:sz="4" w:space="0" w:color="auto"/>
              <w:left w:val="single" w:sz="4" w:space="0" w:color="auto"/>
              <w:bottom w:val="single" w:sz="4" w:space="0" w:color="auto"/>
              <w:right w:val="single" w:sz="4" w:space="0" w:color="auto"/>
            </w:tcBorders>
          </w:tcPr>
          <w:p w:rsidR="00BD2510" w:rsidRPr="00AB4498" w:rsidRDefault="00BD2510" w:rsidP="00E9337B">
            <w:pPr>
              <w:widowControl w:val="0"/>
              <w:autoSpaceDE w:val="0"/>
              <w:autoSpaceDN w:val="0"/>
              <w:adjustRightInd w:val="0"/>
              <w:spacing w:line="1" w:lineRule="exact"/>
              <w:rPr>
                <w:sz w:val="28"/>
                <w:szCs w:val="28"/>
              </w:rPr>
            </w:pPr>
          </w:p>
          <w:p w:rsidR="00BD2510" w:rsidRPr="00AB4498" w:rsidRDefault="00BD2510" w:rsidP="00E9337B">
            <w:pPr>
              <w:widowControl w:val="0"/>
              <w:autoSpaceDE w:val="0"/>
              <w:autoSpaceDN w:val="0"/>
              <w:adjustRightInd w:val="0"/>
              <w:spacing w:line="237" w:lineRule="auto"/>
              <w:ind w:left="604" w:right="-20"/>
              <w:rPr>
                <w:sz w:val="28"/>
                <w:szCs w:val="28"/>
              </w:rPr>
            </w:pPr>
            <w:r w:rsidRPr="00AB4498">
              <w:rPr>
                <w:w w:val="99"/>
                <w:sz w:val="28"/>
                <w:szCs w:val="28"/>
              </w:rPr>
              <w:t>в</w:t>
            </w:r>
            <w:r w:rsidRPr="00AB4498">
              <w:rPr>
                <w:sz w:val="28"/>
                <w:szCs w:val="28"/>
              </w:rPr>
              <w:t xml:space="preserve"> </w:t>
            </w:r>
            <w:r w:rsidRPr="00AB4498">
              <w:rPr>
                <w:w w:val="99"/>
                <w:sz w:val="28"/>
                <w:szCs w:val="28"/>
              </w:rPr>
              <w:t>т</w:t>
            </w:r>
            <w:r w:rsidRPr="00AB4498">
              <w:rPr>
                <w:sz w:val="28"/>
                <w:szCs w:val="28"/>
              </w:rPr>
              <w:t>ом ч</w:t>
            </w:r>
            <w:r w:rsidRPr="00AB4498">
              <w:rPr>
                <w:w w:val="99"/>
                <w:sz w:val="28"/>
                <w:szCs w:val="28"/>
              </w:rPr>
              <w:t>и</w:t>
            </w:r>
            <w:r w:rsidRPr="00AB4498">
              <w:rPr>
                <w:sz w:val="28"/>
                <w:szCs w:val="28"/>
              </w:rPr>
              <w:t>с</w:t>
            </w:r>
            <w:r w:rsidRPr="00AB4498">
              <w:rPr>
                <w:w w:val="99"/>
                <w:sz w:val="28"/>
                <w:szCs w:val="28"/>
              </w:rPr>
              <w:t>л</w:t>
            </w:r>
            <w:r w:rsidRPr="00AB4498">
              <w:rPr>
                <w:sz w:val="28"/>
                <w:szCs w:val="28"/>
              </w:rPr>
              <w:t xml:space="preserve">е </w:t>
            </w:r>
            <w:r w:rsidRPr="00AB4498">
              <w:rPr>
                <w:w w:val="99"/>
                <w:sz w:val="28"/>
                <w:szCs w:val="28"/>
              </w:rPr>
              <w:t>в</w:t>
            </w:r>
            <w:r w:rsidRPr="00AB4498">
              <w:rPr>
                <w:sz w:val="28"/>
                <w:szCs w:val="28"/>
              </w:rPr>
              <w:t xml:space="preserve"> о</w:t>
            </w:r>
            <w:r w:rsidRPr="00AB4498">
              <w:rPr>
                <w:w w:val="99"/>
                <w:sz w:val="28"/>
                <w:szCs w:val="28"/>
              </w:rPr>
              <w:t>т</w:t>
            </w:r>
            <w:r w:rsidRPr="00AB4498">
              <w:rPr>
                <w:sz w:val="28"/>
                <w:szCs w:val="28"/>
              </w:rPr>
              <w:t>чё</w:t>
            </w:r>
            <w:r w:rsidRPr="00AB4498">
              <w:rPr>
                <w:w w:val="99"/>
                <w:sz w:val="28"/>
                <w:szCs w:val="28"/>
              </w:rPr>
              <w:t>тн</w:t>
            </w:r>
            <w:r w:rsidRPr="00AB4498">
              <w:rPr>
                <w:sz w:val="28"/>
                <w:szCs w:val="28"/>
              </w:rPr>
              <w:t xml:space="preserve">ом </w:t>
            </w:r>
            <w:r w:rsidRPr="00AB4498">
              <w:rPr>
                <w:w w:val="99"/>
                <w:sz w:val="28"/>
                <w:szCs w:val="28"/>
              </w:rPr>
              <w:t>г</w:t>
            </w:r>
            <w:r w:rsidRPr="00AB4498">
              <w:rPr>
                <w:sz w:val="28"/>
                <w:szCs w:val="28"/>
              </w:rPr>
              <w:t>оду, че</w:t>
            </w:r>
            <w:r w:rsidRPr="00AB4498">
              <w:rPr>
                <w:w w:val="99"/>
                <w:sz w:val="28"/>
                <w:szCs w:val="28"/>
              </w:rPr>
              <w:t>л</w:t>
            </w:r>
            <w:r w:rsidRPr="00AB4498">
              <w:rPr>
                <w:sz w:val="28"/>
                <w:szCs w:val="28"/>
              </w:rPr>
              <w:t>.</w:t>
            </w:r>
          </w:p>
          <w:p w:rsidR="00BD2510" w:rsidRPr="00AB4498" w:rsidRDefault="00BD2510" w:rsidP="00E9337B">
            <w:pPr>
              <w:widowControl w:val="0"/>
              <w:autoSpaceDE w:val="0"/>
              <w:autoSpaceDN w:val="0"/>
              <w:adjustRightInd w:val="0"/>
              <w:spacing w:line="240" w:lineRule="auto"/>
              <w:rPr>
                <w:sz w:val="28"/>
                <w:szCs w:val="28"/>
              </w:rPr>
            </w:pPr>
          </w:p>
        </w:tc>
        <w:tc>
          <w:tcPr>
            <w:tcW w:w="1843" w:type="dxa"/>
            <w:gridSpan w:val="2"/>
            <w:tcBorders>
              <w:top w:val="single" w:sz="4" w:space="0" w:color="auto"/>
              <w:left w:val="single" w:sz="4" w:space="0" w:color="auto"/>
              <w:bottom w:val="single" w:sz="4" w:space="0" w:color="auto"/>
              <w:right w:val="single" w:sz="4" w:space="0" w:color="auto"/>
            </w:tcBorders>
          </w:tcPr>
          <w:p w:rsidR="00BD2510" w:rsidRPr="00652C95" w:rsidRDefault="00BD2510" w:rsidP="00E9337B">
            <w:pPr>
              <w:widowControl w:val="0"/>
              <w:autoSpaceDE w:val="0"/>
              <w:autoSpaceDN w:val="0"/>
              <w:adjustRightInd w:val="0"/>
              <w:spacing w:line="240" w:lineRule="auto"/>
              <w:jc w:val="center"/>
              <w:rPr>
                <w:sz w:val="26"/>
                <w:szCs w:val="26"/>
              </w:rPr>
            </w:pPr>
            <w:r w:rsidRPr="00652C95">
              <w:rPr>
                <w:sz w:val="26"/>
                <w:szCs w:val="26"/>
              </w:rPr>
              <w:t>0</w:t>
            </w:r>
          </w:p>
        </w:tc>
      </w:tr>
      <w:tr w:rsidR="00BD2510" w:rsidRPr="00AB4498" w:rsidTr="00E92835">
        <w:trPr>
          <w:trHeight w:hRule="exact" w:val="616"/>
        </w:trPr>
        <w:tc>
          <w:tcPr>
            <w:tcW w:w="10490" w:type="dxa"/>
            <w:gridSpan w:val="6"/>
            <w:tcBorders>
              <w:top w:val="single" w:sz="4" w:space="0" w:color="auto"/>
              <w:left w:val="single" w:sz="4" w:space="0" w:color="auto"/>
              <w:bottom w:val="single" w:sz="4" w:space="0" w:color="auto"/>
              <w:right w:val="single" w:sz="4" w:space="0" w:color="auto"/>
            </w:tcBorders>
          </w:tcPr>
          <w:p w:rsidR="00BD2510" w:rsidRPr="00AB4498" w:rsidRDefault="00BD2510" w:rsidP="00E9337B">
            <w:pPr>
              <w:widowControl w:val="0"/>
              <w:autoSpaceDE w:val="0"/>
              <w:autoSpaceDN w:val="0"/>
              <w:adjustRightInd w:val="0"/>
              <w:spacing w:after="11" w:line="160" w:lineRule="exact"/>
              <w:rPr>
                <w:color w:val="FF0000"/>
                <w:sz w:val="28"/>
                <w:szCs w:val="28"/>
              </w:rPr>
            </w:pPr>
          </w:p>
          <w:p w:rsidR="00BD2510" w:rsidRPr="00AB4498" w:rsidRDefault="00BD2510" w:rsidP="003E0F5A">
            <w:pPr>
              <w:widowControl w:val="0"/>
              <w:autoSpaceDE w:val="0"/>
              <w:autoSpaceDN w:val="0"/>
              <w:adjustRightInd w:val="0"/>
              <w:spacing w:line="240" w:lineRule="auto"/>
              <w:ind w:left="533" w:right="-20"/>
              <w:jc w:val="center"/>
              <w:rPr>
                <w:sz w:val="28"/>
                <w:szCs w:val="28"/>
              </w:rPr>
            </w:pPr>
            <w:r w:rsidRPr="00AB4498">
              <w:rPr>
                <w:b/>
                <w:bCs/>
                <w:sz w:val="28"/>
                <w:szCs w:val="28"/>
              </w:rPr>
              <w:t>2.</w:t>
            </w:r>
            <w:r w:rsidRPr="00AB4498">
              <w:rPr>
                <w:sz w:val="28"/>
                <w:szCs w:val="28"/>
              </w:rPr>
              <w:t xml:space="preserve"> </w:t>
            </w:r>
            <w:r w:rsidRPr="00AB4498">
              <w:rPr>
                <w:b/>
                <w:bCs/>
                <w:w w:val="99"/>
                <w:sz w:val="28"/>
                <w:szCs w:val="28"/>
              </w:rPr>
              <w:t>К</w:t>
            </w:r>
            <w:r w:rsidRPr="00AB4498">
              <w:rPr>
                <w:b/>
                <w:bCs/>
                <w:sz w:val="28"/>
                <w:szCs w:val="28"/>
              </w:rPr>
              <w:t>о</w:t>
            </w:r>
            <w:r w:rsidRPr="00AB4498">
              <w:rPr>
                <w:b/>
                <w:bCs/>
                <w:w w:val="99"/>
                <w:sz w:val="28"/>
                <w:szCs w:val="28"/>
              </w:rPr>
              <w:t>нтр</w:t>
            </w:r>
            <w:r w:rsidRPr="00AB4498">
              <w:rPr>
                <w:b/>
                <w:bCs/>
                <w:sz w:val="28"/>
                <w:szCs w:val="28"/>
              </w:rPr>
              <w:t>о</w:t>
            </w:r>
            <w:r w:rsidRPr="00AB4498">
              <w:rPr>
                <w:b/>
                <w:bCs/>
                <w:w w:val="99"/>
                <w:sz w:val="28"/>
                <w:szCs w:val="28"/>
              </w:rPr>
              <w:t>л</w:t>
            </w:r>
            <w:r w:rsidRPr="00AB4498">
              <w:rPr>
                <w:b/>
                <w:bCs/>
                <w:sz w:val="28"/>
                <w:szCs w:val="28"/>
              </w:rPr>
              <w:t>ь</w:t>
            </w:r>
            <w:r w:rsidRPr="00AB4498">
              <w:rPr>
                <w:b/>
                <w:bCs/>
                <w:w w:val="99"/>
                <w:sz w:val="28"/>
                <w:szCs w:val="28"/>
              </w:rPr>
              <w:t>н</w:t>
            </w:r>
            <w:r w:rsidRPr="00AB4498">
              <w:rPr>
                <w:b/>
                <w:bCs/>
                <w:sz w:val="28"/>
                <w:szCs w:val="28"/>
              </w:rPr>
              <w:t>а</w:t>
            </w:r>
            <w:r w:rsidRPr="00AB4498">
              <w:rPr>
                <w:b/>
                <w:bCs/>
                <w:w w:val="99"/>
                <w:sz w:val="28"/>
                <w:szCs w:val="28"/>
              </w:rPr>
              <w:t>я</w:t>
            </w:r>
            <w:r w:rsidRPr="00AB4498">
              <w:rPr>
                <w:sz w:val="28"/>
                <w:szCs w:val="28"/>
              </w:rPr>
              <w:t xml:space="preserve"> </w:t>
            </w:r>
            <w:r w:rsidRPr="00AB4498">
              <w:rPr>
                <w:b/>
                <w:bCs/>
                <w:sz w:val="28"/>
                <w:szCs w:val="28"/>
              </w:rPr>
              <w:t>де</w:t>
            </w:r>
            <w:r w:rsidRPr="00AB4498">
              <w:rPr>
                <w:b/>
                <w:bCs/>
                <w:w w:val="99"/>
                <w:sz w:val="28"/>
                <w:szCs w:val="28"/>
              </w:rPr>
              <w:t>ят</w:t>
            </w:r>
            <w:r w:rsidRPr="00AB4498">
              <w:rPr>
                <w:b/>
                <w:bCs/>
                <w:sz w:val="28"/>
                <w:szCs w:val="28"/>
              </w:rPr>
              <w:t>е</w:t>
            </w:r>
            <w:r w:rsidRPr="00AB4498">
              <w:rPr>
                <w:b/>
                <w:bCs/>
                <w:w w:val="99"/>
                <w:sz w:val="28"/>
                <w:szCs w:val="28"/>
              </w:rPr>
              <w:t>л</w:t>
            </w:r>
            <w:r w:rsidRPr="00AB4498">
              <w:rPr>
                <w:b/>
                <w:bCs/>
                <w:sz w:val="28"/>
                <w:szCs w:val="28"/>
              </w:rPr>
              <w:t>ь</w:t>
            </w:r>
            <w:r w:rsidRPr="00AB4498">
              <w:rPr>
                <w:b/>
                <w:bCs/>
                <w:w w:val="99"/>
                <w:sz w:val="28"/>
                <w:szCs w:val="28"/>
              </w:rPr>
              <w:t>н</w:t>
            </w:r>
            <w:r w:rsidRPr="00AB4498">
              <w:rPr>
                <w:b/>
                <w:bCs/>
                <w:sz w:val="28"/>
                <w:szCs w:val="28"/>
              </w:rPr>
              <w:t>ос</w:t>
            </w:r>
            <w:r w:rsidRPr="00AB4498">
              <w:rPr>
                <w:b/>
                <w:bCs/>
                <w:w w:val="99"/>
                <w:sz w:val="28"/>
                <w:szCs w:val="28"/>
              </w:rPr>
              <w:t>т</w:t>
            </w:r>
            <w:r w:rsidRPr="00AB4498">
              <w:rPr>
                <w:b/>
                <w:bCs/>
                <w:sz w:val="28"/>
                <w:szCs w:val="28"/>
              </w:rPr>
              <w:t>ь</w:t>
            </w:r>
          </w:p>
          <w:p w:rsidR="00BD2510" w:rsidRPr="00AB4498" w:rsidRDefault="00BD2510" w:rsidP="00E9337B">
            <w:pPr>
              <w:widowControl w:val="0"/>
              <w:autoSpaceDE w:val="0"/>
              <w:autoSpaceDN w:val="0"/>
              <w:adjustRightInd w:val="0"/>
              <w:spacing w:line="240" w:lineRule="auto"/>
              <w:rPr>
                <w:color w:val="FF0000"/>
                <w:sz w:val="28"/>
                <w:szCs w:val="28"/>
              </w:rPr>
            </w:pPr>
          </w:p>
        </w:tc>
      </w:tr>
      <w:tr w:rsidR="00BD2510" w:rsidRPr="00AB4498" w:rsidTr="00E92835">
        <w:trPr>
          <w:trHeight w:hRule="exact" w:val="285"/>
        </w:trPr>
        <w:tc>
          <w:tcPr>
            <w:tcW w:w="826" w:type="dxa"/>
            <w:tcBorders>
              <w:top w:val="single" w:sz="4" w:space="0" w:color="auto"/>
              <w:left w:val="single" w:sz="4" w:space="0" w:color="auto"/>
              <w:bottom w:val="single" w:sz="4" w:space="0" w:color="auto"/>
              <w:right w:val="single" w:sz="4" w:space="0" w:color="auto"/>
            </w:tcBorders>
          </w:tcPr>
          <w:p w:rsidR="00BD2510" w:rsidRPr="00AB4498" w:rsidRDefault="00BD2510" w:rsidP="00E9337B">
            <w:pPr>
              <w:widowControl w:val="0"/>
              <w:autoSpaceDE w:val="0"/>
              <w:autoSpaceDN w:val="0"/>
              <w:adjustRightInd w:val="0"/>
              <w:spacing w:line="1" w:lineRule="exact"/>
              <w:rPr>
                <w:sz w:val="28"/>
                <w:szCs w:val="28"/>
              </w:rPr>
            </w:pPr>
          </w:p>
          <w:p w:rsidR="00BD2510" w:rsidRPr="00AB4498" w:rsidRDefault="00BD2510" w:rsidP="00E9337B">
            <w:pPr>
              <w:widowControl w:val="0"/>
              <w:autoSpaceDE w:val="0"/>
              <w:autoSpaceDN w:val="0"/>
              <w:adjustRightInd w:val="0"/>
              <w:spacing w:line="237" w:lineRule="auto"/>
              <w:ind w:left="266" w:right="-20"/>
              <w:rPr>
                <w:sz w:val="28"/>
                <w:szCs w:val="28"/>
              </w:rPr>
            </w:pPr>
            <w:r w:rsidRPr="00AB4498">
              <w:rPr>
                <w:sz w:val="28"/>
                <w:szCs w:val="28"/>
              </w:rPr>
              <w:t>2.1</w:t>
            </w:r>
          </w:p>
          <w:p w:rsidR="00BD2510" w:rsidRPr="00AB4498" w:rsidRDefault="00BD2510" w:rsidP="00E9337B">
            <w:pPr>
              <w:widowControl w:val="0"/>
              <w:autoSpaceDE w:val="0"/>
              <w:autoSpaceDN w:val="0"/>
              <w:adjustRightInd w:val="0"/>
              <w:spacing w:line="240" w:lineRule="auto"/>
              <w:rPr>
                <w:sz w:val="28"/>
                <w:szCs w:val="28"/>
              </w:rPr>
            </w:pPr>
          </w:p>
        </w:tc>
        <w:tc>
          <w:tcPr>
            <w:tcW w:w="7821" w:type="dxa"/>
            <w:gridSpan w:val="3"/>
            <w:tcBorders>
              <w:top w:val="single" w:sz="4" w:space="0" w:color="auto"/>
              <w:left w:val="single" w:sz="4" w:space="0" w:color="auto"/>
              <w:bottom w:val="single" w:sz="4" w:space="0" w:color="auto"/>
              <w:right w:val="single" w:sz="4" w:space="0" w:color="auto"/>
            </w:tcBorders>
          </w:tcPr>
          <w:p w:rsidR="00BD2510" w:rsidRPr="00AB4498" w:rsidRDefault="00BD2510" w:rsidP="00E9337B">
            <w:pPr>
              <w:widowControl w:val="0"/>
              <w:autoSpaceDE w:val="0"/>
              <w:autoSpaceDN w:val="0"/>
              <w:adjustRightInd w:val="0"/>
              <w:spacing w:line="1" w:lineRule="exact"/>
              <w:rPr>
                <w:sz w:val="28"/>
                <w:szCs w:val="28"/>
              </w:rPr>
            </w:pPr>
          </w:p>
          <w:p w:rsidR="00BD2510" w:rsidRPr="00AB4498" w:rsidRDefault="00BD2510" w:rsidP="00E9337B">
            <w:pPr>
              <w:widowControl w:val="0"/>
              <w:autoSpaceDE w:val="0"/>
              <w:autoSpaceDN w:val="0"/>
              <w:adjustRightInd w:val="0"/>
              <w:spacing w:line="237" w:lineRule="auto"/>
              <w:ind w:left="112" w:right="-20"/>
              <w:rPr>
                <w:sz w:val="28"/>
                <w:szCs w:val="28"/>
              </w:rPr>
            </w:pPr>
            <w:r w:rsidRPr="00AB4498">
              <w:rPr>
                <w:sz w:val="28"/>
                <w:szCs w:val="28"/>
              </w:rPr>
              <w:t>Ко</w:t>
            </w:r>
            <w:r w:rsidRPr="00AB4498">
              <w:rPr>
                <w:w w:val="99"/>
                <w:sz w:val="28"/>
                <w:szCs w:val="28"/>
              </w:rPr>
              <w:t>ли</w:t>
            </w:r>
            <w:r w:rsidRPr="00AB4498">
              <w:rPr>
                <w:sz w:val="28"/>
                <w:szCs w:val="28"/>
              </w:rPr>
              <w:t>чес</w:t>
            </w:r>
            <w:r w:rsidRPr="00AB4498">
              <w:rPr>
                <w:w w:val="99"/>
                <w:sz w:val="28"/>
                <w:szCs w:val="28"/>
              </w:rPr>
              <w:t>тв</w:t>
            </w:r>
            <w:r w:rsidRPr="00AB4498">
              <w:rPr>
                <w:sz w:val="28"/>
                <w:szCs w:val="28"/>
              </w:rPr>
              <w:t xml:space="preserve">о </w:t>
            </w:r>
            <w:r w:rsidRPr="00AB4498">
              <w:rPr>
                <w:w w:val="99"/>
                <w:sz w:val="28"/>
                <w:szCs w:val="28"/>
              </w:rPr>
              <w:t>п</w:t>
            </w:r>
            <w:r w:rsidRPr="00AB4498">
              <w:rPr>
                <w:sz w:val="28"/>
                <w:szCs w:val="28"/>
              </w:rPr>
              <w:t>ро</w:t>
            </w:r>
            <w:r w:rsidRPr="00AB4498">
              <w:rPr>
                <w:w w:val="99"/>
                <w:sz w:val="28"/>
                <w:szCs w:val="28"/>
              </w:rPr>
              <w:t>в</w:t>
            </w:r>
            <w:r w:rsidRPr="00AB4498">
              <w:rPr>
                <w:sz w:val="28"/>
                <w:szCs w:val="28"/>
              </w:rPr>
              <w:t>едё</w:t>
            </w:r>
            <w:r w:rsidRPr="00AB4498">
              <w:rPr>
                <w:w w:val="99"/>
                <w:sz w:val="28"/>
                <w:szCs w:val="28"/>
              </w:rPr>
              <w:t>нн</w:t>
            </w:r>
            <w:r w:rsidRPr="00AB4498">
              <w:rPr>
                <w:sz w:val="28"/>
                <w:szCs w:val="28"/>
              </w:rPr>
              <w:t xml:space="preserve">ых </w:t>
            </w:r>
            <w:r w:rsidRPr="00AB4498">
              <w:rPr>
                <w:w w:val="99"/>
                <w:sz w:val="28"/>
                <w:szCs w:val="28"/>
              </w:rPr>
              <w:t>п</w:t>
            </w:r>
            <w:r w:rsidRPr="00AB4498">
              <w:rPr>
                <w:sz w:val="28"/>
                <w:szCs w:val="28"/>
              </w:rPr>
              <w:t>ро</w:t>
            </w:r>
            <w:r w:rsidRPr="00AB4498">
              <w:rPr>
                <w:w w:val="99"/>
                <w:sz w:val="28"/>
                <w:szCs w:val="28"/>
              </w:rPr>
              <w:t>в</w:t>
            </w:r>
            <w:r w:rsidRPr="00AB4498">
              <w:rPr>
                <w:sz w:val="28"/>
                <w:szCs w:val="28"/>
              </w:rPr>
              <w:t>ерок</w:t>
            </w:r>
          </w:p>
          <w:p w:rsidR="00BD2510" w:rsidRPr="00AB4498" w:rsidRDefault="00BD2510" w:rsidP="00E9337B">
            <w:pPr>
              <w:widowControl w:val="0"/>
              <w:autoSpaceDE w:val="0"/>
              <w:autoSpaceDN w:val="0"/>
              <w:adjustRightInd w:val="0"/>
              <w:spacing w:line="240" w:lineRule="auto"/>
              <w:rPr>
                <w:sz w:val="28"/>
                <w:szCs w:val="28"/>
              </w:rPr>
            </w:pPr>
          </w:p>
        </w:tc>
        <w:tc>
          <w:tcPr>
            <w:tcW w:w="1843" w:type="dxa"/>
            <w:gridSpan w:val="2"/>
            <w:tcBorders>
              <w:top w:val="single" w:sz="4" w:space="0" w:color="auto"/>
              <w:left w:val="single" w:sz="4" w:space="0" w:color="auto"/>
              <w:bottom w:val="single" w:sz="4" w:space="0" w:color="auto"/>
              <w:right w:val="single" w:sz="4" w:space="0" w:color="auto"/>
            </w:tcBorders>
          </w:tcPr>
          <w:p w:rsidR="00BD2510" w:rsidRPr="00E92835" w:rsidRDefault="003E0F5A" w:rsidP="00E9337B">
            <w:pPr>
              <w:widowControl w:val="0"/>
              <w:autoSpaceDE w:val="0"/>
              <w:autoSpaceDN w:val="0"/>
              <w:adjustRightInd w:val="0"/>
              <w:spacing w:line="240" w:lineRule="auto"/>
              <w:jc w:val="center"/>
              <w:rPr>
                <w:color w:val="FF0000"/>
                <w:sz w:val="26"/>
                <w:szCs w:val="26"/>
              </w:rPr>
            </w:pPr>
            <w:r w:rsidRPr="00E92835">
              <w:rPr>
                <w:sz w:val="26"/>
                <w:szCs w:val="26"/>
              </w:rPr>
              <w:t>6</w:t>
            </w:r>
          </w:p>
        </w:tc>
      </w:tr>
      <w:tr w:rsidR="00BD2510" w:rsidRPr="00AB4498" w:rsidTr="00E92835">
        <w:trPr>
          <w:trHeight w:hRule="exact" w:val="285"/>
        </w:trPr>
        <w:tc>
          <w:tcPr>
            <w:tcW w:w="826" w:type="dxa"/>
            <w:tcBorders>
              <w:top w:val="single" w:sz="4" w:space="0" w:color="auto"/>
              <w:left w:val="single" w:sz="4" w:space="0" w:color="auto"/>
              <w:bottom w:val="single" w:sz="4" w:space="0" w:color="auto"/>
              <w:right w:val="single" w:sz="4" w:space="0" w:color="auto"/>
            </w:tcBorders>
          </w:tcPr>
          <w:p w:rsidR="00BD2510" w:rsidRPr="00AB4498" w:rsidRDefault="00BD2510" w:rsidP="00E9337B">
            <w:pPr>
              <w:widowControl w:val="0"/>
              <w:autoSpaceDE w:val="0"/>
              <w:autoSpaceDN w:val="0"/>
              <w:adjustRightInd w:val="0"/>
              <w:spacing w:line="1" w:lineRule="exact"/>
              <w:rPr>
                <w:sz w:val="28"/>
                <w:szCs w:val="28"/>
              </w:rPr>
            </w:pPr>
          </w:p>
          <w:p w:rsidR="00BD2510" w:rsidRPr="00AB4498" w:rsidRDefault="00BD2510" w:rsidP="00E9337B">
            <w:pPr>
              <w:widowControl w:val="0"/>
              <w:autoSpaceDE w:val="0"/>
              <w:autoSpaceDN w:val="0"/>
              <w:adjustRightInd w:val="0"/>
              <w:spacing w:line="237" w:lineRule="auto"/>
              <w:ind w:left="177" w:right="-20"/>
              <w:rPr>
                <w:sz w:val="28"/>
                <w:szCs w:val="28"/>
              </w:rPr>
            </w:pPr>
            <w:r w:rsidRPr="00AB4498">
              <w:rPr>
                <w:sz w:val="28"/>
                <w:szCs w:val="28"/>
              </w:rPr>
              <w:t>2.1.1</w:t>
            </w:r>
          </w:p>
          <w:p w:rsidR="00BD2510" w:rsidRPr="00AB4498" w:rsidRDefault="00BD2510" w:rsidP="00E9337B">
            <w:pPr>
              <w:widowControl w:val="0"/>
              <w:autoSpaceDE w:val="0"/>
              <w:autoSpaceDN w:val="0"/>
              <w:adjustRightInd w:val="0"/>
              <w:spacing w:line="240" w:lineRule="auto"/>
              <w:rPr>
                <w:sz w:val="28"/>
                <w:szCs w:val="28"/>
              </w:rPr>
            </w:pPr>
          </w:p>
        </w:tc>
        <w:tc>
          <w:tcPr>
            <w:tcW w:w="7821" w:type="dxa"/>
            <w:gridSpan w:val="3"/>
            <w:tcBorders>
              <w:top w:val="single" w:sz="4" w:space="0" w:color="auto"/>
              <w:left w:val="single" w:sz="4" w:space="0" w:color="auto"/>
              <w:bottom w:val="single" w:sz="4" w:space="0" w:color="auto"/>
              <w:right w:val="single" w:sz="4" w:space="0" w:color="auto"/>
            </w:tcBorders>
          </w:tcPr>
          <w:p w:rsidR="00BD2510" w:rsidRPr="00AB4498" w:rsidRDefault="00BD2510" w:rsidP="00E9337B">
            <w:pPr>
              <w:widowControl w:val="0"/>
              <w:autoSpaceDE w:val="0"/>
              <w:autoSpaceDN w:val="0"/>
              <w:adjustRightInd w:val="0"/>
              <w:spacing w:line="1" w:lineRule="exact"/>
              <w:rPr>
                <w:sz w:val="28"/>
                <w:szCs w:val="28"/>
              </w:rPr>
            </w:pPr>
          </w:p>
          <w:p w:rsidR="00BD2510" w:rsidRPr="00AB4498" w:rsidRDefault="00BD2510" w:rsidP="00E9337B">
            <w:pPr>
              <w:widowControl w:val="0"/>
              <w:autoSpaceDE w:val="0"/>
              <w:autoSpaceDN w:val="0"/>
              <w:adjustRightInd w:val="0"/>
              <w:spacing w:line="237" w:lineRule="auto"/>
              <w:ind w:left="604" w:right="-20"/>
              <w:rPr>
                <w:sz w:val="28"/>
                <w:szCs w:val="28"/>
              </w:rPr>
            </w:pPr>
            <w:r w:rsidRPr="00AB4498">
              <w:rPr>
                <w:w w:val="99"/>
                <w:sz w:val="28"/>
                <w:szCs w:val="28"/>
              </w:rPr>
              <w:t>в</w:t>
            </w:r>
            <w:r w:rsidRPr="00AB4498">
              <w:rPr>
                <w:sz w:val="28"/>
                <w:szCs w:val="28"/>
              </w:rPr>
              <w:t xml:space="preserve"> </w:t>
            </w:r>
            <w:r w:rsidRPr="00AB4498">
              <w:rPr>
                <w:w w:val="99"/>
                <w:sz w:val="28"/>
                <w:szCs w:val="28"/>
              </w:rPr>
              <w:t>т</w:t>
            </w:r>
            <w:r w:rsidRPr="00AB4498">
              <w:rPr>
                <w:sz w:val="28"/>
                <w:szCs w:val="28"/>
              </w:rPr>
              <w:t>ом ч</w:t>
            </w:r>
            <w:r w:rsidRPr="00AB4498">
              <w:rPr>
                <w:w w:val="99"/>
                <w:sz w:val="28"/>
                <w:szCs w:val="28"/>
              </w:rPr>
              <w:t>и</w:t>
            </w:r>
            <w:r w:rsidRPr="00AB4498">
              <w:rPr>
                <w:sz w:val="28"/>
                <w:szCs w:val="28"/>
              </w:rPr>
              <w:t>с</w:t>
            </w:r>
            <w:r w:rsidRPr="00AB4498">
              <w:rPr>
                <w:w w:val="99"/>
                <w:sz w:val="28"/>
                <w:szCs w:val="28"/>
              </w:rPr>
              <w:t>л</w:t>
            </w:r>
            <w:r w:rsidRPr="00AB4498">
              <w:rPr>
                <w:sz w:val="28"/>
                <w:szCs w:val="28"/>
              </w:rPr>
              <w:t xml:space="preserve">е </w:t>
            </w:r>
            <w:r w:rsidRPr="00AB4498">
              <w:rPr>
                <w:w w:val="99"/>
                <w:sz w:val="28"/>
                <w:szCs w:val="28"/>
              </w:rPr>
              <w:t>п</w:t>
            </w:r>
            <w:r w:rsidRPr="00AB4498">
              <w:rPr>
                <w:sz w:val="28"/>
                <w:szCs w:val="28"/>
              </w:rPr>
              <w:t xml:space="preserve">о </w:t>
            </w:r>
            <w:r w:rsidRPr="00AB4498">
              <w:rPr>
                <w:w w:val="99"/>
                <w:sz w:val="28"/>
                <w:szCs w:val="28"/>
              </w:rPr>
              <w:t>п</w:t>
            </w:r>
            <w:r w:rsidRPr="00AB4498">
              <w:rPr>
                <w:sz w:val="28"/>
                <w:szCs w:val="28"/>
              </w:rPr>
              <w:t>оруче</w:t>
            </w:r>
            <w:r w:rsidRPr="00AB4498">
              <w:rPr>
                <w:w w:val="99"/>
                <w:sz w:val="28"/>
                <w:szCs w:val="28"/>
              </w:rPr>
              <w:t>ни</w:t>
            </w:r>
            <w:r w:rsidRPr="00AB4498">
              <w:rPr>
                <w:sz w:val="28"/>
                <w:szCs w:val="28"/>
              </w:rPr>
              <w:t>ям Г</w:t>
            </w:r>
            <w:r w:rsidRPr="00AB4498">
              <w:rPr>
                <w:w w:val="99"/>
                <w:sz w:val="28"/>
                <w:szCs w:val="28"/>
              </w:rPr>
              <w:t>л</w:t>
            </w:r>
            <w:r w:rsidRPr="00AB4498">
              <w:rPr>
                <w:sz w:val="28"/>
                <w:szCs w:val="28"/>
              </w:rPr>
              <w:t>а</w:t>
            </w:r>
            <w:r w:rsidRPr="00AB4498">
              <w:rPr>
                <w:w w:val="99"/>
                <w:sz w:val="28"/>
                <w:szCs w:val="28"/>
              </w:rPr>
              <w:t>в</w:t>
            </w:r>
            <w:r w:rsidRPr="00AB4498">
              <w:rPr>
                <w:sz w:val="28"/>
                <w:szCs w:val="28"/>
              </w:rPr>
              <w:t>ы муниципального образования</w:t>
            </w:r>
          </w:p>
          <w:p w:rsidR="00BD2510" w:rsidRPr="00AB4498" w:rsidRDefault="00BD2510" w:rsidP="00E9337B">
            <w:pPr>
              <w:widowControl w:val="0"/>
              <w:autoSpaceDE w:val="0"/>
              <w:autoSpaceDN w:val="0"/>
              <w:adjustRightInd w:val="0"/>
              <w:spacing w:line="240" w:lineRule="auto"/>
              <w:rPr>
                <w:sz w:val="28"/>
                <w:szCs w:val="28"/>
              </w:rPr>
            </w:pPr>
          </w:p>
        </w:tc>
        <w:tc>
          <w:tcPr>
            <w:tcW w:w="1843" w:type="dxa"/>
            <w:gridSpan w:val="2"/>
            <w:tcBorders>
              <w:top w:val="single" w:sz="4" w:space="0" w:color="auto"/>
              <w:left w:val="single" w:sz="4" w:space="0" w:color="auto"/>
              <w:bottom w:val="single" w:sz="4" w:space="0" w:color="auto"/>
              <w:right w:val="single" w:sz="4" w:space="0" w:color="auto"/>
            </w:tcBorders>
          </w:tcPr>
          <w:p w:rsidR="00BD2510" w:rsidRPr="00E92835" w:rsidRDefault="003E0F5A" w:rsidP="00E9337B">
            <w:pPr>
              <w:widowControl w:val="0"/>
              <w:autoSpaceDE w:val="0"/>
              <w:autoSpaceDN w:val="0"/>
              <w:adjustRightInd w:val="0"/>
              <w:spacing w:line="240" w:lineRule="auto"/>
              <w:jc w:val="center"/>
              <w:rPr>
                <w:sz w:val="26"/>
                <w:szCs w:val="26"/>
              </w:rPr>
            </w:pPr>
            <w:r w:rsidRPr="00E92835">
              <w:rPr>
                <w:sz w:val="26"/>
                <w:szCs w:val="26"/>
              </w:rPr>
              <w:t>0</w:t>
            </w:r>
          </w:p>
        </w:tc>
      </w:tr>
      <w:tr w:rsidR="00BD2510" w:rsidRPr="00AB4498" w:rsidTr="00E92835">
        <w:trPr>
          <w:trHeight w:hRule="exact" w:val="379"/>
        </w:trPr>
        <w:tc>
          <w:tcPr>
            <w:tcW w:w="826" w:type="dxa"/>
            <w:tcBorders>
              <w:top w:val="single" w:sz="4" w:space="0" w:color="auto"/>
              <w:left w:val="single" w:sz="4" w:space="0" w:color="auto"/>
              <w:bottom w:val="single" w:sz="4" w:space="0" w:color="auto"/>
              <w:right w:val="single" w:sz="4" w:space="0" w:color="auto"/>
            </w:tcBorders>
          </w:tcPr>
          <w:p w:rsidR="00BD2510" w:rsidRPr="00AB4498" w:rsidRDefault="00BD2510" w:rsidP="00E9337B">
            <w:pPr>
              <w:widowControl w:val="0"/>
              <w:autoSpaceDE w:val="0"/>
              <w:autoSpaceDN w:val="0"/>
              <w:adjustRightInd w:val="0"/>
              <w:spacing w:line="3" w:lineRule="exact"/>
              <w:rPr>
                <w:sz w:val="28"/>
                <w:szCs w:val="28"/>
              </w:rPr>
            </w:pPr>
          </w:p>
          <w:p w:rsidR="00BD2510" w:rsidRPr="00AB4498" w:rsidRDefault="00BD2510" w:rsidP="00E9337B">
            <w:pPr>
              <w:widowControl w:val="0"/>
              <w:autoSpaceDE w:val="0"/>
              <w:autoSpaceDN w:val="0"/>
              <w:adjustRightInd w:val="0"/>
              <w:spacing w:line="237" w:lineRule="auto"/>
              <w:ind w:left="177" w:right="-20"/>
              <w:rPr>
                <w:sz w:val="28"/>
                <w:szCs w:val="28"/>
              </w:rPr>
            </w:pPr>
            <w:r w:rsidRPr="00AB4498">
              <w:rPr>
                <w:sz w:val="28"/>
                <w:szCs w:val="28"/>
              </w:rPr>
              <w:t>2.1.2</w:t>
            </w:r>
          </w:p>
          <w:p w:rsidR="00BD2510" w:rsidRPr="00AB4498" w:rsidRDefault="00BD2510" w:rsidP="00E9337B">
            <w:pPr>
              <w:widowControl w:val="0"/>
              <w:autoSpaceDE w:val="0"/>
              <w:autoSpaceDN w:val="0"/>
              <w:adjustRightInd w:val="0"/>
              <w:spacing w:line="240" w:lineRule="auto"/>
              <w:rPr>
                <w:sz w:val="28"/>
                <w:szCs w:val="28"/>
              </w:rPr>
            </w:pPr>
          </w:p>
        </w:tc>
        <w:tc>
          <w:tcPr>
            <w:tcW w:w="7821" w:type="dxa"/>
            <w:gridSpan w:val="3"/>
            <w:tcBorders>
              <w:top w:val="single" w:sz="4" w:space="0" w:color="auto"/>
              <w:left w:val="single" w:sz="4" w:space="0" w:color="auto"/>
              <w:bottom w:val="single" w:sz="4" w:space="0" w:color="auto"/>
              <w:right w:val="single" w:sz="4" w:space="0" w:color="auto"/>
            </w:tcBorders>
          </w:tcPr>
          <w:p w:rsidR="00BD2510" w:rsidRPr="00AB4498" w:rsidRDefault="00BD2510" w:rsidP="00E9337B">
            <w:pPr>
              <w:widowControl w:val="0"/>
              <w:autoSpaceDE w:val="0"/>
              <w:autoSpaceDN w:val="0"/>
              <w:adjustRightInd w:val="0"/>
              <w:spacing w:line="3" w:lineRule="exact"/>
              <w:rPr>
                <w:sz w:val="28"/>
                <w:szCs w:val="28"/>
              </w:rPr>
            </w:pPr>
          </w:p>
          <w:p w:rsidR="00BD2510" w:rsidRPr="00AB4498" w:rsidRDefault="00BD2510" w:rsidP="00E9337B">
            <w:pPr>
              <w:widowControl w:val="0"/>
              <w:autoSpaceDE w:val="0"/>
              <w:autoSpaceDN w:val="0"/>
              <w:adjustRightInd w:val="0"/>
              <w:spacing w:line="237" w:lineRule="auto"/>
              <w:ind w:left="604" w:right="-20"/>
              <w:rPr>
                <w:sz w:val="28"/>
                <w:szCs w:val="28"/>
              </w:rPr>
            </w:pPr>
            <w:r w:rsidRPr="00AB4498">
              <w:rPr>
                <w:w w:val="99"/>
                <w:sz w:val="28"/>
                <w:szCs w:val="28"/>
              </w:rPr>
              <w:t>в</w:t>
            </w:r>
            <w:r w:rsidRPr="00AB4498">
              <w:rPr>
                <w:sz w:val="28"/>
                <w:szCs w:val="28"/>
              </w:rPr>
              <w:t xml:space="preserve"> </w:t>
            </w:r>
            <w:r w:rsidRPr="00AB4498">
              <w:rPr>
                <w:w w:val="99"/>
                <w:sz w:val="28"/>
                <w:szCs w:val="28"/>
              </w:rPr>
              <w:t>т</w:t>
            </w:r>
            <w:r w:rsidRPr="00AB4498">
              <w:rPr>
                <w:sz w:val="28"/>
                <w:szCs w:val="28"/>
              </w:rPr>
              <w:t>ом ч</w:t>
            </w:r>
            <w:r w:rsidRPr="00AB4498">
              <w:rPr>
                <w:w w:val="99"/>
                <w:sz w:val="28"/>
                <w:szCs w:val="28"/>
              </w:rPr>
              <w:t>и</w:t>
            </w:r>
            <w:r w:rsidRPr="00AB4498">
              <w:rPr>
                <w:sz w:val="28"/>
                <w:szCs w:val="28"/>
              </w:rPr>
              <w:t>с</w:t>
            </w:r>
            <w:r w:rsidRPr="00AB4498">
              <w:rPr>
                <w:w w:val="99"/>
                <w:sz w:val="28"/>
                <w:szCs w:val="28"/>
              </w:rPr>
              <w:t>л</w:t>
            </w:r>
            <w:r w:rsidRPr="00AB4498">
              <w:rPr>
                <w:sz w:val="28"/>
                <w:szCs w:val="28"/>
              </w:rPr>
              <w:t xml:space="preserve">е </w:t>
            </w:r>
            <w:r w:rsidRPr="00AB4498">
              <w:rPr>
                <w:w w:val="99"/>
                <w:sz w:val="28"/>
                <w:szCs w:val="28"/>
              </w:rPr>
              <w:t>п</w:t>
            </w:r>
            <w:r w:rsidRPr="00AB4498">
              <w:rPr>
                <w:sz w:val="28"/>
                <w:szCs w:val="28"/>
              </w:rPr>
              <w:t xml:space="preserve">о </w:t>
            </w:r>
            <w:r w:rsidRPr="00AB4498">
              <w:rPr>
                <w:w w:val="99"/>
                <w:sz w:val="28"/>
                <w:szCs w:val="28"/>
              </w:rPr>
              <w:t>п</w:t>
            </w:r>
            <w:r w:rsidRPr="00AB4498">
              <w:rPr>
                <w:sz w:val="28"/>
                <w:szCs w:val="28"/>
              </w:rPr>
              <w:t>оруче</w:t>
            </w:r>
            <w:r w:rsidRPr="00AB4498">
              <w:rPr>
                <w:w w:val="99"/>
                <w:sz w:val="28"/>
                <w:szCs w:val="28"/>
              </w:rPr>
              <w:t>ни</w:t>
            </w:r>
            <w:r w:rsidRPr="00AB4498">
              <w:rPr>
                <w:sz w:val="28"/>
                <w:szCs w:val="28"/>
              </w:rPr>
              <w:t>ям Гагаринской районной Думы</w:t>
            </w:r>
          </w:p>
          <w:p w:rsidR="00BD2510" w:rsidRPr="00AB4498" w:rsidRDefault="00BD2510" w:rsidP="00E9337B">
            <w:pPr>
              <w:widowControl w:val="0"/>
              <w:autoSpaceDE w:val="0"/>
              <w:autoSpaceDN w:val="0"/>
              <w:adjustRightInd w:val="0"/>
              <w:spacing w:line="240" w:lineRule="auto"/>
              <w:rPr>
                <w:sz w:val="28"/>
                <w:szCs w:val="28"/>
              </w:rPr>
            </w:pPr>
          </w:p>
        </w:tc>
        <w:tc>
          <w:tcPr>
            <w:tcW w:w="1843" w:type="dxa"/>
            <w:gridSpan w:val="2"/>
            <w:tcBorders>
              <w:top w:val="single" w:sz="4" w:space="0" w:color="auto"/>
              <w:left w:val="single" w:sz="4" w:space="0" w:color="auto"/>
              <w:bottom w:val="single" w:sz="4" w:space="0" w:color="auto"/>
              <w:right w:val="single" w:sz="4" w:space="0" w:color="auto"/>
            </w:tcBorders>
          </w:tcPr>
          <w:p w:rsidR="00BD2510" w:rsidRPr="00E92835" w:rsidRDefault="00BD2510" w:rsidP="00E9337B">
            <w:pPr>
              <w:widowControl w:val="0"/>
              <w:autoSpaceDE w:val="0"/>
              <w:autoSpaceDN w:val="0"/>
              <w:adjustRightInd w:val="0"/>
              <w:spacing w:line="240" w:lineRule="auto"/>
              <w:jc w:val="center"/>
              <w:rPr>
                <w:sz w:val="26"/>
                <w:szCs w:val="26"/>
              </w:rPr>
            </w:pPr>
            <w:r w:rsidRPr="00E92835">
              <w:rPr>
                <w:sz w:val="26"/>
                <w:szCs w:val="26"/>
              </w:rPr>
              <w:t>0</w:t>
            </w:r>
          </w:p>
        </w:tc>
      </w:tr>
      <w:tr w:rsidR="00BD2510" w:rsidRPr="00AB4498" w:rsidTr="00E92835">
        <w:trPr>
          <w:trHeight w:hRule="exact" w:val="630"/>
        </w:trPr>
        <w:tc>
          <w:tcPr>
            <w:tcW w:w="826" w:type="dxa"/>
            <w:tcBorders>
              <w:top w:val="single" w:sz="4" w:space="0" w:color="auto"/>
              <w:left w:val="single" w:sz="4" w:space="0" w:color="auto"/>
              <w:bottom w:val="single" w:sz="4" w:space="0" w:color="auto"/>
              <w:right w:val="single" w:sz="4" w:space="0" w:color="auto"/>
            </w:tcBorders>
          </w:tcPr>
          <w:p w:rsidR="00BD2510" w:rsidRPr="00AB4498" w:rsidRDefault="00BD2510" w:rsidP="00E9337B">
            <w:pPr>
              <w:widowControl w:val="0"/>
              <w:autoSpaceDE w:val="0"/>
              <w:autoSpaceDN w:val="0"/>
              <w:adjustRightInd w:val="0"/>
              <w:spacing w:after="17" w:line="120" w:lineRule="exact"/>
              <w:rPr>
                <w:sz w:val="28"/>
                <w:szCs w:val="28"/>
              </w:rPr>
            </w:pPr>
          </w:p>
          <w:p w:rsidR="00BD2510" w:rsidRPr="00AB4498" w:rsidRDefault="00BD2510" w:rsidP="00E9337B">
            <w:pPr>
              <w:widowControl w:val="0"/>
              <w:autoSpaceDE w:val="0"/>
              <w:autoSpaceDN w:val="0"/>
              <w:adjustRightInd w:val="0"/>
              <w:spacing w:line="240" w:lineRule="auto"/>
              <w:ind w:left="266" w:right="-20"/>
              <w:rPr>
                <w:sz w:val="28"/>
                <w:szCs w:val="28"/>
              </w:rPr>
            </w:pPr>
            <w:r w:rsidRPr="00AB4498">
              <w:rPr>
                <w:sz w:val="28"/>
                <w:szCs w:val="28"/>
              </w:rPr>
              <w:t>2.2</w:t>
            </w:r>
          </w:p>
          <w:p w:rsidR="00BD2510" w:rsidRPr="00AB4498" w:rsidRDefault="00BD2510" w:rsidP="00E9337B">
            <w:pPr>
              <w:widowControl w:val="0"/>
              <w:autoSpaceDE w:val="0"/>
              <w:autoSpaceDN w:val="0"/>
              <w:adjustRightInd w:val="0"/>
              <w:spacing w:line="240" w:lineRule="auto"/>
              <w:rPr>
                <w:sz w:val="28"/>
                <w:szCs w:val="28"/>
              </w:rPr>
            </w:pPr>
          </w:p>
        </w:tc>
        <w:tc>
          <w:tcPr>
            <w:tcW w:w="7821" w:type="dxa"/>
            <w:gridSpan w:val="3"/>
            <w:tcBorders>
              <w:top w:val="single" w:sz="4" w:space="0" w:color="auto"/>
              <w:left w:val="single" w:sz="4" w:space="0" w:color="auto"/>
              <w:bottom w:val="single" w:sz="4" w:space="0" w:color="auto"/>
              <w:right w:val="single" w:sz="4" w:space="0" w:color="auto"/>
            </w:tcBorders>
          </w:tcPr>
          <w:p w:rsidR="00BD2510" w:rsidRPr="00AB4498" w:rsidRDefault="00BD2510" w:rsidP="00E9337B">
            <w:pPr>
              <w:widowControl w:val="0"/>
              <w:autoSpaceDE w:val="0"/>
              <w:autoSpaceDN w:val="0"/>
              <w:adjustRightInd w:val="0"/>
              <w:spacing w:line="1" w:lineRule="exact"/>
              <w:rPr>
                <w:sz w:val="28"/>
                <w:szCs w:val="28"/>
              </w:rPr>
            </w:pPr>
          </w:p>
          <w:p w:rsidR="00BD2510" w:rsidRPr="00AB4498" w:rsidRDefault="00BD2510" w:rsidP="00E9337B">
            <w:pPr>
              <w:widowControl w:val="0"/>
              <w:autoSpaceDE w:val="0"/>
              <w:autoSpaceDN w:val="0"/>
              <w:adjustRightInd w:val="0"/>
              <w:spacing w:line="238" w:lineRule="auto"/>
              <w:ind w:left="112" w:right="1360"/>
              <w:rPr>
                <w:sz w:val="28"/>
                <w:szCs w:val="28"/>
              </w:rPr>
            </w:pPr>
            <w:r w:rsidRPr="00AB4498">
              <w:rPr>
                <w:sz w:val="28"/>
                <w:szCs w:val="28"/>
              </w:rPr>
              <w:t>Ко</w:t>
            </w:r>
            <w:r w:rsidRPr="00AB4498">
              <w:rPr>
                <w:w w:val="99"/>
                <w:sz w:val="28"/>
                <w:szCs w:val="28"/>
              </w:rPr>
              <w:t>ли</w:t>
            </w:r>
            <w:r w:rsidRPr="00AB4498">
              <w:rPr>
                <w:sz w:val="28"/>
                <w:szCs w:val="28"/>
              </w:rPr>
              <w:t>чес</w:t>
            </w:r>
            <w:r w:rsidRPr="00AB4498">
              <w:rPr>
                <w:w w:val="99"/>
                <w:sz w:val="28"/>
                <w:szCs w:val="28"/>
              </w:rPr>
              <w:t>тв</w:t>
            </w:r>
            <w:r w:rsidRPr="00AB4498">
              <w:rPr>
                <w:sz w:val="28"/>
                <w:szCs w:val="28"/>
              </w:rPr>
              <w:t>о об</w:t>
            </w:r>
            <w:r w:rsidRPr="00AB4498">
              <w:rPr>
                <w:w w:val="99"/>
                <w:sz w:val="28"/>
                <w:szCs w:val="28"/>
              </w:rPr>
              <w:t>ъ</w:t>
            </w:r>
            <w:r w:rsidRPr="00AB4498">
              <w:rPr>
                <w:sz w:val="28"/>
                <w:szCs w:val="28"/>
              </w:rPr>
              <w:t>ек</w:t>
            </w:r>
            <w:r w:rsidRPr="00AB4498">
              <w:rPr>
                <w:w w:val="99"/>
                <w:sz w:val="28"/>
                <w:szCs w:val="28"/>
              </w:rPr>
              <w:t>т</w:t>
            </w:r>
            <w:r w:rsidRPr="00AB4498">
              <w:rPr>
                <w:sz w:val="28"/>
                <w:szCs w:val="28"/>
              </w:rPr>
              <w:t>о</w:t>
            </w:r>
            <w:r w:rsidRPr="00AB4498">
              <w:rPr>
                <w:w w:val="99"/>
                <w:sz w:val="28"/>
                <w:szCs w:val="28"/>
              </w:rPr>
              <w:t>в</w:t>
            </w:r>
            <w:r w:rsidRPr="00AB4498">
              <w:rPr>
                <w:sz w:val="28"/>
                <w:szCs w:val="28"/>
              </w:rPr>
              <w:t>, ох</w:t>
            </w:r>
            <w:r w:rsidRPr="00AB4498">
              <w:rPr>
                <w:w w:val="99"/>
                <w:sz w:val="28"/>
                <w:szCs w:val="28"/>
              </w:rPr>
              <w:t>в</w:t>
            </w:r>
            <w:r w:rsidRPr="00AB4498">
              <w:rPr>
                <w:sz w:val="28"/>
                <w:szCs w:val="28"/>
              </w:rPr>
              <w:t>аче</w:t>
            </w:r>
            <w:r w:rsidRPr="00AB4498">
              <w:rPr>
                <w:w w:val="99"/>
                <w:sz w:val="28"/>
                <w:szCs w:val="28"/>
              </w:rPr>
              <w:t>нн</w:t>
            </w:r>
            <w:r w:rsidRPr="00AB4498">
              <w:rPr>
                <w:sz w:val="28"/>
                <w:szCs w:val="28"/>
              </w:rPr>
              <w:t xml:space="preserve">ых </w:t>
            </w:r>
            <w:r w:rsidRPr="00AB4498">
              <w:rPr>
                <w:w w:val="99"/>
                <w:sz w:val="28"/>
                <w:szCs w:val="28"/>
              </w:rPr>
              <w:t>п</w:t>
            </w:r>
            <w:r w:rsidRPr="00AB4498">
              <w:rPr>
                <w:sz w:val="28"/>
                <w:szCs w:val="28"/>
              </w:rPr>
              <w:t>р</w:t>
            </w:r>
            <w:r w:rsidRPr="00AB4498">
              <w:rPr>
                <w:w w:val="99"/>
                <w:sz w:val="28"/>
                <w:szCs w:val="28"/>
              </w:rPr>
              <w:t>и</w:t>
            </w:r>
            <w:r w:rsidRPr="00AB4498">
              <w:rPr>
                <w:sz w:val="28"/>
                <w:szCs w:val="28"/>
              </w:rPr>
              <w:t xml:space="preserve"> </w:t>
            </w:r>
            <w:r w:rsidRPr="00AB4498">
              <w:rPr>
                <w:w w:val="99"/>
                <w:sz w:val="28"/>
                <w:szCs w:val="28"/>
              </w:rPr>
              <w:t>п</w:t>
            </w:r>
            <w:r w:rsidRPr="00AB4498">
              <w:rPr>
                <w:sz w:val="28"/>
                <w:szCs w:val="28"/>
              </w:rPr>
              <w:t>ро</w:t>
            </w:r>
            <w:r w:rsidRPr="00AB4498">
              <w:rPr>
                <w:w w:val="99"/>
                <w:sz w:val="28"/>
                <w:szCs w:val="28"/>
              </w:rPr>
              <w:t>в</w:t>
            </w:r>
            <w:r w:rsidRPr="00AB4498">
              <w:rPr>
                <w:sz w:val="28"/>
                <w:szCs w:val="28"/>
              </w:rPr>
              <w:t>еде</w:t>
            </w:r>
            <w:r w:rsidRPr="00AB4498">
              <w:rPr>
                <w:w w:val="99"/>
                <w:sz w:val="28"/>
                <w:szCs w:val="28"/>
              </w:rPr>
              <w:t>нии</w:t>
            </w:r>
            <w:r w:rsidRPr="00AB4498">
              <w:rPr>
                <w:sz w:val="28"/>
                <w:szCs w:val="28"/>
              </w:rPr>
              <w:t xml:space="preserve"> ко</w:t>
            </w:r>
            <w:r w:rsidRPr="00AB4498">
              <w:rPr>
                <w:w w:val="99"/>
                <w:sz w:val="28"/>
                <w:szCs w:val="28"/>
              </w:rPr>
              <w:t>нт</w:t>
            </w:r>
            <w:r w:rsidRPr="00AB4498">
              <w:rPr>
                <w:sz w:val="28"/>
                <w:szCs w:val="28"/>
              </w:rPr>
              <w:t>ро</w:t>
            </w:r>
            <w:r w:rsidRPr="00AB4498">
              <w:rPr>
                <w:w w:val="99"/>
                <w:sz w:val="28"/>
                <w:szCs w:val="28"/>
              </w:rPr>
              <w:t>льн</w:t>
            </w:r>
            <w:r w:rsidRPr="00AB4498">
              <w:rPr>
                <w:sz w:val="28"/>
                <w:szCs w:val="28"/>
              </w:rPr>
              <w:t>ых мер</w:t>
            </w:r>
            <w:r w:rsidRPr="00AB4498">
              <w:rPr>
                <w:w w:val="99"/>
                <w:sz w:val="28"/>
                <w:szCs w:val="28"/>
              </w:rPr>
              <w:t>оп</w:t>
            </w:r>
            <w:r w:rsidRPr="00AB4498">
              <w:rPr>
                <w:sz w:val="28"/>
                <w:szCs w:val="28"/>
              </w:rPr>
              <w:t>р</w:t>
            </w:r>
            <w:r w:rsidRPr="00AB4498">
              <w:rPr>
                <w:w w:val="99"/>
                <w:sz w:val="28"/>
                <w:szCs w:val="28"/>
              </w:rPr>
              <w:t>и</w:t>
            </w:r>
            <w:r w:rsidRPr="00AB4498">
              <w:rPr>
                <w:sz w:val="28"/>
                <w:szCs w:val="28"/>
              </w:rPr>
              <w:t>я</w:t>
            </w:r>
            <w:r w:rsidRPr="00AB4498">
              <w:rPr>
                <w:w w:val="99"/>
                <w:sz w:val="28"/>
                <w:szCs w:val="28"/>
              </w:rPr>
              <w:t>тий</w:t>
            </w:r>
            <w:r w:rsidRPr="00AB4498">
              <w:rPr>
                <w:sz w:val="28"/>
                <w:szCs w:val="28"/>
              </w:rPr>
              <w:t xml:space="preserve">, </w:t>
            </w:r>
            <w:r w:rsidRPr="00AB4498">
              <w:rPr>
                <w:w w:val="99"/>
                <w:sz w:val="28"/>
                <w:szCs w:val="28"/>
              </w:rPr>
              <w:t>в</w:t>
            </w:r>
            <w:r w:rsidRPr="00AB4498">
              <w:rPr>
                <w:sz w:val="28"/>
                <w:szCs w:val="28"/>
              </w:rPr>
              <w:t xml:space="preserve"> </w:t>
            </w:r>
            <w:r w:rsidRPr="00AB4498">
              <w:rPr>
                <w:w w:val="99"/>
                <w:sz w:val="28"/>
                <w:szCs w:val="28"/>
              </w:rPr>
              <w:t>т</w:t>
            </w:r>
            <w:r w:rsidRPr="00AB4498">
              <w:rPr>
                <w:sz w:val="28"/>
                <w:szCs w:val="28"/>
              </w:rPr>
              <w:t>ом ч</w:t>
            </w:r>
            <w:r w:rsidRPr="00AB4498">
              <w:rPr>
                <w:w w:val="99"/>
                <w:sz w:val="28"/>
                <w:szCs w:val="28"/>
              </w:rPr>
              <w:t>и</w:t>
            </w:r>
            <w:r w:rsidRPr="00AB4498">
              <w:rPr>
                <w:sz w:val="28"/>
                <w:szCs w:val="28"/>
              </w:rPr>
              <w:t>с</w:t>
            </w:r>
            <w:r w:rsidRPr="00AB4498">
              <w:rPr>
                <w:w w:val="99"/>
                <w:sz w:val="28"/>
                <w:szCs w:val="28"/>
              </w:rPr>
              <w:t>л</w:t>
            </w:r>
            <w:r w:rsidRPr="00AB4498">
              <w:rPr>
                <w:sz w:val="28"/>
                <w:szCs w:val="28"/>
              </w:rPr>
              <w:t>е:</w:t>
            </w:r>
          </w:p>
          <w:p w:rsidR="00BD2510" w:rsidRPr="00AB4498" w:rsidRDefault="00BD2510" w:rsidP="00E9337B">
            <w:pPr>
              <w:widowControl w:val="0"/>
              <w:autoSpaceDE w:val="0"/>
              <w:autoSpaceDN w:val="0"/>
              <w:adjustRightInd w:val="0"/>
              <w:spacing w:line="240" w:lineRule="auto"/>
              <w:rPr>
                <w:sz w:val="28"/>
                <w:szCs w:val="28"/>
              </w:rPr>
            </w:pPr>
          </w:p>
        </w:tc>
        <w:tc>
          <w:tcPr>
            <w:tcW w:w="1843" w:type="dxa"/>
            <w:gridSpan w:val="2"/>
            <w:tcBorders>
              <w:top w:val="single" w:sz="4" w:space="0" w:color="auto"/>
              <w:left w:val="single" w:sz="4" w:space="0" w:color="auto"/>
              <w:bottom w:val="single" w:sz="4" w:space="0" w:color="auto"/>
              <w:right w:val="single" w:sz="4" w:space="0" w:color="auto"/>
            </w:tcBorders>
          </w:tcPr>
          <w:p w:rsidR="00BD2510" w:rsidRPr="00E92835" w:rsidRDefault="00AB4498" w:rsidP="00E9337B">
            <w:pPr>
              <w:widowControl w:val="0"/>
              <w:autoSpaceDE w:val="0"/>
              <w:autoSpaceDN w:val="0"/>
              <w:adjustRightInd w:val="0"/>
              <w:spacing w:line="240" w:lineRule="auto"/>
              <w:jc w:val="center"/>
              <w:rPr>
                <w:color w:val="FF0000"/>
                <w:sz w:val="26"/>
                <w:szCs w:val="26"/>
              </w:rPr>
            </w:pPr>
            <w:r w:rsidRPr="00E92835">
              <w:rPr>
                <w:sz w:val="26"/>
                <w:szCs w:val="26"/>
              </w:rPr>
              <w:t>6</w:t>
            </w:r>
          </w:p>
        </w:tc>
      </w:tr>
      <w:tr w:rsidR="00BD2510" w:rsidRPr="00AB4498" w:rsidTr="00E92835">
        <w:trPr>
          <w:trHeight w:hRule="exact" w:val="285"/>
        </w:trPr>
        <w:tc>
          <w:tcPr>
            <w:tcW w:w="826" w:type="dxa"/>
            <w:tcBorders>
              <w:top w:val="single" w:sz="4" w:space="0" w:color="auto"/>
              <w:left w:val="single" w:sz="4" w:space="0" w:color="auto"/>
              <w:bottom w:val="single" w:sz="4" w:space="0" w:color="auto"/>
              <w:right w:val="single" w:sz="4" w:space="0" w:color="auto"/>
            </w:tcBorders>
          </w:tcPr>
          <w:p w:rsidR="00BD2510" w:rsidRPr="00AB4498" w:rsidRDefault="00BD2510" w:rsidP="00E9337B">
            <w:pPr>
              <w:widowControl w:val="0"/>
              <w:autoSpaceDE w:val="0"/>
              <w:autoSpaceDN w:val="0"/>
              <w:adjustRightInd w:val="0"/>
              <w:spacing w:line="1" w:lineRule="exact"/>
              <w:rPr>
                <w:sz w:val="28"/>
                <w:szCs w:val="28"/>
              </w:rPr>
            </w:pPr>
          </w:p>
          <w:p w:rsidR="00BD2510" w:rsidRPr="00AB4498" w:rsidRDefault="00BD2510" w:rsidP="00E9337B">
            <w:pPr>
              <w:widowControl w:val="0"/>
              <w:autoSpaceDE w:val="0"/>
              <w:autoSpaceDN w:val="0"/>
              <w:adjustRightInd w:val="0"/>
              <w:spacing w:line="237" w:lineRule="auto"/>
              <w:ind w:left="177" w:right="-20"/>
              <w:rPr>
                <w:sz w:val="28"/>
                <w:szCs w:val="28"/>
              </w:rPr>
            </w:pPr>
            <w:r w:rsidRPr="00AB4498">
              <w:rPr>
                <w:sz w:val="28"/>
                <w:szCs w:val="28"/>
              </w:rPr>
              <w:t>2.2.1</w:t>
            </w:r>
          </w:p>
          <w:p w:rsidR="00BD2510" w:rsidRPr="00AB4498" w:rsidRDefault="00BD2510" w:rsidP="00E9337B">
            <w:pPr>
              <w:widowControl w:val="0"/>
              <w:autoSpaceDE w:val="0"/>
              <w:autoSpaceDN w:val="0"/>
              <w:adjustRightInd w:val="0"/>
              <w:spacing w:line="240" w:lineRule="auto"/>
              <w:rPr>
                <w:sz w:val="28"/>
                <w:szCs w:val="28"/>
              </w:rPr>
            </w:pPr>
          </w:p>
        </w:tc>
        <w:tc>
          <w:tcPr>
            <w:tcW w:w="7821" w:type="dxa"/>
            <w:gridSpan w:val="3"/>
            <w:tcBorders>
              <w:top w:val="single" w:sz="4" w:space="0" w:color="auto"/>
              <w:left w:val="single" w:sz="4" w:space="0" w:color="auto"/>
              <w:bottom w:val="single" w:sz="4" w:space="0" w:color="auto"/>
              <w:right w:val="single" w:sz="4" w:space="0" w:color="auto"/>
            </w:tcBorders>
          </w:tcPr>
          <w:p w:rsidR="00BD2510" w:rsidRPr="00AB4498" w:rsidRDefault="00BD2510" w:rsidP="00E9337B">
            <w:pPr>
              <w:widowControl w:val="0"/>
              <w:autoSpaceDE w:val="0"/>
              <w:autoSpaceDN w:val="0"/>
              <w:adjustRightInd w:val="0"/>
              <w:spacing w:line="1" w:lineRule="exact"/>
              <w:rPr>
                <w:sz w:val="28"/>
                <w:szCs w:val="28"/>
              </w:rPr>
            </w:pPr>
          </w:p>
          <w:p w:rsidR="00BD2510" w:rsidRPr="00AB4498" w:rsidRDefault="00BD2510" w:rsidP="00E9337B">
            <w:pPr>
              <w:widowControl w:val="0"/>
              <w:autoSpaceDE w:val="0"/>
              <w:autoSpaceDN w:val="0"/>
              <w:adjustRightInd w:val="0"/>
              <w:spacing w:line="237" w:lineRule="auto"/>
              <w:ind w:left="604" w:right="-20"/>
              <w:rPr>
                <w:sz w:val="28"/>
                <w:szCs w:val="28"/>
              </w:rPr>
            </w:pPr>
            <w:r w:rsidRPr="00AB4498">
              <w:rPr>
                <w:sz w:val="28"/>
                <w:szCs w:val="28"/>
              </w:rPr>
              <w:t>ор</w:t>
            </w:r>
            <w:r w:rsidRPr="00AB4498">
              <w:rPr>
                <w:w w:val="99"/>
                <w:sz w:val="28"/>
                <w:szCs w:val="28"/>
              </w:rPr>
              <w:t>г</w:t>
            </w:r>
            <w:r w:rsidRPr="00AB4498">
              <w:rPr>
                <w:sz w:val="28"/>
                <w:szCs w:val="28"/>
              </w:rPr>
              <w:t>а</w:t>
            </w:r>
            <w:r w:rsidRPr="00AB4498">
              <w:rPr>
                <w:w w:val="99"/>
                <w:sz w:val="28"/>
                <w:szCs w:val="28"/>
              </w:rPr>
              <w:t>н</w:t>
            </w:r>
            <w:r w:rsidRPr="00AB4498">
              <w:rPr>
                <w:sz w:val="28"/>
                <w:szCs w:val="28"/>
              </w:rPr>
              <w:t>о</w:t>
            </w:r>
            <w:r w:rsidRPr="00AB4498">
              <w:rPr>
                <w:w w:val="99"/>
                <w:sz w:val="28"/>
                <w:szCs w:val="28"/>
              </w:rPr>
              <w:t>в</w:t>
            </w:r>
            <w:r w:rsidRPr="00AB4498">
              <w:rPr>
                <w:sz w:val="28"/>
                <w:szCs w:val="28"/>
              </w:rPr>
              <w:t xml:space="preserve"> мес</w:t>
            </w:r>
            <w:r w:rsidRPr="00AB4498">
              <w:rPr>
                <w:w w:val="99"/>
                <w:sz w:val="28"/>
                <w:szCs w:val="28"/>
              </w:rPr>
              <w:t>тн</w:t>
            </w:r>
            <w:r w:rsidRPr="00AB4498">
              <w:rPr>
                <w:sz w:val="28"/>
                <w:szCs w:val="28"/>
              </w:rPr>
              <w:t>о</w:t>
            </w:r>
            <w:r w:rsidRPr="00AB4498">
              <w:rPr>
                <w:w w:val="99"/>
                <w:sz w:val="28"/>
                <w:szCs w:val="28"/>
              </w:rPr>
              <w:t>г</w:t>
            </w:r>
            <w:r w:rsidRPr="00AB4498">
              <w:rPr>
                <w:sz w:val="28"/>
                <w:szCs w:val="28"/>
              </w:rPr>
              <w:t>о самоу</w:t>
            </w:r>
            <w:r w:rsidRPr="00AB4498">
              <w:rPr>
                <w:w w:val="99"/>
                <w:sz w:val="28"/>
                <w:szCs w:val="28"/>
              </w:rPr>
              <w:t>п</w:t>
            </w:r>
            <w:r w:rsidRPr="00AB4498">
              <w:rPr>
                <w:sz w:val="28"/>
                <w:szCs w:val="28"/>
              </w:rPr>
              <w:t>ра</w:t>
            </w:r>
            <w:r w:rsidRPr="00AB4498">
              <w:rPr>
                <w:w w:val="99"/>
                <w:sz w:val="28"/>
                <w:szCs w:val="28"/>
              </w:rPr>
              <w:t>вл</w:t>
            </w:r>
            <w:r w:rsidRPr="00AB4498">
              <w:rPr>
                <w:sz w:val="28"/>
                <w:szCs w:val="28"/>
              </w:rPr>
              <w:t>е</w:t>
            </w:r>
            <w:r w:rsidRPr="00AB4498">
              <w:rPr>
                <w:w w:val="99"/>
                <w:sz w:val="28"/>
                <w:szCs w:val="28"/>
              </w:rPr>
              <w:t>ни</w:t>
            </w:r>
            <w:r w:rsidRPr="00AB4498">
              <w:rPr>
                <w:sz w:val="28"/>
                <w:szCs w:val="28"/>
              </w:rPr>
              <w:t>я</w:t>
            </w:r>
          </w:p>
          <w:p w:rsidR="00BD2510" w:rsidRPr="00AB4498" w:rsidRDefault="00BD2510" w:rsidP="00E9337B">
            <w:pPr>
              <w:widowControl w:val="0"/>
              <w:autoSpaceDE w:val="0"/>
              <w:autoSpaceDN w:val="0"/>
              <w:adjustRightInd w:val="0"/>
              <w:spacing w:line="240" w:lineRule="auto"/>
              <w:rPr>
                <w:sz w:val="28"/>
                <w:szCs w:val="28"/>
              </w:rPr>
            </w:pPr>
          </w:p>
        </w:tc>
        <w:tc>
          <w:tcPr>
            <w:tcW w:w="1843" w:type="dxa"/>
            <w:gridSpan w:val="2"/>
            <w:tcBorders>
              <w:top w:val="single" w:sz="4" w:space="0" w:color="auto"/>
              <w:left w:val="single" w:sz="4" w:space="0" w:color="auto"/>
              <w:bottom w:val="single" w:sz="4" w:space="0" w:color="auto"/>
              <w:right w:val="single" w:sz="4" w:space="0" w:color="auto"/>
            </w:tcBorders>
          </w:tcPr>
          <w:p w:rsidR="00BD2510" w:rsidRPr="00E92835" w:rsidRDefault="00BD2510" w:rsidP="00E9337B">
            <w:pPr>
              <w:widowControl w:val="0"/>
              <w:autoSpaceDE w:val="0"/>
              <w:autoSpaceDN w:val="0"/>
              <w:adjustRightInd w:val="0"/>
              <w:spacing w:line="240" w:lineRule="auto"/>
              <w:jc w:val="center"/>
              <w:rPr>
                <w:color w:val="FF0000"/>
                <w:sz w:val="26"/>
                <w:szCs w:val="26"/>
              </w:rPr>
            </w:pPr>
            <w:r w:rsidRPr="00E92835">
              <w:rPr>
                <w:sz w:val="26"/>
                <w:szCs w:val="26"/>
              </w:rPr>
              <w:t>1</w:t>
            </w:r>
          </w:p>
        </w:tc>
      </w:tr>
      <w:tr w:rsidR="00BD2510" w:rsidRPr="00AB4498" w:rsidTr="00E92835">
        <w:trPr>
          <w:trHeight w:hRule="exact" w:val="285"/>
        </w:trPr>
        <w:tc>
          <w:tcPr>
            <w:tcW w:w="826" w:type="dxa"/>
            <w:tcBorders>
              <w:top w:val="single" w:sz="4" w:space="0" w:color="auto"/>
              <w:left w:val="single" w:sz="4" w:space="0" w:color="auto"/>
              <w:bottom w:val="single" w:sz="4" w:space="0" w:color="auto"/>
              <w:right w:val="single" w:sz="4" w:space="0" w:color="auto"/>
            </w:tcBorders>
          </w:tcPr>
          <w:p w:rsidR="00BD2510" w:rsidRPr="00AB4498" w:rsidRDefault="00BD2510" w:rsidP="00E9337B">
            <w:pPr>
              <w:widowControl w:val="0"/>
              <w:autoSpaceDE w:val="0"/>
              <w:autoSpaceDN w:val="0"/>
              <w:adjustRightInd w:val="0"/>
              <w:spacing w:line="1" w:lineRule="exact"/>
              <w:rPr>
                <w:sz w:val="28"/>
                <w:szCs w:val="28"/>
              </w:rPr>
            </w:pPr>
          </w:p>
          <w:p w:rsidR="00BD2510" w:rsidRPr="00AB4498" w:rsidRDefault="00BD2510" w:rsidP="00E9337B">
            <w:pPr>
              <w:widowControl w:val="0"/>
              <w:autoSpaceDE w:val="0"/>
              <w:autoSpaceDN w:val="0"/>
              <w:adjustRightInd w:val="0"/>
              <w:spacing w:line="237" w:lineRule="auto"/>
              <w:ind w:left="177" w:right="-20"/>
              <w:rPr>
                <w:sz w:val="28"/>
                <w:szCs w:val="28"/>
              </w:rPr>
            </w:pPr>
            <w:r w:rsidRPr="00AB4498">
              <w:rPr>
                <w:sz w:val="28"/>
                <w:szCs w:val="28"/>
              </w:rPr>
              <w:t>2.2.2</w:t>
            </w:r>
          </w:p>
          <w:p w:rsidR="00BD2510" w:rsidRPr="00AB4498" w:rsidRDefault="00BD2510" w:rsidP="00E9337B">
            <w:pPr>
              <w:widowControl w:val="0"/>
              <w:autoSpaceDE w:val="0"/>
              <w:autoSpaceDN w:val="0"/>
              <w:adjustRightInd w:val="0"/>
              <w:spacing w:line="240" w:lineRule="auto"/>
              <w:rPr>
                <w:sz w:val="28"/>
                <w:szCs w:val="28"/>
              </w:rPr>
            </w:pPr>
          </w:p>
        </w:tc>
        <w:tc>
          <w:tcPr>
            <w:tcW w:w="7821" w:type="dxa"/>
            <w:gridSpan w:val="3"/>
            <w:tcBorders>
              <w:top w:val="single" w:sz="4" w:space="0" w:color="auto"/>
              <w:left w:val="single" w:sz="4" w:space="0" w:color="auto"/>
              <w:bottom w:val="single" w:sz="4" w:space="0" w:color="auto"/>
              <w:right w:val="single" w:sz="4" w:space="0" w:color="auto"/>
            </w:tcBorders>
          </w:tcPr>
          <w:p w:rsidR="00BD2510" w:rsidRPr="00AB4498" w:rsidRDefault="00BD2510" w:rsidP="00E9337B">
            <w:pPr>
              <w:widowControl w:val="0"/>
              <w:autoSpaceDE w:val="0"/>
              <w:autoSpaceDN w:val="0"/>
              <w:adjustRightInd w:val="0"/>
              <w:spacing w:line="1" w:lineRule="exact"/>
              <w:rPr>
                <w:sz w:val="28"/>
                <w:szCs w:val="28"/>
              </w:rPr>
            </w:pPr>
          </w:p>
          <w:p w:rsidR="00BD2510" w:rsidRPr="00AB4498" w:rsidRDefault="00BD2510" w:rsidP="00E9337B">
            <w:pPr>
              <w:widowControl w:val="0"/>
              <w:autoSpaceDE w:val="0"/>
              <w:autoSpaceDN w:val="0"/>
              <w:adjustRightInd w:val="0"/>
              <w:spacing w:line="237" w:lineRule="auto"/>
              <w:ind w:left="604" w:right="-20"/>
              <w:rPr>
                <w:sz w:val="28"/>
                <w:szCs w:val="28"/>
              </w:rPr>
            </w:pPr>
            <w:r w:rsidRPr="00AB4498">
              <w:rPr>
                <w:sz w:val="28"/>
                <w:szCs w:val="28"/>
              </w:rPr>
              <w:t>му</w:t>
            </w:r>
            <w:r w:rsidRPr="00AB4498">
              <w:rPr>
                <w:w w:val="99"/>
                <w:sz w:val="28"/>
                <w:szCs w:val="28"/>
              </w:rPr>
              <w:t>ницип</w:t>
            </w:r>
            <w:r w:rsidRPr="00AB4498">
              <w:rPr>
                <w:sz w:val="28"/>
                <w:szCs w:val="28"/>
              </w:rPr>
              <w:t>а</w:t>
            </w:r>
            <w:r w:rsidRPr="00AB4498">
              <w:rPr>
                <w:w w:val="99"/>
                <w:sz w:val="28"/>
                <w:szCs w:val="28"/>
              </w:rPr>
              <w:t>льн</w:t>
            </w:r>
            <w:r w:rsidRPr="00AB4498">
              <w:rPr>
                <w:sz w:val="28"/>
                <w:szCs w:val="28"/>
              </w:rPr>
              <w:t>ых учрежде</w:t>
            </w:r>
            <w:r w:rsidRPr="00AB4498">
              <w:rPr>
                <w:w w:val="99"/>
                <w:sz w:val="28"/>
                <w:szCs w:val="28"/>
              </w:rPr>
              <w:t>ний</w:t>
            </w:r>
          </w:p>
          <w:p w:rsidR="00BD2510" w:rsidRPr="00AB4498" w:rsidRDefault="00BD2510" w:rsidP="00E9337B">
            <w:pPr>
              <w:widowControl w:val="0"/>
              <w:autoSpaceDE w:val="0"/>
              <w:autoSpaceDN w:val="0"/>
              <w:adjustRightInd w:val="0"/>
              <w:spacing w:line="240" w:lineRule="auto"/>
              <w:rPr>
                <w:sz w:val="28"/>
                <w:szCs w:val="28"/>
              </w:rPr>
            </w:pPr>
          </w:p>
        </w:tc>
        <w:tc>
          <w:tcPr>
            <w:tcW w:w="1843" w:type="dxa"/>
            <w:gridSpan w:val="2"/>
            <w:tcBorders>
              <w:top w:val="single" w:sz="4" w:space="0" w:color="auto"/>
              <w:left w:val="single" w:sz="4" w:space="0" w:color="auto"/>
              <w:bottom w:val="single" w:sz="4" w:space="0" w:color="auto"/>
              <w:right w:val="single" w:sz="4" w:space="0" w:color="auto"/>
            </w:tcBorders>
          </w:tcPr>
          <w:p w:rsidR="00BD2510" w:rsidRPr="00E92835" w:rsidRDefault="00AB4498" w:rsidP="00E9337B">
            <w:pPr>
              <w:widowControl w:val="0"/>
              <w:autoSpaceDE w:val="0"/>
              <w:autoSpaceDN w:val="0"/>
              <w:adjustRightInd w:val="0"/>
              <w:spacing w:line="240" w:lineRule="auto"/>
              <w:jc w:val="center"/>
              <w:rPr>
                <w:color w:val="FF0000"/>
                <w:sz w:val="26"/>
                <w:szCs w:val="26"/>
              </w:rPr>
            </w:pPr>
            <w:r w:rsidRPr="00E92835">
              <w:rPr>
                <w:sz w:val="26"/>
                <w:szCs w:val="26"/>
              </w:rPr>
              <w:t>5</w:t>
            </w:r>
          </w:p>
        </w:tc>
      </w:tr>
      <w:tr w:rsidR="00BD2510" w:rsidRPr="00AB4498" w:rsidTr="00E92835">
        <w:trPr>
          <w:trHeight w:hRule="exact" w:val="285"/>
        </w:trPr>
        <w:tc>
          <w:tcPr>
            <w:tcW w:w="826" w:type="dxa"/>
            <w:tcBorders>
              <w:top w:val="single" w:sz="4" w:space="0" w:color="auto"/>
              <w:left w:val="single" w:sz="4" w:space="0" w:color="auto"/>
              <w:bottom w:val="single" w:sz="4" w:space="0" w:color="auto"/>
              <w:right w:val="single" w:sz="4" w:space="0" w:color="auto"/>
            </w:tcBorders>
          </w:tcPr>
          <w:p w:rsidR="00BD2510" w:rsidRPr="00AB4498" w:rsidRDefault="00BD2510" w:rsidP="00E9337B">
            <w:pPr>
              <w:widowControl w:val="0"/>
              <w:autoSpaceDE w:val="0"/>
              <w:autoSpaceDN w:val="0"/>
              <w:adjustRightInd w:val="0"/>
              <w:spacing w:line="1" w:lineRule="exact"/>
              <w:rPr>
                <w:sz w:val="28"/>
                <w:szCs w:val="28"/>
              </w:rPr>
            </w:pPr>
          </w:p>
          <w:p w:rsidR="00BD2510" w:rsidRPr="00AB4498" w:rsidRDefault="00BD2510" w:rsidP="00E9337B">
            <w:pPr>
              <w:widowControl w:val="0"/>
              <w:autoSpaceDE w:val="0"/>
              <w:autoSpaceDN w:val="0"/>
              <w:adjustRightInd w:val="0"/>
              <w:spacing w:line="237" w:lineRule="auto"/>
              <w:ind w:left="177" w:right="-20"/>
              <w:rPr>
                <w:sz w:val="28"/>
                <w:szCs w:val="28"/>
              </w:rPr>
            </w:pPr>
            <w:r w:rsidRPr="00AB4498">
              <w:rPr>
                <w:sz w:val="28"/>
                <w:szCs w:val="28"/>
              </w:rPr>
              <w:t>2.2.3</w:t>
            </w:r>
          </w:p>
          <w:p w:rsidR="00BD2510" w:rsidRPr="00AB4498" w:rsidRDefault="00BD2510" w:rsidP="00E9337B">
            <w:pPr>
              <w:widowControl w:val="0"/>
              <w:autoSpaceDE w:val="0"/>
              <w:autoSpaceDN w:val="0"/>
              <w:adjustRightInd w:val="0"/>
              <w:spacing w:line="240" w:lineRule="auto"/>
              <w:rPr>
                <w:sz w:val="28"/>
                <w:szCs w:val="28"/>
              </w:rPr>
            </w:pPr>
          </w:p>
        </w:tc>
        <w:tc>
          <w:tcPr>
            <w:tcW w:w="7821" w:type="dxa"/>
            <w:gridSpan w:val="3"/>
            <w:tcBorders>
              <w:top w:val="single" w:sz="4" w:space="0" w:color="auto"/>
              <w:left w:val="single" w:sz="4" w:space="0" w:color="auto"/>
              <w:bottom w:val="single" w:sz="4" w:space="0" w:color="auto"/>
              <w:right w:val="single" w:sz="4" w:space="0" w:color="auto"/>
            </w:tcBorders>
          </w:tcPr>
          <w:p w:rsidR="00BD2510" w:rsidRPr="00AB4498" w:rsidRDefault="00BD2510" w:rsidP="00E9337B">
            <w:pPr>
              <w:widowControl w:val="0"/>
              <w:autoSpaceDE w:val="0"/>
              <w:autoSpaceDN w:val="0"/>
              <w:adjustRightInd w:val="0"/>
              <w:spacing w:line="1" w:lineRule="exact"/>
              <w:rPr>
                <w:sz w:val="28"/>
                <w:szCs w:val="28"/>
              </w:rPr>
            </w:pPr>
          </w:p>
          <w:p w:rsidR="00BD2510" w:rsidRPr="00AB4498" w:rsidRDefault="00BD2510" w:rsidP="00E9337B">
            <w:pPr>
              <w:widowControl w:val="0"/>
              <w:autoSpaceDE w:val="0"/>
              <w:autoSpaceDN w:val="0"/>
              <w:adjustRightInd w:val="0"/>
              <w:spacing w:line="237" w:lineRule="auto"/>
              <w:ind w:left="604" w:right="-20"/>
              <w:rPr>
                <w:sz w:val="28"/>
                <w:szCs w:val="28"/>
              </w:rPr>
            </w:pPr>
            <w:r w:rsidRPr="00AB4498">
              <w:rPr>
                <w:sz w:val="28"/>
                <w:szCs w:val="28"/>
              </w:rPr>
              <w:t>му</w:t>
            </w:r>
            <w:r w:rsidRPr="00AB4498">
              <w:rPr>
                <w:w w:val="99"/>
                <w:sz w:val="28"/>
                <w:szCs w:val="28"/>
              </w:rPr>
              <w:t>ницип</w:t>
            </w:r>
            <w:r w:rsidRPr="00AB4498">
              <w:rPr>
                <w:sz w:val="28"/>
                <w:szCs w:val="28"/>
              </w:rPr>
              <w:t>а</w:t>
            </w:r>
            <w:r w:rsidRPr="00AB4498">
              <w:rPr>
                <w:w w:val="99"/>
                <w:sz w:val="28"/>
                <w:szCs w:val="28"/>
              </w:rPr>
              <w:t>льн</w:t>
            </w:r>
            <w:r w:rsidRPr="00AB4498">
              <w:rPr>
                <w:sz w:val="28"/>
                <w:szCs w:val="28"/>
              </w:rPr>
              <w:t>ых у</w:t>
            </w:r>
            <w:r w:rsidRPr="00AB4498">
              <w:rPr>
                <w:w w:val="99"/>
                <w:sz w:val="28"/>
                <w:szCs w:val="28"/>
              </w:rPr>
              <w:t>нит</w:t>
            </w:r>
            <w:r w:rsidRPr="00AB4498">
              <w:rPr>
                <w:sz w:val="28"/>
                <w:szCs w:val="28"/>
              </w:rPr>
              <w:t>ар</w:t>
            </w:r>
            <w:r w:rsidRPr="00AB4498">
              <w:rPr>
                <w:w w:val="99"/>
                <w:sz w:val="28"/>
                <w:szCs w:val="28"/>
              </w:rPr>
              <w:t>н</w:t>
            </w:r>
            <w:r w:rsidRPr="00AB4498">
              <w:rPr>
                <w:sz w:val="28"/>
                <w:szCs w:val="28"/>
              </w:rPr>
              <w:t xml:space="preserve">ых </w:t>
            </w:r>
            <w:r w:rsidRPr="00AB4498">
              <w:rPr>
                <w:w w:val="99"/>
                <w:sz w:val="28"/>
                <w:szCs w:val="28"/>
              </w:rPr>
              <w:t>п</w:t>
            </w:r>
            <w:r w:rsidRPr="00AB4498">
              <w:rPr>
                <w:sz w:val="28"/>
                <w:szCs w:val="28"/>
              </w:rPr>
              <w:t>ред</w:t>
            </w:r>
            <w:r w:rsidRPr="00AB4498">
              <w:rPr>
                <w:w w:val="99"/>
                <w:sz w:val="28"/>
                <w:szCs w:val="28"/>
              </w:rPr>
              <w:t>п</w:t>
            </w:r>
            <w:r w:rsidRPr="00AB4498">
              <w:rPr>
                <w:sz w:val="28"/>
                <w:szCs w:val="28"/>
              </w:rPr>
              <w:t>р</w:t>
            </w:r>
            <w:r w:rsidRPr="00AB4498">
              <w:rPr>
                <w:w w:val="99"/>
                <w:sz w:val="28"/>
                <w:szCs w:val="28"/>
              </w:rPr>
              <w:t>и</w:t>
            </w:r>
            <w:r w:rsidRPr="00AB4498">
              <w:rPr>
                <w:sz w:val="28"/>
                <w:szCs w:val="28"/>
              </w:rPr>
              <w:t>я</w:t>
            </w:r>
            <w:r w:rsidRPr="00AB4498">
              <w:rPr>
                <w:w w:val="99"/>
                <w:sz w:val="28"/>
                <w:szCs w:val="28"/>
              </w:rPr>
              <w:t>тий</w:t>
            </w:r>
          </w:p>
          <w:p w:rsidR="00BD2510" w:rsidRPr="00AB4498" w:rsidRDefault="00BD2510" w:rsidP="00E9337B">
            <w:pPr>
              <w:widowControl w:val="0"/>
              <w:autoSpaceDE w:val="0"/>
              <w:autoSpaceDN w:val="0"/>
              <w:adjustRightInd w:val="0"/>
              <w:spacing w:line="240" w:lineRule="auto"/>
              <w:rPr>
                <w:sz w:val="28"/>
                <w:szCs w:val="28"/>
              </w:rPr>
            </w:pPr>
          </w:p>
        </w:tc>
        <w:tc>
          <w:tcPr>
            <w:tcW w:w="1843" w:type="dxa"/>
            <w:gridSpan w:val="2"/>
            <w:tcBorders>
              <w:top w:val="single" w:sz="4" w:space="0" w:color="auto"/>
              <w:left w:val="single" w:sz="4" w:space="0" w:color="auto"/>
              <w:bottom w:val="single" w:sz="4" w:space="0" w:color="auto"/>
              <w:right w:val="single" w:sz="4" w:space="0" w:color="auto"/>
            </w:tcBorders>
          </w:tcPr>
          <w:p w:rsidR="00BD2510" w:rsidRPr="00E92835" w:rsidRDefault="00AB4498" w:rsidP="00E9337B">
            <w:pPr>
              <w:widowControl w:val="0"/>
              <w:autoSpaceDE w:val="0"/>
              <w:autoSpaceDN w:val="0"/>
              <w:adjustRightInd w:val="0"/>
              <w:spacing w:line="240" w:lineRule="auto"/>
              <w:jc w:val="center"/>
              <w:rPr>
                <w:sz w:val="26"/>
                <w:szCs w:val="26"/>
              </w:rPr>
            </w:pPr>
            <w:r w:rsidRPr="00E92835">
              <w:rPr>
                <w:sz w:val="26"/>
                <w:szCs w:val="26"/>
              </w:rPr>
              <w:t>0</w:t>
            </w:r>
          </w:p>
        </w:tc>
      </w:tr>
      <w:tr w:rsidR="00BD2510" w:rsidRPr="00AB4498" w:rsidTr="00E92835">
        <w:trPr>
          <w:trHeight w:hRule="exact" w:val="285"/>
        </w:trPr>
        <w:tc>
          <w:tcPr>
            <w:tcW w:w="826" w:type="dxa"/>
            <w:tcBorders>
              <w:top w:val="single" w:sz="4" w:space="0" w:color="auto"/>
              <w:left w:val="single" w:sz="4" w:space="0" w:color="auto"/>
              <w:bottom w:val="single" w:sz="4" w:space="0" w:color="auto"/>
              <w:right w:val="single" w:sz="4" w:space="0" w:color="auto"/>
            </w:tcBorders>
          </w:tcPr>
          <w:p w:rsidR="00BD2510" w:rsidRPr="00AB4498" w:rsidRDefault="00BD2510" w:rsidP="00E9337B">
            <w:pPr>
              <w:widowControl w:val="0"/>
              <w:autoSpaceDE w:val="0"/>
              <w:autoSpaceDN w:val="0"/>
              <w:adjustRightInd w:val="0"/>
              <w:spacing w:line="1" w:lineRule="exact"/>
              <w:rPr>
                <w:sz w:val="28"/>
                <w:szCs w:val="28"/>
              </w:rPr>
            </w:pPr>
          </w:p>
          <w:p w:rsidR="00BD2510" w:rsidRPr="00AB4498" w:rsidRDefault="00BD2510" w:rsidP="00E9337B">
            <w:pPr>
              <w:widowControl w:val="0"/>
              <w:autoSpaceDE w:val="0"/>
              <w:autoSpaceDN w:val="0"/>
              <w:adjustRightInd w:val="0"/>
              <w:spacing w:line="237" w:lineRule="auto"/>
              <w:ind w:left="177" w:right="-20"/>
              <w:rPr>
                <w:sz w:val="28"/>
                <w:szCs w:val="28"/>
              </w:rPr>
            </w:pPr>
            <w:r w:rsidRPr="00AB4498">
              <w:rPr>
                <w:sz w:val="28"/>
                <w:szCs w:val="28"/>
              </w:rPr>
              <w:t>2.2.4</w:t>
            </w:r>
          </w:p>
          <w:p w:rsidR="00BD2510" w:rsidRPr="00AB4498" w:rsidRDefault="00BD2510" w:rsidP="00E9337B">
            <w:pPr>
              <w:widowControl w:val="0"/>
              <w:autoSpaceDE w:val="0"/>
              <w:autoSpaceDN w:val="0"/>
              <w:adjustRightInd w:val="0"/>
              <w:spacing w:line="240" w:lineRule="auto"/>
              <w:rPr>
                <w:sz w:val="28"/>
                <w:szCs w:val="28"/>
              </w:rPr>
            </w:pPr>
          </w:p>
        </w:tc>
        <w:tc>
          <w:tcPr>
            <w:tcW w:w="7821" w:type="dxa"/>
            <w:gridSpan w:val="3"/>
            <w:tcBorders>
              <w:top w:val="single" w:sz="4" w:space="0" w:color="auto"/>
              <w:left w:val="single" w:sz="4" w:space="0" w:color="auto"/>
              <w:bottom w:val="single" w:sz="4" w:space="0" w:color="auto"/>
              <w:right w:val="single" w:sz="4" w:space="0" w:color="auto"/>
            </w:tcBorders>
          </w:tcPr>
          <w:p w:rsidR="00BD2510" w:rsidRPr="00AB4498" w:rsidRDefault="00BD2510" w:rsidP="00E9337B">
            <w:pPr>
              <w:widowControl w:val="0"/>
              <w:autoSpaceDE w:val="0"/>
              <w:autoSpaceDN w:val="0"/>
              <w:adjustRightInd w:val="0"/>
              <w:spacing w:line="1" w:lineRule="exact"/>
              <w:rPr>
                <w:sz w:val="28"/>
                <w:szCs w:val="28"/>
              </w:rPr>
            </w:pPr>
          </w:p>
          <w:p w:rsidR="00BD2510" w:rsidRPr="00AB4498" w:rsidRDefault="00BD2510" w:rsidP="00E9337B">
            <w:pPr>
              <w:widowControl w:val="0"/>
              <w:autoSpaceDE w:val="0"/>
              <w:autoSpaceDN w:val="0"/>
              <w:adjustRightInd w:val="0"/>
              <w:spacing w:line="237" w:lineRule="auto"/>
              <w:ind w:left="604" w:right="-20"/>
              <w:rPr>
                <w:sz w:val="28"/>
                <w:szCs w:val="28"/>
              </w:rPr>
            </w:pPr>
            <w:r w:rsidRPr="00AB4498">
              <w:rPr>
                <w:w w:val="99"/>
                <w:sz w:val="28"/>
                <w:szCs w:val="28"/>
              </w:rPr>
              <w:t>п</w:t>
            </w:r>
            <w:r w:rsidRPr="00AB4498">
              <w:rPr>
                <w:sz w:val="28"/>
                <w:szCs w:val="28"/>
              </w:rPr>
              <w:t>роч</w:t>
            </w:r>
            <w:r w:rsidRPr="00AB4498">
              <w:rPr>
                <w:w w:val="99"/>
                <w:sz w:val="28"/>
                <w:szCs w:val="28"/>
              </w:rPr>
              <w:t>и</w:t>
            </w:r>
            <w:r w:rsidRPr="00AB4498">
              <w:rPr>
                <w:sz w:val="28"/>
                <w:szCs w:val="28"/>
              </w:rPr>
              <w:t>х ор</w:t>
            </w:r>
            <w:r w:rsidRPr="00AB4498">
              <w:rPr>
                <w:w w:val="99"/>
                <w:sz w:val="28"/>
                <w:szCs w:val="28"/>
              </w:rPr>
              <w:t>г</w:t>
            </w:r>
            <w:r w:rsidRPr="00AB4498">
              <w:rPr>
                <w:sz w:val="28"/>
                <w:szCs w:val="28"/>
              </w:rPr>
              <w:t>а</w:t>
            </w:r>
            <w:r w:rsidRPr="00AB4498">
              <w:rPr>
                <w:w w:val="99"/>
                <w:sz w:val="28"/>
                <w:szCs w:val="28"/>
              </w:rPr>
              <w:t>низ</w:t>
            </w:r>
            <w:r w:rsidRPr="00AB4498">
              <w:rPr>
                <w:sz w:val="28"/>
                <w:szCs w:val="28"/>
              </w:rPr>
              <w:t>а</w:t>
            </w:r>
            <w:r w:rsidRPr="00AB4498">
              <w:rPr>
                <w:w w:val="99"/>
                <w:sz w:val="28"/>
                <w:szCs w:val="28"/>
              </w:rPr>
              <w:t>ций</w:t>
            </w:r>
          </w:p>
          <w:p w:rsidR="00BD2510" w:rsidRPr="00AB4498" w:rsidRDefault="00BD2510" w:rsidP="00E9337B">
            <w:pPr>
              <w:widowControl w:val="0"/>
              <w:autoSpaceDE w:val="0"/>
              <w:autoSpaceDN w:val="0"/>
              <w:adjustRightInd w:val="0"/>
              <w:spacing w:line="240" w:lineRule="auto"/>
              <w:rPr>
                <w:sz w:val="28"/>
                <w:szCs w:val="28"/>
              </w:rPr>
            </w:pPr>
          </w:p>
        </w:tc>
        <w:tc>
          <w:tcPr>
            <w:tcW w:w="1843" w:type="dxa"/>
            <w:gridSpan w:val="2"/>
            <w:tcBorders>
              <w:top w:val="single" w:sz="4" w:space="0" w:color="auto"/>
              <w:left w:val="single" w:sz="4" w:space="0" w:color="auto"/>
              <w:bottom w:val="single" w:sz="4" w:space="0" w:color="auto"/>
              <w:right w:val="single" w:sz="4" w:space="0" w:color="auto"/>
            </w:tcBorders>
          </w:tcPr>
          <w:p w:rsidR="00BD2510" w:rsidRPr="00E92835" w:rsidRDefault="00AB4498" w:rsidP="00E9337B">
            <w:pPr>
              <w:widowControl w:val="0"/>
              <w:autoSpaceDE w:val="0"/>
              <w:autoSpaceDN w:val="0"/>
              <w:adjustRightInd w:val="0"/>
              <w:spacing w:line="240" w:lineRule="auto"/>
              <w:jc w:val="center"/>
              <w:rPr>
                <w:sz w:val="26"/>
                <w:szCs w:val="26"/>
              </w:rPr>
            </w:pPr>
            <w:r w:rsidRPr="00E92835">
              <w:rPr>
                <w:sz w:val="26"/>
                <w:szCs w:val="26"/>
              </w:rPr>
              <w:t>0</w:t>
            </w:r>
          </w:p>
        </w:tc>
      </w:tr>
      <w:tr w:rsidR="00BD2510" w:rsidRPr="00AB4498" w:rsidTr="00E92835">
        <w:trPr>
          <w:trHeight w:hRule="exact" w:val="696"/>
        </w:trPr>
        <w:tc>
          <w:tcPr>
            <w:tcW w:w="826" w:type="dxa"/>
            <w:tcBorders>
              <w:top w:val="single" w:sz="4" w:space="0" w:color="auto"/>
              <w:left w:val="single" w:sz="4" w:space="0" w:color="auto"/>
              <w:bottom w:val="single" w:sz="4" w:space="0" w:color="auto"/>
              <w:right w:val="single" w:sz="4" w:space="0" w:color="auto"/>
            </w:tcBorders>
            <w:vAlign w:val="center"/>
          </w:tcPr>
          <w:p w:rsidR="00BD2510" w:rsidRPr="00AB4498" w:rsidRDefault="00047EFE" w:rsidP="00047EFE">
            <w:pPr>
              <w:widowControl w:val="0"/>
              <w:autoSpaceDE w:val="0"/>
              <w:autoSpaceDN w:val="0"/>
              <w:adjustRightInd w:val="0"/>
              <w:spacing w:line="237" w:lineRule="auto"/>
              <w:ind w:right="-20"/>
              <w:jc w:val="center"/>
              <w:rPr>
                <w:sz w:val="28"/>
                <w:szCs w:val="28"/>
              </w:rPr>
            </w:pPr>
            <w:r w:rsidRPr="00AB4498">
              <w:rPr>
                <w:sz w:val="28"/>
                <w:szCs w:val="28"/>
              </w:rPr>
              <w:t>2.3</w:t>
            </w:r>
          </w:p>
        </w:tc>
        <w:tc>
          <w:tcPr>
            <w:tcW w:w="7821" w:type="dxa"/>
            <w:gridSpan w:val="3"/>
            <w:tcBorders>
              <w:top w:val="single" w:sz="4" w:space="0" w:color="auto"/>
              <w:left w:val="single" w:sz="4" w:space="0" w:color="auto"/>
              <w:bottom w:val="single" w:sz="4" w:space="0" w:color="auto"/>
              <w:right w:val="single" w:sz="4" w:space="0" w:color="auto"/>
            </w:tcBorders>
          </w:tcPr>
          <w:p w:rsidR="00047EFE" w:rsidRPr="00AB4498" w:rsidRDefault="00047EFE" w:rsidP="00E9337B">
            <w:pPr>
              <w:widowControl w:val="0"/>
              <w:autoSpaceDE w:val="0"/>
              <w:autoSpaceDN w:val="0"/>
              <w:adjustRightInd w:val="0"/>
              <w:spacing w:line="1" w:lineRule="exact"/>
              <w:rPr>
                <w:color w:val="FF0000"/>
                <w:sz w:val="28"/>
                <w:szCs w:val="28"/>
              </w:rPr>
            </w:pPr>
          </w:p>
          <w:p w:rsidR="00BD2510" w:rsidRPr="00AB4498" w:rsidRDefault="00047EFE" w:rsidP="00047EFE">
            <w:pPr>
              <w:ind w:left="25" w:hanging="25"/>
              <w:rPr>
                <w:sz w:val="28"/>
                <w:szCs w:val="28"/>
              </w:rPr>
            </w:pPr>
            <w:r w:rsidRPr="00AB4498">
              <w:rPr>
                <w:sz w:val="28"/>
                <w:szCs w:val="28"/>
              </w:rPr>
              <w:t xml:space="preserve"> Объем проверенных сре</w:t>
            </w:r>
            <w:proofErr w:type="gramStart"/>
            <w:r w:rsidRPr="00AB4498">
              <w:rPr>
                <w:sz w:val="28"/>
                <w:szCs w:val="28"/>
              </w:rPr>
              <w:t>дств в х</w:t>
            </w:r>
            <w:proofErr w:type="gramEnd"/>
            <w:r w:rsidRPr="00AB4498">
              <w:rPr>
                <w:sz w:val="28"/>
                <w:szCs w:val="28"/>
              </w:rPr>
              <w:t>оде контрольных мероприятий, всего, тыс. руб.</w:t>
            </w:r>
          </w:p>
        </w:tc>
        <w:tc>
          <w:tcPr>
            <w:tcW w:w="1843" w:type="dxa"/>
            <w:gridSpan w:val="2"/>
            <w:tcBorders>
              <w:top w:val="single" w:sz="4" w:space="0" w:color="auto"/>
              <w:left w:val="single" w:sz="4" w:space="0" w:color="auto"/>
              <w:bottom w:val="single" w:sz="4" w:space="0" w:color="auto"/>
              <w:right w:val="single" w:sz="4" w:space="0" w:color="auto"/>
            </w:tcBorders>
            <w:vAlign w:val="center"/>
          </w:tcPr>
          <w:p w:rsidR="00BD2510" w:rsidRPr="00E92835" w:rsidRDefault="00AB4498" w:rsidP="00511849">
            <w:pPr>
              <w:widowControl w:val="0"/>
              <w:autoSpaceDE w:val="0"/>
              <w:autoSpaceDN w:val="0"/>
              <w:adjustRightInd w:val="0"/>
              <w:spacing w:line="240" w:lineRule="auto"/>
              <w:jc w:val="center"/>
              <w:rPr>
                <w:color w:val="FF0000"/>
                <w:sz w:val="26"/>
                <w:szCs w:val="26"/>
              </w:rPr>
            </w:pPr>
            <w:r w:rsidRPr="00E92835">
              <w:rPr>
                <w:sz w:val="26"/>
                <w:szCs w:val="26"/>
              </w:rPr>
              <w:t>258</w:t>
            </w:r>
            <w:r w:rsidR="00511849">
              <w:rPr>
                <w:sz w:val="26"/>
                <w:szCs w:val="26"/>
              </w:rPr>
              <w:t> </w:t>
            </w:r>
            <w:r w:rsidRPr="00E92835">
              <w:rPr>
                <w:sz w:val="26"/>
                <w:szCs w:val="26"/>
              </w:rPr>
              <w:t>868</w:t>
            </w:r>
            <w:r w:rsidR="00511849">
              <w:rPr>
                <w:sz w:val="26"/>
                <w:szCs w:val="26"/>
              </w:rPr>
              <w:t>,4</w:t>
            </w:r>
          </w:p>
        </w:tc>
      </w:tr>
      <w:tr w:rsidR="00BD2510" w:rsidRPr="00AB4498" w:rsidTr="00E92835">
        <w:trPr>
          <w:trHeight w:hRule="exact" w:val="285"/>
        </w:trPr>
        <w:tc>
          <w:tcPr>
            <w:tcW w:w="10490" w:type="dxa"/>
            <w:gridSpan w:val="6"/>
            <w:tcBorders>
              <w:top w:val="single" w:sz="4" w:space="0" w:color="auto"/>
              <w:left w:val="single" w:sz="4" w:space="0" w:color="auto"/>
              <w:bottom w:val="single" w:sz="4" w:space="0" w:color="auto"/>
              <w:right w:val="single" w:sz="4" w:space="0" w:color="auto"/>
            </w:tcBorders>
          </w:tcPr>
          <w:p w:rsidR="00BD2510" w:rsidRPr="00AB4498" w:rsidRDefault="00BD2510" w:rsidP="00E9337B">
            <w:pPr>
              <w:widowControl w:val="0"/>
              <w:autoSpaceDE w:val="0"/>
              <w:autoSpaceDN w:val="0"/>
              <w:adjustRightInd w:val="0"/>
              <w:spacing w:line="1" w:lineRule="exact"/>
              <w:rPr>
                <w:sz w:val="28"/>
                <w:szCs w:val="28"/>
              </w:rPr>
            </w:pPr>
          </w:p>
          <w:p w:rsidR="00BD2510" w:rsidRPr="00AB4498" w:rsidRDefault="00BD2510" w:rsidP="00E9337B">
            <w:pPr>
              <w:widowControl w:val="0"/>
              <w:autoSpaceDE w:val="0"/>
              <w:autoSpaceDN w:val="0"/>
              <w:adjustRightInd w:val="0"/>
              <w:spacing w:line="237" w:lineRule="auto"/>
              <w:ind w:left="110" w:right="-20"/>
              <w:rPr>
                <w:sz w:val="28"/>
                <w:szCs w:val="28"/>
              </w:rPr>
            </w:pPr>
            <w:proofErr w:type="spellStart"/>
            <w:r w:rsidRPr="00AB4498">
              <w:rPr>
                <w:sz w:val="28"/>
                <w:szCs w:val="28"/>
              </w:rPr>
              <w:t>С</w:t>
            </w:r>
            <w:r w:rsidRPr="00AB4498">
              <w:rPr>
                <w:w w:val="99"/>
                <w:sz w:val="28"/>
                <w:szCs w:val="28"/>
              </w:rPr>
              <w:t>п</w:t>
            </w:r>
            <w:r w:rsidRPr="00AB4498">
              <w:rPr>
                <w:sz w:val="28"/>
                <w:szCs w:val="28"/>
              </w:rPr>
              <w:t>ра</w:t>
            </w:r>
            <w:r w:rsidRPr="00AB4498">
              <w:rPr>
                <w:w w:val="99"/>
                <w:sz w:val="28"/>
                <w:szCs w:val="28"/>
              </w:rPr>
              <w:t>в</w:t>
            </w:r>
            <w:r w:rsidRPr="00AB4498">
              <w:rPr>
                <w:sz w:val="28"/>
                <w:szCs w:val="28"/>
              </w:rPr>
              <w:t>оч</w:t>
            </w:r>
            <w:r w:rsidRPr="00AB4498">
              <w:rPr>
                <w:w w:val="99"/>
                <w:sz w:val="28"/>
                <w:szCs w:val="28"/>
              </w:rPr>
              <w:t>н</w:t>
            </w:r>
            <w:r w:rsidRPr="00AB4498">
              <w:rPr>
                <w:sz w:val="28"/>
                <w:szCs w:val="28"/>
              </w:rPr>
              <w:t>о</w:t>
            </w:r>
            <w:proofErr w:type="spellEnd"/>
            <w:r w:rsidRPr="00AB4498">
              <w:rPr>
                <w:sz w:val="28"/>
                <w:szCs w:val="28"/>
              </w:rPr>
              <w:t>:</w:t>
            </w:r>
          </w:p>
          <w:p w:rsidR="00BD2510" w:rsidRPr="00AB4498" w:rsidRDefault="00BD2510" w:rsidP="00E9337B">
            <w:pPr>
              <w:widowControl w:val="0"/>
              <w:autoSpaceDE w:val="0"/>
              <w:autoSpaceDN w:val="0"/>
              <w:adjustRightInd w:val="0"/>
              <w:spacing w:line="240" w:lineRule="auto"/>
              <w:rPr>
                <w:sz w:val="28"/>
                <w:szCs w:val="28"/>
              </w:rPr>
            </w:pPr>
          </w:p>
        </w:tc>
      </w:tr>
      <w:tr w:rsidR="00BD2510" w:rsidRPr="00AB4498" w:rsidTr="00E92835">
        <w:trPr>
          <w:trHeight w:hRule="exact" w:val="626"/>
        </w:trPr>
        <w:tc>
          <w:tcPr>
            <w:tcW w:w="826" w:type="dxa"/>
            <w:tcBorders>
              <w:top w:val="single" w:sz="4" w:space="0" w:color="auto"/>
              <w:left w:val="single" w:sz="4" w:space="0" w:color="auto"/>
              <w:bottom w:val="single" w:sz="4" w:space="0" w:color="auto"/>
              <w:right w:val="single" w:sz="4" w:space="0" w:color="auto"/>
            </w:tcBorders>
          </w:tcPr>
          <w:p w:rsidR="00BD2510" w:rsidRPr="00AB4498" w:rsidRDefault="00BD2510" w:rsidP="00E9337B">
            <w:pPr>
              <w:widowControl w:val="0"/>
              <w:autoSpaceDE w:val="0"/>
              <w:autoSpaceDN w:val="0"/>
              <w:adjustRightInd w:val="0"/>
              <w:spacing w:line="240" w:lineRule="auto"/>
              <w:rPr>
                <w:color w:val="FF0000"/>
                <w:sz w:val="28"/>
                <w:szCs w:val="28"/>
              </w:rPr>
            </w:pPr>
          </w:p>
        </w:tc>
        <w:tc>
          <w:tcPr>
            <w:tcW w:w="7894" w:type="dxa"/>
            <w:gridSpan w:val="4"/>
            <w:tcBorders>
              <w:top w:val="single" w:sz="4" w:space="0" w:color="auto"/>
              <w:left w:val="single" w:sz="4" w:space="0" w:color="auto"/>
              <w:bottom w:val="single" w:sz="4" w:space="0" w:color="auto"/>
              <w:right w:val="single" w:sz="4" w:space="0" w:color="auto"/>
            </w:tcBorders>
          </w:tcPr>
          <w:p w:rsidR="00BD2510" w:rsidRPr="00AB4498" w:rsidRDefault="00BD2510" w:rsidP="00E9337B">
            <w:pPr>
              <w:widowControl w:val="0"/>
              <w:autoSpaceDE w:val="0"/>
              <w:autoSpaceDN w:val="0"/>
              <w:adjustRightInd w:val="0"/>
              <w:spacing w:line="1" w:lineRule="exact"/>
              <w:rPr>
                <w:sz w:val="28"/>
                <w:szCs w:val="28"/>
              </w:rPr>
            </w:pPr>
          </w:p>
          <w:p w:rsidR="00BD2510" w:rsidRPr="00AB4498" w:rsidRDefault="00047EFE" w:rsidP="00047EFE">
            <w:pPr>
              <w:widowControl w:val="0"/>
              <w:autoSpaceDE w:val="0"/>
              <w:autoSpaceDN w:val="0"/>
              <w:adjustRightInd w:val="0"/>
              <w:spacing w:line="238" w:lineRule="auto"/>
              <w:ind w:left="25" w:right="572"/>
              <w:rPr>
                <w:sz w:val="28"/>
                <w:szCs w:val="28"/>
              </w:rPr>
            </w:pPr>
            <w:r w:rsidRPr="00AB4498">
              <w:rPr>
                <w:w w:val="99"/>
                <w:sz w:val="28"/>
                <w:szCs w:val="28"/>
              </w:rPr>
              <w:t xml:space="preserve"> </w:t>
            </w:r>
            <w:r w:rsidR="00BD2510" w:rsidRPr="00AB4498">
              <w:rPr>
                <w:w w:val="99"/>
                <w:sz w:val="28"/>
                <w:szCs w:val="28"/>
              </w:rPr>
              <w:t>О</w:t>
            </w:r>
            <w:r w:rsidR="00BD2510" w:rsidRPr="00AB4498">
              <w:rPr>
                <w:sz w:val="28"/>
                <w:szCs w:val="28"/>
              </w:rPr>
              <w:t>б</w:t>
            </w:r>
            <w:r w:rsidR="00BD2510" w:rsidRPr="00AB4498">
              <w:rPr>
                <w:w w:val="99"/>
                <w:sz w:val="28"/>
                <w:szCs w:val="28"/>
              </w:rPr>
              <w:t>ъ</w:t>
            </w:r>
            <w:r w:rsidR="00BD2510" w:rsidRPr="00AB4498">
              <w:rPr>
                <w:sz w:val="28"/>
                <w:szCs w:val="28"/>
              </w:rPr>
              <w:t>ём расход</w:t>
            </w:r>
            <w:r w:rsidR="00BD2510" w:rsidRPr="00AB4498">
              <w:rPr>
                <w:w w:val="99"/>
                <w:sz w:val="28"/>
                <w:szCs w:val="28"/>
              </w:rPr>
              <w:t>н</w:t>
            </w:r>
            <w:r w:rsidR="00BD2510" w:rsidRPr="00AB4498">
              <w:rPr>
                <w:sz w:val="28"/>
                <w:szCs w:val="28"/>
              </w:rPr>
              <w:t>ых обя</w:t>
            </w:r>
            <w:r w:rsidR="00BD2510" w:rsidRPr="00AB4498">
              <w:rPr>
                <w:w w:val="99"/>
                <w:sz w:val="28"/>
                <w:szCs w:val="28"/>
              </w:rPr>
              <w:t>з</w:t>
            </w:r>
            <w:r w:rsidR="00BD2510" w:rsidRPr="00AB4498">
              <w:rPr>
                <w:sz w:val="28"/>
                <w:szCs w:val="28"/>
              </w:rPr>
              <w:t>а</w:t>
            </w:r>
            <w:r w:rsidR="00BD2510" w:rsidRPr="00AB4498">
              <w:rPr>
                <w:w w:val="99"/>
                <w:sz w:val="28"/>
                <w:szCs w:val="28"/>
              </w:rPr>
              <w:t>т</w:t>
            </w:r>
            <w:r w:rsidR="00BD2510" w:rsidRPr="00AB4498">
              <w:rPr>
                <w:sz w:val="28"/>
                <w:szCs w:val="28"/>
              </w:rPr>
              <w:t>е</w:t>
            </w:r>
            <w:r w:rsidR="00BD2510" w:rsidRPr="00AB4498">
              <w:rPr>
                <w:w w:val="99"/>
                <w:sz w:val="28"/>
                <w:szCs w:val="28"/>
              </w:rPr>
              <w:t>ль</w:t>
            </w:r>
            <w:r w:rsidR="00BD2510" w:rsidRPr="00AB4498">
              <w:rPr>
                <w:sz w:val="28"/>
                <w:szCs w:val="28"/>
              </w:rPr>
              <w:t>с</w:t>
            </w:r>
            <w:r w:rsidR="00BD2510" w:rsidRPr="00AB4498">
              <w:rPr>
                <w:w w:val="99"/>
                <w:sz w:val="28"/>
                <w:szCs w:val="28"/>
              </w:rPr>
              <w:t>тв</w:t>
            </w:r>
            <w:r w:rsidR="00BD2510" w:rsidRPr="00AB4498">
              <w:rPr>
                <w:sz w:val="28"/>
                <w:szCs w:val="28"/>
              </w:rPr>
              <w:t>, у</w:t>
            </w:r>
            <w:r w:rsidR="00BD2510" w:rsidRPr="00AB4498">
              <w:rPr>
                <w:w w:val="99"/>
                <w:sz w:val="28"/>
                <w:szCs w:val="28"/>
              </w:rPr>
              <w:t>тв</w:t>
            </w:r>
            <w:r w:rsidR="00BD2510" w:rsidRPr="00AB4498">
              <w:rPr>
                <w:sz w:val="28"/>
                <w:szCs w:val="28"/>
              </w:rPr>
              <w:t>ерждё</w:t>
            </w:r>
            <w:r w:rsidR="00BD2510" w:rsidRPr="00AB4498">
              <w:rPr>
                <w:w w:val="99"/>
                <w:sz w:val="28"/>
                <w:szCs w:val="28"/>
              </w:rPr>
              <w:t>нн</w:t>
            </w:r>
            <w:r w:rsidR="00BD2510" w:rsidRPr="00AB4498">
              <w:rPr>
                <w:sz w:val="28"/>
                <w:szCs w:val="28"/>
              </w:rPr>
              <w:t xml:space="preserve">ых </w:t>
            </w:r>
            <w:r w:rsidR="00BD2510" w:rsidRPr="00AB4498">
              <w:rPr>
                <w:w w:val="99"/>
                <w:sz w:val="28"/>
                <w:szCs w:val="28"/>
              </w:rPr>
              <w:t>в</w:t>
            </w:r>
            <w:r w:rsidR="00BD2510" w:rsidRPr="00AB4498">
              <w:rPr>
                <w:sz w:val="28"/>
                <w:szCs w:val="28"/>
              </w:rPr>
              <w:t xml:space="preserve"> б</w:t>
            </w:r>
            <w:r w:rsidR="00BD2510" w:rsidRPr="00AB4498">
              <w:rPr>
                <w:w w:val="99"/>
                <w:sz w:val="28"/>
                <w:szCs w:val="28"/>
              </w:rPr>
              <w:t>ю</w:t>
            </w:r>
            <w:r w:rsidR="00BD2510" w:rsidRPr="00AB4498">
              <w:rPr>
                <w:sz w:val="28"/>
                <w:szCs w:val="28"/>
              </w:rPr>
              <w:t>дже</w:t>
            </w:r>
            <w:r w:rsidR="00BD2510" w:rsidRPr="00AB4498">
              <w:rPr>
                <w:w w:val="99"/>
                <w:sz w:val="28"/>
                <w:szCs w:val="28"/>
              </w:rPr>
              <w:t>т</w:t>
            </w:r>
            <w:r w:rsidR="00BD2510" w:rsidRPr="00AB4498">
              <w:rPr>
                <w:sz w:val="28"/>
                <w:szCs w:val="28"/>
              </w:rPr>
              <w:t>е му</w:t>
            </w:r>
            <w:r w:rsidR="00BD2510" w:rsidRPr="00AB4498">
              <w:rPr>
                <w:w w:val="99"/>
                <w:sz w:val="28"/>
                <w:szCs w:val="28"/>
              </w:rPr>
              <w:t>ницип</w:t>
            </w:r>
            <w:r w:rsidR="00BD2510" w:rsidRPr="00AB4498">
              <w:rPr>
                <w:sz w:val="28"/>
                <w:szCs w:val="28"/>
              </w:rPr>
              <w:t>а</w:t>
            </w:r>
            <w:r w:rsidR="00BD2510" w:rsidRPr="00AB4498">
              <w:rPr>
                <w:w w:val="99"/>
                <w:sz w:val="28"/>
                <w:szCs w:val="28"/>
              </w:rPr>
              <w:t>льн</w:t>
            </w:r>
            <w:r w:rsidR="00BD2510" w:rsidRPr="00AB4498">
              <w:rPr>
                <w:sz w:val="28"/>
                <w:szCs w:val="28"/>
              </w:rPr>
              <w:t>о</w:t>
            </w:r>
            <w:r w:rsidR="00BD2510" w:rsidRPr="00AB4498">
              <w:rPr>
                <w:w w:val="99"/>
                <w:sz w:val="28"/>
                <w:szCs w:val="28"/>
              </w:rPr>
              <w:t>г</w:t>
            </w:r>
            <w:r w:rsidR="00BD2510" w:rsidRPr="00AB4498">
              <w:rPr>
                <w:sz w:val="28"/>
                <w:szCs w:val="28"/>
              </w:rPr>
              <w:t xml:space="preserve">о </w:t>
            </w:r>
            <w:r w:rsidR="00E92835">
              <w:rPr>
                <w:sz w:val="28"/>
                <w:szCs w:val="28"/>
              </w:rPr>
              <w:t>округа</w:t>
            </w:r>
            <w:r w:rsidR="00BD2510" w:rsidRPr="00AB4498">
              <w:rPr>
                <w:sz w:val="28"/>
                <w:szCs w:val="28"/>
              </w:rPr>
              <w:t xml:space="preserve"> </w:t>
            </w:r>
            <w:r w:rsidR="00BD2510" w:rsidRPr="00AB4498">
              <w:rPr>
                <w:w w:val="99"/>
                <w:sz w:val="28"/>
                <w:szCs w:val="28"/>
              </w:rPr>
              <w:t>н</w:t>
            </w:r>
            <w:r w:rsidR="00BD2510" w:rsidRPr="00AB4498">
              <w:rPr>
                <w:sz w:val="28"/>
                <w:szCs w:val="28"/>
              </w:rPr>
              <w:t>а о</w:t>
            </w:r>
            <w:r w:rsidR="00BD2510" w:rsidRPr="00AB4498">
              <w:rPr>
                <w:w w:val="99"/>
                <w:sz w:val="28"/>
                <w:szCs w:val="28"/>
              </w:rPr>
              <w:t>т</w:t>
            </w:r>
            <w:r w:rsidR="00BD2510" w:rsidRPr="00AB4498">
              <w:rPr>
                <w:sz w:val="28"/>
                <w:szCs w:val="28"/>
              </w:rPr>
              <w:t>чё</w:t>
            </w:r>
            <w:r w:rsidR="00BD2510" w:rsidRPr="00AB4498">
              <w:rPr>
                <w:w w:val="99"/>
                <w:sz w:val="28"/>
                <w:szCs w:val="28"/>
              </w:rPr>
              <w:t>тн</w:t>
            </w:r>
            <w:r w:rsidR="00BD2510" w:rsidRPr="00AB4498">
              <w:rPr>
                <w:sz w:val="28"/>
                <w:szCs w:val="28"/>
              </w:rPr>
              <w:t>ы</w:t>
            </w:r>
            <w:r w:rsidR="00BD2510" w:rsidRPr="00AB4498">
              <w:rPr>
                <w:w w:val="99"/>
                <w:sz w:val="28"/>
                <w:szCs w:val="28"/>
              </w:rPr>
              <w:t>й</w:t>
            </w:r>
            <w:r w:rsidR="00BD2510" w:rsidRPr="00AB4498">
              <w:rPr>
                <w:sz w:val="28"/>
                <w:szCs w:val="28"/>
              </w:rPr>
              <w:t xml:space="preserve"> </w:t>
            </w:r>
            <w:r w:rsidR="00BD2510" w:rsidRPr="00AB4498">
              <w:rPr>
                <w:w w:val="99"/>
                <w:sz w:val="28"/>
                <w:szCs w:val="28"/>
              </w:rPr>
              <w:t>г</w:t>
            </w:r>
            <w:r w:rsidR="00BD2510" w:rsidRPr="00AB4498">
              <w:rPr>
                <w:sz w:val="28"/>
                <w:szCs w:val="28"/>
              </w:rPr>
              <w:t xml:space="preserve">од, </w:t>
            </w:r>
            <w:r w:rsidR="00BD2510" w:rsidRPr="00AB4498">
              <w:rPr>
                <w:w w:val="99"/>
                <w:sz w:val="28"/>
                <w:szCs w:val="28"/>
              </w:rPr>
              <w:t>т</w:t>
            </w:r>
            <w:r w:rsidR="00BD2510" w:rsidRPr="00AB4498">
              <w:rPr>
                <w:sz w:val="28"/>
                <w:szCs w:val="28"/>
              </w:rPr>
              <w:t>ыс. руб.</w:t>
            </w:r>
          </w:p>
          <w:p w:rsidR="00BD2510" w:rsidRPr="00AB4498" w:rsidRDefault="00BD2510" w:rsidP="00E9337B">
            <w:pPr>
              <w:widowControl w:val="0"/>
              <w:autoSpaceDE w:val="0"/>
              <w:autoSpaceDN w:val="0"/>
              <w:adjustRightInd w:val="0"/>
              <w:spacing w:line="240" w:lineRule="auto"/>
              <w:rPr>
                <w:sz w:val="28"/>
                <w:szCs w:val="28"/>
              </w:rPr>
            </w:pPr>
          </w:p>
        </w:tc>
        <w:tc>
          <w:tcPr>
            <w:tcW w:w="1770" w:type="dxa"/>
            <w:tcBorders>
              <w:top w:val="single" w:sz="4" w:space="0" w:color="auto"/>
              <w:left w:val="single" w:sz="4" w:space="0" w:color="auto"/>
              <w:bottom w:val="single" w:sz="4" w:space="0" w:color="auto"/>
              <w:right w:val="single" w:sz="4" w:space="0" w:color="auto"/>
            </w:tcBorders>
          </w:tcPr>
          <w:p w:rsidR="00BD2510" w:rsidRPr="00AB4498" w:rsidRDefault="00511849" w:rsidP="00E9337B">
            <w:pPr>
              <w:widowControl w:val="0"/>
              <w:autoSpaceDE w:val="0"/>
              <w:autoSpaceDN w:val="0"/>
              <w:adjustRightInd w:val="0"/>
              <w:spacing w:line="240" w:lineRule="auto"/>
              <w:jc w:val="center"/>
              <w:rPr>
                <w:color w:val="FF0000"/>
                <w:sz w:val="28"/>
                <w:szCs w:val="28"/>
              </w:rPr>
            </w:pPr>
            <w:r w:rsidRPr="00511849">
              <w:rPr>
                <w:sz w:val="28"/>
                <w:szCs w:val="28"/>
              </w:rPr>
              <w:t>2 470 895,9</w:t>
            </w:r>
          </w:p>
        </w:tc>
      </w:tr>
      <w:tr w:rsidR="00BD2510" w:rsidRPr="00AB4498" w:rsidTr="00E92835">
        <w:trPr>
          <w:trHeight w:hRule="exact" w:val="423"/>
        </w:trPr>
        <w:tc>
          <w:tcPr>
            <w:tcW w:w="826" w:type="dxa"/>
            <w:tcBorders>
              <w:top w:val="single" w:sz="4" w:space="0" w:color="auto"/>
              <w:left w:val="single" w:sz="4" w:space="0" w:color="auto"/>
              <w:bottom w:val="single" w:sz="4" w:space="0" w:color="auto"/>
              <w:right w:val="single" w:sz="4" w:space="0" w:color="auto"/>
            </w:tcBorders>
          </w:tcPr>
          <w:p w:rsidR="00BD2510" w:rsidRPr="00AB4498" w:rsidRDefault="00BD2510" w:rsidP="00E9337B">
            <w:pPr>
              <w:widowControl w:val="0"/>
              <w:autoSpaceDE w:val="0"/>
              <w:autoSpaceDN w:val="0"/>
              <w:adjustRightInd w:val="0"/>
              <w:spacing w:line="1" w:lineRule="exact"/>
              <w:rPr>
                <w:sz w:val="28"/>
                <w:szCs w:val="28"/>
              </w:rPr>
            </w:pPr>
          </w:p>
          <w:p w:rsidR="00BD2510" w:rsidRPr="00AB4498" w:rsidRDefault="00BD2510" w:rsidP="00E9337B">
            <w:pPr>
              <w:widowControl w:val="0"/>
              <w:autoSpaceDE w:val="0"/>
              <w:autoSpaceDN w:val="0"/>
              <w:adjustRightInd w:val="0"/>
              <w:spacing w:line="237" w:lineRule="auto"/>
              <w:ind w:left="266" w:right="-20"/>
              <w:rPr>
                <w:sz w:val="28"/>
                <w:szCs w:val="28"/>
              </w:rPr>
            </w:pPr>
            <w:r w:rsidRPr="00AB4498">
              <w:rPr>
                <w:sz w:val="28"/>
                <w:szCs w:val="28"/>
              </w:rPr>
              <w:t>2.4</w:t>
            </w:r>
          </w:p>
          <w:p w:rsidR="00BD2510" w:rsidRPr="00AB4498" w:rsidRDefault="00BD2510" w:rsidP="00E9337B">
            <w:pPr>
              <w:widowControl w:val="0"/>
              <w:autoSpaceDE w:val="0"/>
              <w:autoSpaceDN w:val="0"/>
              <w:adjustRightInd w:val="0"/>
              <w:spacing w:line="240" w:lineRule="auto"/>
              <w:rPr>
                <w:sz w:val="28"/>
                <w:szCs w:val="28"/>
              </w:rPr>
            </w:pPr>
          </w:p>
        </w:tc>
        <w:tc>
          <w:tcPr>
            <w:tcW w:w="7894" w:type="dxa"/>
            <w:gridSpan w:val="4"/>
            <w:tcBorders>
              <w:top w:val="single" w:sz="4" w:space="0" w:color="auto"/>
              <w:left w:val="single" w:sz="4" w:space="0" w:color="auto"/>
              <w:bottom w:val="single" w:sz="4" w:space="0" w:color="auto"/>
              <w:right w:val="single" w:sz="4" w:space="0" w:color="auto"/>
            </w:tcBorders>
          </w:tcPr>
          <w:p w:rsidR="00BD2510" w:rsidRPr="00AB4498" w:rsidRDefault="00BD2510" w:rsidP="00E9337B">
            <w:pPr>
              <w:widowControl w:val="0"/>
              <w:autoSpaceDE w:val="0"/>
              <w:autoSpaceDN w:val="0"/>
              <w:adjustRightInd w:val="0"/>
              <w:spacing w:line="1" w:lineRule="exact"/>
              <w:rPr>
                <w:sz w:val="28"/>
                <w:szCs w:val="28"/>
              </w:rPr>
            </w:pPr>
          </w:p>
          <w:p w:rsidR="00BD2510" w:rsidRPr="00AB4498" w:rsidRDefault="00BD2510" w:rsidP="00E9337B">
            <w:pPr>
              <w:widowControl w:val="0"/>
              <w:autoSpaceDE w:val="0"/>
              <w:autoSpaceDN w:val="0"/>
              <w:adjustRightInd w:val="0"/>
              <w:spacing w:line="237" w:lineRule="auto"/>
              <w:ind w:left="112" w:right="-20"/>
              <w:rPr>
                <w:sz w:val="28"/>
                <w:szCs w:val="28"/>
              </w:rPr>
            </w:pPr>
            <w:r w:rsidRPr="00AB4498">
              <w:rPr>
                <w:sz w:val="28"/>
                <w:szCs w:val="28"/>
              </w:rPr>
              <w:t>Выя</w:t>
            </w:r>
            <w:r w:rsidRPr="00AB4498">
              <w:rPr>
                <w:w w:val="99"/>
                <w:sz w:val="28"/>
                <w:szCs w:val="28"/>
              </w:rPr>
              <w:t>вл</w:t>
            </w:r>
            <w:r w:rsidRPr="00AB4498">
              <w:rPr>
                <w:sz w:val="28"/>
                <w:szCs w:val="28"/>
              </w:rPr>
              <w:t>е</w:t>
            </w:r>
            <w:r w:rsidRPr="00AB4498">
              <w:rPr>
                <w:w w:val="99"/>
                <w:sz w:val="28"/>
                <w:szCs w:val="28"/>
              </w:rPr>
              <w:t>н</w:t>
            </w:r>
            <w:r w:rsidRPr="00AB4498">
              <w:rPr>
                <w:sz w:val="28"/>
                <w:szCs w:val="28"/>
              </w:rPr>
              <w:t xml:space="preserve">о </w:t>
            </w:r>
            <w:r w:rsidRPr="00AB4498">
              <w:rPr>
                <w:w w:val="99"/>
                <w:sz w:val="28"/>
                <w:szCs w:val="28"/>
              </w:rPr>
              <w:t>н</w:t>
            </w:r>
            <w:r w:rsidRPr="00AB4498">
              <w:rPr>
                <w:sz w:val="28"/>
                <w:szCs w:val="28"/>
              </w:rPr>
              <w:t>ару</w:t>
            </w:r>
            <w:r w:rsidRPr="00AB4498">
              <w:rPr>
                <w:w w:val="99"/>
                <w:sz w:val="28"/>
                <w:szCs w:val="28"/>
              </w:rPr>
              <w:t>ш</w:t>
            </w:r>
            <w:r w:rsidRPr="00AB4498">
              <w:rPr>
                <w:sz w:val="28"/>
                <w:szCs w:val="28"/>
              </w:rPr>
              <w:t>е</w:t>
            </w:r>
            <w:r w:rsidRPr="00AB4498">
              <w:rPr>
                <w:w w:val="99"/>
                <w:sz w:val="28"/>
                <w:szCs w:val="28"/>
              </w:rPr>
              <w:t>ний</w:t>
            </w:r>
            <w:r w:rsidRPr="00AB4498">
              <w:rPr>
                <w:sz w:val="28"/>
                <w:szCs w:val="28"/>
              </w:rPr>
              <w:t xml:space="preserve"> </w:t>
            </w:r>
            <w:r w:rsidRPr="00AB4498">
              <w:rPr>
                <w:w w:val="99"/>
                <w:sz w:val="28"/>
                <w:szCs w:val="28"/>
              </w:rPr>
              <w:t>и</w:t>
            </w:r>
            <w:r w:rsidRPr="00AB4498">
              <w:rPr>
                <w:sz w:val="28"/>
                <w:szCs w:val="28"/>
              </w:rPr>
              <w:t xml:space="preserve"> </w:t>
            </w:r>
            <w:r w:rsidRPr="00AB4498">
              <w:rPr>
                <w:w w:val="99"/>
                <w:sz w:val="28"/>
                <w:szCs w:val="28"/>
              </w:rPr>
              <w:t>н</w:t>
            </w:r>
            <w:r w:rsidRPr="00AB4498">
              <w:rPr>
                <w:sz w:val="28"/>
                <w:szCs w:val="28"/>
              </w:rPr>
              <w:t>едос</w:t>
            </w:r>
            <w:r w:rsidRPr="00AB4498">
              <w:rPr>
                <w:w w:val="99"/>
                <w:sz w:val="28"/>
                <w:szCs w:val="28"/>
              </w:rPr>
              <w:t>т</w:t>
            </w:r>
            <w:r w:rsidRPr="00AB4498">
              <w:rPr>
                <w:sz w:val="28"/>
                <w:szCs w:val="28"/>
              </w:rPr>
              <w:t>а</w:t>
            </w:r>
            <w:r w:rsidRPr="00AB4498">
              <w:rPr>
                <w:w w:val="99"/>
                <w:sz w:val="28"/>
                <w:szCs w:val="28"/>
              </w:rPr>
              <w:t>т</w:t>
            </w:r>
            <w:r w:rsidRPr="00AB4498">
              <w:rPr>
                <w:sz w:val="28"/>
                <w:szCs w:val="28"/>
              </w:rPr>
              <w:t>ко</w:t>
            </w:r>
            <w:r w:rsidRPr="00AB4498">
              <w:rPr>
                <w:w w:val="99"/>
                <w:sz w:val="28"/>
                <w:szCs w:val="28"/>
              </w:rPr>
              <w:t>в</w:t>
            </w:r>
            <w:r w:rsidRPr="00AB4498">
              <w:rPr>
                <w:sz w:val="28"/>
                <w:szCs w:val="28"/>
              </w:rPr>
              <w:t xml:space="preserve">, </w:t>
            </w:r>
            <w:r w:rsidRPr="00AB4498">
              <w:rPr>
                <w:w w:val="99"/>
                <w:sz w:val="28"/>
                <w:szCs w:val="28"/>
              </w:rPr>
              <w:t>в</w:t>
            </w:r>
            <w:r w:rsidRPr="00AB4498">
              <w:rPr>
                <w:sz w:val="28"/>
                <w:szCs w:val="28"/>
              </w:rPr>
              <w:t>се</w:t>
            </w:r>
            <w:r w:rsidRPr="00AB4498">
              <w:rPr>
                <w:w w:val="99"/>
                <w:sz w:val="28"/>
                <w:szCs w:val="28"/>
              </w:rPr>
              <w:t>г</w:t>
            </w:r>
            <w:r w:rsidRPr="00AB4498">
              <w:rPr>
                <w:sz w:val="28"/>
                <w:szCs w:val="28"/>
              </w:rPr>
              <w:t xml:space="preserve">о руб., </w:t>
            </w:r>
            <w:r w:rsidRPr="00AB4498">
              <w:rPr>
                <w:w w:val="99"/>
                <w:sz w:val="28"/>
                <w:szCs w:val="28"/>
              </w:rPr>
              <w:t>в</w:t>
            </w:r>
            <w:r w:rsidRPr="00AB4498">
              <w:rPr>
                <w:sz w:val="28"/>
                <w:szCs w:val="28"/>
              </w:rPr>
              <w:t xml:space="preserve"> </w:t>
            </w:r>
            <w:r w:rsidRPr="00AB4498">
              <w:rPr>
                <w:w w:val="99"/>
                <w:sz w:val="28"/>
                <w:szCs w:val="28"/>
              </w:rPr>
              <w:t>т</w:t>
            </w:r>
            <w:r w:rsidRPr="00AB4498">
              <w:rPr>
                <w:sz w:val="28"/>
                <w:szCs w:val="28"/>
              </w:rPr>
              <w:t>ом ч</w:t>
            </w:r>
            <w:r w:rsidRPr="00AB4498">
              <w:rPr>
                <w:w w:val="99"/>
                <w:sz w:val="28"/>
                <w:szCs w:val="28"/>
              </w:rPr>
              <w:t>и</w:t>
            </w:r>
            <w:r w:rsidRPr="00AB4498">
              <w:rPr>
                <w:sz w:val="28"/>
                <w:szCs w:val="28"/>
              </w:rPr>
              <w:t>с</w:t>
            </w:r>
            <w:r w:rsidRPr="00AB4498">
              <w:rPr>
                <w:w w:val="99"/>
                <w:sz w:val="28"/>
                <w:szCs w:val="28"/>
              </w:rPr>
              <w:t>л</w:t>
            </w:r>
            <w:r w:rsidRPr="00AB4498">
              <w:rPr>
                <w:sz w:val="28"/>
                <w:szCs w:val="28"/>
              </w:rPr>
              <w:t>е:</w:t>
            </w:r>
          </w:p>
          <w:p w:rsidR="00BD2510" w:rsidRPr="00AB4498" w:rsidRDefault="00BD2510" w:rsidP="00E9337B">
            <w:pPr>
              <w:widowControl w:val="0"/>
              <w:autoSpaceDE w:val="0"/>
              <w:autoSpaceDN w:val="0"/>
              <w:adjustRightInd w:val="0"/>
              <w:spacing w:line="237" w:lineRule="auto"/>
              <w:ind w:left="112" w:right="-20"/>
              <w:rPr>
                <w:sz w:val="28"/>
                <w:szCs w:val="28"/>
              </w:rPr>
            </w:pPr>
          </w:p>
          <w:p w:rsidR="00BD2510" w:rsidRPr="00AB4498" w:rsidRDefault="00BD2510" w:rsidP="00E9337B">
            <w:pPr>
              <w:widowControl w:val="0"/>
              <w:autoSpaceDE w:val="0"/>
              <w:autoSpaceDN w:val="0"/>
              <w:adjustRightInd w:val="0"/>
              <w:spacing w:line="237" w:lineRule="auto"/>
              <w:ind w:left="112" w:right="-20"/>
              <w:rPr>
                <w:sz w:val="28"/>
                <w:szCs w:val="28"/>
              </w:rPr>
            </w:pPr>
          </w:p>
          <w:p w:rsidR="00BD2510" w:rsidRPr="00AB4498" w:rsidRDefault="00BD2510" w:rsidP="00E9337B">
            <w:pPr>
              <w:widowControl w:val="0"/>
              <w:autoSpaceDE w:val="0"/>
              <w:autoSpaceDN w:val="0"/>
              <w:adjustRightInd w:val="0"/>
              <w:spacing w:line="240" w:lineRule="auto"/>
              <w:rPr>
                <w:sz w:val="28"/>
                <w:szCs w:val="28"/>
              </w:rPr>
            </w:pPr>
          </w:p>
        </w:tc>
        <w:tc>
          <w:tcPr>
            <w:tcW w:w="1770" w:type="dxa"/>
            <w:tcBorders>
              <w:top w:val="single" w:sz="4" w:space="0" w:color="auto"/>
              <w:left w:val="single" w:sz="4" w:space="0" w:color="auto"/>
              <w:bottom w:val="single" w:sz="4" w:space="0" w:color="auto"/>
              <w:right w:val="single" w:sz="4" w:space="0" w:color="auto"/>
            </w:tcBorders>
          </w:tcPr>
          <w:p w:rsidR="00BD2510" w:rsidRPr="00AB4498" w:rsidRDefault="00511849" w:rsidP="00E9337B">
            <w:pPr>
              <w:widowControl w:val="0"/>
              <w:autoSpaceDE w:val="0"/>
              <w:autoSpaceDN w:val="0"/>
              <w:adjustRightInd w:val="0"/>
              <w:spacing w:line="240" w:lineRule="auto"/>
              <w:jc w:val="center"/>
              <w:rPr>
                <w:color w:val="FF0000"/>
                <w:sz w:val="28"/>
                <w:szCs w:val="28"/>
              </w:rPr>
            </w:pPr>
            <w:r w:rsidRPr="00511849">
              <w:rPr>
                <w:sz w:val="28"/>
                <w:szCs w:val="28"/>
              </w:rPr>
              <w:t>158 846,2</w:t>
            </w:r>
          </w:p>
        </w:tc>
      </w:tr>
      <w:tr w:rsidR="00BD2510" w:rsidRPr="00AB4498" w:rsidTr="00E92835">
        <w:trPr>
          <w:trHeight w:hRule="exact" w:val="285"/>
        </w:trPr>
        <w:tc>
          <w:tcPr>
            <w:tcW w:w="826" w:type="dxa"/>
            <w:tcBorders>
              <w:top w:val="single" w:sz="4" w:space="0" w:color="auto"/>
              <w:left w:val="single" w:sz="4" w:space="0" w:color="auto"/>
              <w:bottom w:val="single" w:sz="4" w:space="0" w:color="auto"/>
              <w:right w:val="single" w:sz="4" w:space="0" w:color="auto"/>
            </w:tcBorders>
          </w:tcPr>
          <w:p w:rsidR="00BD2510" w:rsidRPr="00AB4498" w:rsidRDefault="00BD2510" w:rsidP="00E9337B">
            <w:pPr>
              <w:widowControl w:val="0"/>
              <w:autoSpaceDE w:val="0"/>
              <w:autoSpaceDN w:val="0"/>
              <w:adjustRightInd w:val="0"/>
              <w:spacing w:line="1" w:lineRule="exact"/>
              <w:rPr>
                <w:sz w:val="28"/>
                <w:szCs w:val="28"/>
              </w:rPr>
            </w:pPr>
          </w:p>
          <w:p w:rsidR="00BD2510" w:rsidRPr="00AB4498" w:rsidRDefault="00BD2510" w:rsidP="00E92835">
            <w:pPr>
              <w:widowControl w:val="0"/>
              <w:autoSpaceDE w:val="0"/>
              <w:autoSpaceDN w:val="0"/>
              <w:adjustRightInd w:val="0"/>
              <w:spacing w:line="237" w:lineRule="auto"/>
              <w:ind w:right="-20"/>
              <w:jc w:val="center"/>
              <w:rPr>
                <w:sz w:val="28"/>
                <w:szCs w:val="28"/>
              </w:rPr>
            </w:pPr>
            <w:r w:rsidRPr="00AB4498">
              <w:rPr>
                <w:sz w:val="28"/>
                <w:szCs w:val="28"/>
              </w:rPr>
              <w:t>2.4.1</w:t>
            </w:r>
          </w:p>
          <w:p w:rsidR="00BD2510" w:rsidRPr="00AB4498" w:rsidRDefault="00BD2510" w:rsidP="00E9337B">
            <w:pPr>
              <w:widowControl w:val="0"/>
              <w:autoSpaceDE w:val="0"/>
              <w:autoSpaceDN w:val="0"/>
              <w:adjustRightInd w:val="0"/>
              <w:spacing w:line="240" w:lineRule="auto"/>
              <w:rPr>
                <w:sz w:val="28"/>
                <w:szCs w:val="28"/>
              </w:rPr>
            </w:pPr>
          </w:p>
        </w:tc>
        <w:tc>
          <w:tcPr>
            <w:tcW w:w="7894" w:type="dxa"/>
            <w:gridSpan w:val="4"/>
            <w:tcBorders>
              <w:top w:val="single" w:sz="4" w:space="0" w:color="auto"/>
              <w:left w:val="single" w:sz="4" w:space="0" w:color="auto"/>
              <w:bottom w:val="single" w:sz="4" w:space="0" w:color="auto"/>
              <w:right w:val="single" w:sz="4" w:space="0" w:color="auto"/>
            </w:tcBorders>
          </w:tcPr>
          <w:p w:rsidR="00BD2510" w:rsidRPr="00AB4498" w:rsidRDefault="00BD2510" w:rsidP="00E9337B">
            <w:pPr>
              <w:widowControl w:val="0"/>
              <w:autoSpaceDE w:val="0"/>
              <w:autoSpaceDN w:val="0"/>
              <w:adjustRightInd w:val="0"/>
              <w:spacing w:line="1" w:lineRule="exact"/>
              <w:rPr>
                <w:sz w:val="28"/>
                <w:szCs w:val="28"/>
              </w:rPr>
            </w:pPr>
          </w:p>
          <w:p w:rsidR="00BD2510" w:rsidRPr="00AB4498" w:rsidRDefault="00BD2510" w:rsidP="00E9337B">
            <w:pPr>
              <w:widowControl w:val="0"/>
              <w:autoSpaceDE w:val="0"/>
              <w:autoSpaceDN w:val="0"/>
              <w:adjustRightInd w:val="0"/>
              <w:spacing w:line="237" w:lineRule="auto"/>
              <w:ind w:left="604" w:right="-20"/>
              <w:rPr>
                <w:sz w:val="28"/>
                <w:szCs w:val="28"/>
              </w:rPr>
            </w:pPr>
            <w:r w:rsidRPr="00AB4498">
              <w:rPr>
                <w:w w:val="99"/>
                <w:sz w:val="28"/>
                <w:szCs w:val="28"/>
              </w:rPr>
              <w:t>н</w:t>
            </w:r>
            <w:r w:rsidRPr="00AB4498">
              <w:rPr>
                <w:sz w:val="28"/>
                <w:szCs w:val="28"/>
              </w:rPr>
              <w:t>е</w:t>
            </w:r>
            <w:r w:rsidRPr="00AB4498">
              <w:rPr>
                <w:w w:val="99"/>
                <w:sz w:val="28"/>
                <w:szCs w:val="28"/>
              </w:rPr>
              <w:t>ц</w:t>
            </w:r>
            <w:r w:rsidRPr="00AB4498">
              <w:rPr>
                <w:sz w:val="28"/>
                <w:szCs w:val="28"/>
              </w:rPr>
              <w:t>е</w:t>
            </w:r>
            <w:r w:rsidRPr="00AB4498">
              <w:rPr>
                <w:w w:val="99"/>
                <w:sz w:val="28"/>
                <w:szCs w:val="28"/>
              </w:rPr>
              <w:t>л</w:t>
            </w:r>
            <w:r w:rsidRPr="00AB4498">
              <w:rPr>
                <w:sz w:val="28"/>
                <w:szCs w:val="28"/>
              </w:rPr>
              <w:t>е</w:t>
            </w:r>
            <w:r w:rsidRPr="00AB4498">
              <w:rPr>
                <w:w w:val="99"/>
                <w:sz w:val="28"/>
                <w:szCs w:val="28"/>
              </w:rPr>
              <w:t>в</w:t>
            </w:r>
            <w:r w:rsidRPr="00AB4498">
              <w:rPr>
                <w:sz w:val="28"/>
                <w:szCs w:val="28"/>
              </w:rPr>
              <w:t xml:space="preserve">ое </w:t>
            </w:r>
            <w:r w:rsidRPr="00AB4498">
              <w:rPr>
                <w:w w:val="99"/>
                <w:sz w:val="28"/>
                <w:szCs w:val="28"/>
              </w:rPr>
              <w:t>и</w:t>
            </w:r>
            <w:r w:rsidRPr="00AB4498">
              <w:rPr>
                <w:sz w:val="28"/>
                <w:szCs w:val="28"/>
              </w:rPr>
              <w:t>с</w:t>
            </w:r>
            <w:r w:rsidRPr="00AB4498">
              <w:rPr>
                <w:w w:val="99"/>
                <w:sz w:val="28"/>
                <w:szCs w:val="28"/>
              </w:rPr>
              <w:t>п</w:t>
            </w:r>
            <w:r w:rsidRPr="00AB4498">
              <w:rPr>
                <w:sz w:val="28"/>
                <w:szCs w:val="28"/>
              </w:rPr>
              <w:t>о</w:t>
            </w:r>
            <w:r w:rsidRPr="00AB4498">
              <w:rPr>
                <w:w w:val="99"/>
                <w:sz w:val="28"/>
                <w:szCs w:val="28"/>
              </w:rPr>
              <w:t>льз</w:t>
            </w:r>
            <w:r w:rsidRPr="00AB4498">
              <w:rPr>
                <w:sz w:val="28"/>
                <w:szCs w:val="28"/>
              </w:rPr>
              <w:t>о</w:t>
            </w:r>
            <w:r w:rsidRPr="00AB4498">
              <w:rPr>
                <w:w w:val="99"/>
                <w:sz w:val="28"/>
                <w:szCs w:val="28"/>
              </w:rPr>
              <w:t>в</w:t>
            </w:r>
            <w:r w:rsidRPr="00AB4498">
              <w:rPr>
                <w:sz w:val="28"/>
                <w:szCs w:val="28"/>
              </w:rPr>
              <w:t>а</w:t>
            </w:r>
            <w:r w:rsidRPr="00AB4498">
              <w:rPr>
                <w:w w:val="99"/>
                <w:sz w:val="28"/>
                <w:szCs w:val="28"/>
              </w:rPr>
              <w:t>ни</w:t>
            </w:r>
            <w:r w:rsidRPr="00AB4498">
              <w:rPr>
                <w:sz w:val="28"/>
                <w:szCs w:val="28"/>
              </w:rPr>
              <w:t>е б</w:t>
            </w:r>
            <w:r w:rsidRPr="00AB4498">
              <w:rPr>
                <w:w w:val="99"/>
                <w:sz w:val="28"/>
                <w:szCs w:val="28"/>
              </w:rPr>
              <w:t>ю</w:t>
            </w:r>
            <w:r w:rsidRPr="00AB4498">
              <w:rPr>
                <w:sz w:val="28"/>
                <w:szCs w:val="28"/>
              </w:rPr>
              <w:t>дже</w:t>
            </w:r>
            <w:r w:rsidRPr="00AB4498">
              <w:rPr>
                <w:w w:val="99"/>
                <w:sz w:val="28"/>
                <w:szCs w:val="28"/>
              </w:rPr>
              <w:t>тн</w:t>
            </w:r>
            <w:r w:rsidRPr="00AB4498">
              <w:rPr>
                <w:sz w:val="28"/>
                <w:szCs w:val="28"/>
              </w:rPr>
              <w:t>ых средс</w:t>
            </w:r>
            <w:r w:rsidRPr="00AB4498">
              <w:rPr>
                <w:w w:val="99"/>
                <w:sz w:val="28"/>
                <w:szCs w:val="28"/>
              </w:rPr>
              <w:t>тв</w:t>
            </w:r>
          </w:p>
          <w:p w:rsidR="00BD2510" w:rsidRPr="00AB4498" w:rsidRDefault="00BD2510" w:rsidP="00E9337B">
            <w:pPr>
              <w:widowControl w:val="0"/>
              <w:autoSpaceDE w:val="0"/>
              <w:autoSpaceDN w:val="0"/>
              <w:adjustRightInd w:val="0"/>
              <w:spacing w:line="240" w:lineRule="auto"/>
              <w:rPr>
                <w:sz w:val="28"/>
                <w:szCs w:val="28"/>
              </w:rPr>
            </w:pPr>
          </w:p>
        </w:tc>
        <w:tc>
          <w:tcPr>
            <w:tcW w:w="1770" w:type="dxa"/>
            <w:tcBorders>
              <w:top w:val="single" w:sz="4" w:space="0" w:color="auto"/>
              <w:left w:val="single" w:sz="4" w:space="0" w:color="auto"/>
              <w:bottom w:val="single" w:sz="4" w:space="0" w:color="auto"/>
              <w:right w:val="single" w:sz="4" w:space="0" w:color="auto"/>
            </w:tcBorders>
          </w:tcPr>
          <w:p w:rsidR="00BD2510" w:rsidRPr="00511849" w:rsidRDefault="00511849" w:rsidP="00E9337B">
            <w:pPr>
              <w:widowControl w:val="0"/>
              <w:autoSpaceDE w:val="0"/>
              <w:autoSpaceDN w:val="0"/>
              <w:adjustRightInd w:val="0"/>
              <w:spacing w:line="240" w:lineRule="auto"/>
              <w:jc w:val="center"/>
              <w:rPr>
                <w:sz w:val="28"/>
                <w:szCs w:val="28"/>
              </w:rPr>
            </w:pPr>
            <w:r w:rsidRPr="00511849">
              <w:rPr>
                <w:sz w:val="28"/>
                <w:szCs w:val="28"/>
              </w:rPr>
              <w:t>0,0</w:t>
            </w:r>
          </w:p>
        </w:tc>
      </w:tr>
      <w:tr w:rsidR="00BD2510" w:rsidRPr="00AB4498" w:rsidTr="00E92835">
        <w:trPr>
          <w:trHeight w:hRule="exact" w:val="287"/>
        </w:trPr>
        <w:tc>
          <w:tcPr>
            <w:tcW w:w="826" w:type="dxa"/>
            <w:tcBorders>
              <w:top w:val="single" w:sz="4" w:space="0" w:color="auto"/>
              <w:left w:val="single" w:sz="4" w:space="0" w:color="auto"/>
              <w:bottom w:val="single" w:sz="4" w:space="0" w:color="auto"/>
              <w:right w:val="single" w:sz="4" w:space="0" w:color="auto"/>
            </w:tcBorders>
          </w:tcPr>
          <w:p w:rsidR="00BD2510" w:rsidRPr="00AB4498" w:rsidRDefault="00BD2510" w:rsidP="00E9337B">
            <w:pPr>
              <w:widowControl w:val="0"/>
              <w:autoSpaceDE w:val="0"/>
              <w:autoSpaceDN w:val="0"/>
              <w:adjustRightInd w:val="0"/>
              <w:spacing w:line="3" w:lineRule="exact"/>
              <w:rPr>
                <w:sz w:val="28"/>
                <w:szCs w:val="28"/>
              </w:rPr>
            </w:pPr>
          </w:p>
          <w:p w:rsidR="00BD2510" w:rsidRPr="00AB4498" w:rsidRDefault="00BD2510" w:rsidP="00E92835">
            <w:pPr>
              <w:widowControl w:val="0"/>
              <w:autoSpaceDE w:val="0"/>
              <w:autoSpaceDN w:val="0"/>
              <w:adjustRightInd w:val="0"/>
              <w:spacing w:line="237" w:lineRule="auto"/>
              <w:ind w:right="-20"/>
              <w:jc w:val="center"/>
              <w:rPr>
                <w:sz w:val="28"/>
                <w:szCs w:val="28"/>
              </w:rPr>
            </w:pPr>
            <w:r w:rsidRPr="00AB4498">
              <w:rPr>
                <w:sz w:val="28"/>
                <w:szCs w:val="28"/>
              </w:rPr>
              <w:t>2.4.2</w:t>
            </w:r>
          </w:p>
          <w:p w:rsidR="00BD2510" w:rsidRPr="00AB4498" w:rsidRDefault="00BD2510" w:rsidP="00E9337B">
            <w:pPr>
              <w:widowControl w:val="0"/>
              <w:autoSpaceDE w:val="0"/>
              <w:autoSpaceDN w:val="0"/>
              <w:adjustRightInd w:val="0"/>
              <w:spacing w:line="240" w:lineRule="auto"/>
              <w:rPr>
                <w:sz w:val="28"/>
                <w:szCs w:val="28"/>
              </w:rPr>
            </w:pPr>
          </w:p>
        </w:tc>
        <w:tc>
          <w:tcPr>
            <w:tcW w:w="7894" w:type="dxa"/>
            <w:gridSpan w:val="4"/>
            <w:tcBorders>
              <w:top w:val="single" w:sz="4" w:space="0" w:color="auto"/>
              <w:left w:val="single" w:sz="4" w:space="0" w:color="auto"/>
              <w:bottom w:val="single" w:sz="4" w:space="0" w:color="auto"/>
              <w:right w:val="single" w:sz="4" w:space="0" w:color="auto"/>
            </w:tcBorders>
          </w:tcPr>
          <w:p w:rsidR="00BD2510" w:rsidRPr="00AB4498" w:rsidRDefault="00BD2510" w:rsidP="00E9337B">
            <w:pPr>
              <w:widowControl w:val="0"/>
              <w:autoSpaceDE w:val="0"/>
              <w:autoSpaceDN w:val="0"/>
              <w:adjustRightInd w:val="0"/>
              <w:spacing w:line="3" w:lineRule="exact"/>
              <w:rPr>
                <w:sz w:val="28"/>
                <w:szCs w:val="28"/>
              </w:rPr>
            </w:pPr>
          </w:p>
          <w:p w:rsidR="00BD2510" w:rsidRPr="00AB4498" w:rsidRDefault="00BD2510" w:rsidP="00E9337B">
            <w:pPr>
              <w:widowControl w:val="0"/>
              <w:autoSpaceDE w:val="0"/>
              <w:autoSpaceDN w:val="0"/>
              <w:adjustRightInd w:val="0"/>
              <w:spacing w:line="237" w:lineRule="auto"/>
              <w:ind w:left="604" w:right="-20"/>
              <w:rPr>
                <w:sz w:val="28"/>
                <w:szCs w:val="28"/>
              </w:rPr>
            </w:pPr>
            <w:r w:rsidRPr="00AB4498">
              <w:rPr>
                <w:w w:val="99"/>
                <w:sz w:val="28"/>
                <w:szCs w:val="28"/>
              </w:rPr>
              <w:t>н</w:t>
            </w:r>
            <w:r w:rsidRPr="00AB4498">
              <w:rPr>
                <w:sz w:val="28"/>
                <w:szCs w:val="28"/>
              </w:rPr>
              <w:t>е</w:t>
            </w:r>
            <w:r w:rsidRPr="00AB4498">
              <w:rPr>
                <w:w w:val="99"/>
                <w:sz w:val="28"/>
                <w:szCs w:val="28"/>
              </w:rPr>
              <w:t>э</w:t>
            </w:r>
            <w:r w:rsidRPr="00AB4498">
              <w:rPr>
                <w:sz w:val="28"/>
                <w:szCs w:val="28"/>
              </w:rPr>
              <w:t>ффек</w:t>
            </w:r>
            <w:r w:rsidRPr="00AB4498">
              <w:rPr>
                <w:w w:val="99"/>
                <w:sz w:val="28"/>
                <w:szCs w:val="28"/>
              </w:rPr>
              <w:t>тивн</w:t>
            </w:r>
            <w:r w:rsidRPr="00AB4498">
              <w:rPr>
                <w:sz w:val="28"/>
                <w:szCs w:val="28"/>
              </w:rPr>
              <w:t xml:space="preserve">ое </w:t>
            </w:r>
            <w:r w:rsidRPr="00AB4498">
              <w:rPr>
                <w:w w:val="99"/>
                <w:sz w:val="28"/>
                <w:szCs w:val="28"/>
              </w:rPr>
              <w:t>и</w:t>
            </w:r>
            <w:r w:rsidRPr="00AB4498">
              <w:rPr>
                <w:sz w:val="28"/>
                <w:szCs w:val="28"/>
              </w:rPr>
              <w:t>с</w:t>
            </w:r>
            <w:r w:rsidRPr="00AB4498">
              <w:rPr>
                <w:w w:val="99"/>
                <w:sz w:val="28"/>
                <w:szCs w:val="28"/>
              </w:rPr>
              <w:t>п</w:t>
            </w:r>
            <w:r w:rsidRPr="00AB4498">
              <w:rPr>
                <w:sz w:val="28"/>
                <w:szCs w:val="28"/>
              </w:rPr>
              <w:t>о</w:t>
            </w:r>
            <w:r w:rsidRPr="00AB4498">
              <w:rPr>
                <w:w w:val="99"/>
                <w:sz w:val="28"/>
                <w:szCs w:val="28"/>
              </w:rPr>
              <w:t>льзов</w:t>
            </w:r>
            <w:r w:rsidRPr="00AB4498">
              <w:rPr>
                <w:sz w:val="28"/>
                <w:szCs w:val="28"/>
              </w:rPr>
              <w:t>а</w:t>
            </w:r>
            <w:r w:rsidRPr="00AB4498">
              <w:rPr>
                <w:w w:val="99"/>
                <w:sz w:val="28"/>
                <w:szCs w:val="28"/>
              </w:rPr>
              <w:t>ни</w:t>
            </w:r>
            <w:r w:rsidRPr="00AB4498">
              <w:rPr>
                <w:sz w:val="28"/>
                <w:szCs w:val="28"/>
              </w:rPr>
              <w:t>е б</w:t>
            </w:r>
            <w:r w:rsidRPr="00AB4498">
              <w:rPr>
                <w:w w:val="99"/>
                <w:sz w:val="28"/>
                <w:szCs w:val="28"/>
              </w:rPr>
              <w:t>ю</w:t>
            </w:r>
            <w:r w:rsidRPr="00AB4498">
              <w:rPr>
                <w:sz w:val="28"/>
                <w:szCs w:val="28"/>
              </w:rPr>
              <w:t>дже</w:t>
            </w:r>
            <w:r w:rsidRPr="00AB4498">
              <w:rPr>
                <w:w w:val="99"/>
                <w:sz w:val="28"/>
                <w:szCs w:val="28"/>
              </w:rPr>
              <w:t>тн</w:t>
            </w:r>
            <w:r w:rsidRPr="00AB4498">
              <w:rPr>
                <w:sz w:val="28"/>
                <w:szCs w:val="28"/>
              </w:rPr>
              <w:t>ых средс</w:t>
            </w:r>
            <w:r w:rsidRPr="00AB4498">
              <w:rPr>
                <w:w w:val="99"/>
                <w:sz w:val="28"/>
                <w:szCs w:val="28"/>
              </w:rPr>
              <w:t>тв</w:t>
            </w:r>
          </w:p>
          <w:p w:rsidR="00BD2510" w:rsidRPr="00AB4498" w:rsidRDefault="00BD2510" w:rsidP="00E9337B">
            <w:pPr>
              <w:widowControl w:val="0"/>
              <w:autoSpaceDE w:val="0"/>
              <w:autoSpaceDN w:val="0"/>
              <w:adjustRightInd w:val="0"/>
              <w:spacing w:line="240" w:lineRule="auto"/>
              <w:rPr>
                <w:sz w:val="28"/>
                <w:szCs w:val="28"/>
              </w:rPr>
            </w:pPr>
          </w:p>
        </w:tc>
        <w:tc>
          <w:tcPr>
            <w:tcW w:w="1770" w:type="dxa"/>
            <w:tcBorders>
              <w:top w:val="single" w:sz="4" w:space="0" w:color="auto"/>
              <w:left w:val="single" w:sz="4" w:space="0" w:color="auto"/>
              <w:bottom w:val="single" w:sz="4" w:space="0" w:color="auto"/>
              <w:right w:val="single" w:sz="4" w:space="0" w:color="auto"/>
            </w:tcBorders>
          </w:tcPr>
          <w:p w:rsidR="00BD2510" w:rsidRPr="00511849" w:rsidRDefault="00511849" w:rsidP="00E9337B">
            <w:pPr>
              <w:widowControl w:val="0"/>
              <w:autoSpaceDE w:val="0"/>
              <w:autoSpaceDN w:val="0"/>
              <w:adjustRightInd w:val="0"/>
              <w:spacing w:line="240" w:lineRule="auto"/>
              <w:jc w:val="center"/>
              <w:rPr>
                <w:sz w:val="28"/>
                <w:szCs w:val="28"/>
              </w:rPr>
            </w:pPr>
            <w:r w:rsidRPr="00511849">
              <w:rPr>
                <w:sz w:val="28"/>
                <w:szCs w:val="28"/>
              </w:rPr>
              <w:t>0,0</w:t>
            </w:r>
          </w:p>
        </w:tc>
      </w:tr>
      <w:tr w:rsidR="00BD2510" w:rsidRPr="00AB4498" w:rsidTr="00E92835">
        <w:trPr>
          <w:trHeight w:hRule="exact" w:val="407"/>
        </w:trPr>
        <w:tc>
          <w:tcPr>
            <w:tcW w:w="826" w:type="dxa"/>
            <w:tcBorders>
              <w:top w:val="single" w:sz="4" w:space="0" w:color="auto"/>
              <w:left w:val="single" w:sz="4" w:space="0" w:color="auto"/>
              <w:bottom w:val="single" w:sz="4" w:space="0" w:color="auto"/>
              <w:right w:val="single" w:sz="4" w:space="0" w:color="auto"/>
            </w:tcBorders>
          </w:tcPr>
          <w:p w:rsidR="00BD2510" w:rsidRPr="00AB4498" w:rsidRDefault="00E92835" w:rsidP="00E9337B">
            <w:pPr>
              <w:widowControl w:val="0"/>
              <w:autoSpaceDE w:val="0"/>
              <w:autoSpaceDN w:val="0"/>
              <w:adjustRightInd w:val="0"/>
              <w:spacing w:line="240" w:lineRule="auto"/>
              <w:rPr>
                <w:sz w:val="28"/>
                <w:szCs w:val="28"/>
              </w:rPr>
            </w:pPr>
            <w:r>
              <w:rPr>
                <w:sz w:val="28"/>
                <w:szCs w:val="28"/>
              </w:rPr>
              <w:t xml:space="preserve">  </w:t>
            </w:r>
            <w:r w:rsidR="00BD2510" w:rsidRPr="00AB4498">
              <w:rPr>
                <w:sz w:val="28"/>
                <w:szCs w:val="28"/>
              </w:rPr>
              <w:t>2.4.3</w:t>
            </w:r>
          </w:p>
        </w:tc>
        <w:tc>
          <w:tcPr>
            <w:tcW w:w="7894" w:type="dxa"/>
            <w:gridSpan w:val="4"/>
            <w:tcBorders>
              <w:top w:val="single" w:sz="4" w:space="0" w:color="auto"/>
              <w:left w:val="single" w:sz="4" w:space="0" w:color="auto"/>
              <w:bottom w:val="single" w:sz="4" w:space="0" w:color="auto"/>
              <w:right w:val="single" w:sz="4" w:space="0" w:color="auto"/>
            </w:tcBorders>
          </w:tcPr>
          <w:p w:rsidR="00BD2510" w:rsidRPr="00AB4498" w:rsidRDefault="00E92835" w:rsidP="00E9337B">
            <w:pPr>
              <w:widowControl w:val="0"/>
              <w:autoSpaceDE w:val="0"/>
              <w:autoSpaceDN w:val="0"/>
              <w:adjustRightInd w:val="0"/>
              <w:spacing w:line="240" w:lineRule="auto"/>
              <w:rPr>
                <w:sz w:val="28"/>
                <w:szCs w:val="28"/>
              </w:rPr>
            </w:pPr>
            <w:r>
              <w:rPr>
                <w:sz w:val="28"/>
                <w:szCs w:val="28"/>
              </w:rPr>
              <w:t xml:space="preserve">         </w:t>
            </w:r>
            <w:r w:rsidR="00BD2510" w:rsidRPr="00AB4498">
              <w:rPr>
                <w:sz w:val="28"/>
                <w:szCs w:val="28"/>
              </w:rPr>
              <w:t>прочие финансовые нарушения</w:t>
            </w:r>
          </w:p>
        </w:tc>
        <w:tc>
          <w:tcPr>
            <w:tcW w:w="1770" w:type="dxa"/>
            <w:tcBorders>
              <w:top w:val="single" w:sz="4" w:space="0" w:color="auto"/>
              <w:left w:val="single" w:sz="4" w:space="0" w:color="auto"/>
              <w:bottom w:val="single" w:sz="4" w:space="0" w:color="auto"/>
              <w:right w:val="single" w:sz="4" w:space="0" w:color="auto"/>
            </w:tcBorders>
          </w:tcPr>
          <w:p w:rsidR="00BD2510" w:rsidRPr="00511849" w:rsidRDefault="00511849" w:rsidP="00511849">
            <w:pPr>
              <w:widowControl w:val="0"/>
              <w:autoSpaceDE w:val="0"/>
              <w:autoSpaceDN w:val="0"/>
              <w:adjustRightInd w:val="0"/>
              <w:spacing w:line="240" w:lineRule="auto"/>
              <w:jc w:val="center"/>
              <w:rPr>
                <w:sz w:val="28"/>
                <w:szCs w:val="28"/>
              </w:rPr>
            </w:pPr>
            <w:r w:rsidRPr="00511849">
              <w:rPr>
                <w:sz w:val="28"/>
                <w:szCs w:val="28"/>
              </w:rPr>
              <w:t>158 846,2</w:t>
            </w:r>
          </w:p>
        </w:tc>
      </w:tr>
      <w:tr w:rsidR="00BD2510" w:rsidRPr="00AB4498" w:rsidTr="00E92835">
        <w:trPr>
          <w:trHeight w:hRule="exact" w:val="710"/>
        </w:trPr>
        <w:tc>
          <w:tcPr>
            <w:tcW w:w="826" w:type="dxa"/>
            <w:tcBorders>
              <w:top w:val="single" w:sz="4" w:space="0" w:color="auto"/>
              <w:left w:val="single" w:sz="4" w:space="0" w:color="auto"/>
              <w:bottom w:val="single" w:sz="4" w:space="0" w:color="auto"/>
              <w:right w:val="single" w:sz="4" w:space="0" w:color="auto"/>
            </w:tcBorders>
            <w:vAlign w:val="center"/>
          </w:tcPr>
          <w:p w:rsidR="00BD2510" w:rsidRPr="00AB4498" w:rsidRDefault="00BD2510" w:rsidP="00047EFE">
            <w:pPr>
              <w:widowControl w:val="0"/>
              <w:autoSpaceDE w:val="0"/>
              <w:autoSpaceDN w:val="0"/>
              <w:adjustRightInd w:val="0"/>
              <w:spacing w:line="240" w:lineRule="auto"/>
              <w:jc w:val="center"/>
              <w:rPr>
                <w:color w:val="FF0000"/>
                <w:sz w:val="28"/>
                <w:szCs w:val="28"/>
              </w:rPr>
            </w:pPr>
            <w:r w:rsidRPr="00AB4498">
              <w:rPr>
                <w:sz w:val="28"/>
                <w:szCs w:val="28"/>
              </w:rPr>
              <w:t>2.</w:t>
            </w:r>
            <w:r w:rsidR="00047EFE" w:rsidRPr="00AB4498">
              <w:rPr>
                <w:sz w:val="28"/>
                <w:szCs w:val="28"/>
              </w:rPr>
              <w:t>5</w:t>
            </w:r>
          </w:p>
        </w:tc>
        <w:tc>
          <w:tcPr>
            <w:tcW w:w="7894" w:type="dxa"/>
            <w:gridSpan w:val="4"/>
            <w:tcBorders>
              <w:top w:val="single" w:sz="4" w:space="0" w:color="auto"/>
              <w:left w:val="single" w:sz="4" w:space="0" w:color="auto"/>
              <w:bottom w:val="single" w:sz="4" w:space="0" w:color="auto"/>
              <w:right w:val="single" w:sz="4" w:space="0" w:color="auto"/>
            </w:tcBorders>
          </w:tcPr>
          <w:p w:rsidR="00BD2510" w:rsidRPr="00AB4498" w:rsidRDefault="00047EFE" w:rsidP="00047EFE">
            <w:pPr>
              <w:widowControl w:val="0"/>
              <w:autoSpaceDE w:val="0"/>
              <w:autoSpaceDN w:val="0"/>
              <w:adjustRightInd w:val="0"/>
              <w:spacing w:line="240" w:lineRule="auto"/>
              <w:ind w:left="25"/>
              <w:rPr>
                <w:color w:val="FF0000"/>
                <w:sz w:val="28"/>
                <w:szCs w:val="28"/>
              </w:rPr>
            </w:pPr>
            <w:r w:rsidRPr="00AB4498">
              <w:rPr>
                <w:color w:val="FF0000"/>
                <w:sz w:val="28"/>
                <w:szCs w:val="28"/>
              </w:rPr>
              <w:t xml:space="preserve"> </w:t>
            </w:r>
            <w:r w:rsidRPr="00AB4498">
              <w:rPr>
                <w:sz w:val="28"/>
                <w:szCs w:val="28"/>
              </w:rPr>
              <w:t>Количество подготовленных КСО предложений по результатам  контрольных мероприятий</w:t>
            </w:r>
          </w:p>
        </w:tc>
        <w:tc>
          <w:tcPr>
            <w:tcW w:w="1770" w:type="dxa"/>
            <w:tcBorders>
              <w:top w:val="single" w:sz="4" w:space="0" w:color="auto"/>
              <w:left w:val="single" w:sz="4" w:space="0" w:color="auto"/>
              <w:bottom w:val="single" w:sz="4" w:space="0" w:color="auto"/>
              <w:right w:val="single" w:sz="4" w:space="0" w:color="auto"/>
            </w:tcBorders>
          </w:tcPr>
          <w:p w:rsidR="00BD2510" w:rsidRPr="00AB4498" w:rsidRDefault="00FA3968" w:rsidP="00E9337B">
            <w:pPr>
              <w:widowControl w:val="0"/>
              <w:autoSpaceDE w:val="0"/>
              <w:autoSpaceDN w:val="0"/>
              <w:adjustRightInd w:val="0"/>
              <w:spacing w:line="240" w:lineRule="auto"/>
              <w:jc w:val="center"/>
              <w:rPr>
                <w:color w:val="FF0000"/>
                <w:sz w:val="28"/>
                <w:szCs w:val="28"/>
              </w:rPr>
            </w:pPr>
            <w:r w:rsidRPr="00F177F6">
              <w:rPr>
                <w:sz w:val="28"/>
                <w:szCs w:val="28"/>
              </w:rPr>
              <w:t>68</w:t>
            </w:r>
          </w:p>
        </w:tc>
      </w:tr>
      <w:tr w:rsidR="00BD2510" w:rsidRPr="00AB4498" w:rsidTr="00E92835">
        <w:trPr>
          <w:trHeight w:hRule="exact" w:val="585"/>
        </w:trPr>
        <w:tc>
          <w:tcPr>
            <w:tcW w:w="10490" w:type="dxa"/>
            <w:gridSpan w:val="6"/>
            <w:tcBorders>
              <w:top w:val="single" w:sz="4" w:space="0" w:color="auto"/>
              <w:left w:val="single" w:sz="4" w:space="0" w:color="auto"/>
              <w:bottom w:val="single" w:sz="4" w:space="0" w:color="auto"/>
              <w:right w:val="single" w:sz="4" w:space="0" w:color="auto"/>
            </w:tcBorders>
          </w:tcPr>
          <w:p w:rsidR="00BD2510" w:rsidRPr="00AB4498" w:rsidRDefault="00BD2510" w:rsidP="00E9337B">
            <w:pPr>
              <w:widowControl w:val="0"/>
              <w:autoSpaceDE w:val="0"/>
              <w:autoSpaceDN w:val="0"/>
              <w:adjustRightInd w:val="0"/>
              <w:spacing w:after="17" w:line="140" w:lineRule="exact"/>
              <w:rPr>
                <w:color w:val="FF0000"/>
                <w:sz w:val="28"/>
                <w:szCs w:val="28"/>
              </w:rPr>
            </w:pPr>
          </w:p>
          <w:p w:rsidR="00BD2510" w:rsidRPr="00AB4498" w:rsidRDefault="00BD2510" w:rsidP="00047EFE">
            <w:pPr>
              <w:widowControl w:val="0"/>
              <w:autoSpaceDE w:val="0"/>
              <w:autoSpaceDN w:val="0"/>
              <w:adjustRightInd w:val="0"/>
              <w:spacing w:line="240" w:lineRule="auto"/>
              <w:ind w:left="533" w:right="-20"/>
              <w:jc w:val="center"/>
              <w:rPr>
                <w:sz w:val="28"/>
                <w:szCs w:val="28"/>
              </w:rPr>
            </w:pPr>
            <w:r w:rsidRPr="00AB4498">
              <w:rPr>
                <w:b/>
                <w:bCs/>
                <w:sz w:val="28"/>
                <w:szCs w:val="28"/>
              </w:rPr>
              <w:t>3.</w:t>
            </w:r>
            <w:r w:rsidRPr="00AB4498">
              <w:rPr>
                <w:sz w:val="28"/>
                <w:szCs w:val="28"/>
              </w:rPr>
              <w:t xml:space="preserve"> </w:t>
            </w:r>
            <w:r w:rsidRPr="00AB4498">
              <w:rPr>
                <w:b/>
                <w:bCs/>
                <w:w w:val="99"/>
                <w:sz w:val="28"/>
                <w:szCs w:val="28"/>
              </w:rPr>
              <w:t>Эк</w:t>
            </w:r>
            <w:r w:rsidRPr="00AB4498">
              <w:rPr>
                <w:b/>
                <w:bCs/>
                <w:sz w:val="28"/>
                <w:szCs w:val="28"/>
              </w:rPr>
              <w:t>с</w:t>
            </w:r>
            <w:r w:rsidRPr="00AB4498">
              <w:rPr>
                <w:b/>
                <w:bCs/>
                <w:w w:val="99"/>
                <w:sz w:val="28"/>
                <w:szCs w:val="28"/>
              </w:rPr>
              <w:t>п</w:t>
            </w:r>
            <w:r w:rsidRPr="00AB4498">
              <w:rPr>
                <w:b/>
                <w:bCs/>
                <w:sz w:val="28"/>
                <w:szCs w:val="28"/>
              </w:rPr>
              <w:t>е</w:t>
            </w:r>
            <w:r w:rsidRPr="00AB4498">
              <w:rPr>
                <w:b/>
                <w:bCs/>
                <w:w w:val="99"/>
                <w:sz w:val="28"/>
                <w:szCs w:val="28"/>
              </w:rPr>
              <w:t>ртн</w:t>
            </w:r>
            <w:r w:rsidRPr="00AB4498">
              <w:rPr>
                <w:b/>
                <w:bCs/>
                <w:sz w:val="28"/>
                <w:szCs w:val="28"/>
              </w:rPr>
              <w:t>о</w:t>
            </w:r>
            <w:r w:rsidRPr="00AB4498">
              <w:rPr>
                <w:b/>
                <w:bCs/>
                <w:w w:val="99"/>
                <w:sz w:val="28"/>
                <w:szCs w:val="28"/>
              </w:rPr>
              <w:t>-</w:t>
            </w:r>
            <w:r w:rsidRPr="00AB4498">
              <w:rPr>
                <w:b/>
                <w:bCs/>
                <w:sz w:val="28"/>
                <w:szCs w:val="28"/>
              </w:rPr>
              <w:t>а</w:t>
            </w:r>
            <w:r w:rsidRPr="00AB4498">
              <w:rPr>
                <w:b/>
                <w:bCs/>
                <w:w w:val="99"/>
                <w:sz w:val="28"/>
                <w:szCs w:val="28"/>
              </w:rPr>
              <w:t>н</w:t>
            </w:r>
            <w:r w:rsidRPr="00AB4498">
              <w:rPr>
                <w:b/>
                <w:bCs/>
                <w:sz w:val="28"/>
                <w:szCs w:val="28"/>
              </w:rPr>
              <w:t>а</w:t>
            </w:r>
            <w:r w:rsidRPr="00AB4498">
              <w:rPr>
                <w:b/>
                <w:bCs/>
                <w:w w:val="99"/>
                <w:sz w:val="28"/>
                <w:szCs w:val="28"/>
              </w:rPr>
              <w:t>лити</w:t>
            </w:r>
            <w:r w:rsidRPr="00AB4498">
              <w:rPr>
                <w:b/>
                <w:bCs/>
                <w:sz w:val="28"/>
                <w:szCs w:val="28"/>
              </w:rPr>
              <w:t>чес</w:t>
            </w:r>
            <w:r w:rsidRPr="00AB4498">
              <w:rPr>
                <w:b/>
                <w:bCs/>
                <w:w w:val="99"/>
                <w:sz w:val="28"/>
                <w:szCs w:val="28"/>
              </w:rPr>
              <w:t>к</w:t>
            </w:r>
            <w:r w:rsidRPr="00AB4498">
              <w:rPr>
                <w:b/>
                <w:bCs/>
                <w:sz w:val="28"/>
                <w:szCs w:val="28"/>
              </w:rPr>
              <w:t>а</w:t>
            </w:r>
            <w:r w:rsidRPr="00AB4498">
              <w:rPr>
                <w:b/>
                <w:bCs/>
                <w:w w:val="99"/>
                <w:sz w:val="28"/>
                <w:szCs w:val="28"/>
              </w:rPr>
              <w:t>я</w:t>
            </w:r>
            <w:r w:rsidRPr="00AB4498">
              <w:rPr>
                <w:sz w:val="28"/>
                <w:szCs w:val="28"/>
              </w:rPr>
              <w:t xml:space="preserve"> </w:t>
            </w:r>
            <w:r w:rsidRPr="00AB4498">
              <w:rPr>
                <w:b/>
                <w:bCs/>
                <w:sz w:val="28"/>
                <w:szCs w:val="28"/>
              </w:rPr>
              <w:t>де</w:t>
            </w:r>
            <w:r w:rsidRPr="00AB4498">
              <w:rPr>
                <w:b/>
                <w:bCs/>
                <w:w w:val="99"/>
                <w:sz w:val="28"/>
                <w:szCs w:val="28"/>
              </w:rPr>
              <w:t>ят</w:t>
            </w:r>
            <w:r w:rsidRPr="00AB4498">
              <w:rPr>
                <w:b/>
                <w:bCs/>
                <w:sz w:val="28"/>
                <w:szCs w:val="28"/>
              </w:rPr>
              <w:t>е</w:t>
            </w:r>
            <w:r w:rsidRPr="00AB4498">
              <w:rPr>
                <w:b/>
                <w:bCs/>
                <w:w w:val="99"/>
                <w:sz w:val="28"/>
                <w:szCs w:val="28"/>
              </w:rPr>
              <w:t>л</w:t>
            </w:r>
            <w:r w:rsidRPr="00AB4498">
              <w:rPr>
                <w:b/>
                <w:bCs/>
                <w:sz w:val="28"/>
                <w:szCs w:val="28"/>
              </w:rPr>
              <w:t>ь</w:t>
            </w:r>
            <w:r w:rsidRPr="00AB4498">
              <w:rPr>
                <w:b/>
                <w:bCs/>
                <w:w w:val="99"/>
                <w:sz w:val="28"/>
                <w:szCs w:val="28"/>
              </w:rPr>
              <w:t>н</w:t>
            </w:r>
            <w:r w:rsidRPr="00AB4498">
              <w:rPr>
                <w:b/>
                <w:bCs/>
                <w:sz w:val="28"/>
                <w:szCs w:val="28"/>
              </w:rPr>
              <w:t>ос</w:t>
            </w:r>
            <w:r w:rsidRPr="00AB4498">
              <w:rPr>
                <w:b/>
                <w:bCs/>
                <w:w w:val="99"/>
                <w:sz w:val="28"/>
                <w:szCs w:val="28"/>
              </w:rPr>
              <w:t>т</w:t>
            </w:r>
            <w:r w:rsidRPr="00AB4498">
              <w:rPr>
                <w:b/>
                <w:bCs/>
                <w:sz w:val="28"/>
                <w:szCs w:val="28"/>
              </w:rPr>
              <w:t>ь</w:t>
            </w:r>
          </w:p>
          <w:p w:rsidR="00BD2510" w:rsidRPr="00AB4498" w:rsidRDefault="00BD2510" w:rsidP="00E9337B">
            <w:pPr>
              <w:widowControl w:val="0"/>
              <w:autoSpaceDE w:val="0"/>
              <w:autoSpaceDN w:val="0"/>
              <w:adjustRightInd w:val="0"/>
              <w:spacing w:line="240" w:lineRule="auto"/>
              <w:rPr>
                <w:color w:val="FF0000"/>
                <w:sz w:val="28"/>
                <w:szCs w:val="28"/>
              </w:rPr>
            </w:pPr>
          </w:p>
        </w:tc>
      </w:tr>
      <w:tr w:rsidR="00BD2510" w:rsidRPr="00AB4498" w:rsidTr="00511849">
        <w:trPr>
          <w:trHeight w:hRule="exact" w:val="701"/>
        </w:trPr>
        <w:tc>
          <w:tcPr>
            <w:tcW w:w="851" w:type="dxa"/>
            <w:gridSpan w:val="2"/>
            <w:tcBorders>
              <w:top w:val="single" w:sz="4" w:space="0" w:color="auto"/>
              <w:left w:val="single" w:sz="4" w:space="0" w:color="auto"/>
              <w:bottom w:val="single" w:sz="4" w:space="0" w:color="auto"/>
              <w:right w:val="single" w:sz="4" w:space="0" w:color="auto"/>
            </w:tcBorders>
            <w:vAlign w:val="center"/>
          </w:tcPr>
          <w:p w:rsidR="00BD2510" w:rsidRPr="00AB4498" w:rsidRDefault="00BD2510" w:rsidP="00C259E2">
            <w:pPr>
              <w:widowControl w:val="0"/>
              <w:autoSpaceDE w:val="0"/>
              <w:autoSpaceDN w:val="0"/>
              <w:adjustRightInd w:val="0"/>
              <w:spacing w:line="140" w:lineRule="exact"/>
              <w:jc w:val="center"/>
              <w:rPr>
                <w:sz w:val="28"/>
                <w:szCs w:val="28"/>
              </w:rPr>
            </w:pPr>
          </w:p>
          <w:p w:rsidR="00BD2510" w:rsidRPr="00AB4498" w:rsidRDefault="00BD2510" w:rsidP="00C259E2">
            <w:pPr>
              <w:widowControl w:val="0"/>
              <w:autoSpaceDE w:val="0"/>
              <w:autoSpaceDN w:val="0"/>
              <w:adjustRightInd w:val="0"/>
              <w:spacing w:line="240" w:lineRule="auto"/>
              <w:ind w:right="-20"/>
              <w:jc w:val="center"/>
              <w:rPr>
                <w:sz w:val="28"/>
                <w:szCs w:val="28"/>
              </w:rPr>
            </w:pPr>
            <w:r w:rsidRPr="00AB4498">
              <w:rPr>
                <w:sz w:val="28"/>
                <w:szCs w:val="28"/>
              </w:rPr>
              <w:t>3.1</w:t>
            </w:r>
          </w:p>
          <w:p w:rsidR="00BD2510" w:rsidRPr="00AB4498" w:rsidRDefault="00BD2510" w:rsidP="00C259E2">
            <w:pPr>
              <w:widowControl w:val="0"/>
              <w:autoSpaceDE w:val="0"/>
              <w:autoSpaceDN w:val="0"/>
              <w:adjustRightInd w:val="0"/>
              <w:spacing w:line="240" w:lineRule="auto"/>
              <w:jc w:val="center"/>
              <w:rPr>
                <w:sz w:val="28"/>
                <w:szCs w:val="28"/>
              </w:rPr>
            </w:pPr>
          </w:p>
        </w:tc>
        <w:tc>
          <w:tcPr>
            <w:tcW w:w="7869" w:type="dxa"/>
            <w:gridSpan w:val="3"/>
            <w:tcBorders>
              <w:top w:val="single" w:sz="4" w:space="0" w:color="auto"/>
              <w:left w:val="single" w:sz="4" w:space="0" w:color="auto"/>
              <w:bottom w:val="single" w:sz="4" w:space="0" w:color="auto"/>
              <w:right w:val="single" w:sz="4" w:space="0" w:color="auto"/>
            </w:tcBorders>
          </w:tcPr>
          <w:p w:rsidR="00BD2510" w:rsidRPr="00AB4498" w:rsidRDefault="00BD2510" w:rsidP="00E9337B">
            <w:pPr>
              <w:widowControl w:val="0"/>
              <w:autoSpaceDE w:val="0"/>
              <w:autoSpaceDN w:val="0"/>
              <w:adjustRightInd w:val="0"/>
              <w:spacing w:line="1" w:lineRule="exact"/>
              <w:rPr>
                <w:sz w:val="28"/>
                <w:szCs w:val="28"/>
              </w:rPr>
            </w:pPr>
          </w:p>
          <w:p w:rsidR="00BD2510" w:rsidRPr="00AB4498" w:rsidRDefault="00BD2510" w:rsidP="00E9337B">
            <w:pPr>
              <w:widowControl w:val="0"/>
              <w:autoSpaceDE w:val="0"/>
              <w:autoSpaceDN w:val="0"/>
              <w:adjustRightInd w:val="0"/>
              <w:spacing w:line="238" w:lineRule="auto"/>
              <w:ind w:left="112" w:right="48"/>
              <w:rPr>
                <w:sz w:val="28"/>
                <w:szCs w:val="28"/>
              </w:rPr>
            </w:pPr>
            <w:r w:rsidRPr="00AB4498">
              <w:rPr>
                <w:sz w:val="28"/>
                <w:szCs w:val="28"/>
              </w:rPr>
              <w:t>Ко</w:t>
            </w:r>
            <w:r w:rsidRPr="00AB4498">
              <w:rPr>
                <w:w w:val="99"/>
                <w:sz w:val="28"/>
                <w:szCs w:val="28"/>
              </w:rPr>
              <w:t>ли</w:t>
            </w:r>
            <w:r w:rsidRPr="00AB4498">
              <w:rPr>
                <w:sz w:val="28"/>
                <w:szCs w:val="28"/>
              </w:rPr>
              <w:t>чес</w:t>
            </w:r>
            <w:r w:rsidRPr="00AB4498">
              <w:rPr>
                <w:w w:val="99"/>
                <w:sz w:val="28"/>
                <w:szCs w:val="28"/>
              </w:rPr>
              <w:t>тв</w:t>
            </w:r>
            <w:r w:rsidRPr="00AB4498">
              <w:rPr>
                <w:sz w:val="28"/>
                <w:szCs w:val="28"/>
              </w:rPr>
              <w:t xml:space="preserve">о </w:t>
            </w:r>
            <w:r w:rsidRPr="00AB4498">
              <w:rPr>
                <w:w w:val="99"/>
                <w:sz w:val="28"/>
                <w:szCs w:val="28"/>
              </w:rPr>
              <w:t>п</w:t>
            </w:r>
            <w:r w:rsidRPr="00AB4498">
              <w:rPr>
                <w:sz w:val="28"/>
                <w:szCs w:val="28"/>
              </w:rPr>
              <w:t>ро</w:t>
            </w:r>
            <w:r w:rsidRPr="00AB4498">
              <w:rPr>
                <w:w w:val="99"/>
                <w:sz w:val="28"/>
                <w:szCs w:val="28"/>
              </w:rPr>
              <w:t>в</w:t>
            </w:r>
            <w:r w:rsidRPr="00AB4498">
              <w:rPr>
                <w:sz w:val="28"/>
                <w:szCs w:val="28"/>
              </w:rPr>
              <w:t>едё</w:t>
            </w:r>
            <w:r w:rsidRPr="00AB4498">
              <w:rPr>
                <w:w w:val="99"/>
                <w:sz w:val="28"/>
                <w:szCs w:val="28"/>
              </w:rPr>
              <w:t>нн</w:t>
            </w:r>
            <w:r w:rsidRPr="00AB4498">
              <w:rPr>
                <w:sz w:val="28"/>
                <w:szCs w:val="28"/>
              </w:rPr>
              <w:t xml:space="preserve">ых </w:t>
            </w:r>
            <w:r w:rsidRPr="00AB4498">
              <w:rPr>
                <w:w w:val="99"/>
                <w:sz w:val="28"/>
                <w:szCs w:val="28"/>
              </w:rPr>
              <w:t>э</w:t>
            </w:r>
            <w:r w:rsidRPr="00AB4498">
              <w:rPr>
                <w:sz w:val="28"/>
                <w:szCs w:val="28"/>
              </w:rPr>
              <w:t>кс</w:t>
            </w:r>
            <w:r w:rsidRPr="00AB4498">
              <w:rPr>
                <w:w w:val="99"/>
                <w:sz w:val="28"/>
                <w:szCs w:val="28"/>
              </w:rPr>
              <w:t>п</w:t>
            </w:r>
            <w:r w:rsidRPr="00AB4498">
              <w:rPr>
                <w:sz w:val="28"/>
                <w:szCs w:val="28"/>
              </w:rPr>
              <w:t>ер</w:t>
            </w:r>
            <w:r w:rsidRPr="00AB4498">
              <w:rPr>
                <w:w w:val="99"/>
                <w:sz w:val="28"/>
                <w:szCs w:val="28"/>
              </w:rPr>
              <w:t>тн</w:t>
            </w:r>
            <w:r w:rsidRPr="00AB4498">
              <w:rPr>
                <w:sz w:val="28"/>
                <w:szCs w:val="28"/>
              </w:rPr>
              <w:t>о</w:t>
            </w:r>
            <w:r w:rsidRPr="00AB4498">
              <w:rPr>
                <w:w w:val="99"/>
                <w:sz w:val="28"/>
                <w:szCs w:val="28"/>
              </w:rPr>
              <w:t>-</w:t>
            </w:r>
            <w:r w:rsidRPr="00AB4498">
              <w:rPr>
                <w:sz w:val="28"/>
                <w:szCs w:val="28"/>
              </w:rPr>
              <w:t>а</w:t>
            </w:r>
            <w:r w:rsidRPr="00AB4498">
              <w:rPr>
                <w:w w:val="99"/>
                <w:sz w:val="28"/>
                <w:szCs w:val="28"/>
              </w:rPr>
              <w:t>н</w:t>
            </w:r>
            <w:r w:rsidRPr="00AB4498">
              <w:rPr>
                <w:sz w:val="28"/>
                <w:szCs w:val="28"/>
              </w:rPr>
              <w:t>а</w:t>
            </w:r>
            <w:r w:rsidRPr="00AB4498">
              <w:rPr>
                <w:w w:val="99"/>
                <w:sz w:val="28"/>
                <w:szCs w:val="28"/>
              </w:rPr>
              <w:t>лити</w:t>
            </w:r>
            <w:r w:rsidRPr="00AB4498">
              <w:rPr>
                <w:sz w:val="28"/>
                <w:szCs w:val="28"/>
              </w:rPr>
              <w:t>ческ</w:t>
            </w:r>
            <w:r w:rsidRPr="00AB4498">
              <w:rPr>
                <w:w w:val="99"/>
                <w:sz w:val="28"/>
                <w:szCs w:val="28"/>
              </w:rPr>
              <w:t>и</w:t>
            </w:r>
            <w:r w:rsidRPr="00AB4498">
              <w:rPr>
                <w:sz w:val="28"/>
                <w:szCs w:val="28"/>
              </w:rPr>
              <w:t>х меро</w:t>
            </w:r>
            <w:r w:rsidRPr="00AB4498">
              <w:rPr>
                <w:w w:val="99"/>
                <w:sz w:val="28"/>
                <w:szCs w:val="28"/>
              </w:rPr>
              <w:t>п</w:t>
            </w:r>
            <w:r w:rsidRPr="00AB4498">
              <w:rPr>
                <w:sz w:val="28"/>
                <w:szCs w:val="28"/>
              </w:rPr>
              <w:t>р</w:t>
            </w:r>
            <w:r w:rsidRPr="00AB4498">
              <w:rPr>
                <w:w w:val="99"/>
                <w:sz w:val="28"/>
                <w:szCs w:val="28"/>
              </w:rPr>
              <w:t>и</w:t>
            </w:r>
            <w:r w:rsidRPr="00AB4498">
              <w:rPr>
                <w:sz w:val="28"/>
                <w:szCs w:val="28"/>
              </w:rPr>
              <w:t>я</w:t>
            </w:r>
            <w:r w:rsidRPr="00AB4498">
              <w:rPr>
                <w:w w:val="99"/>
                <w:sz w:val="28"/>
                <w:szCs w:val="28"/>
              </w:rPr>
              <w:t>тий</w:t>
            </w:r>
            <w:r w:rsidRPr="00AB4498">
              <w:rPr>
                <w:sz w:val="28"/>
                <w:szCs w:val="28"/>
              </w:rPr>
              <w:t xml:space="preserve">, </w:t>
            </w:r>
            <w:r w:rsidRPr="00AB4498">
              <w:rPr>
                <w:w w:val="99"/>
                <w:sz w:val="28"/>
                <w:szCs w:val="28"/>
              </w:rPr>
              <w:t>в</w:t>
            </w:r>
            <w:r w:rsidRPr="00AB4498">
              <w:rPr>
                <w:sz w:val="28"/>
                <w:szCs w:val="28"/>
              </w:rPr>
              <w:t>се</w:t>
            </w:r>
            <w:r w:rsidRPr="00AB4498">
              <w:rPr>
                <w:w w:val="99"/>
                <w:sz w:val="28"/>
                <w:szCs w:val="28"/>
              </w:rPr>
              <w:t>г</w:t>
            </w:r>
            <w:r w:rsidRPr="00AB4498">
              <w:rPr>
                <w:sz w:val="28"/>
                <w:szCs w:val="28"/>
              </w:rPr>
              <w:t xml:space="preserve">о, </w:t>
            </w:r>
            <w:r w:rsidRPr="00AB4498">
              <w:rPr>
                <w:w w:val="99"/>
                <w:sz w:val="28"/>
                <w:szCs w:val="28"/>
              </w:rPr>
              <w:t>в</w:t>
            </w:r>
            <w:r w:rsidRPr="00AB4498">
              <w:rPr>
                <w:sz w:val="28"/>
                <w:szCs w:val="28"/>
              </w:rPr>
              <w:t xml:space="preserve"> </w:t>
            </w:r>
            <w:r w:rsidRPr="00AB4498">
              <w:rPr>
                <w:w w:val="99"/>
                <w:sz w:val="28"/>
                <w:szCs w:val="28"/>
              </w:rPr>
              <w:t>т</w:t>
            </w:r>
            <w:r w:rsidRPr="00AB4498">
              <w:rPr>
                <w:sz w:val="28"/>
                <w:szCs w:val="28"/>
              </w:rPr>
              <w:t>ом ч</w:t>
            </w:r>
            <w:r w:rsidRPr="00AB4498">
              <w:rPr>
                <w:w w:val="99"/>
                <w:sz w:val="28"/>
                <w:szCs w:val="28"/>
              </w:rPr>
              <w:t>и</w:t>
            </w:r>
            <w:r w:rsidRPr="00AB4498">
              <w:rPr>
                <w:sz w:val="28"/>
                <w:szCs w:val="28"/>
              </w:rPr>
              <w:t>с</w:t>
            </w:r>
            <w:r w:rsidRPr="00AB4498">
              <w:rPr>
                <w:w w:val="99"/>
                <w:sz w:val="28"/>
                <w:szCs w:val="28"/>
              </w:rPr>
              <w:t>л</w:t>
            </w:r>
            <w:r w:rsidRPr="00AB4498">
              <w:rPr>
                <w:sz w:val="28"/>
                <w:szCs w:val="28"/>
              </w:rPr>
              <w:t>е:</w:t>
            </w:r>
          </w:p>
          <w:p w:rsidR="00BD2510" w:rsidRPr="00AB4498" w:rsidRDefault="00BD2510" w:rsidP="00E9337B">
            <w:pPr>
              <w:widowControl w:val="0"/>
              <w:autoSpaceDE w:val="0"/>
              <w:autoSpaceDN w:val="0"/>
              <w:adjustRightInd w:val="0"/>
              <w:spacing w:line="240" w:lineRule="auto"/>
              <w:rPr>
                <w:sz w:val="28"/>
                <w:szCs w:val="28"/>
              </w:rPr>
            </w:pPr>
          </w:p>
        </w:tc>
        <w:tc>
          <w:tcPr>
            <w:tcW w:w="1770" w:type="dxa"/>
            <w:tcBorders>
              <w:top w:val="single" w:sz="4" w:space="0" w:color="auto"/>
              <w:left w:val="single" w:sz="4" w:space="0" w:color="auto"/>
              <w:bottom w:val="single" w:sz="4" w:space="0" w:color="auto"/>
              <w:right w:val="single" w:sz="4" w:space="0" w:color="auto"/>
            </w:tcBorders>
          </w:tcPr>
          <w:p w:rsidR="00BD2510" w:rsidRPr="00AB4498" w:rsidRDefault="00F177F6" w:rsidP="00E9337B">
            <w:pPr>
              <w:widowControl w:val="0"/>
              <w:autoSpaceDE w:val="0"/>
              <w:autoSpaceDN w:val="0"/>
              <w:adjustRightInd w:val="0"/>
              <w:spacing w:line="240" w:lineRule="auto"/>
              <w:jc w:val="center"/>
              <w:rPr>
                <w:color w:val="FF0000"/>
                <w:sz w:val="28"/>
                <w:szCs w:val="28"/>
              </w:rPr>
            </w:pPr>
            <w:r w:rsidRPr="00F177F6">
              <w:rPr>
                <w:sz w:val="28"/>
                <w:szCs w:val="28"/>
              </w:rPr>
              <w:t>101</w:t>
            </w:r>
          </w:p>
        </w:tc>
      </w:tr>
      <w:tr w:rsidR="00BD2510" w:rsidRPr="00AB4498" w:rsidTr="00F177F6">
        <w:trPr>
          <w:trHeight w:hRule="exact" w:val="710"/>
        </w:trPr>
        <w:tc>
          <w:tcPr>
            <w:tcW w:w="851" w:type="dxa"/>
            <w:gridSpan w:val="2"/>
            <w:tcBorders>
              <w:top w:val="single" w:sz="4" w:space="0" w:color="auto"/>
              <w:left w:val="single" w:sz="4" w:space="0" w:color="auto"/>
              <w:bottom w:val="single" w:sz="4" w:space="0" w:color="auto"/>
              <w:right w:val="single" w:sz="4" w:space="0" w:color="auto"/>
            </w:tcBorders>
            <w:vAlign w:val="center"/>
          </w:tcPr>
          <w:p w:rsidR="00BD2510" w:rsidRPr="00AB4498" w:rsidRDefault="00BD2510" w:rsidP="00C259E2">
            <w:pPr>
              <w:widowControl w:val="0"/>
              <w:autoSpaceDE w:val="0"/>
              <w:autoSpaceDN w:val="0"/>
              <w:adjustRightInd w:val="0"/>
              <w:spacing w:line="240" w:lineRule="exact"/>
              <w:jc w:val="center"/>
              <w:rPr>
                <w:sz w:val="28"/>
                <w:szCs w:val="28"/>
              </w:rPr>
            </w:pPr>
          </w:p>
          <w:p w:rsidR="00BD2510" w:rsidRPr="00AB4498" w:rsidRDefault="00BD2510" w:rsidP="00C259E2">
            <w:pPr>
              <w:widowControl w:val="0"/>
              <w:autoSpaceDE w:val="0"/>
              <w:autoSpaceDN w:val="0"/>
              <w:adjustRightInd w:val="0"/>
              <w:spacing w:after="19" w:line="20" w:lineRule="exact"/>
              <w:jc w:val="center"/>
              <w:rPr>
                <w:sz w:val="28"/>
                <w:szCs w:val="28"/>
              </w:rPr>
            </w:pPr>
          </w:p>
          <w:p w:rsidR="00BD2510" w:rsidRPr="00AB4498" w:rsidRDefault="00BD2510" w:rsidP="00C259E2">
            <w:pPr>
              <w:widowControl w:val="0"/>
              <w:autoSpaceDE w:val="0"/>
              <w:autoSpaceDN w:val="0"/>
              <w:adjustRightInd w:val="0"/>
              <w:spacing w:line="240" w:lineRule="auto"/>
              <w:ind w:right="-20"/>
              <w:jc w:val="center"/>
              <w:rPr>
                <w:sz w:val="28"/>
                <w:szCs w:val="28"/>
              </w:rPr>
            </w:pPr>
            <w:r w:rsidRPr="00AB4498">
              <w:rPr>
                <w:sz w:val="28"/>
                <w:szCs w:val="28"/>
              </w:rPr>
              <w:t>3.1.1</w:t>
            </w:r>
          </w:p>
        </w:tc>
        <w:tc>
          <w:tcPr>
            <w:tcW w:w="7869" w:type="dxa"/>
            <w:gridSpan w:val="3"/>
            <w:tcBorders>
              <w:top w:val="single" w:sz="4" w:space="0" w:color="auto"/>
              <w:left w:val="single" w:sz="4" w:space="0" w:color="auto"/>
              <w:bottom w:val="single" w:sz="4" w:space="0" w:color="auto"/>
              <w:right w:val="single" w:sz="4" w:space="0" w:color="auto"/>
            </w:tcBorders>
          </w:tcPr>
          <w:p w:rsidR="00BD2510" w:rsidRPr="00AB4498" w:rsidRDefault="00BD2510" w:rsidP="00E9337B">
            <w:pPr>
              <w:widowControl w:val="0"/>
              <w:autoSpaceDE w:val="0"/>
              <w:autoSpaceDN w:val="0"/>
              <w:adjustRightInd w:val="0"/>
              <w:spacing w:line="3" w:lineRule="exact"/>
              <w:rPr>
                <w:sz w:val="28"/>
                <w:szCs w:val="28"/>
              </w:rPr>
            </w:pPr>
          </w:p>
          <w:p w:rsidR="00BD2510" w:rsidRPr="00AB4498" w:rsidRDefault="00BD2510" w:rsidP="00E9337B">
            <w:pPr>
              <w:widowControl w:val="0"/>
              <w:autoSpaceDE w:val="0"/>
              <w:autoSpaceDN w:val="0"/>
              <w:adjustRightInd w:val="0"/>
              <w:spacing w:line="239" w:lineRule="auto"/>
              <w:ind w:left="112" w:right="389" w:firstLine="492"/>
              <w:rPr>
                <w:sz w:val="28"/>
                <w:szCs w:val="28"/>
              </w:rPr>
            </w:pPr>
            <w:r w:rsidRPr="00AB4498">
              <w:rPr>
                <w:w w:val="99"/>
                <w:sz w:val="28"/>
                <w:szCs w:val="28"/>
              </w:rPr>
              <w:t>п</w:t>
            </w:r>
            <w:r w:rsidRPr="00AB4498">
              <w:rPr>
                <w:sz w:val="28"/>
                <w:szCs w:val="28"/>
              </w:rPr>
              <w:t>од</w:t>
            </w:r>
            <w:r w:rsidRPr="00AB4498">
              <w:rPr>
                <w:w w:val="99"/>
                <w:sz w:val="28"/>
                <w:szCs w:val="28"/>
              </w:rPr>
              <w:t>г</w:t>
            </w:r>
            <w:r w:rsidRPr="00AB4498">
              <w:rPr>
                <w:sz w:val="28"/>
                <w:szCs w:val="28"/>
              </w:rPr>
              <w:t>о</w:t>
            </w:r>
            <w:r w:rsidRPr="00AB4498">
              <w:rPr>
                <w:w w:val="99"/>
                <w:sz w:val="28"/>
                <w:szCs w:val="28"/>
              </w:rPr>
              <w:t>т</w:t>
            </w:r>
            <w:r w:rsidRPr="00AB4498">
              <w:rPr>
                <w:sz w:val="28"/>
                <w:szCs w:val="28"/>
              </w:rPr>
              <w:t>о</w:t>
            </w:r>
            <w:r w:rsidRPr="00AB4498">
              <w:rPr>
                <w:w w:val="99"/>
                <w:sz w:val="28"/>
                <w:szCs w:val="28"/>
              </w:rPr>
              <w:t>вл</w:t>
            </w:r>
            <w:r w:rsidRPr="00AB4498">
              <w:rPr>
                <w:sz w:val="28"/>
                <w:szCs w:val="28"/>
              </w:rPr>
              <w:t>е</w:t>
            </w:r>
            <w:r w:rsidRPr="00AB4498">
              <w:rPr>
                <w:w w:val="99"/>
                <w:sz w:val="28"/>
                <w:szCs w:val="28"/>
              </w:rPr>
              <w:t>н</w:t>
            </w:r>
            <w:r w:rsidRPr="00AB4498">
              <w:rPr>
                <w:sz w:val="28"/>
                <w:szCs w:val="28"/>
              </w:rPr>
              <w:t xml:space="preserve">о </w:t>
            </w:r>
            <w:r w:rsidRPr="00AB4498">
              <w:rPr>
                <w:w w:val="99"/>
                <w:sz w:val="28"/>
                <w:szCs w:val="28"/>
              </w:rPr>
              <w:t>з</w:t>
            </w:r>
            <w:r w:rsidRPr="00AB4498">
              <w:rPr>
                <w:sz w:val="28"/>
                <w:szCs w:val="28"/>
              </w:rPr>
              <w:t>ак</w:t>
            </w:r>
            <w:r w:rsidRPr="00AB4498">
              <w:rPr>
                <w:w w:val="99"/>
                <w:sz w:val="28"/>
                <w:szCs w:val="28"/>
              </w:rPr>
              <w:t>лю</w:t>
            </w:r>
            <w:r w:rsidRPr="00AB4498">
              <w:rPr>
                <w:sz w:val="28"/>
                <w:szCs w:val="28"/>
              </w:rPr>
              <w:t>че</w:t>
            </w:r>
            <w:r w:rsidRPr="00AB4498">
              <w:rPr>
                <w:w w:val="99"/>
                <w:sz w:val="28"/>
                <w:szCs w:val="28"/>
              </w:rPr>
              <w:t>ний</w:t>
            </w:r>
            <w:r w:rsidRPr="00AB4498">
              <w:rPr>
                <w:sz w:val="28"/>
                <w:szCs w:val="28"/>
              </w:rPr>
              <w:t xml:space="preserve"> </w:t>
            </w:r>
            <w:r w:rsidRPr="00AB4498">
              <w:rPr>
                <w:w w:val="99"/>
                <w:sz w:val="28"/>
                <w:szCs w:val="28"/>
              </w:rPr>
              <w:t>п</w:t>
            </w:r>
            <w:r w:rsidRPr="00AB4498">
              <w:rPr>
                <w:sz w:val="28"/>
                <w:szCs w:val="28"/>
              </w:rPr>
              <w:t xml:space="preserve">о </w:t>
            </w:r>
            <w:r w:rsidRPr="00AB4498">
              <w:rPr>
                <w:w w:val="99"/>
                <w:sz w:val="28"/>
                <w:szCs w:val="28"/>
              </w:rPr>
              <w:t>п</w:t>
            </w:r>
            <w:r w:rsidRPr="00AB4498">
              <w:rPr>
                <w:sz w:val="28"/>
                <w:szCs w:val="28"/>
              </w:rPr>
              <w:t>роек</w:t>
            </w:r>
            <w:r w:rsidRPr="00AB4498">
              <w:rPr>
                <w:w w:val="99"/>
                <w:sz w:val="28"/>
                <w:szCs w:val="28"/>
              </w:rPr>
              <w:t>т</w:t>
            </w:r>
            <w:r w:rsidRPr="00AB4498">
              <w:rPr>
                <w:sz w:val="28"/>
                <w:szCs w:val="28"/>
              </w:rPr>
              <w:t xml:space="preserve">ам </w:t>
            </w:r>
            <w:r w:rsidRPr="00AB4498">
              <w:rPr>
                <w:w w:val="99"/>
                <w:sz w:val="28"/>
                <w:szCs w:val="28"/>
              </w:rPr>
              <w:t>н</w:t>
            </w:r>
            <w:r w:rsidRPr="00AB4498">
              <w:rPr>
                <w:sz w:val="28"/>
                <w:szCs w:val="28"/>
              </w:rPr>
              <w:t>орма</w:t>
            </w:r>
            <w:r w:rsidRPr="00AB4498">
              <w:rPr>
                <w:w w:val="99"/>
                <w:sz w:val="28"/>
                <w:szCs w:val="28"/>
              </w:rPr>
              <w:t>тивн</w:t>
            </w:r>
            <w:r w:rsidRPr="00AB4498">
              <w:rPr>
                <w:sz w:val="28"/>
                <w:szCs w:val="28"/>
              </w:rPr>
              <w:t xml:space="preserve">ых </w:t>
            </w:r>
            <w:r w:rsidRPr="00AB4498">
              <w:rPr>
                <w:w w:val="99"/>
                <w:sz w:val="28"/>
                <w:szCs w:val="28"/>
              </w:rPr>
              <w:t>п</w:t>
            </w:r>
            <w:r w:rsidRPr="00AB4498">
              <w:rPr>
                <w:sz w:val="28"/>
                <w:szCs w:val="28"/>
              </w:rPr>
              <w:t>ра</w:t>
            </w:r>
            <w:r w:rsidRPr="00AB4498">
              <w:rPr>
                <w:w w:val="99"/>
                <w:sz w:val="28"/>
                <w:szCs w:val="28"/>
              </w:rPr>
              <w:t>в</w:t>
            </w:r>
            <w:r w:rsidRPr="00AB4498">
              <w:rPr>
                <w:sz w:val="28"/>
                <w:szCs w:val="28"/>
              </w:rPr>
              <w:t>о</w:t>
            </w:r>
            <w:r w:rsidRPr="00AB4498">
              <w:rPr>
                <w:w w:val="99"/>
                <w:sz w:val="28"/>
                <w:szCs w:val="28"/>
              </w:rPr>
              <w:t>в</w:t>
            </w:r>
            <w:r w:rsidRPr="00AB4498">
              <w:rPr>
                <w:sz w:val="28"/>
                <w:szCs w:val="28"/>
              </w:rPr>
              <w:t>ых ак</w:t>
            </w:r>
            <w:r w:rsidRPr="00AB4498">
              <w:rPr>
                <w:w w:val="99"/>
                <w:sz w:val="28"/>
                <w:szCs w:val="28"/>
              </w:rPr>
              <w:t>т</w:t>
            </w:r>
            <w:r w:rsidRPr="00AB4498">
              <w:rPr>
                <w:sz w:val="28"/>
                <w:szCs w:val="28"/>
              </w:rPr>
              <w:t>о</w:t>
            </w:r>
            <w:r w:rsidRPr="00AB4498">
              <w:rPr>
                <w:w w:val="99"/>
                <w:sz w:val="28"/>
                <w:szCs w:val="28"/>
              </w:rPr>
              <w:t>в</w:t>
            </w:r>
            <w:r w:rsidRPr="00AB4498">
              <w:rPr>
                <w:sz w:val="28"/>
                <w:szCs w:val="28"/>
              </w:rPr>
              <w:t xml:space="preserve"> ор</w:t>
            </w:r>
            <w:r w:rsidRPr="00AB4498">
              <w:rPr>
                <w:w w:val="99"/>
                <w:sz w:val="28"/>
                <w:szCs w:val="28"/>
              </w:rPr>
              <w:t>г</w:t>
            </w:r>
            <w:r w:rsidRPr="00AB4498">
              <w:rPr>
                <w:sz w:val="28"/>
                <w:szCs w:val="28"/>
              </w:rPr>
              <w:t>а</w:t>
            </w:r>
            <w:r w:rsidRPr="00AB4498">
              <w:rPr>
                <w:w w:val="99"/>
                <w:sz w:val="28"/>
                <w:szCs w:val="28"/>
              </w:rPr>
              <w:t>н</w:t>
            </w:r>
            <w:r w:rsidRPr="00AB4498">
              <w:rPr>
                <w:sz w:val="28"/>
                <w:szCs w:val="28"/>
              </w:rPr>
              <w:t>о</w:t>
            </w:r>
            <w:r w:rsidRPr="00AB4498">
              <w:rPr>
                <w:w w:val="99"/>
                <w:sz w:val="28"/>
                <w:szCs w:val="28"/>
              </w:rPr>
              <w:t>в</w:t>
            </w:r>
            <w:r w:rsidRPr="00AB4498">
              <w:rPr>
                <w:sz w:val="28"/>
                <w:szCs w:val="28"/>
              </w:rPr>
              <w:t xml:space="preserve"> мес</w:t>
            </w:r>
            <w:r w:rsidRPr="00AB4498">
              <w:rPr>
                <w:w w:val="99"/>
                <w:sz w:val="28"/>
                <w:szCs w:val="28"/>
              </w:rPr>
              <w:t>тн</w:t>
            </w:r>
            <w:r w:rsidRPr="00AB4498">
              <w:rPr>
                <w:sz w:val="28"/>
                <w:szCs w:val="28"/>
              </w:rPr>
              <w:t>о</w:t>
            </w:r>
            <w:r w:rsidRPr="00AB4498">
              <w:rPr>
                <w:w w:val="99"/>
                <w:sz w:val="28"/>
                <w:szCs w:val="28"/>
              </w:rPr>
              <w:t>г</w:t>
            </w:r>
            <w:r w:rsidRPr="00AB4498">
              <w:rPr>
                <w:sz w:val="28"/>
                <w:szCs w:val="28"/>
              </w:rPr>
              <w:t>о самоу</w:t>
            </w:r>
            <w:r w:rsidRPr="00AB4498">
              <w:rPr>
                <w:w w:val="99"/>
                <w:sz w:val="28"/>
                <w:szCs w:val="28"/>
              </w:rPr>
              <w:t>п</w:t>
            </w:r>
            <w:r w:rsidRPr="00AB4498">
              <w:rPr>
                <w:sz w:val="28"/>
                <w:szCs w:val="28"/>
              </w:rPr>
              <w:t>ра</w:t>
            </w:r>
            <w:r w:rsidRPr="00AB4498">
              <w:rPr>
                <w:w w:val="99"/>
                <w:sz w:val="28"/>
                <w:szCs w:val="28"/>
              </w:rPr>
              <w:t>вл</w:t>
            </w:r>
            <w:r w:rsidRPr="00AB4498">
              <w:rPr>
                <w:sz w:val="28"/>
                <w:szCs w:val="28"/>
              </w:rPr>
              <w:t>е</w:t>
            </w:r>
            <w:r w:rsidRPr="00AB4498">
              <w:rPr>
                <w:w w:val="99"/>
                <w:sz w:val="28"/>
                <w:szCs w:val="28"/>
              </w:rPr>
              <w:t>ни</w:t>
            </w:r>
            <w:r w:rsidRPr="00AB4498">
              <w:rPr>
                <w:sz w:val="28"/>
                <w:szCs w:val="28"/>
              </w:rPr>
              <w:t xml:space="preserve">я, </w:t>
            </w:r>
            <w:r w:rsidRPr="00AB4498">
              <w:rPr>
                <w:w w:val="99"/>
                <w:sz w:val="28"/>
                <w:szCs w:val="28"/>
              </w:rPr>
              <w:t>из</w:t>
            </w:r>
            <w:r w:rsidRPr="00AB4498">
              <w:rPr>
                <w:sz w:val="28"/>
                <w:szCs w:val="28"/>
              </w:rPr>
              <w:t xml:space="preserve"> </w:t>
            </w:r>
            <w:r w:rsidRPr="00AB4498">
              <w:rPr>
                <w:w w:val="99"/>
                <w:sz w:val="28"/>
                <w:szCs w:val="28"/>
              </w:rPr>
              <w:t>ни</w:t>
            </w:r>
            <w:r w:rsidRPr="00AB4498">
              <w:rPr>
                <w:sz w:val="28"/>
                <w:szCs w:val="28"/>
              </w:rPr>
              <w:t>х:</w:t>
            </w:r>
          </w:p>
        </w:tc>
        <w:tc>
          <w:tcPr>
            <w:tcW w:w="1770" w:type="dxa"/>
            <w:tcBorders>
              <w:top w:val="single" w:sz="4" w:space="0" w:color="auto"/>
              <w:left w:val="single" w:sz="4" w:space="0" w:color="auto"/>
              <w:bottom w:val="single" w:sz="4" w:space="0" w:color="auto"/>
              <w:right w:val="single" w:sz="4" w:space="0" w:color="auto"/>
            </w:tcBorders>
          </w:tcPr>
          <w:p w:rsidR="00BD2510" w:rsidRPr="00F177F6" w:rsidRDefault="00F177F6" w:rsidP="00E9337B">
            <w:pPr>
              <w:widowControl w:val="0"/>
              <w:autoSpaceDE w:val="0"/>
              <w:autoSpaceDN w:val="0"/>
              <w:adjustRightInd w:val="0"/>
              <w:spacing w:line="240" w:lineRule="auto"/>
              <w:jc w:val="center"/>
              <w:rPr>
                <w:sz w:val="28"/>
                <w:szCs w:val="28"/>
              </w:rPr>
            </w:pPr>
            <w:r w:rsidRPr="00F177F6">
              <w:rPr>
                <w:sz w:val="28"/>
                <w:szCs w:val="28"/>
              </w:rPr>
              <w:t>101</w:t>
            </w:r>
          </w:p>
        </w:tc>
      </w:tr>
      <w:tr w:rsidR="00BD2510" w:rsidRPr="00AB4498" w:rsidTr="00E92835">
        <w:trPr>
          <w:trHeight w:hRule="exact" w:val="1288"/>
        </w:trPr>
        <w:tc>
          <w:tcPr>
            <w:tcW w:w="851" w:type="dxa"/>
            <w:gridSpan w:val="2"/>
            <w:tcBorders>
              <w:top w:val="single" w:sz="4" w:space="0" w:color="auto"/>
              <w:left w:val="single" w:sz="4" w:space="0" w:color="auto"/>
              <w:bottom w:val="single" w:sz="4" w:space="0" w:color="auto"/>
              <w:right w:val="single" w:sz="4" w:space="0" w:color="auto"/>
            </w:tcBorders>
            <w:vAlign w:val="center"/>
          </w:tcPr>
          <w:p w:rsidR="00BD2510" w:rsidRPr="00AB4498" w:rsidRDefault="00BD2510" w:rsidP="00C259E2">
            <w:pPr>
              <w:widowControl w:val="0"/>
              <w:autoSpaceDE w:val="0"/>
              <w:autoSpaceDN w:val="0"/>
              <w:adjustRightInd w:val="0"/>
              <w:spacing w:line="240" w:lineRule="exact"/>
              <w:jc w:val="center"/>
              <w:rPr>
                <w:sz w:val="28"/>
                <w:szCs w:val="28"/>
              </w:rPr>
            </w:pPr>
          </w:p>
          <w:p w:rsidR="00BD2510" w:rsidRPr="00AB4498" w:rsidRDefault="00BD2510" w:rsidP="00C259E2">
            <w:pPr>
              <w:widowControl w:val="0"/>
              <w:autoSpaceDE w:val="0"/>
              <w:autoSpaceDN w:val="0"/>
              <w:adjustRightInd w:val="0"/>
              <w:spacing w:after="17" w:line="20" w:lineRule="exact"/>
              <w:jc w:val="center"/>
              <w:rPr>
                <w:sz w:val="28"/>
                <w:szCs w:val="28"/>
              </w:rPr>
            </w:pPr>
          </w:p>
          <w:p w:rsidR="00BD2510" w:rsidRPr="00AB4498" w:rsidRDefault="00BD2510" w:rsidP="00C259E2">
            <w:pPr>
              <w:widowControl w:val="0"/>
              <w:autoSpaceDE w:val="0"/>
              <w:autoSpaceDN w:val="0"/>
              <w:adjustRightInd w:val="0"/>
              <w:spacing w:line="240" w:lineRule="auto"/>
              <w:ind w:right="-20"/>
              <w:jc w:val="center"/>
              <w:rPr>
                <w:sz w:val="28"/>
                <w:szCs w:val="28"/>
              </w:rPr>
            </w:pPr>
            <w:r w:rsidRPr="00AB4498">
              <w:rPr>
                <w:sz w:val="28"/>
                <w:szCs w:val="28"/>
              </w:rPr>
              <w:t>3.1.2</w:t>
            </w:r>
          </w:p>
          <w:p w:rsidR="00BD2510" w:rsidRPr="00AB4498" w:rsidRDefault="00BD2510" w:rsidP="00C259E2">
            <w:pPr>
              <w:widowControl w:val="0"/>
              <w:autoSpaceDE w:val="0"/>
              <w:autoSpaceDN w:val="0"/>
              <w:adjustRightInd w:val="0"/>
              <w:spacing w:line="240" w:lineRule="auto"/>
              <w:jc w:val="center"/>
              <w:rPr>
                <w:sz w:val="28"/>
                <w:szCs w:val="28"/>
              </w:rPr>
            </w:pPr>
          </w:p>
        </w:tc>
        <w:tc>
          <w:tcPr>
            <w:tcW w:w="7869" w:type="dxa"/>
            <w:gridSpan w:val="3"/>
            <w:tcBorders>
              <w:top w:val="single" w:sz="4" w:space="0" w:color="auto"/>
              <w:left w:val="single" w:sz="4" w:space="0" w:color="auto"/>
              <w:bottom w:val="single" w:sz="4" w:space="0" w:color="auto"/>
              <w:right w:val="single" w:sz="4" w:space="0" w:color="auto"/>
            </w:tcBorders>
          </w:tcPr>
          <w:p w:rsidR="00BD2510" w:rsidRPr="00AB4498" w:rsidRDefault="00BD2510" w:rsidP="00E9337B">
            <w:pPr>
              <w:widowControl w:val="0"/>
              <w:autoSpaceDE w:val="0"/>
              <w:autoSpaceDN w:val="0"/>
              <w:adjustRightInd w:val="0"/>
              <w:spacing w:line="1" w:lineRule="exact"/>
              <w:rPr>
                <w:sz w:val="28"/>
                <w:szCs w:val="28"/>
              </w:rPr>
            </w:pPr>
          </w:p>
          <w:p w:rsidR="00BD2510" w:rsidRPr="00AB4498" w:rsidRDefault="00BD2510" w:rsidP="00E9337B">
            <w:pPr>
              <w:widowControl w:val="0"/>
              <w:autoSpaceDE w:val="0"/>
              <w:autoSpaceDN w:val="0"/>
              <w:adjustRightInd w:val="0"/>
              <w:spacing w:line="239" w:lineRule="auto"/>
              <w:ind w:left="112" w:right="164" w:firstLine="492"/>
              <w:rPr>
                <w:sz w:val="28"/>
                <w:szCs w:val="28"/>
              </w:rPr>
            </w:pPr>
            <w:r w:rsidRPr="00AB4498">
              <w:rPr>
                <w:sz w:val="28"/>
                <w:szCs w:val="28"/>
              </w:rPr>
              <w:t>ко</w:t>
            </w:r>
            <w:r w:rsidRPr="00AB4498">
              <w:rPr>
                <w:w w:val="99"/>
                <w:sz w:val="28"/>
                <w:szCs w:val="28"/>
              </w:rPr>
              <w:t>ли</w:t>
            </w:r>
            <w:r w:rsidRPr="00AB4498">
              <w:rPr>
                <w:sz w:val="28"/>
                <w:szCs w:val="28"/>
              </w:rPr>
              <w:t>чес</w:t>
            </w:r>
            <w:r w:rsidRPr="00AB4498">
              <w:rPr>
                <w:w w:val="99"/>
                <w:sz w:val="28"/>
                <w:szCs w:val="28"/>
              </w:rPr>
              <w:t>тв</w:t>
            </w:r>
            <w:r w:rsidRPr="00AB4498">
              <w:rPr>
                <w:sz w:val="28"/>
                <w:szCs w:val="28"/>
              </w:rPr>
              <w:t xml:space="preserve">о </w:t>
            </w:r>
            <w:r w:rsidRPr="00AB4498">
              <w:rPr>
                <w:w w:val="99"/>
                <w:sz w:val="28"/>
                <w:szCs w:val="28"/>
              </w:rPr>
              <w:t>п</w:t>
            </w:r>
            <w:r w:rsidRPr="00AB4498">
              <w:rPr>
                <w:sz w:val="28"/>
                <w:szCs w:val="28"/>
              </w:rPr>
              <w:t>од</w:t>
            </w:r>
            <w:r w:rsidRPr="00AB4498">
              <w:rPr>
                <w:w w:val="99"/>
                <w:sz w:val="28"/>
                <w:szCs w:val="28"/>
              </w:rPr>
              <w:t>г</w:t>
            </w:r>
            <w:r w:rsidRPr="00AB4498">
              <w:rPr>
                <w:sz w:val="28"/>
                <w:szCs w:val="28"/>
              </w:rPr>
              <w:t>о</w:t>
            </w:r>
            <w:r w:rsidRPr="00AB4498">
              <w:rPr>
                <w:w w:val="99"/>
                <w:sz w:val="28"/>
                <w:szCs w:val="28"/>
              </w:rPr>
              <w:t>т</w:t>
            </w:r>
            <w:r w:rsidRPr="00AB4498">
              <w:rPr>
                <w:sz w:val="28"/>
                <w:szCs w:val="28"/>
              </w:rPr>
              <w:t>о</w:t>
            </w:r>
            <w:r w:rsidRPr="00AB4498">
              <w:rPr>
                <w:w w:val="99"/>
                <w:sz w:val="28"/>
                <w:szCs w:val="28"/>
              </w:rPr>
              <w:t>вл</w:t>
            </w:r>
            <w:r w:rsidRPr="00AB4498">
              <w:rPr>
                <w:sz w:val="28"/>
                <w:szCs w:val="28"/>
              </w:rPr>
              <w:t>е</w:t>
            </w:r>
            <w:r w:rsidRPr="00AB4498">
              <w:rPr>
                <w:w w:val="99"/>
                <w:sz w:val="28"/>
                <w:szCs w:val="28"/>
              </w:rPr>
              <w:t>нн</w:t>
            </w:r>
            <w:r w:rsidRPr="00AB4498">
              <w:rPr>
                <w:sz w:val="28"/>
                <w:szCs w:val="28"/>
              </w:rPr>
              <w:t xml:space="preserve">ых КСО </w:t>
            </w:r>
            <w:r w:rsidRPr="00AB4498">
              <w:rPr>
                <w:w w:val="99"/>
                <w:sz w:val="28"/>
                <w:szCs w:val="28"/>
              </w:rPr>
              <w:t>заключений</w:t>
            </w:r>
            <w:r w:rsidRPr="00AB4498">
              <w:rPr>
                <w:sz w:val="28"/>
                <w:szCs w:val="28"/>
              </w:rPr>
              <w:t>, рекоме</w:t>
            </w:r>
            <w:r w:rsidRPr="00AB4498">
              <w:rPr>
                <w:w w:val="99"/>
                <w:sz w:val="28"/>
                <w:szCs w:val="28"/>
              </w:rPr>
              <w:t>н</w:t>
            </w:r>
            <w:r w:rsidRPr="00AB4498">
              <w:rPr>
                <w:sz w:val="28"/>
                <w:szCs w:val="28"/>
              </w:rPr>
              <w:t>да</w:t>
            </w:r>
            <w:r w:rsidRPr="00AB4498">
              <w:rPr>
                <w:w w:val="99"/>
                <w:sz w:val="28"/>
                <w:szCs w:val="28"/>
              </w:rPr>
              <w:t>ций</w:t>
            </w:r>
            <w:r w:rsidRPr="00AB4498">
              <w:rPr>
                <w:sz w:val="28"/>
                <w:szCs w:val="28"/>
              </w:rPr>
              <w:t xml:space="preserve"> </w:t>
            </w:r>
            <w:r w:rsidRPr="00AB4498">
              <w:rPr>
                <w:w w:val="99"/>
                <w:sz w:val="28"/>
                <w:szCs w:val="28"/>
              </w:rPr>
              <w:t>п</w:t>
            </w:r>
            <w:r w:rsidRPr="00AB4498">
              <w:rPr>
                <w:sz w:val="28"/>
                <w:szCs w:val="28"/>
              </w:rPr>
              <w:t xml:space="preserve">о </w:t>
            </w:r>
            <w:r w:rsidRPr="00AB4498">
              <w:rPr>
                <w:w w:val="99"/>
                <w:sz w:val="28"/>
                <w:szCs w:val="28"/>
              </w:rPr>
              <w:t>п</w:t>
            </w:r>
            <w:r w:rsidRPr="00AB4498">
              <w:rPr>
                <w:sz w:val="28"/>
                <w:szCs w:val="28"/>
              </w:rPr>
              <w:t>роек</w:t>
            </w:r>
            <w:r w:rsidRPr="00AB4498">
              <w:rPr>
                <w:w w:val="99"/>
                <w:sz w:val="28"/>
                <w:szCs w:val="28"/>
              </w:rPr>
              <w:t>т</w:t>
            </w:r>
            <w:r w:rsidRPr="00AB4498">
              <w:rPr>
                <w:sz w:val="28"/>
                <w:szCs w:val="28"/>
              </w:rPr>
              <w:t>ам му</w:t>
            </w:r>
            <w:r w:rsidRPr="00AB4498">
              <w:rPr>
                <w:w w:val="99"/>
                <w:sz w:val="28"/>
                <w:szCs w:val="28"/>
              </w:rPr>
              <w:t>ницип</w:t>
            </w:r>
            <w:r w:rsidRPr="00AB4498">
              <w:rPr>
                <w:sz w:val="28"/>
                <w:szCs w:val="28"/>
              </w:rPr>
              <w:t>а</w:t>
            </w:r>
            <w:r w:rsidRPr="00AB4498">
              <w:rPr>
                <w:w w:val="99"/>
                <w:sz w:val="28"/>
                <w:szCs w:val="28"/>
              </w:rPr>
              <w:t>льн</w:t>
            </w:r>
            <w:r w:rsidRPr="00AB4498">
              <w:rPr>
                <w:sz w:val="28"/>
                <w:szCs w:val="28"/>
              </w:rPr>
              <w:t xml:space="preserve">ых </w:t>
            </w:r>
            <w:r w:rsidRPr="00AB4498">
              <w:rPr>
                <w:w w:val="99"/>
                <w:sz w:val="28"/>
                <w:szCs w:val="28"/>
              </w:rPr>
              <w:t>п</w:t>
            </w:r>
            <w:r w:rsidRPr="00AB4498">
              <w:rPr>
                <w:sz w:val="28"/>
                <w:szCs w:val="28"/>
              </w:rPr>
              <w:t>ра</w:t>
            </w:r>
            <w:r w:rsidRPr="00AB4498">
              <w:rPr>
                <w:w w:val="99"/>
                <w:sz w:val="28"/>
                <w:szCs w:val="28"/>
              </w:rPr>
              <w:t>в</w:t>
            </w:r>
            <w:r w:rsidRPr="00AB4498">
              <w:rPr>
                <w:sz w:val="28"/>
                <w:szCs w:val="28"/>
              </w:rPr>
              <w:t>о</w:t>
            </w:r>
            <w:r w:rsidRPr="00AB4498">
              <w:rPr>
                <w:w w:val="99"/>
                <w:sz w:val="28"/>
                <w:szCs w:val="28"/>
              </w:rPr>
              <w:t>в</w:t>
            </w:r>
            <w:r w:rsidRPr="00AB4498">
              <w:rPr>
                <w:sz w:val="28"/>
                <w:szCs w:val="28"/>
              </w:rPr>
              <w:t>ых ак</w:t>
            </w:r>
            <w:r w:rsidRPr="00AB4498">
              <w:rPr>
                <w:w w:val="99"/>
                <w:sz w:val="28"/>
                <w:szCs w:val="28"/>
              </w:rPr>
              <w:t>т</w:t>
            </w:r>
            <w:r w:rsidRPr="00AB4498">
              <w:rPr>
                <w:sz w:val="28"/>
                <w:szCs w:val="28"/>
              </w:rPr>
              <w:t>о</w:t>
            </w:r>
            <w:r w:rsidRPr="00AB4498">
              <w:rPr>
                <w:w w:val="99"/>
                <w:sz w:val="28"/>
                <w:szCs w:val="28"/>
              </w:rPr>
              <w:t>в</w:t>
            </w:r>
            <w:r w:rsidRPr="00AB4498">
              <w:rPr>
                <w:sz w:val="28"/>
                <w:szCs w:val="28"/>
              </w:rPr>
              <w:t>, каса</w:t>
            </w:r>
            <w:r w:rsidRPr="00AB4498">
              <w:rPr>
                <w:w w:val="99"/>
                <w:sz w:val="28"/>
                <w:szCs w:val="28"/>
              </w:rPr>
              <w:t>ющи</w:t>
            </w:r>
            <w:r w:rsidRPr="00AB4498">
              <w:rPr>
                <w:sz w:val="28"/>
                <w:szCs w:val="28"/>
              </w:rPr>
              <w:t>хся б</w:t>
            </w:r>
            <w:r w:rsidRPr="00AB4498">
              <w:rPr>
                <w:w w:val="99"/>
                <w:sz w:val="28"/>
                <w:szCs w:val="28"/>
              </w:rPr>
              <w:t>ю</w:t>
            </w:r>
            <w:r w:rsidRPr="00AB4498">
              <w:rPr>
                <w:sz w:val="28"/>
                <w:szCs w:val="28"/>
              </w:rPr>
              <w:t>дже</w:t>
            </w:r>
            <w:r w:rsidRPr="00AB4498">
              <w:rPr>
                <w:w w:val="99"/>
                <w:sz w:val="28"/>
                <w:szCs w:val="28"/>
              </w:rPr>
              <w:t>тн</w:t>
            </w:r>
            <w:r w:rsidRPr="00AB4498">
              <w:rPr>
                <w:sz w:val="28"/>
                <w:szCs w:val="28"/>
              </w:rPr>
              <w:t xml:space="preserve">ых </w:t>
            </w:r>
            <w:r w:rsidRPr="00AB4498">
              <w:rPr>
                <w:w w:val="99"/>
                <w:sz w:val="28"/>
                <w:szCs w:val="28"/>
              </w:rPr>
              <w:t>п</w:t>
            </w:r>
            <w:r w:rsidRPr="00AB4498">
              <w:rPr>
                <w:sz w:val="28"/>
                <w:szCs w:val="28"/>
              </w:rPr>
              <w:t>ра</w:t>
            </w:r>
            <w:r w:rsidRPr="00AB4498">
              <w:rPr>
                <w:w w:val="99"/>
                <w:sz w:val="28"/>
                <w:szCs w:val="28"/>
              </w:rPr>
              <w:t>в</w:t>
            </w:r>
            <w:r w:rsidRPr="00AB4498">
              <w:rPr>
                <w:sz w:val="28"/>
                <w:szCs w:val="28"/>
              </w:rPr>
              <w:t>оо</w:t>
            </w:r>
            <w:r w:rsidRPr="00AB4498">
              <w:rPr>
                <w:w w:val="99"/>
                <w:sz w:val="28"/>
                <w:szCs w:val="28"/>
              </w:rPr>
              <w:t>тн</w:t>
            </w:r>
            <w:r w:rsidRPr="00AB4498">
              <w:rPr>
                <w:sz w:val="28"/>
                <w:szCs w:val="28"/>
              </w:rPr>
              <w:t>о</w:t>
            </w:r>
            <w:r w:rsidRPr="00AB4498">
              <w:rPr>
                <w:w w:val="99"/>
                <w:sz w:val="28"/>
                <w:szCs w:val="28"/>
              </w:rPr>
              <w:t>ш</w:t>
            </w:r>
            <w:r w:rsidRPr="00AB4498">
              <w:rPr>
                <w:sz w:val="28"/>
                <w:szCs w:val="28"/>
              </w:rPr>
              <w:t>е</w:t>
            </w:r>
            <w:r w:rsidRPr="00AB4498">
              <w:rPr>
                <w:w w:val="99"/>
                <w:sz w:val="28"/>
                <w:szCs w:val="28"/>
              </w:rPr>
              <w:t>ний</w:t>
            </w:r>
            <w:r w:rsidRPr="00AB4498">
              <w:rPr>
                <w:sz w:val="28"/>
                <w:szCs w:val="28"/>
              </w:rPr>
              <w:t>, рас</w:t>
            </w:r>
            <w:r w:rsidRPr="00AB4498">
              <w:rPr>
                <w:w w:val="99"/>
                <w:sz w:val="28"/>
                <w:szCs w:val="28"/>
              </w:rPr>
              <w:t>п</w:t>
            </w:r>
            <w:r w:rsidRPr="00AB4498">
              <w:rPr>
                <w:sz w:val="28"/>
                <w:szCs w:val="28"/>
              </w:rPr>
              <w:t>оряже</w:t>
            </w:r>
            <w:r w:rsidRPr="00AB4498">
              <w:rPr>
                <w:w w:val="99"/>
                <w:sz w:val="28"/>
                <w:szCs w:val="28"/>
              </w:rPr>
              <w:t>ни</w:t>
            </w:r>
            <w:r w:rsidRPr="00AB4498">
              <w:rPr>
                <w:sz w:val="28"/>
                <w:szCs w:val="28"/>
              </w:rPr>
              <w:t xml:space="preserve">я </w:t>
            </w:r>
            <w:r w:rsidRPr="00AB4498">
              <w:rPr>
                <w:w w:val="99"/>
                <w:sz w:val="28"/>
                <w:szCs w:val="28"/>
              </w:rPr>
              <w:t>и</w:t>
            </w:r>
            <w:r w:rsidRPr="00AB4498">
              <w:rPr>
                <w:sz w:val="28"/>
                <w:szCs w:val="28"/>
              </w:rPr>
              <w:t xml:space="preserve"> у</w:t>
            </w:r>
            <w:r w:rsidRPr="00AB4498">
              <w:rPr>
                <w:w w:val="99"/>
                <w:sz w:val="28"/>
                <w:szCs w:val="28"/>
              </w:rPr>
              <w:t>п</w:t>
            </w:r>
            <w:r w:rsidRPr="00AB4498">
              <w:rPr>
                <w:sz w:val="28"/>
                <w:szCs w:val="28"/>
              </w:rPr>
              <w:t>ра</w:t>
            </w:r>
            <w:r w:rsidRPr="00AB4498">
              <w:rPr>
                <w:w w:val="99"/>
                <w:sz w:val="28"/>
                <w:szCs w:val="28"/>
              </w:rPr>
              <w:t>вл</w:t>
            </w:r>
            <w:r w:rsidRPr="00AB4498">
              <w:rPr>
                <w:sz w:val="28"/>
                <w:szCs w:val="28"/>
              </w:rPr>
              <w:t>е</w:t>
            </w:r>
            <w:r w:rsidRPr="00AB4498">
              <w:rPr>
                <w:w w:val="99"/>
                <w:sz w:val="28"/>
                <w:szCs w:val="28"/>
              </w:rPr>
              <w:t>ни</w:t>
            </w:r>
            <w:r w:rsidRPr="00AB4498">
              <w:rPr>
                <w:sz w:val="28"/>
                <w:szCs w:val="28"/>
              </w:rPr>
              <w:t>я му</w:t>
            </w:r>
            <w:r w:rsidRPr="00AB4498">
              <w:rPr>
                <w:w w:val="99"/>
                <w:sz w:val="28"/>
                <w:szCs w:val="28"/>
              </w:rPr>
              <w:t>ницип</w:t>
            </w:r>
            <w:r w:rsidRPr="00AB4498">
              <w:rPr>
                <w:sz w:val="28"/>
                <w:szCs w:val="28"/>
              </w:rPr>
              <w:t>а</w:t>
            </w:r>
            <w:r w:rsidRPr="00AB4498">
              <w:rPr>
                <w:w w:val="99"/>
                <w:sz w:val="28"/>
                <w:szCs w:val="28"/>
              </w:rPr>
              <w:t>льн</w:t>
            </w:r>
            <w:r w:rsidRPr="00AB4498">
              <w:rPr>
                <w:sz w:val="28"/>
                <w:szCs w:val="28"/>
              </w:rPr>
              <w:t xml:space="preserve">ым </w:t>
            </w:r>
            <w:r w:rsidRPr="00AB4498">
              <w:rPr>
                <w:w w:val="99"/>
                <w:sz w:val="28"/>
                <w:szCs w:val="28"/>
              </w:rPr>
              <w:t>и</w:t>
            </w:r>
            <w:r w:rsidRPr="00AB4498">
              <w:rPr>
                <w:sz w:val="28"/>
                <w:szCs w:val="28"/>
              </w:rPr>
              <w:t>му</w:t>
            </w:r>
            <w:r w:rsidRPr="00AB4498">
              <w:rPr>
                <w:w w:val="99"/>
                <w:sz w:val="28"/>
                <w:szCs w:val="28"/>
              </w:rPr>
              <w:t>щ</w:t>
            </w:r>
            <w:r w:rsidRPr="00AB4498">
              <w:rPr>
                <w:sz w:val="28"/>
                <w:szCs w:val="28"/>
              </w:rPr>
              <w:t>ес</w:t>
            </w:r>
            <w:r w:rsidRPr="00AB4498">
              <w:rPr>
                <w:w w:val="99"/>
                <w:sz w:val="28"/>
                <w:szCs w:val="28"/>
              </w:rPr>
              <w:t>тв</w:t>
            </w:r>
            <w:r w:rsidR="00C259E2" w:rsidRPr="00AB4498">
              <w:rPr>
                <w:sz w:val="28"/>
                <w:szCs w:val="28"/>
              </w:rPr>
              <w:t>ом</w:t>
            </w:r>
          </w:p>
          <w:p w:rsidR="00BD2510" w:rsidRPr="00AB4498" w:rsidRDefault="00BD2510" w:rsidP="00E9337B">
            <w:pPr>
              <w:widowControl w:val="0"/>
              <w:autoSpaceDE w:val="0"/>
              <w:autoSpaceDN w:val="0"/>
              <w:adjustRightInd w:val="0"/>
              <w:spacing w:line="240" w:lineRule="auto"/>
              <w:rPr>
                <w:sz w:val="28"/>
                <w:szCs w:val="28"/>
              </w:rPr>
            </w:pPr>
          </w:p>
        </w:tc>
        <w:tc>
          <w:tcPr>
            <w:tcW w:w="1770" w:type="dxa"/>
            <w:tcBorders>
              <w:top w:val="single" w:sz="4" w:space="0" w:color="auto"/>
              <w:left w:val="single" w:sz="4" w:space="0" w:color="auto"/>
              <w:bottom w:val="single" w:sz="4" w:space="0" w:color="auto"/>
              <w:right w:val="single" w:sz="4" w:space="0" w:color="auto"/>
            </w:tcBorders>
          </w:tcPr>
          <w:p w:rsidR="00BD2510" w:rsidRPr="00F177F6" w:rsidRDefault="00F177F6" w:rsidP="00E9337B">
            <w:pPr>
              <w:widowControl w:val="0"/>
              <w:autoSpaceDE w:val="0"/>
              <w:autoSpaceDN w:val="0"/>
              <w:adjustRightInd w:val="0"/>
              <w:spacing w:line="240" w:lineRule="auto"/>
              <w:jc w:val="center"/>
              <w:rPr>
                <w:sz w:val="28"/>
                <w:szCs w:val="28"/>
              </w:rPr>
            </w:pPr>
            <w:r w:rsidRPr="00F177F6">
              <w:rPr>
                <w:sz w:val="28"/>
                <w:szCs w:val="28"/>
              </w:rPr>
              <w:t>101</w:t>
            </w:r>
          </w:p>
        </w:tc>
      </w:tr>
      <w:tr w:rsidR="00BD2510" w:rsidRPr="00AB4498" w:rsidTr="00E92835">
        <w:trPr>
          <w:trHeight w:hRule="exact" w:val="806"/>
        </w:trPr>
        <w:tc>
          <w:tcPr>
            <w:tcW w:w="10490" w:type="dxa"/>
            <w:gridSpan w:val="6"/>
            <w:tcBorders>
              <w:top w:val="single" w:sz="4" w:space="0" w:color="auto"/>
              <w:left w:val="single" w:sz="4" w:space="0" w:color="auto"/>
              <w:bottom w:val="single" w:sz="4" w:space="0" w:color="auto"/>
              <w:right w:val="single" w:sz="4" w:space="0" w:color="auto"/>
            </w:tcBorders>
            <w:vAlign w:val="center"/>
          </w:tcPr>
          <w:p w:rsidR="00BD2510" w:rsidRPr="00AB4498" w:rsidRDefault="00BD2510" w:rsidP="00C259E2">
            <w:pPr>
              <w:widowControl w:val="0"/>
              <w:autoSpaceDE w:val="0"/>
              <w:autoSpaceDN w:val="0"/>
              <w:adjustRightInd w:val="0"/>
              <w:spacing w:after="1" w:line="40" w:lineRule="exact"/>
              <w:jc w:val="center"/>
              <w:rPr>
                <w:color w:val="FF0000"/>
                <w:sz w:val="28"/>
                <w:szCs w:val="28"/>
              </w:rPr>
            </w:pPr>
          </w:p>
          <w:p w:rsidR="00BD2510" w:rsidRPr="00AB4498" w:rsidRDefault="00BD2510" w:rsidP="00C259E2">
            <w:pPr>
              <w:widowControl w:val="0"/>
              <w:autoSpaceDE w:val="0"/>
              <w:autoSpaceDN w:val="0"/>
              <w:adjustRightInd w:val="0"/>
              <w:spacing w:line="240" w:lineRule="auto"/>
              <w:ind w:left="530" w:right="-20"/>
              <w:jc w:val="center"/>
              <w:rPr>
                <w:sz w:val="28"/>
                <w:szCs w:val="28"/>
              </w:rPr>
            </w:pPr>
            <w:r w:rsidRPr="00AB4498">
              <w:rPr>
                <w:b/>
                <w:bCs/>
                <w:sz w:val="28"/>
                <w:szCs w:val="28"/>
              </w:rPr>
              <w:t>4.</w:t>
            </w:r>
            <w:r w:rsidRPr="00AB4498">
              <w:rPr>
                <w:sz w:val="28"/>
                <w:szCs w:val="28"/>
              </w:rPr>
              <w:t xml:space="preserve"> </w:t>
            </w:r>
            <w:r w:rsidRPr="00AB4498">
              <w:rPr>
                <w:b/>
                <w:bCs/>
                <w:sz w:val="28"/>
                <w:szCs w:val="28"/>
              </w:rPr>
              <w:t>Реа</w:t>
            </w:r>
            <w:r w:rsidRPr="00AB4498">
              <w:rPr>
                <w:b/>
                <w:bCs/>
                <w:w w:val="99"/>
                <w:sz w:val="28"/>
                <w:szCs w:val="28"/>
              </w:rPr>
              <w:t>ли</w:t>
            </w:r>
            <w:r w:rsidRPr="00AB4498">
              <w:rPr>
                <w:b/>
                <w:bCs/>
                <w:sz w:val="28"/>
                <w:szCs w:val="28"/>
              </w:rPr>
              <w:t>за</w:t>
            </w:r>
            <w:r w:rsidRPr="00AB4498">
              <w:rPr>
                <w:b/>
                <w:bCs/>
                <w:w w:val="99"/>
                <w:sz w:val="28"/>
                <w:szCs w:val="28"/>
              </w:rPr>
              <w:t>ция</w:t>
            </w:r>
            <w:r w:rsidRPr="00AB4498">
              <w:rPr>
                <w:sz w:val="28"/>
                <w:szCs w:val="28"/>
              </w:rPr>
              <w:t xml:space="preserve"> </w:t>
            </w:r>
            <w:r w:rsidRPr="00AB4498">
              <w:rPr>
                <w:b/>
                <w:bCs/>
                <w:w w:val="99"/>
                <w:sz w:val="28"/>
                <w:szCs w:val="28"/>
              </w:rPr>
              <w:t>р</w:t>
            </w:r>
            <w:r w:rsidRPr="00AB4498">
              <w:rPr>
                <w:b/>
                <w:bCs/>
                <w:sz w:val="28"/>
                <w:szCs w:val="28"/>
              </w:rPr>
              <w:t>езу</w:t>
            </w:r>
            <w:r w:rsidRPr="00AB4498">
              <w:rPr>
                <w:b/>
                <w:bCs/>
                <w:w w:val="99"/>
                <w:sz w:val="28"/>
                <w:szCs w:val="28"/>
              </w:rPr>
              <w:t>л</w:t>
            </w:r>
            <w:r w:rsidRPr="00AB4498">
              <w:rPr>
                <w:b/>
                <w:bCs/>
                <w:sz w:val="28"/>
                <w:szCs w:val="28"/>
              </w:rPr>
              <w:t>ь</w:t>
            </w:r>
            <w:r w:rsidRPr="00AB4498">
              <w:rPr>
                <w:b/>
                <w:bCs/>
                <w:w w:val="99"/>
                <w:sz w:val="28"/>
                <w:szCs w:val="28"/>
              </w:rPr>
              <w:t>т</w:t>
            </w:r>
            <w:r w:rsidRPr="00AB4498">
              <w:rPr>
                <w:b/>
                <w:bCs/>
                <w:sz w:val="28"/>
                <w:szCs w:val="28"/>
              </w:rPr>
              <w:t>а</w:t>
            </w:r>
            <w:r w:rsidRPr="00AB4498">
              <w:rPr>
                <w:b/>
                <w:bCs/>
                <w:w w:val="99"/>
                <w:sz w:val="28"/>
                <w:szCs w:val="28"/>
              </w:rPr>
              <w:t>т</w:t>
            </w:r>
            <w:r w:rsidRPr="00AB4498">
              <w:rPr>
                <w:b/>
                <w:bCs/>
                <w:sz w:val="28"/>
                <w:szCs w:val="28"/>
              </w:rPr>
              <w:t>о</w:t>
            </w:r>
            <w:r w:rsidRPr="00AB4498">
              <w:rPr>
                <w:b/>
                <w:bCs/>
                <w:w w:val="99"/>
                <w:sz w:val="28"/>
                <w:szCs w:val="28"/>
              </w:rPr>
              <w:t>в</w:t>
            </w:r>
            <w:r w:rsidRPr="00AB4498">
              <w:rPr>
                <w:sz w:val="28"/>
                <w:szCs w:val="28"/>
              </w:rPr>
              <w:t xml:space="preserve"> </w:t>
            </w:r>
            <w:r w:rsidRPr="00AB4498">
              <w:rPr>
                <w:b/>
                <w:bCs/>
                <w:w w:val="99"/>
                <w:sz w:val="28"/>
                <w:szCs w:val="28"/>
              </w:rPr>
              <w:t>к</w:t>
            </w:r>
            <w:r w:rsidRPr="00AB4498">
              <w:rPr>
                <w:b/>
                <w:bCs/>
                <w:sz w:val="28"/>
                <w:szCs w:val="28"/>
              </w:rPr>
              <w:t>о</w:t>
            </w:r>
            <w:r w:rsidRPr="00AB4498">
              <w:rPr>
                <w:b/>
                <w:bCs/>
                <w:w w:val="99"/>
                <w:sz w:val="28"/>
                <w:szCs w:val="28"/>
              </w:rPr>
              <w:t>нтр</w:t>
            </w:r>
            <w:r w:rsidRPr="00AB4498">
              <w:rPr>
                <w:b/>
                <w:bCs/>
                <w:sz w:val="28"/>
                <w:szCs w:val="28"/>
              </w:rPr>
              <w:t>о</w:t>
            </w:r>
            <w:r w:rsidRPr="00AB4498">
              <w:rPr>
                <w:b/>
                <w:bCs/>
                <w:w w:val="99"/>
                <w:sz w:val="28"/>
                <w:szCs w:val="28"/>
              </w:rPr>
              <w:t>л</w:t>
            </w:r>
            <w:r w:rsidRPr="00AB4498">
              <w:rPr>
                <w:b/>
                <w:bCs/>
                <w:sz w:val="28"/>
                <w:szCs w:val="28"/>
              </w:rPr>
              <w:t>ь</w:t>
            </w:r>
            <w:r w:rsidRPr="00AB4498">
              <w:rPr>
                <w:b/>
                <w:bCs/>
                <w:w w:val="99"/>
                <w:sz w:val="28"/>
                <w:szCs w:val="28"/>
              </w:rPr>
              <w:t>н</w:t>
            </w:r>
            <w:r w:rsidRPr="00AB4498">
              <w:rPr>
                <w:b/>
                <w:bCs/>
                <w:sz w:val="28"/>
                <w:szCs w:val="28"/>
              </w:rPr>
              <w:t>ых</w:t>
            </w:r>
            <w:r w:rsidRPr="00AB4498">
              <w:rPr>
                <w:sz w:val="28"/>
                <w:szCs w:val="28"/>
              </w:rPr>
              <w:t xml:space="preserve"> </w:t>
            </w:r>
            <w:r w:rsidRPr="00AB4498">
              <w:rPr>
                <w:b/>
                <w:bCs/>
                <w:w w:val="99"/>
                <w:sz w:val="28"/>
                <w:szCs w:val="28"/>
              </w:rPr>
              <w:t>и</w:t>
            </w:r>
            <w:r w:rsidRPr="00AB4498">
              <w:rPr>
                <w:sz w:val="28"/>
                <w:szCs w:val="28"/>
              </w:rPr>
              <w:t xml:space="preserve"> </w:t>
            </w:r>
            <w:r w:rsidRPr="00AB4498">
              <w:rPr>
                <w:b/>
                <w:bCs/>
                <w:w w:val="99"/>
                <w:sz w:val="28"/>
                <w:szCs w:val="28"/>
              </w:rPr>
              <w:t>эк</w:t>
            </w:r>
            <w:r w:rsidRPr="00AB4498">
              <w:rPr>
                <w:b/>
                <w:bCs/>
                <w:sz w:val="28"/>
                <w:szCs w:val="28"/>
              </w:rPr>
              <w:t>с</w:t>
            </w:r>
            <w:r w:rsidRPr="00AB4498">
              <w:rPr>
                <w:b/>
                <w:bCs/>
                <w:w w:val="99"/>
                <w:sz w:val="28"/>
                <w:szCs w:val="28"/>
              </w:rPr>
              <w:t>п</w:t>
            </w:r>
            <w:r w:rsidRPr="00AB4498">
              <w:rPr>
                <w:b/>
                <w:bCs/>
                <w:sz w:val="28"/>
                <w:szCs w:val="28"/>
              </w:rPr>
              <w:t>е</w:t>
            </w:r>
            <w:r w:rsidRPr="00AB4498">
              <w:rPr>
                <w:b/>
                <w:bCs/>
                <w:w w:val="99"/>
                <w:sz w:val="28"/>
                <w:szCs w:val="28"/>
              </w:rPr>
              <w:t>ртн</w:t>
            </w:r>
            <w:r w:rsidRPr="00AB4498">
              <w:rPr>
                <w:b/>
                <w:bCs/>
                <w:sz w:val="28"/>
                <w:szCs w:val="28"/>
              </w:rPr>
              <w:t>о</w:t>
            </w:r>
            <w:r w:rsidRPr="00AB4498">
              <w:rPr>
                <w:b/>
                <w:bCs/>
                <w:w w:val="99"/>
                <w:sz w:val="28"/>
                <w:szCs w:val="28"/>
              </w:rPr>
              <w:t>-</w:t>
            </w:r>
            <w:r w:rsidRPr="00AB4498">
              <w:rPr>
                <w:b/>
                <w:bCs/>
                <w:sz w:val="28"/>
                <w:szCs w:val="28"/>
              </w:rPr>
              <w:t>а</w:t>
            </w:r>
            <w:r w:rsidRPr="00AB4498">
              <w:rPr>
                <w:b/>
                <w:bCs/>
                <w:w w:val="99"/>
                <w:sz w:val="28"/>
                <w:szCs w:val="28"/>
              </w:rPr>
              <w:t>н</w:t>
            </w:r>
            <w:r w:rsidRPr="00AB4498">
              <w:rPr>
                <w:b/>
                <w:bCs/>
                <w:sz w:val="28"/>
                <w:szCs w:val="28"/>
              </w:rPr>
              <w:t>а</w:t>
            </w:r>
            <w:r w:rsidRPr="00AB4498">
              <w:rPr>
                <w:b/>
                <w:bCs/>
                <w:w w:val="99"/>
                <w:sz w:val="28"/>
                <w:szCs w:val="28"/>
              </w:rPr>
              <w:t>лити</w:t>
            </w:r>
            <w:r w:rsidRPr="00AB4498">
              <w:rPr>
                <w:b/>
                <w:bCs/>
                <w:sz w:val="28"/>
                <w:szCs w:val="28"/>
              </w:rPr>
              <w:t>чес</w:t>
            </w:r>
            <w:r w:rsidRPr="00AB4498">
              <w:rPr>
                <w:b/>
                <w:bCs/>
                <w:w w:val="99"/>
                <w:sz w:val="28"/>
                <w:szCs w:val="28"/>
              </w:rPr>
              <w:t>ки</w:t>
            </w:r>
            <w:r w:rsidRPr="00AB4498">
              <w:rPr>
                <w:b/>
                <w:bCs/>
                <w:sz w:val="28"/>
                <w:szCs w:val="28"/>
              </w:rPr>
              <w:t>х</w:t>
            </w:r>
            <w:r w:rsidRPr="00AB4498">
              <w:rPr>
                <w:sz w:val="28"/>
                <w:szCs w:val="28"/>
              </w:rPr>
              <w:t xml:space="preserve"> </w:t>
            </w:r>
            <w:r w:rsidRPr="00AB4498">
              <w:rPr>
                <w:b/>
                <w:bCs/>
                <w:w w:val="99"/>
                <w:sz w:val="28"/>
                <w:szCs w:val="28"/>
              </w:rPr>
              <w:t>м</w:t>
            </w:r>
            <w:r w:rsidRPr="00AB4498">
              <w:rPr>
                <w:b/>
                <w:bCs/>
                <w:sz w:val="28"/>
                <w:szCs w:val="28"/>
              </w:rPr>
              <w:t>е</w:t>
            </w:r>
            <w:r w:rsidRPr="00AB4498">
              <w:rPr>
                <w:b/>
                <w:bCs/>
                <w:w w:val="99"/>
                <w:sz w:val="28"/>
                <w:szCs w:val="28"/>
              </w:rPr>
              <w:t>р</w:t>
            </w:r>
            <w:r w:rsidRPr="00AB4498">
              <w:rPr>
                <w:b/>
                <w:bCs/>
                <w:sz w:val="28"/>
                <w:szCs w:val="28"/>
              </w:rPr>
              <w:t>о</w:t>
            </w:r>
            <w:r w:rsidRPr="00AB4498">
              <w:rPr>
                <w:b/>
                <w:bCs/>
                <w:w w:val="99"/>
                <w:sz w:val="28"/>
                <w:szCs w:val="28"/>
              </w:rPr>
              <w:t>приятий</w:t>
            </w:r>
          </w:p>
          <w:p w:rsidR="00BD2510" w:rsidRPr="00AB4498" w:rsidRDefault="00BD2510" w:rsidP="00C259E2">
            <w:pPr>
              <w:widowControl w:val="0"/>
              <w:autoSpaceDE w:val="0"/>
              <w:autoSpaceDN w:val="0"/>
              <w:adjustRightInd w:val="0"/>
              <w:spacing w:line="240" w:lineRule="auto"/>
              <w:jc w:val="center"/>
              <w:rPr>
                <w:color w:val="FF0000"/>
                <w:sz w:val="28"/>
                <w:szCs w:val="28"/>
              </w:rPr>
            </w:pPr>
          </w:p>
        </w:tc>
      </w:tr>
      <w:tr w:rsidR="00BD2510" w:rsidRPr="00AB4498" w:rsidTr="00E92835">
        <w:trPr>
          <w:trHeight w:hRule="exact" w:val="314"/>
        </w:trPr>
        <w:tc>
          <w:tcPr>
            <w:tcW w:w="851" w:type="dxa"/>
            <w:gridSpan w:val="2"/>
            <w:tcBorders>
              <w:top w:val="single" w:sz="4" w:space="0" w:color="auto"/>
              <w:left w:val="single" w:sz="4" w:space="0" w:color="auto"/>
              <w:bottom w:val="single" w:sz="4" w:space="0" w:color="auto"/>
              <w:right w:val="single" w:sz="4" w:space="0" w:color="auto"/>
            </w:tcBorders>
            <w:vAlign w:val="center"/>
          </w:tcPr>
          <w:p w:rsidR="00BD2510" w:rsidRPr="00AB4498" w:rsidRDefault="00BD2510" w:rsidP="008D7EB2">
            <w:pPr>
              <w:widowControl w:val="0"/>
              <w:autoSpaceDE w:val="0"/>
              <w:autoSpaceDN w:val="0"/>
              <w:adjustRightInd w:val="0"/>
              <w:spacing w:line="3" w:lineRule="exact"/>
              <w:jc w:val="center"/>
              <w:rPr>
                <w:sz w:val="28"/>
                <w:szCs w:val="28"/>
              </w:rPr>
            </w:pPr>
          </w:p>
          <w:p w:rsidR="00BD2510" w:rsidRPr="00AB4498" w:rsidRDefault="00BD2510" w:rsidP="00605213">
            <w:pPr>
              <w:widowControl w:val="0"/>
              <w:autoSpaceDE w:val="0"/>
              <w:autoSpaceDN w:val="0"/>
              <w:adjustRightInd w:val="0"/>
              <w:spacing w:line="240" w:lineRule="auto"/>
              <w:ind w:right="-20"/>
              <w:jc w:val="center"/>
              <w:rPr>
                <w:sz w:val="28"/>
                <w:szCs w:val="28"/>
              </w:rPr>
            </w:pPr>
            <w:r w:rsidRPr="00AB4498">
              <w:rPr>
                <w:sz w:val="28"/>
                <w:szCs w:val="28"/>
              </w:rPr>
              <w:t>4.1</w:t>
            </w:r>
          </w:p>
          <w:p w:rsidR="00BD2510" w:rsidRPr="00AB4498" w:rsidRDefault="00BD2510" w:rsidP="008D7EB2">
            <w:pPr>
              <w:widowControl w:val="0"/>
              <w:autoSpaceDE w:val="0"/>
              <w:autoSpaceDN w:val="0"/>
              <w:adjustRightInd w:val="0"/>
              <w:spacing w:line="240" w:lineRule="auto"/>
              <w:jc w:val="center"/>
              <w:rPr>
                <w:sz w:val="28"/>
                <w:szCs w:val="28"/>
              </w:rPr>
            </w:pPr>
          </w:p>
        </w:tc>
        <w:tc>
          <w:tcPr>
            <w:tcW w:w="7869" w:type="dxa"/>
            <w:gridSpan w:val="3"/>
            <w:tcBorders>
              <w:top w:val="single" w:sz="4" w:space="0" w:color="auto"/>
              <w:left w:val="single" w:sz="4" w:space="0" w:color="auto"/>
              <w:bottom w:val="single" w:sz="4" w:space="0" w:color="auto"/>
              <w:right w:val="single" w:sz="4" w:space="0" w:color="auto"/>
            </w:tcBorders>
          </w:tcPr>
          <w:p w:rsidR="00BD2510" w:rsidRPr="00AB4498" w:rsidRDefault="00BD2510" w:rsidP="00E9337B">
            <w:pPr>
              <w:widowControl w:val="0"/>
              <w:autoSpaceDE w:val="0"/>
              <w:autoSpaceDN w:val="0"/>
              <w:adjustRightInd w:val="0"/>
              <w:spacing w:line="3" w:lineRule="exact"/>
              <w:rPr>
                <w:sz w:val="28"/>
                <w:szCs w:val="28"/>
              </w:rPr>
            </w:pPr>
          </w:p>
          <w:p w:rsidR="00BD2510" w:rsidRPr="00AB4498" w:rsidRDefault="00BD2510" w:rsidP="00E9337B">
            <w:pPr>
              <w:widowControl w:val="0"/>
              <w:autoSpaceDE w:val="0"/>
              <w:autoSpaceDN w:val="0"/>
              <w:adjustRightInd w:val="0"/>
              <w:spacing w:line="240" w:lineRule="auto"/>
              <w:ind w:left="112" w:right="-20"/>
              <w:rPr>
                <w:sz w:val="28"/>
                <w:szCs w:val="28"/>
              </w:rPr>
            </w:pPr>
            <w:r w:rsidRPr="00AB4498">
              <w:rPr>
                <w:w w:val="99"/>
                <w:sz w:val="28"/>
                <w:szCs w:val="28"/>
              </w:rPr>
              <w:t>Н</w:t>
            </w:r>
            <w:r w:rsidRPr="00AB4498">
              <w:rPr>
                <w:sz w:val="28"/>
                <w:szCs w:val="28"/>
              </w:rPr>
              <w:t>а</w:t>
            </w:r>
            <w:r w:rsidRPr="00AB4498">
              <w:rPr>
                <w:w w:val="99"/>
                <w:sz w:val="28"/>
                <w:szCs w:val="28"/>
              </w:rPr>
              <w:t>п</w:t>
            </w:r>
            <w:r w:rsidRPr="00AB4498">
              <w:rPr>
                <w:sz w:val="28"/>
                <w:szCs w:val="28"/>
              </w:rPr>
              <w:t>ра</w:t>
            </w:r>
            <w:r w:rsidRPr="00AB4498">
              <w:rPr>
                <w:w w:val="99"/>
                <w:sz w:val="28"/>
                <w:szCs w:val="28"/>
              </w:rPr>
              <w:t>вл</w:t>
            </w:r>
            <w:r w:rsidRPr="00AB4498">
              <w:rPr>
                <w:sz w:val="28"/>
                <w:szCs w:val="28"/>
              </w:rPr>
              <w:t>е</w:t>
            </w:r>
            <w:r w:rsidRPr="00AB4498">
              <w:rPr>
                <w:w w:val="99"/>
                <w:sz w:val="28"/>
                <w:szCs w:val="28"/>
              </w:rPr>
              <w:t>н</w:t>
            </w:r>
            <w:r w:rsidRPr="00AB4498">
              <w:rPr>
                <w:sz w:val="28"/>
                <w:szCs w:val="28"/>
              </w:rPr>
              <w:t xml:space="preserve">о </w:t>
            </w:r>
            <w:r w:rsidRPr="00AB4498">
              <w:rPr>
                <w:w w:val="99"/>
                <w:sz w:val="28"/>
                <w:szCs w:val="28"/>
              </w:rPr>
              <w:t>п</w:t>
            </w:r>
            <w:r w:rsidRPr="00AB4498">
              <w:rPr>
                <w:sz w:val="28"/>
                <w:szCs w:val="28"/>
              </w:rPr>
              <w:t>редс</w:t>
            </w:r>
            <w:r w:rsidRPr="00AB4498">
              <w:rPr>
                <w:w w:val="99"/>
                <w:sz w:val="28"/>
                <w:szCs w:val="28"/>
              </w:rPr>
              <w:t>т</w:t>
            </w:r>
            <w:r w:rsidRPr="00AB4498">
              <w:rPr>
                <w:sz w:val="28"/>
                <w:szCs w:val="28"/>
              </w:rPr>
              <w:t>а</w:t>
            </w:r>
            <w:r w:rsidRPr="00AB4498">
              <w:rPr>
                <w:w w:val="99"/>
                <w:sz w:val="28"/>
                <w:szCs w:val="28"/>
              </w:rPr>
              <w:t>вл</w:t>
            </w:r>
            <w:r w:rsidRPr="00AB4498">
              <w:rPr>
                <w:sz w:val="28"/>
                <w:szCs w:val="28"/>
              </w:rPr>
              <w:t>е</w:t>
            </w:r>
            <w:r w:rsidRPr="00AB4498">
              <w:rPr>
                <w:w w:val="99"/>
                <w:sz w:val="28"/>
                <w:szCs w:val="28"/>
              </w:rPr>
              <w:t>ний</w:t>
            </w:r>
            <w:r w:rsidRPr="00AB4498">
              <w:rPr>
                <w:sz w:val="28"/>
                <w:szCs w:val="28"/>
              </w:rPr>
              <w:t xml:space="preserve"> </w:t>
            </w:r>
            <w:r w:rsidRPr="00AB4498">
              <w:rPr>
                <w:w w:val="99"/>
                <w:sz w:val="28"/>
                <w:szCs w:val="28"/>
              </w:rPr>
              <w:t>и</w:t>
            </w:r>
            <w:r w:rsidRPr="00AB4498">
              <w:rPr>
                <w:sz w:val="28"/>
                <w:szCs w:val="28"/>
              </w:rPr>
              <w:t xml:space="preserve"> </w:t>
            </w:r>
            <w:r w:rsidRPr="00AB4498">
              <w:rPr>
                <w:w w:val="99"/>
                <w:sz w:val="28"/>
                <w:szCs w:val="28"/>
              </w:rPr>
              <w:t>п</w:t>
            </w:r>
            <w:r w:rsidRPr="00AB4498">
              <w:rPr>
                <w:sz w:val="28"/>
                <w:szCs w:val="28"/>
              </w:rPr>
              <w:t>ред</w:t>
            </w:r>
            <w:r w:rsidRPr="00AB4498">
              <w:rPr>
                <w:w w:val="99"/>
                <w:sz w:val="28"/>
                <w:szCs w:val="28"/>
              </w:rPr>
              <w:t>пи</w:t>
            </w:r>
            <w:r w:rsidRPr="00AB4498">
              <w:rPr>
                <w:sz w:val="28"/>
                <w:szCs w:val="28"/>
              </w:rPr>
              <w:t>са</w:t>
            </w:r>
            <w:r w:rsidRPr="00AB4498">
              <w:rPr>
                <w:w w:val="99"/>
                <w:sz w:val="28"/>
                <w:szCs w:val="28"/>
              </w:rPr>
              <w:t>ний</w:t>
            </w:r>
            <w:r w:rsidRPr="00AB4498">
              <w:rPr>
                <w:sz w:val="28"/>
                <w:szCs w:val="28"/>
              </w:rPr>
              <w:t xml:space="preserve"> об</w:t>
            </w:r>
            <w:r w:rsidRPr="00AB4498">
              <w:rPr>
                <w:w w:val="99"/>
                <w:sz w:val="28"/>
                <w:szCs w:val="28"/>
              </w:rPr>
              <w:t>ъ</w:t>
            </w:r>
            <w:r w:rsidRPr="00AB4498">
              <w:rPr>
                <w:sz w:val="28"/>
                <w:szCs w:val="28"/>
              </w:rPr>
              <w:t>ек</w:t>
            </w:r>
            <w:r w:rsidRPr="00AB4498">
              <w:rPr>
                <w:w w:val="99"/>
                <w:sz w:val="28"/>
                <w:szCs w:val="28"/>
              </w:rPr>
              <w:t>т</w:t>
            </w:r>
            <w:r w:rsidRPr="00AB4498">
              <w:rPr>
                <w:sz w:val="28"/>
                <w:szCs w:val="28"/>
              </w:rPr>
              <w:t xml:space="preserve">ам </w:t>
            </w:r>
            <w:r w:rsidRPr="00AB4498">
              <w:rPr>
                <w:w w:val="99"/>
                <w:sz w:val="28"/>
                <w:szCs w:val="28"/>
              </w:rPr>
              <w:t>п</w:t>
            </w:r>
            <w:r w:rsidRPr="00AB4498">
              <w:rPr>
                <w:sz w:val="28"/>
                <w:szCs w:val="28"/>
              </w:rPr>
              <w:t>ро</w:t>
            </w:r>
            <w:r w:rsidRPr="00AB4498">
              <w:rPr>
                <w:w w:val="99"/>
                <w:sz w:val="28"/>
                <w:szCs w:val="28"/>
              </w:rPr>
              <w:t>в</w:t>
            </w:r>
            <w:r w:rsidRPr="00AB4498">
              <w:rPr>
                <w:sz w:val="28"/>
                <w:szCs w:val="28"/>
              </w:rPr>
              <w:t>ерок</w:t>
            </w:r>
          </w:p>
          <w:p w:rsidR="00BD2510" w:rsidRPr="00AB4498" w:rsidRDefault="00BD2510" w:rsidP="00E9337B">
            <w:pPr>
              <w:widowControl w:val="0"/>
              <w:autoSpaceDE w:val="0"/>
              <w:autoSpaceDN w:val="0"/>
              <w:adjustRightInd w:val="0"/>
              <w:spacing w:line="240" w:lineRule="auto"/>
              <w:rPr>
                <w:sz w:val="28"/>
                <w:szCs w:val="28"/>
              </w:rPr>
            </w:pPr>
          </w:p>
        </w:tc>
        <w:tc>
          <w:tcPr>
            <w:tcW w:w="1770" w:type="dxa"/>
            <w:tcBorders>
              <w:top w:val="single" w:sz="4" w:space="0" w:color="auto"/>
              <w:left w:val="single" w:sz="4" w:space="0" w:color="auto"/>
              <w:bottom w:val="single" w:sz="4" w:space="0" w:color="auto"/>
              <w:right w:val="single" w:sz="4" w:space="0" w:color="auto"/>
            </w:tcBorders>
          </w:tcPr>
          <w:p w:rsidR="00BD2510" w:rsidRPr="00AB4498" w:rsidRDefault="00BD2510" w:rsidP="00E9337B">
            <w:pPr>
              <w:widowControl w:val="0"/>
              <w:autoSpaceDE w:val="0"/>
              <w:autoSpaceDN w:val="0"/>
              <w:adjustRightInd w:val="0"/>
              <w:spacing w:line="240" w:lineRule="auto"/>
              <w:jc w:val="center"/>
              <w:rPr>
                <w:color w:val="FF0000"/>
                <w:sz w:val="28"/>
                <w:szCs w:val="28"/>
              </w:rPr>
            </w:pPr>
            <w:r w:rsidRPr="00F177F6">
              <w:rPr>
                <w:sz w:val="28"/>
                <w:szCs w:val="28"/>
              </w:rPr>
              <w:t>4</w:t>
            </w:r>
          </w:p>
        </w:tc>
      </w:tr>
      <w:tr w:rsidR="00BD2510" w:rsidRPr="00AB4498" w:rsidTr="00803850">
        <w:trPr>
          <w:trHeight w:hRule="exact" w:val="273"/>
        </w:trPr>
        <w:tc>
          <w:tcPr>
            <w:tcW w:w="851" w:type="dxa"/>
            <w:gridSpan w:val="2"/>
            <w:tcBorders>
              <w:top w:val="single" w:sz="4" w:space="0" w:color="auto"/>
              <w:left w:val="single" w:sz="4" w:space="0" w:color="auto"/>
              <w:bottom w:val="single" w:sz="4" w:space="0" w:color="auto"/>
              <w:right w:val="single" w:sz="4" w:space="0" w:color="auto"/>
            </w:tcBorders>
            <w:vAlign w:val="center"/>
          </w:tcPr>
          <w:p w:rsidR="00BD2510" w:rsidRPr="00AB4498" w:rsidRDefault="00BD2510" w:rsidP="008D7EB2">
            <w:pPr>
              <w:widowControl w:val="0"/>
              <w:autoSpaceDE w:val="0"/>
              <w:autoSpaceDN w:val="0"/>
              <w:adjustRightInd w:val="0"/>
              <w:spacing w:line="3" w:lineRule="exact"/>
              <w:jc w:val="center"/>
              <w:rPr>
                <w:sz w:val="28"/>
                <w:szCs w:val="28"/>
              </w:rPr>
            </w:pPr>
          </w:p>
          <w:p w:rsidR="00BD2510" w:rsidRPr="00AB4498" w:rsidRDefault="00BD2510" w:rsidP="00605213">
            <w:pPr>
              <w:widowControl w:val="0"/>
              <w:autoSpaceDE w:val="0"/>
              <w:autoSpaceDN w:val="0"/>
              <w:adjustRightInd w:val="0"/>
              <w:spacing w:line="235" w:lineRule="auto"/>
              <w:ind w:right="-20"/>
              <w:jc w:val="center"/>
              <w:rPr>
                <w:sz w:val="28"/>
                <w:szCs w:val="28"/>
              </w:rPr>
            </w:pPr>
            <w:r w:rsidRPr="00AB4498">
              <w:rPr>
                <w:sz w:val="28"/>
                <w:szCs w:val="28"/>
              </w:rPr>
              <w:t>4.2</w:t>
            </w:r>
          </w:p>
          <w:p w:rsidR="00BD2510" w:rsidRPr="00AB4498" w:rsidRDefault="00BD2510" w:rsidP="008D7EB2">
            <w:pPr>
              <w:widowControl w:val="0"/>
              <w:autoSpaceDE w:val="0"/>
              <w:autoSpaceDN w:val="0"/>
              <w:adjustRightInd w:val="0"/>
              <w:spacing w:line="240" w:lineRule="auto"/>
              <w:jc w:val="center"/>
              <w:rPr>
                <w:sz w:val="28"/>
                <w:szCs w:val="28"/>
              </w:rPr>
            </w:pPr>
          </w:p>
        </w:tc>
        <w:tc>
          <w:tcPr>
            <w:tcW w:w="7869" w:type="dxa"/>
            <w:gridSpan w:val="3"/>
            <w:tcBorders>
              <w:top w:val="single" w:sz="4" w:space="0" w:color="auto"/>
              <w:left w:val="single" w:sz="4" w:space="0" w:color="auto"/>
              <w:bottom w:val="single" w:sz="4" w:space="0" w:color="auto"/>
              <w:right w:val="single" w:sz="4" w:space="0" w:color="auto"/>
            </w:tcBorders>
          </w:tcPr>
          <w:p w:rsidR="00BD2510" w:rsidRPr="00AB4498" w:rsidRDefault="00BD2510" w:rsidP="00E9337B">
            <w:pPr>
              <w:widowControl w:val="0"/>
              <w:autoSpaceDE w:val="0"/>
              <w:autoSpaceDN w:val="0"/>
              <w:adjustRightInd w:val="0"/>
              <w:spacing w:line="3" w:lineRule="exact"/>
              <w:rPr>
                <w:sz w:val="28"/>
                <w:szCs w:val="28"/>
              </w:rPr>
            </w:pPr>
          </w:p>
          <w:p w:rsidR="00BD2510" w:rsidRPr="00AB4498" w:rsidRDefault="00C259E2" w:rsidP="00E9337B">
            <w:pPr>
              <w:widowControl w:val="0"/>
              <w:autoSpaceDE w:val="0"/>
              <w:autoSpaceDN w:val="0"/>
              <w:adjustRightInd w:val="0"/>
              <w:spacing w:line="235" w:lineRule="auto"/>
              <w:ind w:left="112" w:right="-20"/>
              <w:rPr>
                <w:sz w:val="28"/>
                <w:szCs w:val="28"/>
              </w:rPr>
            </w:pPr>
            <w:r w:rsidRPr="00AB4498">
              <w:rPr>
                <w:w w:val="99"/>
                <w:sz w:val="28"/>
                <w:szCs w:val="28"/>
              </w:rPr>
              <w:t>Результаты реагирования</w:t>
            </w:r>
            <w:r w:rsidR="00F177F6">
              <w:rPr>
                <w:w w:val="99"/>
                <w:sz w:val="28"/>
                <w:szCs w:val="28"/>
              </w:rPr>
              <w:t>:</w:t>
            </w:r>
          </w:p>
          <w:p w:rsidR="00BD2510" w:rsidRPr="00AB4498" w:rsidRDefault="00BD2510" w:rsidP="00E9337B">
            <w:pPr>
              <w:widowControl w:val="0"/>
              <w:autoSpaceDE w:val="0"/>
              <w:autoSpaceDN w:val="0"/>
              <w:adjustRightInd w:val="0"/>
              <w:spacing w:line="240" w:lineRule="auto"/>
              <w:rPr>
                <w:sz w:val="28"/>
                <w:szCs w:val="28"/>
              </w:rPr>
            </w:pPr>
          </w:p>
        </w:tc>
        <w:tc>
          <w:tcPr>
            <w:tcW w:w="1770" w:type="dxa"/>
            <w:tcBorders>
              <w:top w:val="single" w:sz="4" w:space="0" w:color="auto"/>
              <w:left w:val="single" w:sz="4" w:space="0" w:color="auto"/>
              <w:bottom w:val="single" w:sz="4" w:space="0" w:color="auto"/>
              <w:right w:val="single" w:sz="4" w:space="0" w:color="auto"/>
            </w:tcBorders>
          </w:tcPr>
          <w:p w:rsidR="00BD2510" w:rsidRPr="00AB4498" w:rsidRDefault="00BD2510" w:rsidP="00E9337B">
            <w:pPr>
              <w:widowControl w:val="0"/>
              <w:autoSpaceDE w:val="0"/>
              <w:autoSpaceDN w:val="0"/>
              <w:adjustRightInd w:val="0"/>
              <w:spacing w:line="240" w:lineRule="auto"/>
              <w:jc w:val="center"/>
              <w:rPr>
                <w:color w:val="FF0000"/>
                <w:sz w:val="28"/>
                <w:szCs w:val="28"/>
              </w:rPr>
            </w:pPr>
          </w:p>
        </w:tc>
      </w:tr>
      <w:tr w:rsidR="00BD2510" w:rsidRPr="00AB4498" w:rsidTr="00F177F6">
        <w:trPr>
          <w:trHeight w:hRule="exact" w:val="971"/>
        </w:trPr>
        <w:tc>
          <w:tcPr>
            <w:tcW w:w="851" w:type="dxa"/>
            <w:gridSpan w:val="2"/>
            <w:tcBorders>
              <w:top w:val="single" w:sz="4" w:space="0" w:color="auto"/>
              <w:left w:val="single" w:sz="4" w:space="0" w:color="auto"/>
              <w:bottom w:val="single" w:sz="4" w:space="0" w:color="auto"/>
              <w:right w:val="single" w:sz="4" w:space="0" w:color="auto"/>
            </w:tcBorders>
            <w:vAlign w:val="center"/>
          </w:tcPr>
          <w:p w:rsidR="00BD2510" w:rsidRPr="00AB4498" w:rsidRDefault="00BD2510" w:rsidP="00605213">
            <w:pPr>
              <w:widowControl w:val="0"/>
              <w:autoSpaceDE w:val="0"/>
              <w:autoSpaceDN w:val="0"/>
              <w:adjustRightInd w:val="0"/>
              <w:spacing w:line="3" w:lineRule="exact"/>
              <w:jc w:val="center"/>
              <w:rPr>
                <w:sz w:val="28"/>
                <w:szCs w:val="28"/>
              </w:rPr>
            </w:pPr>
          </w:p>
          <w:p w:rsidR="00BD2510" w:rsidRPr="00AB4498" w:rsidRDefault="00BD2510" w:rsidP="00605213">
            <w:pPr>
              <w:widowControl w:val="0"/>
              <w:autoSpaceDE w:val="0"/>
              <w:autoSpaceDN w:val="0"/>
              <w:adjustRightInd w:val="0"/>
              <w:spacing w:line="237" w:lineRule="auto"/>
              <w:ind w:right="-20"/>
              <w:jc w:val="center"/>
              <w:rPr>
                <w:sz w:val="28"/>
                <w:szCs w:val="28"/>
              </w:rPr>
            </w:pPr>
            <w:r w:rsidRPr="00AB4498">
              <w:rPr>
                <w:sz w:val="28"/>
                <w:szCs w:val="28"/>
              </w:rPr>
              <w:t>4.2.1</w:t>
            </w:r>
          </w:p>
          <w:p w:rsidR="00BD2510" w:rsidRPr="00AB4498" w:rsidRDefault="00BD2510" w:rsidP="00605213">
            <w:pPr>
              <w:widowControl w:val="0"/>
              <w:autoSpaceDE w:val="0"/>
              <w:autoSpaceDN w:val="0"/>
              <w:adjustRightInd w:val="0"/>
              <w:spacing w:line="240" w:lineRule="auto"/>
              <w:jc w:val="center"/>
              <w:rPr>
                <w:sz w:val="28"/>
                <w:szCs w:val="28"/>
              </w:rPr>
            </w:pPr>
          </w:p>
        </w:tc>
        <w:tc>
          <w:tcPr>
            <w:tcW w:w="7869" w:type="dxa"/>
            <w:gridSpan w:val="3"/>
            <w:tcBorders>
              <w:top w:val="single" w:sz="4" w:space="0" w:color="auto"/>
              <w:left w:val="single" w:sz="4" w:space="0" w:color="auto"/>
              <w:bottom w:val="single" w:sz="4" w:space="0" w:color="auto"/>
              <w:right w:val="single" w:sz="4" w:space="0" w:color="auto"/>
            </w:tcBorders>
          </w:tcPr>
          <w:p w:rsidR="00BD2510" w:rsidRPr="00AB4498" w:rsidRDefault="00BD2510" w:rsidP="00E9337B">
            <w:pPr>
              <w:widowControl w:val="0"/>
              <w:autoSpaceDE w:val="0"/>
              <w:autoSpaceDN w:val="0"/>
              <w:adjustRightInd w:val="0"/>
              <w:spacing w:line="3" w:lineRule="exact"/>
              <w:rPr>
                <w:sz w:val="28"/>
                <w:szCs w:val="28"/>
              </w:rPr>
            </w:pPr>
          </w:p>
          <w:p w:rsidR="00BD2510" w:rsidRPr="00AB4498" w:rsidRDefault="00C259E2" w:rsidP="00C259E2">
            <w:pPr>
              <w:widowControl w:val="0"/>
              <w:autoSpaceDE w:val="0"/>
              <w:autoSpaceDN w:val="0"/>
              <w:adjustRightInd w:val="0"/>
              <w:spacing w:line="237" w:lineRule="auto"/>
              <w:ind w:right="-20" w:firstLine="425"/>
              <w:rPr>
                <w:sz w:val="28"/>
                <w:szCs w:val="28"/>
              </w:rPr>
            </w:pPr>
            <w:r w:rsidRPr="00AB4498">
              <w:rPr>
                <w:w w:val="99"/>
                <w:sz w:val="28"/>
                <w:szCs w:val="28"/>
              </w:rPr>
              <w:t>количество исполненных предложений КСО должностными лицами   проверенных органов и организаций по результатам контрольных мероприятий</w:t>
            </w:r>
          </w:p>
          <w:p w:rsidR="00BD2510" w:rsidRPr="00AB4498" w:rsidRDefault="00BD2510" w:rsidP="00E9337B">
            <w:pPr>
              <w:widowControl w:val="0"/>
              <w:autoSpaceDE w:val="0"/>
              <w:autoSpaceDN w:val="0"/>
              <w:adjustRightInd w:val="0"/>
              <w:spacing w:line="240" w:lineRule="auto"/>
              <w:rPr>
                <w:sz w:val="28"/>
                <w:szCs w:val="28"/>
              </w:rPr>
            </w:pPr>
          </w:p>
        </w:tc>
        <w:tc>
          <w:tcPr>
            <w:tcW w:w="1770" w:type="dxa"/>
            <w:tcBorders>
              <w:top w:val="single" w:sz="4" w:space="0" w:color="auto"/>
              <w:left w:val="single" w:sz="4" w:space="0" w:color="auto"/>
              <w:bottom w:val="single" w:sz="4" w:space="0" w:color="auto"/>
              <w:right w:val="single" w:sz="4" w:space="0" w:color="auto"/>
            </w:tcBorders>
          </w:tcPr>
          <w:p w:rsidR="00BD2510" w:rsidRPr="00AB4498" w:rsidRDefault="00012131" w:rsidP="00E9337B">
            <w:pPr>
              <w:widowControl w:val="0"/>
              <w:autoSpaceDE w:val="0"/>
              <w:autoSpaceDN w:val="0"/>
              <w:adjustRightInd w:val="0"/>
              <w:spacing w:line="240" w:lineRule="auto"/>
              <w:jc w:val="center"/>
              <w:rPr>
                <w:color w:val="FF0000"/>
                <w:sz w:val="28"/>
                <w:szCs w:val="28"/>
              </w:rPr>
            </w:pPr>
            <w:r w:rsidRPr="00012131">
              <w:rPr>
                <w:sz w:val="28"/>
                <w:szCs w:val="28"/>
              </w:rPr>
              <w:t>65</w:t>
            </w:r>
          </w:p>
        </w:tc>
      </w:tr>
      <w:tr w:rsidR="00BD2510" w:rsidRPr="00AB4498" w:rsidTr="00803850">
        <w:trPr>
          <w:trHeight w:hRule="exact" w:val="986"/>
        </w:trPr>
        <w:tc>
          <w:tcPr>
            <w:tcW w:w="851" w:type="dxa"/>
            <w:gridSpan w:val="2"/>
            <w:tcBorders>
              <w:top w:val="single" w:sz="4" w:space="0" w:color="auto"/>
              <w:left w:val="single" w:sz="4" w:space="0" w:color="auto"/>
              <w:bottom w:val="single" w:sz="4" w:space="0" w:color="auto"/>
              <w:right w:val="single" w:sz="4" w:space="0" w:color="auto"/>
            </w:tcBorders>
            <w:vAlign w:val="center"/>
          </w:tcPr>
          <w:p w:rsidR="00BD2510" w:rsidRPr="00AB4498" w:rsidRDefault="00BD2510" w:rsidP="008D7EB2">
            <w:pPr>
              <w:widowControl w:val="0"/>
              <w:autoSpaceDE w:val="0"/>
              <w:autoSpaceDN w:val="0"/>
              <w:adjustRightInd w:val="0"/>
              <w:spacing w:line="1" w:lineRule="exact"/>
              <w:jc w:val="center"/>
              <w:rPr>
                <w:sz w:val="28"/>
                <w:szCs w:val="28"/>
              </w:rPr>
            </w:pPr>
          </w:p>
          <w:p w:rsidR="00BD2510" w:rsidRPr="00AB4498" w:rsidRDefault="00BD2510" w:rsidP="00605213">
            <w:pPr>
              <w:widowControl w:val="0"/>
              <w:autoSpaceDE w:val="0"/>
              <w:autoSpaceDN w:val="0"/>
              <w:adjustRightInd w:val="0"/>
              <w:spacing w:line="237" w:lineRule="auto"/>
              <w:ind w:right="-20"/>
              <w:jc w:val="center"/>
              <w:rPr>
                <w:sz w:val="28"/>
                <w:szCs w:val="28"/>
              </w:rPr>
            </w:pPr>
            <w:r w:rsidRPr="00AB4498">
              <w:rPr>
                <w:sz w:val="28"/>
                <w:szCs w:val="28"/>
              </w:rPr>
              <w:t>4.2.2</w:t>
            </w:r>
          </w:p>
          <w:p w:rsidR="00BD2510" w:rsidRPr="00AB4498" w:rsidRDefault="00BD2510" w:rsidP="008D7EB2">
            <w:pPr>
              <w:widowControl w:val="0"/>
              <w:autoSpaceDE w:val="0"/>
              <w:autoSpaceDN w:val="0"/>
              <w:adjustRightInd w:val="0"/>
              <w:spacing w:line="240" w:lineRule="auto"/>
              <w:jc w:val="center"/>
              <w:rPr>
                <w:sz w:val="28"/>
                <w:szCs w:val="28"/>
              </w:rPr>
            </w:pPr>
          </w:p>
        </w:tc>
        <w:tc>
          <w:tcPr>
            <w:tcW w:w="7869" w:type="dxa"/>
            <w:gridSpan w:val="3"/>
            <w:tcBorders>
              <w:top w:val="single" w:sz="4" w:space="0" w:color="auto"/>
              <w:left w:val="single" w:sz="4" w:space="0" w:color="auto"/>
              <w:bottom w:val="single" w:sz="4" w:space="0" w:color="auto"/>
              <w:right w:val="single" w:sz="4" w:space="0" w:color="auto"/>
            </w:tcBorders>
          </w:tcPr>
          <w:p w:rsidR="00BD2510" w:rsidRPr="00AB4498" w:rsidRDefault="00BD2510" w:rsidP="00E9337B">
            <w:pPr>
              <w:widowControl w:val="0"/>
              <w:autoSpaceDE w:val="0"/>
              <w:autoSpaceDN w:val="0"/>
              <w:adjustRightInd w:val="0"/>
              <w:spacing w:line="1" w:lineRule="exact"/>
              <w:rPr>
                <w:sz w:val="28"/>
                <w:szCs w:val="28"/>
              </w:rPr>
            </w:pPr>
          </w:p>
          <w:p w:rsidR="00BD2510" w:rsidRPr="00AB4498" w:rsidRDefault="00C259E2" w:rsidP="00C259E2">
            <w:pPr>
              <w:widowControl w:val="0"/>
              <w:autoSpaceDE w:val="0"/>
              <w:autoSpaceDN w:val="0"/>
              <w:adjustRightInd w:val="0"/>
              <w:spacing w:line="237" w:lineRule="auto"/>
              <w:ind w:right="-20" w:firstLine="425"/>
              <w:rPr>
                <w:sz w:val="28"/>
                <w:szCs w:val="28"/>
              </w:rPr>
            </w:pPr>
            <w:r w:rsidRPr="00AB4498">
              <w:rPr>
                <w:w w:val="99"/>
                <w:sz w:val="28"/>
                <w:szCs w:val="28"/>
              </w:rPr>
              <w:t>количество предложений, рекомендаций КСО, учтенных при принятии нормативно-правовых актов органов местного самоуправления</w:t>
            </w:r>
          </w:p>
          <w:p w:rsidR="00BD2510" w:rsidRPr="00AB4498" w:rsidRDefault="00BD2510" w:rsidP="00E9337B">
            <w:pPr>
              <w:widowControl w:val="0"/>
              <w:autoSpaceDE w:val="0"/>
              <w:autoSpaceDN w:val="0"/>
              <w:adjustRightInd w:val="0"/>
              <w:spacing w:line="240" w:lineRule="auto"/>
              <w:rPr>
                <w:sz w:val="28"/>
                <w:szCs w:val="28"/>
              </w:rPr>
            </w:pPr>
          </w:p>
        </w:tc>
        <w:tc>
          <w:tcPr>
            <w:tcW w:w="1770" w:type="dxa"/>
            <w:tcBorders>
              <w:top w:val="single" w:sz="4" w:space="0" w:color="auto"/>
              <w:left w:val="single" w:sz="4" w:space="0" w:color="auto"/>
              <w:bottom w:val="single" w:sz="4" w:space="0" w:color="auto"/>
              <w:right w:val="single" w:sz="4" w:space="0" w:color="auto"/>
            </w:tcBorders>
          </w:tcPr>
          <w:p w:rsidR="00BD2510" w:rsidRPr="00AB4498" w:rsidRDefault="00F7441F" w:rsidP="00E9337B">
            <w:pPr>
              <w:widowControl w:val="0"/>
              <w:autoSpaceDE w:val="0"/>
              <w:autoSpaceDN w:val="0"/>
              <w:adjustRightInd w:val="0"/>
              <w:spacing w:line="240" w:lineRule="auto"/>
              <w:jc w:val="center"/>
              <w:rPr>
                <w:color w:val="FF0000"/>
                <w:sz w:val="28"/>
                <w:szCs w:val="28"/>
              </w:rPr>
            </w:pPr>
            <w:r w:rsidRPr="00F7441F">
              <w:rPr>
                <w:sz w:val="28"/>
                <w:szCs w:val="28"/>
              </w:rPr>
              <w:t>101</w:t>
            </w:r>
          </w:p>
        </w:tc>
      </w:tr>
      <w:tr w:rsidR="00BD2510" w:rsidRPr="00AB4498" w:rsidTr="00E92835">
        <w:trPr>
          <w:trHeight w:hRule="exact" w:val="427"/>
        </w:trPr>
        <w:tc>
          <w:tcPr>
            <w:tcW w:w="851" w:type="dxa"/>
            <w:gridSpan w:val="2"/>
            <w:tcBorders>
              <w:top w:val="single" w:sz="4" w:space="0" w:color="auto"/>
              <w:left w:val="single" w:sz="4" w:space="0" w:color="auto"/>
              <w:bottom w:val="single" w:sz="4" w:space="0" w:color="auto"/>
              <w:right w:val="single" w:sz="4" w:space="0" w:color="auto"/>
            </w:tcBorders>
            <w:vAlign w:val="center"/>
          </w:tcPr>
          <w:p w:rsidR="00BD2510" w:rsidRPr="00AB4498" w:rsidRDefault="00BD2510" w:rsidP="008D7EB2">
            <w:pPr>
              <w:widowControl w:val="0"/>
              <w:autoSpaceDE w:val="0"/>
              <w:autoSpaceDN w:val="0"/>
              <w:adjustRightInd w:val="0"/>
              <w:spacing w:line="3" w:lineRule="exact"/>
              <w:jc w:val="center"/>
              <w:rPr>
                <w:sz w:val="28"/>
                <w:szCs w:val="28"/>
              </w:rPr>
            </w:pPr>
          </w:p>
          <w:p w:rsidR="00BD2510" w:rsidRPr="00AB4498" w:rsidRDefault="00BD2510" w:rsidP="00605213">
            <w:pPr>
              <w:widowControl w:val="0"/>
              <w:autoSpaceDE w:val="0"/>
              <w:autoSpaceDN w:val="0"/>
              <w:adjustRightInd w:val="0"/>
              <w:spacing w:line="235" w:lineRule="auto"/>
              <w:ind w:right="-20"/>
              <w:jc w:val="center"/>
              <w:rPr>
                <w:sz w:val="28"/>
                <w:szCs w:val="28"/>
              </w:rPr>
            </w:pPr>
            <w:r w:rsidRPr="00AB4498">
              <w:rPr>
                <w:sz w:val="28"/>
                <w:szCs w:val="28"/>
              </w:rPr>
              <w:t>4.3</w:t>
            </w:r>
          </w:p>
          <w:p w:rsidR="00BD2510" w:rsidRPr="00AB4498" w:rsidRDefault="00BD2510" w:rsidP="008D7EB2">
            <w:pPr>
              <w:widowControl w:val="0"/>
              <w:autoSpaceDE w:val="0"/>
              <w:autoSpaceDN w:val="0"/>
              <w:adjustRightInd w:val="0"/>
              <w:spacing w:line="240" w:lineRule="auto"/>
              <w:jc w:val="center"/>
              <w:rPr>
                <w:sz w:val="28"/>
                <w:szCs w:val="28"/>
              </w:rPr>
            </w:pPr>
          </w:p>
        </w:tc>
        <w:tc>
          <w:tcPr>
            <w:tcW w:w="7869" w:type="dxa"/>
            <w:gridSpan w:val="3"/>
            <w:tcBorders>
              <w:top w:val="single" w:sz="4" w:space="0" w:color="auto"/>
              <w:left w:val="single" w:sz="4" w:space="0" w:color="auto"/>
              <w:bottom w:val="single" w:sz="4" w:space="0" w:color="auto"/>
              <w:right w:val="single" w:sz="4" w:space="0" w:color="auto"/>
            </w:tcBorders>
          </w:tcPr>
          <w:p w:rsidR="00BD2510" w:rsidRPr="00AB4498" w:rsidRDefault="00BD2510" w:rsidP="00E9337B">
            <w:pPr>
              <w:widowControl w:val="0"/>
              <w:autoSpaceDE w:val="0"/>
              <w:autoSpaceDN w:val="0"/>
              <w:adjustRightInd w:val="0"/>
              <w:spacing w:line="3" w:lineRule="exact"/>
              <w:rPr>
                <w:sz w:val="28"/>
                <w:szCs w:val="28"/>
              </w:rPr>
            </w:pPr>
          </w:p>
          <w:p w:rsidR="00BD2510" w:rsidRPr="00AB4498" w:rsidRDefault="00BD2510" w:rsidP="00E9337B">
            <w:pPr>
              <w:widowControl w:val="0"/>
              <w:autoSpaceDE w:val="0"/>
              <w:autoSpaceDN w:val="0"/>
              <w:adjustRightInd w:val="0"/>
              <w:spacing w:line="235" w:lineRule="auto"/>
              <w:ind w:left="112" w:right="-20"/>
              <w:rPr>
                <w:sz w:val="28"/>
                <w:szCs w:val="28"/>
              </w:rPr>
            </w:pPr>
            <w:r w:rsidRPr="00AB4498">
              <w:rPr>
                <w:w w:val="99"/>
                <w:sz w:val="28"/>
                <w:szCs w:val="28"/>
              </w:rPr>
              <w:t>У</w:t>
            </w:r>
            <w:r w:rsidRPr="00AB4498">
              <w:rPr>
                <w:sz w:val="28"/>
                <w:szCs w:val="28"/>
              </w:rPr>
              <w:t>с</w:t>
            </w:r>
            <w:r w:rsidRPr="00AB4498">
              <w:rPr>
                <w:w w:val="99"/>
                <w:sz w:val="28"/>
                <w:szCs w:val="28"/>
              </w:rPr>
              <w:t>т</w:t>
            </w:r>
            <w:r w:rsidRPr="00AB4498">
              <w:rPr>
                <w:sz w:val="28"/>
                <w:szCs w:val="28"/>
              </w:rPr>
              <w:t>ра</w:t>
            </w:r>
            <w:r w:rsidRPr="00AB4498">
              <w:rPr>
                <w:w w:val="99"/>
                <w:sz w:val="28"/>
                <w:szCs w:val="28"/>
              </w:rPr>
              <w:t>н</w:t>
            </w:r>
            <w:r w:rsidRPr="00AB4498">
              <w:rPr>
                <w:sz w:val="28"/>
                <w:szCs w:val="28"/>
              </w:rPr>
              <w:t>е</w:t>
            </w:r>
            <w:r w:rsidRPr="00AB4498">
              <w:rPr>
                <w:w w:val="99"/>
                <w:sz w:val="28"/>
                <w:szCs w:val="28"/>
              </w:rPr>
              <w:t>н</w:t>
            </w:r>
            <w:r w:rsidRPr="00AB4498">
              <w:rPr>
                <w:sz w:val="28"/>
                <w:szCs w:val="28"/>
              </w:rPr>
              <w:t>о ф</w:t>
            </w:r>
            <w:r w:rsidRPr="00AB4498">
              <w:rPr>
                <w:w w:val="99"/>
                <w:sz w:val="28"/>
                <w:szCs w:val="28"/>
              </w:rPr>
              <w:t>ин</w:t>
            </w:r>
            <w:r w:rsidRPr="00AB4498">
              <w:rPr>
                <w:sz w:val="28"/>
                <w:szCs w:val="28"/>
              </w:rPr>
              <w:t>а</w:t>
            </w:r>
            <w:r w:rsidRPr="00AB4498">
              <w:rPr>
                <w:w w:val="99"/>
                <w:sz w:val="28"/>
                <w:szCs w:val="28"/>
              </w:rPr>
              <w:t>н</w:t>
            </w:r>
            <w:r w:rsidRPr="00AB4498">
              <w:rPr>
                <w:sz w:val="28"/>
                <w:szCs w:val="28"/>
              </w:rPr>
              <w:t>со</w:t>
            </w:r>
            <w:r w:rsidRPr="00AB4498">
              <w:rPr>
                <w:w w:val="99"/>
                <w:sz w:val="28"/>
                <w:szCs w:val="28"/>
              </w:rPr>
              <w:t>в</w:t>
            </w:r>
            <w:r w:rsidRPr="00AB4498">
              <w:rPr>
                <w:sz w:val="28"/>
                <w:szCs w:val="28"/>
              </w:rPr>
              <w:t xml:space="preserve">ых </w:t>
            </w:r>
            <w:r w:rsidRPr="00AB4498">
              <w:rPr>
                <w:w w:val="99"/>
                <w:sz w:val="28"/>
                <w:szCs w:val="28"/>
              </w:rPr>
              <w:t>н</w:t>
            </w:r>
            <w:r w:rsidRPr="00AB4498">
              <w:rPr>
                <w:sz w:val="28"/>
                <w:szCs w:val="28"/>
              </w:rPr>
              <w:t>ару</w:t>
            </w:r>
            <w:r w:rsidRPr="00AB4498">
              <w:rPr>
                <w:w w:val="99"/>
                <w:sz w:val="28"/>
                <w:szCs w:val="28"/>
              </w:rPr>
              <w:t>ш</w:t>
            </w:r>
            <w:r w:rsidRPr="00AB4498">
              <w:rPr>
                <w:sz w:val="28"/>
                <w:szCs w:val="28"/>
              </w:rPr>
              <w:t>е</w:t>
            </w:r>
            <w:r w:rsidRPr="00AB4498">
              <w:rPr>
                <w:w w:val="99"/>
                <w:sz w:val="28"/>
                <w:szCs w:val="28"/>
              </w:rPr>
              <w:t>ний</w:t>
            </w:r>
            <w:r w:rsidR="008D7EB2" w:rsidRPr="00AB4498">
              <w:rPr>
                <w:w w:val="99"/>
                <w:sz w:val="28"/>
                <w:szCs w:val="28"/>
              </w:rPr>
              <w:t xml:space="preserve">, тыс. </w:t>
            </w:r>
            <w:r w:rsidRPr="00AB4498">
              <w:rPr>
                <w:sz w:val="28"/>
                <w:szCs w:val="28"/>
              </w:rPr>
              <w:t xml:space="preserve">руб., </w:t>
            </w:r>
            <w:r w:rsidRPr="00AB4498">
              <w:rPr>
                <w:w w:val="99"/>
                <w:sz w:val="28"/>
                <w:szCs w:val="28"/>
              </w:rPr>
              <w:t>в</w:t>
            </w:r>
            <w:r w:rsidRPr="00AB4498">
              <w:rPr>
                <w:sz w:val="28"/>
                <w:szCs w:val="28"/>
              </w:rPr>
              <w:t xml:space="preserve"> </w:t>
            </w:r>
            <w:r w:rsidRPr="00AB4498">
              <w:rPr>
                <w:w w:val="99"/>
                <w:sz w:val="28"/>
                <w:szCs w:val="28"/>
              </w:rPr>
              <w:t>т</w:t>
            </w:r>
            <w:r w:rsidRPr="00AB4498">
              <w:rPr>
                <w:sz w:val="28"/>
                <w:szCs w:val="28"/>
              </w:rPr>
              <w:t>ом ч</w:t>
            </w:r>
            <w:r w:rsidRPr="00AB4498">
              <w:rPr>
                <w:w w:val="99"/>
                <w:sz w:val="28"/>
                <w:szCs w:val="28"/>
              </w:rPr>
              <w:t>и</w:t>
            </w:r>
            <w:r w:rsidRPr="00AB4498">
              <w:rPr>
                <w:sz w:val="28"/>
                <w:szCs w:val="28"/>
              </w:rPr>
              <w:t>с</w:t>
            </w:r>
            <w:r w:rsidRPr="00AB4498">
              <w:rPr>
                <w:w w:val="99"/>
                <w:sz w:val="28"/>
                <w:szCs w:val="28"/>
              </w:rPr>
              <w:t>л</w:t>
            </w:r>
            <w:r w:rsidRPr="00AB4498">
              <w:rPr>
                <w:sz w:val="28"/>
                <w:szCs w:val="28"/>
              </w:rPr>
              <w:t>е:</w:t>
            </w:r>
          </w:p>
          <w:p w:rsidR="00BD2510" w:rsidRPr="00AB4498" w:rsidRDefault="00BD2510" w:rsidP="00E9337B">
            <w:pPr>
              <w:widowControl w:val="0"/>
              <w:autoSpaceDE w:val="0"/>
              <w:autoSpaceDN w:val="0"/>
              <w:adjustRightInd w:val="0"/>
              <w:spacing w:line="240" w:lineRule="auto"/>
              <w:rPr>
                <w:sz w:val="28"/>
                <w:szCs w:val="28"/>
              </w:rPr>
            </w:pPr>
          </w:p>
        </w:tc>
        <w:tc>
          <w:tcPr>
            <w:tcW w:w="1770" w:type="dxa"/>
            <w:tcBorders>
              <w:top w:val="single" w:sz="4" w:space="0" w:color="auto"/>
              <w:left w:val="single" w:sz="4" w:space="0" w:color="auto"/>
              <w:bottom w:val="single" w:sz="4" w:space="0" w:color="auto"/>
              <w:right w:val="single" w:sz="4" w:space="0" w:color="auto"/>
            </w:tcBorders>
          </w:tcPr>
          <w:p w:rsidR="00BD2510" w:rsidRPr="00AB4498" w:rsidRDefault="00BD2510" w:rsidP="00E9337B">
            <w:pPr>
              <w:widowControl w:val="0"/>
              <w:autoSpaceDE w:val="0"/>
              <w:autoSpaceDN w:val="0"/>
              <w:adjustRightInd w:val="0"/>
              <w:spacing w:line="240" w:lineRule="auto"/>
              <w:jc w:val="center"/>
              <w:rPr>
                <w:color w:val="FF0000"/>
                <w:sz w:val="28"/>
                <w:szCs w:val="28"/>
              </w:rPr>
            </w:pPr>
          </w:p>
        </w:tc>
      </w:tr>
      <w:tr w:rsidR="00BD2510" w:rsidRPr="00AB4498" w:rsidTr="00E92835">
        <w:trPr>
          <w:trHeight w:hRule="exact" w:val="285"/>
        </w:trPr>
        <w:tc>
          <w:tcPr>
            <w:tcW w:w="851" w:type="dxa"/>
            <w:gridSpan w:val="2"/>
            <w:tcBorders>
              <w:top w:val="single" w:sz="4" w:space="0" w:color="auto"/>
              <w:left w:val="single" w:sz="4" w:space="0" w:color="auto"/>
              <w:bottom w:val="single" w:sz="4" w:space="0" w:color="auto"/>
              <w:right w:val="single" w:sz="4" w:space="0" w:color="auto"/>
            </w:tcBorders>
            <w:vAlign w:val="center"/>
          </w:tcPr>
          <w:p w:rsidR="00BD2510" w:rsidRPr="00AB4498" w:rsidRDefault="00BD2510" w:rsidP="008D7EB2">
            <w:pPr>
              <w:widowControl w:val="0"/>
              <w:autoSpaceDE w:val="0"/>
              <w:autoSpaceDN w:val="0"/>
              <w:adjustRightInd w:val="0"/>
              <w:spacing w:line="3" w:lineRule="exact"/>
              <w:jc w:val="center"/>
              <w:rPr>
                <w:sz w:val="28"/>
                <w:szCs w:val="28"/>
              </w:rPr>
            </w:pPr>
          </w:p>
          <w:p w:rsidR="00BD2510" w:rsidRPr="00AB4498" w:rsidRDefault="00BD2510" w:rsidP="00605213">
            <w:pPr>
              <w:widowControl w:val="0"/>
              <w:autoSpaceDE w:val="0"/>
              <w:autoSpaceDN w:val="0"/>
              <w:adjustRightInd w:val="0"/>
              <w:spacing w:line="237" w:lineRule="auto"/>
              <w:ind w:right="-20"/>
              <w:jc w:val="center"/>
              <w:rPr>
                <w:sz w:val="28"/>
                <w:szCs w:val="28"/>
              </w:rPr>
            </w:pPr>
            <w:r w:rsidRPr="00AB4498">
              <w:rPr>
                <w:sz w:val="28"/>
                <w:szCs w:val="28"/>
              </w:rPr>
              <w:t>4.3.1</w:t>
            </w:r>
          </w:p>
          <w:p w:rsidR="00BD2510" w:rsidRPr="00AB4498" w:rsidRDefault="00BD2510" w:rsidP="008D7EB2">
            <w:pPr>
              <w:widowControl w:val="0"/>
              <w:autoSpaceDE w:val="0"/>
              <w:autoSpaceDN w:val="0"/>
              <w:adjustRightInd w:val="0"/>
              <w:spacing w:line="240" w:lineRule="auto"/>
              <w:jc w:val="center"/>
              <w:rPr>
                <w:sz w:val="28"/>
                <w:szCs w:val="28"/>
              </w:rPr>
            </w:pPr>
          </w:p>
        </w:tc>
        <w:tc>
          <w:tcPr>
            <w:tcW w:w="7869" w:type="dxa"/>
            <w:gridSpan w:val="3"/>
            <w:tcBorders>
              <w:top w:val="single" w:sz="4" w:space="0" w:color="auto"/>
              <w:left w:val="single" w:sz="4" w:space="0" w:color="auto"/>
              <w:bottom w:val="single" w:sz="4" w:space="0" w:color="auto"/>
              <w:right w:val="single" w:sz="4" w:space="0" w:color="auto"/>
            </w:tcBorders>
          </w:tcPr>
          <w:p w:rsidR="00BD2510" w:rsidRPr="00AB4498" w:rsidRDefault="00BD2510" w:rsidP="00E9337B">
            <w:pPr>
              <w:widowControl w:val="0"/>
              <w:autoSpaceDE w:val="0"/>
              <w:autoSpaceDN w:val="0"/>
              <w:adjustRightInd w:val="0"/>
              <w:spacing w:line="3" w:lineRule="exact"/>
              <w:rPr>
                <w:sz w:val="28"/>
                <w:szCs w:val="28"/>
              </w:rPr>
            </w:pPr>
          </w:p>
          <w:p w:rsidR="00BD2510" w:rsidRPr="00AB4498" w:rsidRDefault="00BD2510" w:rsidP="00E9337B">
            <w:pPr>
              <w:widowControl w:val="0"/>
              <w:autoSpaceDE w:val="0"/>
              <w:autoSpaceDN w:val="0"/>
              <w:adjustRightInd w:val="0"/>
              <w:spacing w:line="237" w:lineRule="auto"/>
              <w:ind w:left="604" w:right="-20"/>
              <w:rPr>
                <w:sz w:val="28"/>
                <w:szCs w:val="28"/>
              </w:rPr>
            </w:pPr>
            <w:r w:rsidRPr="00AB4498">
              <w:rPr>
                <w:w w:val="99"/>
                <w:sz w:val="28"/>
                <w:szCs w:val="28"/>
              </w:rPr>
              <w:t>в</w:t>
            </w:r>
            <w:r w:rsidRPr="00AB4498">
              <w:rPr>
                <w:sz w:val="28"/>
                <w:szCs w:val="28"/>
              </w:rPr>
              <w:t>о</w:t>
            </w:r>
            <w:r w:rsidRPr="00AB4498">
              <w:rPr>
                <w:w w:val="99"/>
                <w:sz w:val="28"/>
                <w:szCs w:val="28"/>
              </w:rPr>
              <w:t>з</w:t>
            </w:r>
            <w:r w:rsidRPr="00AB4498">
              <w:rPr>
                <w:sz w:val="28"/>
                <w:szCs w:val="28"/>
              </w:rPr>
              <w:t>ме</w:t>
            </w:r>
            <w:r w:rsidRPr="00AB4498">
              <w:rPr>
                <w:w w:val="99"/>
                <w:sz w:val="28"/>
                <w:szCs w:val="28"/>
              </w:rPr>
              <w:t>щ</w:t>
            </w:r>
            <w:r w:rsidRPr="00AB4498">
              <w:rPr>
                <w:sz w:val="28"/>
                <w:szCs w:val="28"/>
              </w:rPr>
              <w:t>е</w:t>
            </w:r>
            <w:r w:rsidRPr="00AB4498">
              <w:rPr>
                <w:w w:val="99"/>
                <w:sz w:val="28"/>
                <w:szCs w:val="28"/>
              </w:rPr>
              <w:t>н</w:t>
            </w:r>
            <w:r w:rsidRPr="00AB4498">
              <w:rPr>
                <w:sz w:val="28"/>
                <w:szCs w:val="28"/>
              </w:rPr>
              <w:t>о сре</w:t>
            </w:r>
            <w:proofErr w:type="gramStart"/>
            <w:r w:rsidRPr="00AB4498">
              <w:rPr>
                <w:sz w:val="28"/>
                <w:szCs w:val="28"/>
              </w:rPr>
              <w:t>дс</w:t>
            </w:r>
            <w:r w:rsidRPr="00AB4498">
              <w:rPr>
                <w:w w:val="99"/>
                <w:sz w:val="28"/>
                <w:szCs w:val="28"/>
              </w:rPr>
              <w:t>тв</w:t>
            </w:r>
            <w:r w:rsidRPr="00AB4498">
              <w:rPr>
                <w:sz w:val="28"/>
                <w:szCs w:val="28"/>
              </w:rPr>
              <w:t xml:space="preserve"> </w:t>
            </w:r>
            <w:r w:rsidRPr="00AB4498">
              <w:rPr>
                <w:w w:val="99"/>
                <w:sz w:val="28"/>
                <w:szCs w:val="28"/>
              </w:rPr>
              <w:t>в</w:t>
            </w:r>
            <w:r w:rsidRPr="00AB4498">
              <w:rPr>
                <w:sz w:val="28"/>
                <w:szCs w:val="28"/>
              </w:rPr>
              <w:t xml:space="preserve"> б</w:t>
            </w:r>
            <w:proofErr w:type="gramEnd"/>
            <w:r w:rsidRPr="00AB4498">
              <w:rPr>
                <w:w w:val="99"/>
                <w:sz w:val="28"/>
                <w:szCs w:val="28"/>
              </w:rPr>
              <w:t>ю</w:t>
            </w:r>
            <w:r w:rsidRPr="00AB4498">
              <w:rPr>
                <w:sz w:val="28"/>
                <w:szCs w:val="28"/>
              </w:rPr>
              <w:t>дже</w:t>
            </w:r>
            <w:r w:rsidRPr="00AB4498">
              <w:rPr>
                <w:w w:val="99"/>
                <w:sz w:val="28"/>
                <w:szCs w:val="28"/>
              </w:rPr>
              <w:t>т</w:t>
            </w:r>
          </w:p>
          <w:p w:rsidR="00BD2510" w:rsidRPr="00AB4498" w:rsidRDefault="00BD2510" w:rsidP="00E9337B">
            <w:pPr>
              <w:widowControl w:val="0"/>
              <w:autoSpaceDE w:val="0"/>
              <w:autoSpaceDN w:val="0"/>
              <w:adjustRightInd w:val="0"/>
              <w:spacing w:line="240" w:lineRule="auto"/>
              <w:rPr>
                <w:sz w:val="28"/>
                <w:szCs w:val="28"/>
              </w:rPr>
            </w:pPr>
          </w:p>
        </w:tc>
        <w:tc>
          <w:tcPr>
            <w:tcW w:w="1770" w:type="dxa"/>
            <w:tcBorders>
              <w:top w:val="single" w:sz="4" w:space="0" w:color="auto"/>
              <w:left w:val="single" w:sz="4" w:space="0" w:color="auto"/>
              <w:bottom w:val="single" w:sz="4" w:space="0" w:color="auto"/>
              <w:right w:val="single" w:sz="4" w:space="0" w:color="auto"/>
            </w:tcBorders>
          </w:tcPr>
          <w:p w:rsidR="00BD2510" w:rsidRPr="00AB4498" w:rsidRDefault="00BD2510" w:rsidP="00E9337B">
            <w:pPr>
              <w:widowControl w:val="0"/>
              <w:autoSpaceDE w:val="0"/>
              <w:autoSpaceDN w:val="0"/>
              <w:adjustRightInd w:val="0"/>
              <w:spacing w:line="240" w:lineRule="auto"/>
              <w:jc w:val="center"/>
              <w:rPr>
                <w:color w:val="FF0000"/>
                <w:sz w:val="28"/>
                <w:szCs w:val="28"/>
              </w:rPr>
            </w:pPr>
            <w:r w:rsidRPr="00F177F6">
              <w:rPr>
                <w:sz w:val="28"/>
                <w:szCs w:val="28"/>
              </w:rPr>
              <w:t>0,0</w:t>
            </w:r>
          </w:p>
        </w:tc>
      </w:tr>
      <w:tr w:rsidR="00BD2510" w:rsidRPr="00AB4498" w:rsidTr="00E92835">
        <w:trPr>
          <w:trHeight w:hRule="exact" w:val="285"/>
        </w:trPr>
        <w:tc>
          <w:tcPr>
            <w:tcW w:w="851" w:type="dxa"/>
            <w:gridSpan w:val="2"/>
            <w:tcBorders>
              <w:top w:val="single" w:sz="4" w:space="0" w:color="auto"/>
              <w:left w:val="single" w:sz="4" w:space="0" w:color="auto"/>
              <w:bottom w:val="single" w:sz="4" w:space="0" w:color="auto"/>
              <w:right w:val="single" w:sz="4" w:space="0" w:color="auto"/>
            </w:tcBorders>
            <w:vAlign w:val="center"/>
          </w:tcPr>
          <w:p w:rsidR="00BD2510" w:rsidRPr="00AB4498" w:rsidRDefault="00BD2510" w:rsidP="008D7EB2">
            <w:pPr>
              <w:widowControl w:val="0"/>
              <w:autoSpaceDE w:val="0"/>
              <w:autoSpaceDN w:val="0"/>
              <w:adjustRightInd w:val="0"/>
              <w:spacing w:line="1" w:lineRule="exact"/>
              <w:jc w:val="center"/>
              <w:rPr>
                <w:sz w:val="28"/>
                <w:szCs w:val="28"/>
              </w:rPr>
            </w:pPr>
          </w:p>
          <w:p w:rsidR="00BD2510" w:rsidRPr="00AB4498" w:rsidRDefault="00BD2510" w:rsidP="00605213">
            <w:pPr>
              <w:widowControl w:val="0"/>
              <w:autoSpaceDE w:val="0"/>
              <w:autoSpaceDN w:val="0"/>
              <w:adjustRightInd w:val="0"/>
              <w:spacing w:line="237" w:lineRule="auto"/>
              <w:ind w:right="-20"/>
              <w:jc w:val="center"/>
              <w:rPr>
                <w:sz w:val="28"/>
                <w:szCs w:val="28"/>
              </w:rPr>
            </w:pPr>
            <w:r w:rsidRPr="00AB4498">
              <w:rPr>
                <w:sz w:val="28"/>
                <w:szCs w:val="28"/>
              </w:rPr>
              <w:t>4.3.2</w:t>
            </w:r>
          </w:p>
          <w:p w:rsidR="00BD2510" w:rsidRPr="00AB4498" w:rsidRDefault="00BD2510" w:rsidP="008D7EB2">
            <w:pPr>
              <w:widowControl w:val="0"/>
              <w:autoSpaceDE w:val="0"/>
              <w:autoSpaceDN w:val="0"/>
              <w:adjustRightInd w:val="0"/>
              <w:spacing w:line="240" w:lineRule="auto"/>
              <w:jc w:val="center"/>
              <w:rPr>
                <w:sz w:val="28"/>
                <w:szCs w:val="28"/>
              </w:rPr>
            </w:pPr>
          </w:p>
        </w:tc>
        <w:tc>
          <w:tcPr>
            <w:tcW w:w="7869" w:type="dxa"/>
            <w:gridSpan w:val="3"/>
            <w:tcBorders>
              <w:top w:val="single" w:sz="4" w:space="0" w:color="auto"/>
              <w:left w:val="single" w:sz="4" w:space="0" w:color="auto"/>
              <w:bottom w:val="single" w:sz="4" w:space="0" w:color="auto"/>
              <w:right w:val="single" w:sz="4" w:space="0" w:color="auto"/>
            </w:tcBorders>
          </w:tcPr>
          <w:p w:rsidR="00BD2510" w:rsidRPr="00AB4498" w:rsidRDefault="00BD2510" w:rsidP="00E9337B">
            <w:pPr>
              <w:widowControl w:val="0"/>
              <w:autoSpaceDE w:val="0"/>
              <w:autoSpaceDN w:val="0"/>
              <w:adjustRightInd w:val="0"/>
              <w:spacing w:line="1" w:lineRule="exact"/>
              <w:rPr>
                <w:sz w:val="28"/>
                <w:szCs w:val="28"/>
              </w:rPr>
            </w:pPr>
          </w:p>
          <w:p w:rsidR="00BD2510" w:rsidRPr="00AB4498" w:rsidRDefault="00BD2510" w:rsidP="00E9337B">
            <w:pPr>
              <w:widowControl w:val="0"/>
              <w:autoSpaceDE w:val="0"/>
              <w:autoSpaceDN w:val="0"/>
              <w:adjustRightInd w:val="0"/>
              <w:spacing w:line="237" w:lineRule="auto"/>
              <w:ind w:left="604" w:right="-20"/>
              <w:rPr>
                <w:sz w:val="28"/>
                <w:szCs w:val="28"/>
              </w:rPr>
            </w:pPr>
            <w:r w:rsidRPr="00AB4498">
              <w:rPr>
                <w:w w:val="99"/>
                <w:sz w:val="28"/>
                <w:szCs w:val="28"/>
              </w:rPr>
              <w:t>в</w:t>
            </w:r>
            <w:r w:rsidRPr="00AB4498">
              <w:rPr>
                <w:sz w:val="28"/>
                <w:szCs w:val="28"/>
              </w:rPr>
              <w:t>о</w:t>
            </w:r>
            <w:r w:rsidRPr="00AB4498">
              <w:rPr>
                <w:w w:val="99"/>
                <w:sz w:val="28"/>
                <w:szCs w:val="28"/>
              </w:rPr>
              <w:t>з</w:t>
            </w:r>
            <w:r w:rsidRPr="00AB4498">
              <w:rPr>
                <w:sz w:val="28"/>
                <w:szCs w:val="28"/>
              </w:rPr>
              <w:t>ме</w:t>
            </w:r>
            <w:r w:rsidRPr="00AB4498">
              <w:rPr>
                <w:w w:val="99"/>
                <w:sz w:val="28"/>
                <w:szCs w:val="28"/>
              </w:rPr>
              <w:t>щ</w:t>
            </w:r>
            <w:r w:rsidRPr="00AB4498">
              <w:rPr>
                <w:sz w:val="28"/>
                <w:szCs w:val="28"/>
              </w:rPr>
              <w:t>е</w:t>
            </w:r>
            <w:r w:rsidRPr="00AB4498">
              <w:rPr>
                <w:w w:val="99"/>
                <w:sz w:val="28"/>
                <w:szCs w:val="28"/>
              </w:rPr>
              <w:t>н</w:t>
            </w:r>
            <w:r w:rsidRPr="00AB4498">
              <w:rPr>
                <w:sz w:val="28"/>
                <w:szCs w:val="28"/>
              </w:rPr>
              <w:t>о средс</w:t>
            </w:r>
            <w:r w:rsidRPr="00AB4498">
              <w:rPr>
                <w:w w:val="99"/>
                <w:sz w:val="28"/>
                <w:szCs w:val="28"/>
              </w:rPr>
              <w:t>тв</w:t>
            </w:r>
            <w:r w:rsidRPr="00AB4498">
              <w:rPr>
                <w:sz w:val="28"/>
                <w:szCs w:val="28"/>
              </w:rPr>
              <w:t xml:space="preserve"> ор</w:t>
            </w:r>
            <w:r w:rsidRPr="00AB4498">
              <w:rPr>
                <w:w w:val="99"/>
                <w:sz w:val="28"/>
                <w:szCs w:val="28"/>
              </w:rPr>
              <w:t>г</w:t>
            </w:r>
            <w:r w:rsidRPr="00AB4498">
              <w:rPr>
                <w:sz w:val="28"/>
                <w:szCs w:val="28"/>
              </w:rPr>
              <w:t>а</w:t>
            </w:r>
            <w:r w:rsidRPr="00AB4498">
              <w:rPr>
                <w:w w:val="99"/>
                <w:sz w:val="28"/>
                <w:szCs w:val="28"/>
              </w:rPr>
              <w:t>низ</w:t>
            </w:r>
            <w:r w:rsidRPr="00AB4498">
              <w:rPr>
                <w:sz w:val="28"/>
                <w:szCs w:val="28"/>
              </w:rPr>
              <w:t>а</w:t>
            </w:r>
            <w:r w:rsidR="008D7EB2" w:rsidRPr="00AB4498">
              <w:rPr>
                <w:w w:val="99"/>
                <w:sz w:val="28"/>
                <w:szCs w:val="28"/>
              </w:rPr>
              <w:t xml:space="preserve">ций </w:t>
            </w:r>
          </w:p>
          <w:p w:rsidR="00BD2510" w:rsidRPr="00AB4498" w:rsidRDefault="00BD2510" w:rsidP="00E9337B">
            <w:pPr>
              <w:widowControl w:val="0"/>
              <w:autoSpaceDE w:val="0"/>
              <w:autoSpaceDN w:val="0"/>
              <w:adjustRightInd w:val="0"/>
              <w:spacing w:line="240" w:lineRule="auto"/>
              <w:rPr>
                <w:sz w:val="28"/>
                <w:szCs w:val="28"/>
              </w:rPr>
            </w:pPr>
          </w:p>
        </w:tc>
        <w:tc>
          <w:tcPr>
            <w:tcW w:w="1770" w:type="dxa"/>
            <w:tcBorders>
              <w:top w:val="single" w:sz="4" w:space="0" w:color="auto"/>
              <w:left w:val="single" w:sz="4" w:space="0" w:color="auto"/>
              <w:bottom w:val="single" w:sz="4" w:space="0" w:color="auto"/>
              <w:right w:val="single" w:sz="4" w:space="0" w:color="auto"/>
            </w:tcBorders>
          </w:tcPr>
          <w:p w:rsidR="00BD2510" w:rsidRPr="00AB4498" w:rsidRDefault="00803850" w:rsidP="00E9337B">
            <w:pPr>
              <w:widowControl w:val="0"/>
              <w:autoSpaceDE w:val="0"/>
              <w:autoSpaceDN w:val="0"/>
              <w:adjustRightInd w:val="0"/>
              <w:spacing w:line="240" w:lineRule="auto"/>
              <w:jc w:val="center"/>
              <w:rPr>
                <w:color w:val="FF0000"/>
                <w:sz w:val="28"/>
                <w:szCs w:val="28"/>
              </w:rPr>
            </w:pPr>
            <w:r w:rsidRPr="00F7441F">
              <w:rPr>
                <w:sz w:val="28"/>
                <w:szCs w:val="28"/>
              </w:rPr>
              <w:t>13,8</w:t>
            </w:r>
          </w:p>
        </w:tc>
      </w:tr>
      <w:tr w:rsidR="00BD2510" w:rsidRPr="00AB4498" w:rsidTr="00E92835">
        <w:trPr>
          <w:trHeight w:hRule="exact" w:val="285"/>
        </w:trPr>
        <w:tc>
          <w:tcPr>
            <w:tcW w:w="10490" w:type="dxa"/>
            <w:gridSpan w:val="6"/>
            <w:tcBorders>
              <w:top w:val="single" w:sz="4" w:space="0" w:color="auto"/>
              <w:left w:val="single" w:sz="4" w:space="0" w:color="auto"/>
              <w:bottom w:val="single" w:sz="4" w:space="0" w:color="auto"/>
              <w:right w:val="single" w:sz="4" w:space="0" w:color="auto"/>
            </w:tcBorders>
          </w:tcPr>
          <w:p w:rsidR="00BD2510" w:rsidRPr="00AB4498" w:rsidRDefault="00BD2510" w:rsidP="00E9337B">
            <w:pPr>
              <w:widowControl w:val="0"/>
              <w:autoSpaceDE w:val="0"/>
              <w:autoSpaceDN w:val="0"/>
              <w:adjustRightInd w:val="0"/>
              <w:spacing w:line="1" w:lineRule="exact"/>
              <w:rPr>
                <w:sz w:val="28"/>
                <w:szCs w:val="28"/>
              </w:rPr>
            </w:pPr>
          </w:p>
          <w:p w:rsidR="00BD2510" w:rsidRPr="00AB4498" w:rsidRDefault="00BD2510" w:rsidP="00E9337B">
            <w:pPr>
              <w:widowControl w:val="0"/>
              <w:autoSpaceDE w:val="0"/>
              <w:autoSpaceDN w:val="0"/>
              <w:adjustRightInd w:val="0"/>
              <w:spacing w:line="237" w:lineRule="auto"/>
              <w:ind w:left="110" w:right="-20"/>
              <w:rPr>
                <w:sz w:val="28"/>
                <w:szCs w:val="28"/>
              </w:rPr>
            </w:pPr>
            <w:proofErr w:type="spellStart"/>
            <w:r w:rsidRPr="00AB4498">
              <w:rPr>
                <w:sz w:val="28"/>
                <w:szCs w:val="28"/>
              </w:rPr>
              <w:t>С</w:t>
            </w:r>
            <w:r w:rsidRPr="00AB4498">
              <w:rPr>
                <w:w w:val="99"/>
                <w:sz w:val="28"/>
                <w:szCs w:val="28"/>
              </w:rPr>
              <w:t>п</w:t>
            </w:r>
            <w:r w:rsidRPr="00AB4498">
              <w:rPr>
                <w:sz w:val="28"/>
                <w:szCs w:val="28"/>
              </w:rPr>
              <w:t>ра</w:t>
            </w:r>
            <w:r w:rsidRPr="00AB4498">
              <w:rPr>
                <w:w w:val="99"/>
                <w:sz w:val="28"/>
                <w:szCs w:val="28"/>
              </w:rPr>
              <w:t>в</w:t>
            </w:r>
            <w:r w:rsidRPr="00AB4498">
              <w:rPr>
                <w:sz w:val="28"/>
                <w:szCs w:val="28"/>
              </w:rPr>
              <w:t>оч</w:t>
            </w:r>
            <w:r w:rsidRPr="00AB4498">
              <w:rPr>
                <w:w w:val="99"/>
                <w:sz w:val="28"/>
                <w:szCs w:val="28"/>
              </w:rPr>
              <w:t>н</w:t>
            </w:r>
            <w:r w:rsidRPr="00AB4498">
              <w:rPr>
                <w:sz w:val="28"/>
                <w:szCs w:val="28"/>
              </w:rPr>
              <w:t>о</w:t>
            </w:r>
            <w:proofErr w:type="spellEnd"/>
            <w:r w:rsidRPr="00AB4498">
              <w:rPr>
                <w:sz w:val="28"/>
                <w:szCs w:val="28"/>
              </w:rPr>
              <w:t>:</w:t>
            </w:r>
          </w:p>
          <w:p w:rsidR="00BD2510" w:rsidRPr="00AB4498" w:rsidRDefault="00BD2510" w:rsidP="00E9337B">
            <w:pPr>
              <w:widowControl w:val="0"/>
              <w:autoSpaceDE w:val="0"/>
              <w:autoSpaceDN w:val="0"/>
              <w:adjustRightInd w:val="0"/>
              <w:spacing w:line="240" w:lineRule="auto"/>
              <w:rPr>
                <w:sz w:val="28"/>
                <w:szCs w:val="28"/>
              </w:rPr>
            </w:pPr>
          </w:p>
        </w:tc>
      </w:tr>
      <w:tr w:rsidR="00BD2510" w:rsidRPr="00AB4498" w:rsidTr="00E92835">
        <w:trPr>
          <w:trHeight w:hRule="exact" w:val="285"/>
        </w:trPr>
        <w:tc>
          <w:tcPr>
            <w:tcW w:w="896" w:type="dxa"/>
            <w:gridSpan w:val="3"/>
            <w:tcBorders>
              <w:top w:val="single" w:sz="4" w:space="0" w:color="auto"/>
              <w:left w:val="single" w:sz="4" w:space="0" w:color="auto"/>
              <w:bottom w:val="single" w:sz="4" w:space="0" w:color="auto"/>
              <w:right w:val="single" w:sz="4" w:space="0" w:color="auto"/>
            </w:tcBorders>
          </w:tcPr>
          <w:p w:rsidR="00BD2510" w:rsidRPr="00AB4498" w:rsidRDefault="00BD2510" w:rsidP="00E9337B">
            <w:pPr>
              <w:widowControl w:val="0"/>
              <w:autoSpaceDE w:val="0"/>
              <w:autoSpaceDN w:val="0"/>
              <w:adjustRightInd w:val="0"/>
              <w:spacing w:line="240" w:lineRule="auto"/>
              <w:rPr>
                <w:sz w:val="28"/>
                <w:szCs w:val="28"/>
              </w:rPr>
            </w:pPr>
          </w:p>
        </w:tc>
        <w:tc>
          <w:tcPr>
            <w:tcW w:w="7824" w:type="dxa"/>
            <w:gridSpan w:val="2"/>
            <w:tcBorders>
              <w:top w:val="single" w:sz="4" w:space="0" w:color="auto"/>
              <w:left w:val="single" w:sz="4" w:space="0" w:color="auto"/>
              <w:bottom w:val="single" w:sz="4" w:space="0" w:color="auto"/>
              <w:right w:val="single" w:sz="4" w:space="0" w:color="auto"/>
            </w:tcBorders>
          </w:tcPr>
          <w:p w:rsidR="00BD2510" w:rsidRPr="00AB4498" w:rsidRDefault="00BD2510" w:rsidP="00E9337B">
            <w:pPr>
              <w:widowControl w:val="0"/>
              <w:autoSpaceDE w:val="0"/>
              <w:autoSpaceDN w:val="0"/>
              <w:adjustRightInd w:val="0"/>
              <w:spacing w:line="1" w:lineRule="exact"/>
              <w:rPr>
                <w:sz w:val="28"/>
                <w:szCs w:val="28"/>
              </w:rPr>
            </w:pPr>
          </w:p>
          <w:p w:rsidR="00BD2510" w:rsidRPr="00AB4498" w:rsidRDefault="00BD2510" w:rsidP="00E9337B">
            <w:pPr>
              <w:widowControl w:val="0"/>
              <w:autoSpaceDE w:val="0"/>
              <w:autoSpaceDN w:val="0"/>
              <w:adjustRightInd w:val="0"/>
              <w:spacing w:line="237" w:lineRule="auto"/>
              <w:ind w:left="112" w:right="-20"/>
              <w:rPr>
                <w:sz w:val="28"/>
                <w:szCs w:val="28"/>
              </w:rPr>
            </w:pPr>
            <w:r w:rsidRPr="00AB4498">
              <w:rPr>
                <w:w w:val="99"/>
                <w:sz w:val="28"/>
                <w:szCs w:val="28"/>
              </w:rPr>
              <w:t>П</w:t>
            </w:r>
            <w:r w:rsidRPr="00AB4498">
              <w:rPr>
                <w:sz w:val="28"/>
                <w:szCs w:val="28"/>
              </w:rPr>
              <w:t>р</w:t>
            </w:r>
            <w:r w:rsidRPr="00AB4498">
              <w:rPr>
                <w:w w:val="99"/>
                <w:sz w:val="28"/>
                <w:szCs w:val="28"/>
              </w:rPr>
              <w:t>ивл</w:t>
            </w:r>
            <w:r w:rsidRPr="00AB4498">
              <w:rPr>
                <w:sz w:val="28"/>
                <w:szCs w:val="28"/>
              </w:rPr>
              <w:t>ече</w:t>
            </w:r>
            <w:r w:rsidRPr="00AB4498">
              <w:rPr>
                <w:w w:val="99"/>
                <w:sz w:val="28"/>
                <w:szCs w:val="28"/>
              </w:rPr>
              <w:t>н</w:t>
            </w:r>
            <w:r w:rsidRPr="00AB4498">
              <w:rPr>
                <w:sz w:val="28"/>
                <w:szCs w:val="28"/>
              </w:rPr>
              <w:t>о к д</w:t>
            </w:r>
            <w:r w:rsidRPr="00AB4498">
              <w:rPr>
                <w:w w:val="99"/>
                <w:sz w:val="28"/>
                <w:szCs w:val="28"/>
              </w:rPr>
              <w:t>и</w:t>
            </w:r>
            <w:r w:rsidRPr="00AB4498">
              <w:rPr>
                <w:sz w:val="28"/>
                <w:szCs w:val="28"/>
              </w:rPr>
              <w:t>с</w:t>
            </w:r>
            <w:r w:rsidRPr="00AB4498">
              <w:rPr>
                <w:w w:val="99"/>
                <w:sz w:val="28"/>
                <w:szCs w:val="28"/>
              </w:rPr>
              <w:t>циплин</w:t>
            </w:r>
            <w:r w:rsidRPr="00AB4498">
              <w:rPr>
                <w:sz w:val="28"/>
                <w:szCs w:val="28"/>
              </w:rPr>
              <w:t>ар</w:t>
            </w:r>
            <w:r w:rsidRPr="00AB4498">
              <w:rPr>
                <w:w w:val="99"/>
                <w:sz w:val="28"/>
                <w:szCs w:val="28"/>
              </w:rPr>
              <w:t>ной</w:t>
            </w:r>
            <w:r w:rsidRPr="00AB4498">
              <w:rPr>
                <w:sz w:val="28"/>
                <w:szCs w:val="28"/>
              </w:rPr>
              <w:t xml:space="preserve"> о</w:t>
            </w:r>
            <w:r w:rsidRPr="00AB4498">
              <w:rPr>
                <w:w w:val="99"/>
                <w:sz w:val="28"/>
                <w:szCs w:val="28"/>
              </w:rPr>
              <w:t>тв</w:t>
            </w:r>
            <w:r w:rsidRPr="00AB4498">
              <w:rPr>
                <w:sz w:val="28"/>
                <w:szCs w:val="28"/>
              </w:rPr>
              <w:t>е</w:t>
            </w:r>
            <w:r w:rsidRPr="00AB4498">
              <w:rPr>
                <w:w w:val="99"/>
                <w:sz w:val="28"/>
                <w:szCs w:val="28"/>
              </w:rPr>
              <w:t>т</w:t>
            </w:r>
            <w:r w:rsidRPr="00AB4498">
              <w:rPr>
                <w:sz w:val="28"/>
                <w:szCs w:val="28"/>
              </w:rPr>
              <w:t>с</w:t>
            </w:r>
            <w:r w:rsidRPr="00AB4498">
              <w:rPr>
                <w:w w:val="99"/>
                <w:sz w:val="28"/>
                <w:szCs w:val="28"/>
              </w:rPr>
              <w:t>тв</w:t>
            </w:r>
            <w:r w:rsidRPr="00AB4498">
              <w:rPr>
                <w:sz w:val="28"/>
                <w:szCs w:val="28"/>
              </w:rPr>
              <w:t>е</w:t>
            </w:r>
            <w:r w:rsidRPr="00AB4498">
              <w:rPr>
                <w:w w:val="99"/>
                <w:sz w:val="28"/>
                <w:szCs w:val="28"/>
              </w:rPr>
              <w:t>нн</w:t>
            </w:r>
            <w:r w:rsidRPr="00AB4498">
              <w:rPr>
                <w:sz w:val="28"/>
                <w:szCs w:val="28"/>
              </w:rPr>
              <w:t>ос</w:t>
            </w:r>
            <w:r w:rsidRPr="00AB4498">
              <w:rPr>
                <w:w w:val="99"/>
                <w:sz w:val="28"/>
                <w:szCs w:val="28"/>
              </w:rPr>
              <w:t>ти</w:t>
            </w:r>
            <w:r w:rsidRPr="00AB4498">
              <w:rPr>
                <w:sz w:val="28"/>
                <w:szCs w:val="28"/>
              </w:rPr>
              <w:t>, че</w:t>
            </w:r>
            <w:r w:rsidRPr="00AB4498">
              <w:rPr>
                <w:w w:val="99"/>
                <w:sz w:val="28"/>
                <w:szCs w:val="28"/>
              </w:rPr>
              <w:t>л</w:t>
            </w:r>
            <w:r w:rsidRPr="00AB4498">
              <w:rPr>
                <w:sz w:val="28"/>
                <w:szCs w:val="28"/>
              </w:rPr>
              <w:t>.</w:t>
            </w:r>
          </w:p>
          <w:p w:rsidR="00BD2510" w:rsidRPr="00AB4498" w:rsidRDefault="00BD2510" w:rsidP="00E9337B">
            <w:pPr>
              <w:widowControl w:val="0"/>
              <w:autoSpaceDE w:val="0"/>
              <w:autoSpaceDN w:val="0"/>
              <w:adjustRightInd w:val="0"/>
              <w:spacing w:line="240" w:lineRule="auto"/>
              <w:rPr>
                <w:sz w:val="28"/>
                <w:szCs w:val="28"/>
              </w:rPr>
            </w:pPr>
          </w:p>
        </w:tc>
        <w:tc>
          <w:tcPr>
            <w:tcW w:w="1770" w:type="dxa"/>
            <w:tcBorders>
              <w:top w:val="single" w:sz="4" w:space="0" w:color="auto"/>
              <w:left w:val="single" w:sz="4" w:space="0" w:color="auto"/>
              <w:bottom w:val="single" w:sz="4" w:space="0" w:color="auto"/>
              <w:right w:val="single" w:sz="4" w:space="0" w:color="auto"/>
            </w:tcBorders>
          </w:tcPr>
          <w:p w:rsidR="00BD2510" w:rsidRPr="00AB4498" w:rsidRDefault="00F177F6" w:rsidP="00E9337B">
            <w:pPr>
              <w:widowControl w:val="0"/>
              <w:autoSpaceDE w:val="0"/>
              <w:autoSpaceDN w:val="0"/>
              <w:adjustRightInd w:val="0"/>
              <w:spacing w:line="240" w:lineRule="auto"/>
              <w:jc w:val="center"/>
              <w:rPr>
                <w:color w:val="FF0000"/>
                <w:sz w:val="28"/>
                <w:szCs w:val="28"/>
              </w:rPr>
            </w:pPr>
            <w:r>
              <w:rPr>
                <w:sz w:val="28"/>
                <w:szCs w:val="28"/>
              </w:rPr>
              <w:t>3</w:t>
            </w:r>
          </w:p>
        </w:tc>
      </w:tr>
    </w:tbl>
    <w:p w:rsidR="00BD2510" w:rsidRPr="00AB4498" w:rsidRDefault="00BD2510" w:rsidP="00BD2510">
      <w:pPr>
        <w:widowControl w:val="0"/>
        <w:autoSpaceDE w:val="0"/>
        <w:autoSpaceDN w:val="0"/>
        <w:adjustRightInd w:val="0"/>
        <w:spacing w:line="240" w:lineRule="exact"/>
        <w:rPr>
          <w:color w:val="FF0000"/>
          <w:sz w:val="28"/>
          <w:szCs w:val="28"/>
        </w:rPr>
      </w:pPr>
    </w:p>
    <w:p w:rsidR="00BD2510" w:rsidRPr="00AB4498" w:rsidRDefault="00BD2510" w:rsidP="00BD2510">
      <w:pPr>
        <w:ind w:left="-567" w:right="-284" w:firstLine="567"/>
        <w:jc w:val="both"/>
        <w:rPr>
          <w:color w:val="FF0000"/>
          <w:sz w:val="28"/>
          <w:szCs w:val="28"/>
        </w:rPr>
      </w:pPr>
    </w:p>
    <w:p w:rsidR="00BD2510" w:rsidRPr="00AB4498" w:rsidRDefault="00BD2510" w:rsidP="00BD2510">
      <w:pPr>
        <w:ind w:left="-567" w:right="-284" w:firstLine="567"/>
        <w:jc w:val="both"/>
        <w:rPr>
          <w:color w:val="FF0000"/>
          <w:sz w:val="28"/>
          <w:szCs w:val="28"/>
        </w:rPr>
      </w:pPr>
    </w:p>
    <w:p w:rsidR="00BD2510" w:rsidRPr="00AB4498" w:rsidRDefault="00BD2510" w:rsidP="00BD2510">
      <w:pPr>
        <w:ind w:left="-567" w:right="-284" w:firstLine="567"/>
        <w:jc w:val="both"/>
        <w:rPr>
          <w:color w:val="FF0000"/>
          <w:sz w:val="28"/>
          <w:szCs w:val="28"/>
        </w:rPr>
      </w:pPr>
    </w:p>
    <w:p w:rsidR="00E9337B" w:rsidRPr="00AB4498" w:rsidRDefault="00E9337B" w:rsidP="00BD2510">
      <w:pPr>
        <w:spacing w:line="240" w:lineRule="auto"/>
        <w:ind w:firstLine="709"/>
        <w:jc w:val="both"/>
        <w:rPr>
          <w:b/>
          <w:color w:val="FF0000"/>
          <w:sz w:val="28"/>
          <w:szCs w:val="28"/>
        </w:rPr>
      </w:pPr>
    </w:p>
    <w:sectPr w:rsidR="00E9337B" w:rsidRPr="00AB4498" w:rsidSect="00E131B8">
      <w:pgSz w:w="11906" w:h="16838"/>
      <w:pgMar w:top="709" w:right="566" w:bottom="56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TimesNewRomanPSMT">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F0A02AC"/>
    <w:lvl w:ilvl="0">
      <w:start w:val="1"/>
      <w:numFmt w:val="decimal"/>
      <w:lvlText w:val="%1."/>
      <w:lvlJc w:val="left"/>
      <w:pPr>
        <w:tabs>
          <w:tab w:val="num" w:pos="1492"/>
        </w:tabs>
        <w:ind w:left="1492" w:hanging="360"/>
      </w:pPr>
    </w:lvl>
  </w:abstractNum>
  <w:abstractNum w:abstractNumId="1">
    <w:nsid w:val="FFFFFF7D"/>
    <w:multiLevelType w:val="singleLevel"/>
    <w:tmpl w:val="6CA434FC"/>
    <w:lvl w:ilvl="0">
      <w:start w:val="1"/>
      <w:numFmt w:val="decimal"/>
      <w:lvlText w:val="%1."/>
      <w:lvlJc w:val="left"/>
      <w:pPr>
        <w:tabs>
          <w:tab w:val="num" w:pos="1209"/>
        </w:tabs>
        <w:ind w:left="1209" w:hanging="360"/>
      </w:pPr>
    </w:lvl>
  </w:abstractNum>
  <w:abstractNum w:abstractNumId="2">
    <w:nsid w:val="FFFFFF7E"/>
    <w:multiLevelType w:val="singleLevel"/>
    <w:tmpl w:val="BE88157A"/>
    <w:lvl w:ilvl="0">
      <w:start w:val="1"/>
      <w:numFmt w:val="decimal"/>
      <w:lvlText w:val="%1."/>
      <w:lvlJc w:val="left"/>
      <w:pPr>
        <w:tabs>
          <w:tab w:val="num" w:pos="926"/>
        </w:tabs>
        <w:ind w:left="926" w:hanging="360"/>
      </w:pPr>
    </w:lvl>
  </w:abstractNum>
  <w:abstractNum w:abstractNumId="3">
    <w:nsid w:val="FFFFFF7F"/>
    <w:multiLevelType w:val="singleLevel"/>
    <w:tmpl w:val="F3EA1F28"/>
    <w:lvl w:ilvl="0">
      <w:start w:val="1"/>
      <w:numFmt w:val="decimal"/>
      <w:lvlText w:val="%1."/>
      <w:lvlJc w:val="left"/>
      <w:pPr>
        <w:tabs>
          <w:tab w:val="num" w:pos="643"/>
        </w:tabs>
        <w:ind w:left="643" w:hanging="360"/>
      </w:pPr>
    </w:lvl>
  </w:abstractNum>
  <w:abstractNum w:abstractNumId="4">
    <w:nsid w:val="FFFFFF80"/>
    <w:multiLevelType w:val="singleLevel"/>
    <w:tmpl w:val="F90A987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C10453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19006C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8F8338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E52A63C"/>
    <w:lvl w:ilvl="0">
      <w:start w:val="1"/>
      <w:numFmt w:val="decimal"/>
      <w:lvlText w:val="%1."/>
      <w:lvlJc w:val="left"/>
      <w:pPr>
        <w:tabs>
          <w:tab w:val="num" w:pos="360"/>
        </w:tabs>
        <w:ind w:left="360" w:hanging="360"/>
      </w:pPr>
    </w:lvl>
  </w:abstractNum>
  <w:abstractNum w:abstractNumId="9">
    <w:nsid w:val="FFFFFF89"/>
    <w:multiLevelType w:val="singleLevel"/>
    <w:tmpl w:val="DE340B4A"/>
    <w:lvl w:ilvl="0">
      <w:start w:val="1"/>
      <w:numFmt w:val="bullet"/>
      <w:lvlText w:val=""/>
      <w:lvlJc w:val="left"/>
      <w:pPr>
        <w:tabs>
          <w:tab w:val="num" w:pos="360"/>
        </w:tabs>
        <w:ind w:left="360" w:hanging="360"/>
      </w:pPr>
      <w:rPr>
        <w:rFonts w:ascii="Symbol" w:hAnsi="Symbol" w:hint="default"/>
      </w:rPr>
    </w:lvl>
  </w:abstractNum>
  <w:abstractNum w:abstractNumId="10">
    <w:nsid w:val="00000001"/>
    <w:multiLevelType w:val="multilevel"/>
    <w:tmpl w:val="7926411E"/>
    <w:name w:val="WWNum1"/>
    <w:lvl w:ilvl="0">
      <w:start w:val="1"/>
      <w:numFmt w:val="decimal"/>
      <w:lvlText w:val="%1."/>
      <w:lvlJc w:val="left"/>
      <w:pPr>
        <w:tabs>
          <w:tab w:val="num" w:pos="567"/>
        </w:tabs>
        <w:ind w:left="360" w:hanging="360"/>
      </w:pPr>
      <w:rPr>
        <w:i w:val="0"/>
      </w:rPr>
    </w:lvl>
    <w:lvl w:ilvl="1">
      <w:start w:val="1"/>
      <w:numFmt w:val="decimal"/>
      <w:lvlText w:val="%1.%2."/>
      <w:lvlJc w:val="left"/>
      <w:pPr>
        <w:tabs>
          <w:tab w:val="num" w:pos="0"/>
        </w:tabs>
        <w:ind w:left="513" w:hanging="720"/>
      </w:pPr>
    </w:lvl>
    <w:lvl w:ilvl="2">
      <w:start w:val="1"/>
      <w:numFmt w:val="decimal"/>
      <w:lvlText w:val="%1.%2.%3."/>
      <w:lvlJc w:val="left"/>
      <w:pPr>
        <w:tabs>
          <w:tab w:val="num" w:pos="0"/>
        </w:tabs>
        <w:ind w:left="873" w:hanging="720"/>
      </w:pPr>
    </w:lvl>
    <w:lvl w:ilvl="3">
      <w:start w:val="1"/>
      <w:numFmt w:val="decimal"/>
      <w:lvlText w:val="%1.%2.%3.%4."/>
      <w:lvlJc w:val="left"/>
      <w:pPr>
        <w:tabs>
          <w:tab w:val="num" w:pos="0"/>
        </w:tabs>
        <w:ind w:left="1593" w:hanging="1080"/>
      </w:pPr>
    </w:lvl>
    <w:lvl w:ilvl="4">
      <w:start w:val="1"/>
      <w:numFmt w:val="decimal"/>
      <w:lvlText w:val="%1.%2.%3.%4.%5."/>
      <w:lvlJc w:val="left"/>
      <w:pPr>
        <w:tabs>
          <w:tab w:val="num" w:pos="0"/>
        </w:tabs>
        <w:ind w:left="1953" w:hanging="1080"/>
      </w:pPr>
    </w:lvl>
    <w:lvl w:ilvl="5">
      <w:start w:val="1"/>
      <w:numFmt w:val="decimal"/>
      <w:lvlText w:val="%1.%2.%3.%4.%5.%6."/>
      <w:lvlJc w:val="left"/>
      <w:pPr>
        <w:tabs>
          <w:tab w:val="num" w:pos="0"/>
        </w:tabs>
        <w:ind w:left="2673" w:hanging="1440"/>
      </w:pPr>
    </w:lvl>
    <w:lvl w:ilvl="6">
      <w:start w:val="1"/>
      <w:numFmt w:val="decimal"/>
      <w:lvlText w:val="%1.%2.%3.%4.%5.%6.%7."/>
      <w:lvlJc w:val="left"/>
      <w:pPr>
        <w:tabs>
          <w:tab w:val="num" w:pos="0"/>
        </w:tabs>
        <w:ind w:left="3393" w:hanging="1800"/>
      </w:pPr>
    </w:lvl>
    <w:lvl w:ilvl="7">
      <w:start w:val="1"/>
      <w:numFmt w:val="decimal"/>
      <w:lvlText w:val="%1.%2.%3.%4.%5.%6.%7.%8."/>
      <w:lvlJc w:val="left"/>
      <w:pPr>
        <w:tabs>
          <w:tab w:val="num" w:pos="0"/>
        </w:tabs>
        <w:ind w:left="3753" w:hanging="1800"/>
      </w:pPr>
    </w:lvl>
    <w:lvl w:ilvl="8">
      <w:start w:val="1"/>
      <w:numFmt w:val="decimal"/>
      <w:lvlText w:val="%1.%2.%3.%4.%5.%6.%7.%8.%9."/>
      <w:lvlJc w:val="left"/>
      <w:pPr>
        <w:tabs>
          <w:tab w:val="num" w:pos="0"/>
        </w:tabs>
        <w:ind w:left="4473" w:hanging="2160"/>
      </w:pPr>
    </w:lvl>
  </w:abstractNum>
  <w:abstractNum w:abstractNumId="11">
    <w:nsid w:val="00000002"/>
    <w:multiLevelType w:val="multilevel"/>
    <w:tmpl w:val="00000002"/>
    <w:name w:val="WWNum2"/>
    <w:lvl w:ilvl="0">
      <w:start w:val="2"/>
      <w:numFmt w:val="decimal"/>
      <w:lvlText w:val="%1."/>
      <w:lvlJc w:val="left"/>
      <w:pPr>
        <w:tabs>
          <w:tab w:val="num" w:pos="0"/>
        </w:tabs>
        <w:ind w:left="2061" w:hanging="360"/>
      </w:pPr>
      <w:rPr>
        <w:b/>
      </w:rPr>
    </w:lvl>
    <w:lvl w:ilvl="1">
      <w:start w:val="3"/>
      <w:numFmt w:val="decimal"/>
      <w:lvlText w:val="%1.%2."/>
      <w:lvlJc w:val="left"/>
      <w:pPr>
        <w:tabs>
          <w:tab w:val="num" w:pos="0"/>
        </w:tabs>
        <w:ind w:left="2421" w:hanging="720"/>
      </w:pPr>
    </w:lvl>
    <w:lvl w:ilvl="2">
      <w:start w:val="1"/>
      <w:numFmt w:val="decimal"/>
      <w:lvlText w:val="%1.%2.%3."/>
      <w:lvlJc w:val="left"/>
      <w:pPr>
        <w:tabs>
          <w:tab w:val="num" w:pos="0"/>
        </w:tabs>
        <w:ind w:left="2421" w:hanging="720"/>
      </w:pPr>
    </w:lvl>
    <w:lvl w:ilvl="3">
      <w:start w:val="1"/>
      <w:numFmt w:val="decimal"/>
      <w:lvlText w:val="%1.%2.%3.%4."/>
      <w:lvlJc w:val="left"/>
      <w:pPr>
        <w:tabs>
          <w:tab w:val="num" w:pos="0"/>
        </w:tabs>
        <w:ind w:left="2781" w:hanging="1080"/>
      </w:pPr>
    </w:lvl>
    <w:lvl w:ilvl="4">
      <w:start w:val="1"/>
      <w:numFmt w:val="decimal"/>
      <w:lvlText w:val="%1.%2.%3.%4.%5."/>
      <w:lvlJc w:val="left"/>
      <w:pPr>
        <w:tabs>
          <w:tab w:val="num" w:pos="0"/>
        </w:tabs>
        <w:ind w:left="2781" w:hanging="1080"/>
      </w:pPr>
    </w:lvl>
    <w:lvl w:ilvl="5">
      <w:start w:val="1"/>
      <w:numFmt w:val="decimal"/>
      <w:lvlText w:val="%1.%2.%3.%4.%5.%6."/>
      <w:lvlJc w:val="left"/>
      <w:pPr>
        <w:tabs>
          <w:tab w:val="num" w:pos="0"/>
        </w:tabs>
        <w:ind w:left="3141" w:hanging="1440"/>
      </w:pPr>
    </w:lvl>
    <w:lvl w:ilvl="6">
      <w:start w:val="1"/>
      <w:numFmt w:val="decimal"/>
      <w:lvlText w:val="%1.%2.%3.%4.%5.%6.%7."/>
      <w:lvlJc w:val="left"/>
      <w:pPr>
        <w:tabs>
          <w:tab w:val="num" w:pos="0"/>
        </w:tabs>
        <w:ind w:left="3501" w:hanging="1800"/>
      </w:pPr>
    </w:lvl>
    <w:lvl w:ilvl="7">
      <w:start w:val="1"/>
      <w:numFmt w:val="decimal"/>
      <w:lvlText w:val="%1.%2.%3.%4.%5.%6.%7.%8."/>
      <w:lvlJc w:val="left"/>
      <w:pPr>
        <w:tabs>
          <w:tab w:val="num" w:pos="0"/>
        </w:tabs>
        <w:ind w:left="3501" w:hanging="1800"/>
      </w:pPr>
    </w:lvl>
    <w:lvl w:ilvl="8">
      <w:start w:val="1"/>
      <w:numFmt w:val="decimal"/>
      <w:lvlText w:val="%1.%2.%3.%4.%5.%6.%7.%8.%9."/>
      <w:lvlJc w:val="left"/>
      <w:pPr>
        <w:tabs>
          <w:tab w:val="num" w:pos="0"/>
        </w:tabs>
        <w:ind w:left="3861" w:hanging="2160"/>
      </w:pPr>
    </w:lvl>
  </w:abstractNum>
  <w:abstractNum w:abstractNumId="12">
    <w:nsid w:val="00000003"/>
    <w:multiLevelType w:val="multilevel"/>
    <w:tmpl w:val="00000003"/>
    <w:name w:val="WWNum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13">
    <w:nsid w:val="00000004"/>
    <w:multiLevelType w:val="multilevel"/>
    <w:tmpl w:val="00000004"/>
    <w:name w:val="WWNum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14">
    <w:nsid w:val="00000005"/>
    <w:multiLevelType w:val="multilevel"/>
    <w:tmpl w:val="00000005"/>
    <w:name w:val="WWNum11"/>
    <w:lvl w:ilvl="0">
      <w:start w:val="2"/>
      <w:numFmt w:val="decimal"/>
      <w:lvlText w:val="%1."/>
      <w:lvlJc w:val="left"/>
      <w:pPr>
        <w:tabs>
          <w:tab w:val="num" w:pos="1277"/>
        </w:tabs>
        <w:ind w:left="1727" w:hanging="450"/>
      </w:pPr>
    </w:lvl>
    <w:lvl w:ilvl="1">
      <w:start w:val="2"/>
      <w:numFmt w:val="decimal"/>
      <w:lvlText w:val="%1.%2."/>
      <w:lvlJc w:val="left"/>
      <w:pPr>
        <w:tabs>
          <w:tab w:val="num" w:pos="0"/>
        </w:tabs>
        <w:ind w:left="513" w:hanging="720"/>
      </w:pPr>
    </w:lvl>
    <w:lvl w:ilvl="2">
      <w:start w:val="1"/>
      <w:numFmt w:val="decimal"/>
      <w:lvlText w:val="%1.%2.%3."/>
      <w:lvlJc w:val="left"/>
      <w:pPr>
        <w:tabs>
          <w:tab w:val="num" w:pos="0"/>
        </w:tabs>
        <w:ind w:left="306" w:hanging="720"/>
      </w:pPr>
    </w:lvl>
    <w:lvl w:ilvl="3">
      <w:start w:val="1"/>
      <w:numFmt w:val="decimal"/>
      <w:lvlText w:val="%1.%2.%3.%4."/>
      <w:lvlJc w:val="left"/>
      <w:pPr>
        <w:tabs>
          <w:tab w:val="num" w:pos="0"/>
        </w:tabs>
        <w:ind w:left="459" w:hanging="1080"/>
      </w:pPr>
    </w:lvl>
    <w:lvl w:ilvl="4">
      <w:start w:val="1"/>
      <w:numFmt w:val="decimal"/>
      <w:lvlText w:val="%1.%2.%3.%4.%5."/>
      <w:lvlJc w:val="left"/>
      <w:pPr>
        <w:tabs>
          <w:tab w:val="num" w:pos="0"/>
        </w:tabs>
        <w:ind w:left="252" w:hanging="1080"/>
      </w:pPr>
    </w:lvl>
    <w:lvl w:ilvl="5">
      <w:start w:val="1"/>
      <w:numFmt w:val="decimal"/>
      <w:lvlText w:val="%1.%2.%3.%4.%5.%6."/>
      <w:lvlJc w:val="left"/>
      <w:pPr>
        <w:tabs>
          <w:tab w:val="num" w:pos="0"/>
        </w:tabs>
        <w:ind w:left="405" w:hanging="1440"/>
      </w:pPr>
    </w:lvl>
    <w:lvl w:ilvl="6">
      <w:start w:val="1"/>
      <w:numFmt w:val="decimal"/>
      <w:lvlText w:val="%1.%2.%3.%4.%5.%6.%7."/>
      <w:lvlJc w:val="left"/>
      <w:pPr>
        <w:tabs>
          <w:tab w:val="num" w:pos="0"/>
        </w:tabs>
        <w:ind w:left="558" w:hanging="1800"/>
      </w:pPr>
    </w:lvl>
    <w:lvl w:ilvl="7">
      <w:start w:val="1"/>
      <w:numFmt w:val="decimal"/>
      <w:lvlText w:val="%1.%2.%3.%4.%5.%6.%7.%8."/>
      <w:lvlJc w:val="left"/>
      <w:pPr>
        <w:tabs>
          <w:tab w:val="num" w:pos="0"/>
        </w:tabs>
        <w:ind w:left="351" w:hanging="1800"/>
      </w:pPr>
    </w:lvl>
    <w:lvl w:ilvl="8">
      <w:start w:val="1"/>
      <w:numFmt w:val="decimal"/>
      <w:lvlText w:val="%1.%2.%3.%4.%5.%6.%7.%8.%9."/>
      <w:lvlJc w:val="left"/>
      <w:pPr>
        <w:tabs>
          <w:tab w:val="num" w:pos="0"/>
        </w:tabs>
        <w:ind w:left="504" w:hanging="2160"/>
      </w:pPr>
    </w:lvl>
  </w:abstractNum>
  <w:abstractNum w:abstractNumId="15">
    <w:nsid w:val="00000006"/>
    <w:multiLevelType w:val="multilevel"/>
    <w:tmpl w:val="00000006"/>
    <w:name w:val="WWNum15"/>
    <w:lvl w:ilvl="0">
      <w:start w:val="1"/>
      <w:numFmt w:val="decimal"/>
      <w:lvlText w:val="%1."/>
      <w:lvlJc w:val="left"/>
      <w:pPr>
        <w:tabs>
          <w:tab w:val="num" w:pos="0"/>
        </w:tabs>
        <w:ind w:left="720" w:hanging="360"/>
      </w:pPr>
      <w:rPr>
        <w:b/>
      </w:r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16">
    <w:nsid w:val="00000007"/>
    <w:multiLevelType w:val="multilevel"/>
    <w:tmpl w:val="00000007"/>
    <w:name w:val="WWNum16"/>
    <w:lvl w:ilvl="0">
      <w:start w:val="1"/>
      <w:numFmt w:val="decimal"/>
      <w:lvlText w:val="%1."/>
      <w:lvlJc w:val="left"/>
      <w:pPr>
        <w:tabs>
          <w:tab w:val="num" w:pos="0"/>
        </w:tabs>
        <w:ind w:left="720" w:hanging="360"/>
      </w:pPr>
      <w:rPr>
        <w:b/>
      </w:r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17">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8">
    <w:nsid w:val="03950C6C"/>
    <w:multiLevelType w:val="hybridMultilevel"/>
    <w:tmpl w:val="B5EE08CA"/>
    <w:lvl w:ilvl="0" w:tplc="0419000F">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0460749D"/>
    <w:multiLevelType w:val="hybridMultilevel"/>
    <w:tmpl w:val="8E9A16FC"/>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06B615B5"/>
    <w:multiLevelType w:val="hybridMultilevel"/>
    <w:tmpl w:val="D916B156"/>
    <w:lvl w:ilvl="0" w:tplc="2932B03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08C363A4"/>
    <w:multiLevelType w:val="hybridMultilevel"/>
    <w:tmpl w:val="664AA1FA"/>
    <w:lvl w:ilvl="0" w:tplc="54103BDA">
      <w:start w:val="2"/>
      <w:numFmt w:val="decimal"/>
      <w:lvlText w:val="%1."/>
      <w:lvlJc w:val="left"/>
      <w:pPr>
        <w:ind w:left="360"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2">
    <w:nsid w:val="09497298"/>
    <w:multiLevelType w:val="hybridMultilevel"/>
    <w:tmpl w:val="8C423204"/>
    <w:lvl w:ilvl="0" w:tplc="04190011">
      <w:start w:val="7"/>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0DCC0961"/>
    <w:multiLevelType w:val="hybridMultilevel"/>
    <w:tmpl w:val="1D6C2C22"/>
    <w:lvl w:ilvl="0" w:tplc="7E445758">
      <w:start w:val="3"/>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4">
    <w:nsid w:val="1B984891"/>
    <w:multiLevelType w:val="multilevel"/>
    <w:tmpl w:val="5762C27E"/>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5">
    <w:nsid w:val="1CC32415"/>
    <w:multiLevelType w:val="hybridMultilevel"/>
    <w:tmpl w:val="3D787798"/>
    <w:lvl w:ilvl="0" w:tplc="0419000F">
      <w:start w:val="1"/>
      <w:numFmt w:val="decimal"/>
      <w:lvlText w:val="%1."/>
      <w:lvlJc w:val="left"/>
      <w:pPr>
        <w:tabs>
          <w:tab w:val="num" w:pos="720"/>
        </w:tabs>
        <w:ind w:left="720" w:hanging="360"/>
      </w:pPr>
      <w:rPr>
        <w:rFonts w:hint="default"/>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22513D5E"/>
    <w:multiLevelType w:val="hybridMultilevel"/>
    <w:tmpl w:val="95D80A22"/>
    <w:lvl w:ilvl="0" w:tplc="C5608728">
      <w:start w:val="4"/>
      <w:numFmt w:val="decimal"/>
      <w:lvlText w:val="%1)"/>
      <w:lvlJc w:val="left"/>
      <w:pPr>
        <w:ind w:left="219" w:hanging="360"/>
      </w:pPr>
      <w:rPr>
        <w:rFonts w:ascii="Times New Roman" w:hAnsi="Times New Roman" w:hint="default"/>
        <w:color w:val="auto"/>
      </w:rPr>
    </w:lvl>
    <w:lvl w:ilvl="1" w:tplc="04190019" w:tentative="1">
      <w:start w:val="1"/>
      <w:numFmt w:val="lowerLetter"/>
      <w:lvlText w:val="%2."/>
      <w:lvlJc w:val="left"/>
      <w:pPr>
        <w:ind w:left="939" w:hanging="360"/>
      </w:pPr>
    </w:lvl>
    <w:lvl w:ilvl="2" w:tplc="0419001B" w:tentative="1">
      <w:start w:val="1"/>
      <w:numFmt w:val="lowerRoman"/>
      <w:lvlText w:val="%3."/>
      <w:lvlJc w:val="right"/>
      <w:pPr>
        <w:ind w:left="1659" w:hanging="180"/>
      </w:pPr>
    </w:lvl>
    <w:lvl w:ilvl="3" w:tplc="0419000F" w:tentative="1">
      <w:start w:val="1"/>
      <w:numFmt w:val="decimal"/>
      <w:lvlText w:val="%4."/>
      <w:lvlJc w:val="left"/>
      <w:pPr>
        <w:ind w:left="2379" w:hanging="360"/>
      </w:pPr>
    </w:lvl>
    <w:lvl w:ilvl="4" w:tplc="04190019" w:tentative="1">
      <w:start w:val="1"/>
      <w:numFmt w:val="lowerLetter"/>
      <w:lvlText w:val="%5."/>
      <w:lvlJc w:val="left"/>
      <w:pPr>
        <w:ind w:left="3099" w:hanging="360"/>
      </w:pPr>
    </w:lvl>
    <w:lvl w:ilvl="5" w:tplc="0419001B" w:tentative="1">
      <w:start w:val="1"/>
      <w:numFmt w:val="lowerRoman"/>
      <w:lvlText w:val="%6."/>
      <w:lvlJc w:val="right"/>
      <w:pPr>
        <w:ind w:left="3819" w:hanging="180"/>
      </w:pPr>
    </w:lvl>
    <w:lvl w:ilvl="6" w:tplc="0419000F" w:tentative="1">
      <w:start w:val="1"/>
      <w:numFmt w:val="decimal"/>
      <w:lvlText w:val="%7."/>
      <w:lvlJc w:val="left"/>
      <w:pPr>
        <w:ind w:left="4539" w:hanging="360"/>
      </w:pPr>
    </w:lvl>
    <w:lvl w:ilvl="7" w:tplc="04190019" w:tentative="1">
      <w:start w:val="1"/>
      <w:numFmt w:val="lowerLetter"/>
      <w:lvlText w:val="%8."/>
      <w:lvlJc w:val="left"/>
      <w:pPr>
        <w:ind w:left="5259" w:hanging="360"/>
      </w:pPr>
    </w:lvl>
    <w:lvl w:ilvl="8" w:tplc="0419001B" w:tentative="1">
      <w:start w:val="1"/>
      <w:numFmt w:val="lowerRoman"/>
      <w:lvlText w:val="%9."/>
      <w:lvlJc w:val="right"/>
      <w:pPr>
        <w:ind w:left="5979" w:hanging="180"/>
      </w:pPr>
    </w:lvl>
  </w:abstractNum>
  <w:abstractNum w:abstractNumId="27">
    <w:nsid w:val="2BFF2007"/>
    <w:multiLevelType w:val="hybridMultilevel"/>
    <w:tmpl w:val="C076E4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2F8A6B3B"/>
    <w:multiLevelType w:val="hybridMultilevel"/>
    <w:tmpl w:val="8BB2AEA4"/>
    <w:lvl w:ilvl="0" w:tplc="D47C4E06">
      <w:start w:val="1"/>
      <w:numFmt w:val="decimal"/>
      <w:lvlText w:val="%1."/>
      <w:lvlJc w:val="left"/>
      <w:pPr>
        <w:ind w:left="361" w:hanging="360"/>
      </w:pPr>
      <w:rPr>
        <w:rFonts w:hint="default"/>
      </w:rPr>
    </w:lvl>
    <w:lvl w:ilvl="1" w:tplc="04190019" w:tentative="1">
      <w:start w:val="1"/>
      <w:numFmt w:val="lowerLetter"/>
      <w:lvlText w:val="%2."/>
      <w:lvlJc w:val="left"/>
      <w:pPr>
        <w:ind w:left="1081" w:hanging="360"/>
      </w:pPr>
    </w:lvl>
    <w:lvl w:ilvl="2" w:tplc="0419001B" w:tentative="1">
      <w:start w:val="1"/>
      <w:numFmt w:val="lowerRoman"/>
      <w:lvlText w:val="%3."/>
      <w:lvlJc w:val="right"/>
      <w:pPr>
        <w:ind w:left="1801" w:hanging="180"/>
      </w:pPr>
    </w:lvl>
    <w:lvl w:ilvl="3" w:tplc="0419000F" w:tentative="1">
      <w:start w:val="1"/>
      <w:numFmt w:val="decimal"/>
      <w:lvlText w:val="%4."/>
      <w:lvlJc w:val="left"/>
      <w:pPr>
        <w:ind w:left="2521" w:hanging="360"/>
      </w:pPr>
    </w:lvl>
    <w:lvl w:ilvl="4" w:tplc="04190019" w:tentative="1">
      <w:start w:val="1"/>
      <w:numFmt w:val="lowerLetter"/>
      <w:lvlText w:val="%5."/>
      <w:lvlJc w:val="left"/>
      <w:pPr>
        <w:ind w:left="3241" w:hanging="360"/>
      </w:pPr>
    </w:lvl>
    <w:lvl w:ilvl="5" w:tplc="0419001B" w:tentative="1">
      <w:start w:val="1"/>
      <w:numFmt w:val="lowerRoman"/>
      <w:lvlText w:val="%6."/>
      <w:lvlJc w:val="right"/>
      <w:pPr>
        <w:ind w:left="3961" w:hanging="180"/>
      </w:pPr>
    </w:lvl>
    <w:lvl w:ilvl="6" w:tplc="0419000F" w:tentative="1">
      <w:start w:val="1"/>
      <w:numFmt w:val="decimal"/>
      <w:lvlText w:val="%7."/>
      <w:lvlJc w:val="left"/>
      <w:pPr>
        <w:ind w:left="4681" w:hanging="360"/>
      </w:pPr>
    </w:lvl>
    <w:lvl w:ilvl="7" w:tplc="04190019" w:tentative="1">
      <w:start w:val="1"/>
      <w:numFmt w:val="lowerLetter"/>
      <w:lvlText w:val="%8."/>
      <w:lvlJc w:val="left"/>
      <w:pPr>
        <w:ind w:left="5401" w:hanging="360"/>
      </w:pPr>
    </w:lvl>
    <w:lvl w:ilvl="8" w:tplc="0419001B" w:tentative="1">
      <w:start w:val="1"/>
      <w:numFmt w:val="lowerRoman"/>
      <w:lvlText w:val="%9."/>
      <w:lvlJc w:val="right"/>
      <w:pPr>
        <w:ind w:left="6121" w:hanging="180"/>
      </w:pPr>
    </w:lvl>
  </w:abstractNum>
  <w:abstractNum w:abstractNumId="29">
    <w:nsid w:val="363133B4"/>
    <w:multiLevelType w:val="hybridMultilevel"/>
    <w:tmpl w:val="2D2C7372"/>
    <w:lvl w:ilvl="0" w:tplc="FAE27198">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0">
    <w:nsid w:val="397C1C79"/>
    <w:multiLevelType w:val="hybridMultilevel"/>
    <w:tmpl w:val="054CABA4"/>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3F5A10D2"/>
    <w:multiLevelType w:val="hybridMultilevel"/>
    <w:tmpl w:val="47D2C95A"/>
    <w:lvl w:ilvl="0" w:tplc="40162142">
      <w:start w:val="11"/>
      <w:numFmt w:val="decimal"/>
      <w:lvlText w:val="%1)"/>
      <w:lvlJc w:val="left"/>
      <w:pPr>
        <w:ind w:left="390" w:hanging="39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2">
    <w:nsid w:val="48C27D6F"/>
    <w:multiLevelType w:val="multilevel"/>
    <w:tmpl w:val="D5B877B2"/>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1353"/>
        </w:tabs>
        <w:ind w:left="1353" w:hanging="360"/>
      </w:pPr>
      <w:rPr>
        <w:rFonts w:hint="default"/>
      </w:rPr>
    </w:lvl>
    <w:lvl w:ilvl="2">
      <w:start w:val="1"/>
      <w:numFmt w:val="decimal"/>
      <w:lvlText w:val="%1.%2.%3"/>
      <w:lvlJc w:val="left"/>
      <w:pPr>
        <w:tabs>
          <w:tab w:val="num" w:pos="-414"/>
        </w:tabs>
        <w:ind w:left="-414" w:hanging="720"/>
      </w:pPr>
      <w:rPr>
        <w:rFonts w:hint="default"/>
      </w:rPr>
    </w:lvl>
    <w:lvl w:ilvl="3">
      <w:start w:val="1"/>
      <w:numFmt w:val="decimal"/>
      <w:lvlText w:val="%1.%2.%3.%4"/>
      <w:lvlJc w:val="left"/>
      <w:pPr>
        <w:tabs>
          <w:tab w:val="num" w:pos="-621"/>
        </w:tabs>
        <w:ind w:left="-621" w:hanging="1080"/>
      </w:pPr>
      <w:rPr>
        <w:rFonts w:hint="default"/>
      </w:rPr>
    </w:lvl>
    <w:lvl w:ilvl="4">
      <w:start w:val="1"/>
      <w:numFmt w:val="decimal"/>
      <w:lvlText w:val="%1.%2.%3.%4.%5"/>
      <w:lvlJc w:val="left"/>
      <w:pPr>
        <w:tabs>
          <w:tab w:val="num" w:pos="-1188"/>
        </w:tabs>
        <w:ind w:left="-1188" w:hanging="1080"/>
      </w:pPr>
      <w:rPr>
        <w:rFonts w:hint="default"/>
      </w:rPr>
    </w:lvl>
    <w:lvl w:ilvl="5">
      <w:start w:val="1"/>
      <w:numFmt w:val="decimal"/>
      <w:lvlText w:val="%1.%2.%3.%4.%5.%6"/>
      <w:lvlJc w:val="left"/>
      <w:pPr>
        <w:tabs>
          <w:tab w:val="num" w:pos="-1395"/>
        </w:tabs>
        <w:ind w:left="-1395" w:hanging="1440"/>
      </w:pPr>
      <w:rPr>
        <w:rFonts w:hint="default"/>
      </w:rPr>
    </w:lvl>
    <w:lvl w:ilvl="6">
      <w:start w:val="1"/>
      <w:numFmt w:val="decimal"/>
      <w:lvlText w:val="%1.%2.%3.%4.%5.%6.%7"/>
      <w:lvlJc w:val="left"/>
      <w:pPr>
        <w:tabs>
          <w:tab w:val="num" w:pos="-1962"/>
        </w:tabs>
        <w:ind w:left="-1962" w:hanging="1440"/>
      </w:pPr>
      <w:rPr>
        <w:rFonts w:hint="default"/>
      </w:rPr>
    </w:lvl>
    <w:lvl w:ilvl="7">
      <w:start w:val="1"/>
      <w:numFmt w:val="decimal"/>
      <w:lvlText w:val="%1.%2.%3.%4.%5.%6.%7.%8"/>
      <w:lvlJc w:val="left"/>
      <w:pPr>
        <w:tabs>
          <w:tab w:val="num" w:pos="-2169"/>
        </w:tabs>
        <w:ind w:left="-2169" w:hanging="1800"/>
      </w:pPr>
      <w:rPr>
        <w:rFonts w:hint="default"/>
      </w:rPr>
    </w:lvl>
    <w:lvl w:ilvl="8">
      <w:start w:val="1"/>
      <w:numFmt w:val="decimal"/>
      <w:lvlText w:val="%1.%2.%3.%4.%5.%6.%7.%8.%9"/>
      <w:lvlJc w:val="left"/>
      <w:pPr>
        <w:tabs>
          <w:tab w:val="num" w:pos="-2376"/>
        </w:tabs>
        <w:ind w:left="-2376" w:hanging="2160"/>
      </w:pPr>
      <w:rPr>
        <w:rFonts w:hint="default"/>
      </w:rPr>
    </w:lvl>
  </w:abstractNum>
  <w:abstractNum w:abstractNumId="33">
    <w:nsid w:val="50546354"/>
    <w:multiLevelType w:val="hybridMultilevel"/>
    <w:tmpl w:val="C248EF2E"/>
    <w:lvl w:ilvl="0" w:tplc="B45E01C8">
      <w:start w:val="1"/>
      <w:numFmt w:val="decimal"/>
      <w:lvlText w:val="%1)"/>
      <w:lvlJc w:val="left"/>
      <w:pPr>
        <w:ind w:left="219" w:hanging="360"/>
      </w:pPr>
      <w:rPr>
        <w:rFonts w:hint="default"/>
      </w:rPr>
    </w:lvl>
    <w:lvl w:ilvl="1" w:tplc="04190019" w:tentative="1">
      <w:start w:val="1"/>
      <w:numFmt w:val="lowerLetter"/>
      <w:lvlText w:val="%2."/>
      <w:lvlJc w:val="left"/>
      <w:pPr>
        <w:ind w:left="939" w:hanging="360"/>
      </w:pPr>
    </w:lvl>
    <w:lvl w:ilvl="2" w:tplc="0419001B" w:tentative="1">
      <w:start w:val="1"/>
      <w:numFmt w:val="lowerRoman"/>
      <w:lvlText w:val="%3."/>
      <w:lvlJc w:val="right"/>
      <w:pPr>
        <w:ind w:left="1659" w:hanging="180"/>
      </w:pPr>
    </w:lvl>
    <w:lvl w:ilvl="3" w:tplc="0419000F" w:tentative="1">
      <w:start w:val="1"/>
      <w:numFmt w:val="decimal"/>
      <w:lvlText w:val="%4."/>
      <w:lvlJc w:val="left"/>
      <w:pPr>
        <w:ind w:left="2379" w:hanging="360"/>
      </w:pPr>
    </w:lvl>
    <w:lvl w:ilvl="4" w:tplc="04190019" w:tentative="1">
      <w:start w:val="1"/>
      <w:numFmt w:val="lowerLetter"/>
      <w:lvlText w:val="%5."/>
      <w:lvlJc w:val="left"/>
      <w:pPr>
        <w:ind w:left="3099" w:hanging="360"/>
      </w:pPr>
    </w:lvl>
    <w:lvl w:ilvl="5" w:tplc="0419001B" w:tentative="1">
      <w:start w:val="1"/>
      <w:numFmt w:val="lowerRoman"/>
      <w:lvlText w:val="%6."/>
      <w:lvlJc w:val="right"/>
      <w:pPr>
        <w:ind w:left="3819" w:hanging="180"/>
      </w:pPr>
    </w:lvl>
    <w:lvl w:ilvl="6" w:tplc="0419000F" w:tentative="1">
      <w:start w:val="1"/>
      <w:numFmt w:val="decimal"/>
      <w:lvlText w:val="%7."/>
      <w:lvlJc w:val="left"/>
      <w:pPr>
        <w:ind w:left="4539" w:hanging="360"/>
      </w:pPr>
    </w:lvl>
    <w:lvl w:ilvl="7" w:tplc="04190019" w:tentative="1">
      <w:start w:val="1"/>
      <w:numFmt w:val="lowerLetter"/>
      <w:lvlText w:val="%8."/>
      <w:lvlJc w:val="left"/>
      <w:pPr>
        <w:ind w:left="5259" w:hanging="360"/>
      </w:pPr>
    </w:lvl>
    <w:lvl w:ilvl="8" w:tplc="0419001B" w:tentative="1">
      <w:start w:val="1"/>
      <w:numFmt w:val="lowerRoman"/>
      <w:lvlText w:val="%9."/>
      <w:lvlJc w:val="right"/>
      <w:pPr>
        <w:ind w:left="5979" w:hanging="180"/>
      </w:pPr>
    </w:lvl>
  </w:abstractNum>
  <w:abstractNum w:abstractNumId="34">
    <w:nsid w:val="508C4B50"/>
    <w:multiLevelType w:val="hybridMultilevel"/>
    <w:tmpl w:val="971A3942"/>
    <w:lvl w:ilvl="0" w:tplc="05283560">
      <w:start w:val="1"/>
      <w:numFmt w:val="decimal"/>
      <w:lvlText w:val="%1."/>
      <w:lvlJc w:val="left"/>
      <w:pPr>
        <w:ind w:left="1069" w:hanging="360"/>
      </w:pPr>
      <w:rPr>
        <w:color w:val="auto"/>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5">
    <w:nsid w:val="54A86DBC"/>
    <w:multiLevelType w:val="hybridMultilevel"/>
    <w:tmpl w:val="C1B4C8E4"/>
    <w:lvl w:ilvl="0" w:tplc="A11C5E72">
      <w:start w:val="1"/>
      <w:numFmt w:val="decimal"/>
      <w:lvlText w:val="%1."/>
      <w:lvlJc w:val="left"/>
      <w:pPr>
        <w:ind w:left="36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555E39C3"/>
    <w:multiLevelType w:val="hybridMultilevel"/>
    <w:tmpl w:val="B03A3980"/>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571A512E"/>
    <w:multiLevelType w:val="hybridMultilevel"/>
    <w:tmpl w:val="5C269258"/>
    <w:lvl w:ilvl="0" w:tplc="8C006A8E">
      <w:start w:val="1"/>
      <w:numFmt w:val="decimal"/>
      <w:lvlText w:val="%1."/>
      <w:lvlJc w:val="left"/>
      <w:pPr>
        <w:ind w:left="501" w:hanging="360"/>
      </w:pPr>
      <w:rPr>
        <w:rFonts w:hint="default"/>
      </w:r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38">
    <w:nsid w:val="5E2F7D22"/>
    <w:multiLevelType w:val="hybridMultilevel"/>
    <w:tmpl w:val="62ACCDAA"/>
    <w:lvl w:ilvl="0" w:tplc="4CA4C0A8">
      <w:start w:val="1"/>
      <w:numFmt w:val="decimal"/>
      <w:lvlText w:val="%1)"/>
      <w:lvlJc w:val="left"/>
      <w:pPr>
        <w:ind w:left="361" w:hanging="360"/>
      </w:pPr>
      <w:rPr>
        <w:rFonts w:hint="default"/>
      </w:rPr>
    </w:lvl>
    <w:lvl w:ilvl="1" w:tplc="04190019" w:tentative="1">
      <w:start w:val="1"/>
      <w:numFmt w:val="lowerLetter"/>
      <w:lvlText w:val="%2."/>
      <w:lvlJc w:val="left"/>
      <w:pPr>
        <w:ind w:left="1081" w:hanging="360"/>
      </w:pPr>
    </w:lvl>
    <w:lvl w:ilvl="2" w:tplc="0419001B" w:tentative="1">
      <w:start w:val="1"/>
      <w:numFmt w:val="lowerRoman"/>
      <w:lvlText w:val="%3."/>
      <w:lvlJc w:val="right"/>
      <w:pPr>
        <w:ind w:left="1801" w:hanging="180"/>
      </w:pPr>
    </w:lvl>
    <w:lvl w:ilvl="3" w:tplc="0419000F" w:tentative="1">
      <w:start w:val="1"/>
      <w:numFmt w:val="decimal"/>
      <w:lvlText w:val="%4."/>
      <w:lvlJc w:val="left"/>
      <w:pPr>
        <w:ind w:left="2521" w:hanging="360"/>
      </w:pPr>
    </w:lvl>
    <w:lvl w:ilvl="4" w:tplc="04190019" w:tentative="1">
      <w:start w:val="1"/>
      <w:numFmt w:val="lowerLetter"/>
      <w:lvlText w:val="%5."/>
      <w:lvlJc w:val="left"/>
      <w:pPr>
        <w:ind w:left="3241" w:hanging="360"/>
      </w:pPr>
    </w:lvl>
    <w:lvl w:ilvl="5" w:tplc="0419001B" w:tentative="1">
      <w:start w:val="1"/>
      <w:numFmt w:val="lowerRoman"/>
      <w:lvlText w:val="%6."/>
      <w:lvlJc w:val="right"/>
      <w:pPr>
        <w:ind w:left="3961" w:hanging="180"/>
      </w:pPr>
    </w:lvl>
    <w:lvl w:ilvl="6" w:tplc="0419000F" w:tentative="1">
      <w:start w:val="1"/>
      <w:numFmt w:val="decimal"/>
      <w:lvlText w:val="%7."/>
      <w:lvlJc w:val="left"/>
      <w:pPr>
        <w:ind w:left="4681" w:hanging="360"/>
      </w:pPr>
    </w:lvl>
    <w:lvl w:ilvl="7" w:tplc="04190019" w:tentative="1">
      <w:start w:val="1"/>
      <w:numFmt w:val="lowerLetter"/>
      <w:lvlText w:val="%8."/>
      <w:lvlJc w:val="left"/>
      <w:pPr>
        <w:ind w:left="5401" w:hanging="360"/>
      </w:pPr>
    </w:lvl>
    <w:lvl w:ilvl="8" w:tplc="0419001B" w:tentative="1">
      <w:start w:val="1"/>
      <w:numFmt w:val="lowerRoman"/>
      <w:lvlText w:val="%9."/>
      <w:lvlJc w:val="right"/>
      <w:pPr>
        <w:ind w:left="6121" w:hanging="180"/>
      </w:pPr>
    </w:lvl>
  </w:abstractNum>
  <w:abstractNum w:abstractNumId="39">
    <w:nsid w:val="609F7D57"/>
    <w:multiLevelType w:val="hybridMultilevel"/>
    <w:tmpl w:val="B120A968"/>
    <w:lvl w:ilvl="0" w:tplc="42DE914C">
      <w:start w:val="3"/>
      <w:numFmt w:val="decimal"/>
      <w:lvlText w:val="%1)"/>
      <w:lvlJc w:val="left"/>
      <w:pPr>
        <w:ind w:left="219" w:hanging="360"/>
      </w:pPr>
      <w:rPr>
        <w:rFonts w:hint="default"/>
        <w:b/>
      </w:rPr>
    </w:lvl>
    <w:lvl w:ilvl="1" w:tplc="04190019" w:tentative="1">
      <w:start w:val="1"/>
      <w:numFmt w:val="lowerLetter"/>
      <w:lvlText w:val="%2."/>
      <w:lvlJc w:val="left"/>
      <w:pPr>
        <w:ind w:left="939" w:hanging="360"/>
      </w:pPr>
    </w:lvl>
    <w:lvl w:ilvl="2" w:tplc="0419001B" w:tentative="1">
      <w:start w:val="1"/>
      <w:numFmt w:val="lowerRoman"/>
      <w:lvlText w:val="%3."/>
      <w:lvlJc w:val="right"/>
      <w:pPr>
        <w:ind w:left="1659" w:hanging="180"/>
      </w:pPr>
    </w:lvl>
    <w:lvl w:ilvl="3" w:tplc="0419000F" w:tentative="1">
      <w:start w:val="1"/>
      <w:numFmt w:val="decimal"/>
      <w:lvlText w:val="%4."/>
      <w:lvlJc w:val="left"/>
      <w:pPr>
        <w:ind w:left="2379" w:hanging="360"/>
      </w:pPr>
    </w:lvl>
    <w:lvl w:ilvl="4" w:tplc="04190019" w:tentative="1">
      <w:start w:val="1"/>
      <w:numFmt w:val="lowerLetter"/>
      <w:lvlText w:val="%5."/>
      <w:lvlJc w:val="left"/>
      <w:pPr>
        <w:ind w:left="3099" w:hanging="360"/>
      </w:pPr>
    </w:lvl>
    <w:lvl w:ilvl="5" w:tplc="0419001B" w:tentative="1">
      <w:start w:val="1"/>
      <w:numFmt w:val="lowerRoman"/>
      <w:lvlText w:val="%6."/>
      <w:lvlJc w:val="right"/>
      <w:pPr>
        <w:ind w:left="3819" w:hanging="180"/>
      </w:pPr>
    </w:lvl>
    <w:lvl w:ilvl="6" w:tplc="0419000F" w:tentative="1">
      <w:start w:val="1"/>
      <w:numFmt w:val="decimal"/>
      <w:lvlText w:val="%7."/>
      <w:lvlJc w:val="left"/>
      <w:pPr>
        <w:ind w:left="4539" w:hanging="360"/>
      </w:pPr>
    </w:lvl>
    <w:lvl w:ilvl="7" w:tplc="04190019" w:tentative="1">
      <w:start w:val="1"/>
      <w:numFmt w:val="lowerLetter"/>
      <w:lvlText w:val="%8."/>
      <w:lvlJc w:val="left"/>
      <w:pPr>
        <w:ind w:left="5259" w:hanging="360"/>
      </w:pPr>
    </w:lvl>
    <w:lvl w:ilvl="8" w:tplc="0419001B" w:tentative="1">
      <w:start w:val="1"/>
      <w:numFmt w:val="lowerRoman"/>
      <w:lvlText w:val="%9."/>
      <w:lvlJc w:val="right"/>
      <w:pPr>
        <w:ind w:left="5979" w:hanging="180"/>
      </w:pPr>
    </w:lvl>
  </w:abstractNum>
  <w:abstractNum w:abstractNumId="40">
    <w:nsid w:val="680677DF"/>
    <w:multiLevelType w:val="hybridMultilevel"/>
    <w:tmpl w:val="83CA5EEE"/>
    <w:lvl w:ilvl="0" w:tplc="96C80A04">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1">
    <w:nsid w:val="6ABA34F1"/>
    <w:multiLevelType w:val="hybridMultilevel"/>
    <w:tmpl w:val="53204AC0"/>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6DA76D97"/>
    <w:multiLevelType w:val="hybridMultilevel"/>
    <w:tmpl w:val="5F56FD00"/>
    <w:lvl w:ilvl="0" w:tplc="29924C88">
      <w:start w:val="1"/>
      <w:numFmt w:val="decimal"/>
      <w:lvlText w:val="%1)"/>
      <w:lvlJc w:val="left"/>
      <w:pPr>
        <w:ind w:left="76" w:hanging="360"/>
      </w:pPr>
      <w:rPr>
        <w:rFonts w:hint="default"/>
      </w:rPr>
    </w:lvl>
    <w:lvl w:ilvl="1" w:tplc="04190019" w:tentative="1">
      <w:start w:val="1"/>
      <w:numFmt w:val="lowerLetter"/>
      <w:lvlText w:val="%2."/>
      <w:lvlJc w:val="left"/>
      <w:pPr>
        <w:ind w:left="796" w:hanging="360"/>
      </w:pPr>
    </w:lvl>
    <w:lvl w:ilvl="2" w:tplc="0419001B" w:tentative="1">
      <w:start w:val="1"/>
      <w:numFmt w:val="lowerRoman"/>
      <w:lvlText w:val="%3."/>
      <w:lvlJc w:val="right"/>
      <w:pPr>
        <w:ind w:left="1516" w:hanging="180"/>
      </w:pPr>
    </w:lvl>
    <w:lvl w:ilvl="3" w:tplc="0419000F" w:tentative="1">
      <w:start w:val="1"/>
      <w:numFmt w:val="decimal"/>
      <w:lvlText w:val="%4."/>
      <w:lvlJc w:val="left"/>
      <w:pPr>
        <w:ind w:left="2236" w:hanging="360"/>
      </w:pPr>
    </w:lvl>
    <w:lvl w:ilvl="4" w:tplc="04190019" w:tentative="1">
      <w:start w:val="1"/>
      <w:numFmt w:val="lowerLetter"/>
      <w:lvlText w:val="%5."/>
      <w:lvlJc w:val="left"/>
      <w:pPr>
        <w:ind w:left="2956" w:hanging="360"/>
      </w:pPr>
    </w:lvl>
    <w:lvl w:ilvl="5" w:tplc="0419001B" w:tentative="1">
      <w:start w:val="1"/>
      <w:numFmt w:val="lowerRoman"/>
      <w:lvlText w:val="%6."/>
      <w:lvlJc w:val="right"/>
      <w:pPr>
        <w:ind w:left="3676" w:hanging="180"/>
      </w:pPr>
    </w:lvl>
    <w:lvl w:ilvl="6" w:tplc="0419000F" w:tentative="1">
      <w:start w:val="1"/>
      <w:numFmt w:val="decimal"/>
      <w:lvlText w:val="%7."/>
      <w:lvlJc w:val="left"/>
      <w:pPr>
        <w:ind w:left="4396" w:hanging="360"/>
      </w:pPr>
    </w:lvl>
    <w:lvl w:ilvl="7" w:tplc="04190019" w:tentative="1">
      <w:start w:val="1"/>
      <w:numFmt w:val="lowerLetter"/>
      <w:lvlText w:val="%8."/>
      <w:lvlJc w:val="left"/>
      <w:pPr>
        <w:ind w:left="5116" w:hanging="360"/>
      </w:pPr>
    </w:lvl>
    <w:lvl w:ilvl="8" w:tplc="0419001B" w:tentative="1">
      <w:start w:val="1"/>
      <w:numFmt w:val="lowerRoman"/>
      <w:lvlText w:val="%9."/>
      <w:lvlJc w:val="right"/>
      <w:pPr>
        <w:ind w:left="5836" w:hanging="180"/>
      </w:pPr>
    </w:lvl>
  </w:abstractNum>
  <w:abstractNum w:abstractNumId="43">
    <w:nsid w:val="6F2A64B7"/>
    <w:multiLevelType w:val="multilevel"/>
    <w:tmpl w:val="1136C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6F2D6075"/>
    <w:multiLevelType w:val="hybridMultilevel"/>
    <w:tmpl w:val="3FF28A7A"/>
    <w:lvl w:ilvl="0" w:tplc="ECFAD760">
      <w:start w:val="1"/>
      <w:numFmt w:val="decimal"/>
      <w:lvlText w:val="%1."/>
      <w:lvlJc w:val="left"/>
      <w:pPr>
        <w:ind w:left="632" w:hanging="360"/>
      </w:pPr>
      <w:rPr>
        <w:rFonts w:hint="default"/>
      </w:rPr>
    </w:lvl>
    <w:lvl w:ilvl="1" w:tplc="04190019" w:tentative="1">
      <w:start w:val="1"/>
      <w:numFmt w:val="lowerLetter"/>
      <w:lvlText w:val="%2."/>
      <w:lvlJc w:val="left"/>
      <w:pPr>
        <w:ind w:left="1352" w:hanging="360"/>
      </w:pPr>
    </w:lvl>
    <w:lvl w:ilvl="2" w:tplc="0419001B" w:tentative="1">
      <w:start w:val="1"/>
      <w:numFmt w:val="lowerRoman"/>
      <w:lvlText w:val="%3."/>
      <w:lvlJc w:val="right"/>
      <w:pPr>
        <w:ind w:left="2072" w:hanging="180"/>
      </w:pPr>
    </w:lvl>
    <w:lvl w:ilvl="3" w:tplc="0419000F" w:tentative="1">
      <w:start w:val="1"/>
      <w:numFmt w:val="decimal"/>
      <w:lvlText w:val="%4."/>
      <w:lvlJc w:val="left"/>
      <w:pPr>
        <w:ind w:left="2792" w:hanging="360"/>
      </w:pPr>
    </w:lvl>
    <w:lvl w:ilvl="4" w:tplc="04190019" w:tentative="1">
      <w:start w:val="1"/>
      <w:numFmt w:val="lowerLetter"/>
      <w:lvlText w:val="%5."/>
      <w:lvlJc w:val="left"/>
      <w:pPr>
        <w:ind w:left="3512" w:hanging="360"/>
      </w:pPr>
    </w:lvl>
    <w:lvl w:ilvl="5" w:tplc="0419001B" w:tentative="1">
      <w:start w:val="1"/>
      <w:numFmt w:val="lowerRoman"/>
      <w:lvlText w:val="%6."/>
      <w:lvlJc w:val="right"/>
      <w:pPr>
        <w:ind w:left="4232" w:hanging="180"/>
      </w:pPr>
    </w:lvl>
    <w:lvl w:ilvl="6" w:tplc="0419000F" w:tentative="1">
      <w:start w:val="1"/>
      <w:numFmt w:val="decimal"/>
      <w:lvlText w:val="%7."/>
      <w:lvlJc w:val="left"/>
      <w:pPr>
        <w:ind w:left="4952" w:hanging="360"/>
      </w:pPr>
    </w:lvl>
    <w:lvl w:ilvl="7" w:tplc="04190019" w:tentative="1">
      <w:start w:val="1"/>
      <w:numFmt w:val="lowerLetter"/>
      <w:lvlText w:val="%8."/>
      <w:lvlJc w:val="left"/>
      <w:pPr>
        <w:ind w:left="5672" w:hanging="360"/>
      </w:pPr>
    </w:lvl>
    <w:lvl w:ilvl="8" w:tplc="0419001B" w:tentative="1">
      <w:start w:val="1"/>
      <w:numFmt w:val="lowerRoman"/>
      <w:lvlText w:val="%9."/>
      <w:lvlJc w:val="right"/>
      <w:pPr>
        <w:ind w:left="6392" w:hanging="180"/>
      </w:pPr>
    </w:lvl>
  </w:abstractNum>
  <w:abstractNum w:abstractNumId="45">
    <w:nsid w:val="7A6D0D2D"/>
    <w:multiLevelType w:val="multilevel"/>
    <w:tmpl w:val="B0A677A2"/>
    <w:lvl w:ilvl="0">
      <w:start w:val="1"/>
      <w:numFmt w:val="decimal"/>
      <w:lvlText w:val="%1."/>
      <w:lvlJc w:val="left"/>
      <w:pPr>
        <w:tabs>
          <w:tab w:val="num" w:pos="2771"/>
        </w:tabs>
        <w:ind w:left="2771" w:hanging="360"/>
      </w:pPr>
    </w:lvl>
    <w:lvl w:ilvl="1" w:tentative="1">
      <w:start w:val="1"/>
      <w:numFmt w:val="decimal"/>
      <w:lvlText w:val="%2."/>
      <w:lvlJc w:val="left"/>
      <w:pPr>
        <w:tabs>
          <w:tab w:val="num" w:pos="3491"/>
        </w:tabs>
        <w:ind w:left="3491" w:hanging="360"/>
      </w:pPr>
    </w:lvl>
    <w:lvl w:ilvl="2" w:tentative="1">
      <w:start w:val="1"/>
      <w:numFmt w:val="decimal"/>
      <w:lvlText w:val="%3."/>
      <w:lvlJc w:val="left"/>
      <w:pPr>
        <w:tabs>
          <w:tab w:val="num" w:pos="4211"/>
        </w:tabs>
        <w:ind w:left="4211" w:hanging="360"/>
      </w:pPr>
    </w:lvl>
    <w:lvl w:ilvl="3" w:tentative="1">
      <w:start w:val="1"/>
      <w:numFmt w:val="decimal"/>
      <w:lvlText w:val="%4."/>
      <w:lvlJc w:val="left"/>
      <w:pPr>
        <w:tabs>
          <w:tab w:val="num" w:pos="4931"/>
        </w:tabs>
        <w:ind w:left="4931" w:hanging="360"/>
      </w:pPr>
    </w:lvl>
    <w:lvl w:ilvl="4" w:tentative="1">
      <w:start w:val="1"/>
      <w:numFmt w:val="decimal"/>
      <w:lvlText w:val="%5."/>
      <w:lvlJc w:val="left"/>
      <w:pPr>
        <w:tabs>
          <w:tab w:val="num" w:pos="5651"/>
        </w:tabs>
        <w:ind w:left="5651" w:hanging="360"/>
      </w:pPr>
    </w:lvl>
    <w:lvl w:ilvl="5" w:tentative="1">
      <w:start w:val="1"/>
      <w:numFmt w:val="decimal"/>
      <w:lvlText w:val="%6."/>
      <w:lvlJc w:val="left"/>
      <w:pPr>
        <w:tabs>
          <w:tab w:val="num" w:pos="6371"/>
        </w:tabs>
        <w:ind w:left="6371" w:hanging="360"/>
      </w:pPr>
    </w:lvl>
    <w:lvl w:ilvl="6" w:tentative="1">
      <w:start w:val="1"/>
      <w:numFmt w:val="decimal"/>
      <w:lvlText w:val="%7."/>
      <w:lvlJc w:val="left"/>
      <w:pPr>
        <w:tabs>
          <w:tab w:val="num" w:pos="7091"/>
        </w:tabs>
        <w:ind w:left="7091" w:hanging="360"/>
      </w:pPr>
    </w:lvl>
    <w:lvl w:ilvl="7" w:tentative="1">
      <w:start w:val="1"/>
      <w:numFmt w:val="decimal"/>
      <w:lvlText w:val="%8."/>
      <w:lvlJc w:val="left"/>
      <w:pPr>
        <w:tabs>
          <w:tab w:val="num" w:pos="7811"/>
        </w:tabs>
        <w:ind w:left="7811" w:hanging="360"/>
      </w:pPr>
    </w:lvl>
    <w:lvl w:ilvl="8" w:tentative="1">
      <w:start w:val="1"/>
      <w:numFmt w:val="decimal"/>
      <w:lvlText w:val="%9."/>
      <w:lvlJc w:val="left"/>
      <w:pPr>
        <w:tabs>
          <w:tab w:val="num" w:pos="8531"/>
        </w:tabs>
        <w:ind w:left="8531" w:hanging="360"/>
      </w:pPr>
    </w:lvl>
  </w:abstractNum>
  <w:num w:numId="1">
    <w:abstractNumId w:val="10"/>
  </w:num>
  <w:num w:numId="2">
    <w:abstractNumId w:val="14"/>
  </w:num>
  <w:num w:numId="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num>
  <w:num w:numId="7">
    <w:abstractNumId w:val="12"/>
  </w:num>
  <w:num w:numId="8">
    <w:abstractNumId w:val="13"/>
  </w:num>
  <w:num w:numId="9">
    <w:abstractNumId w:val="15"/>
  </w:num>
  <w:num w:numId="10">
    <w:abstractNumId w:val="16"/>
  </w:num>
  <w:num w:numId="11">
    <w:abstractNumId w:val="17"/>
  </w:num>
  <w:num w:numId="12">
    <w:abstractNumId w:val="45"/>
  </w:num>
  <w:num w:numId="13">
    <w:abstractNumId w:val="32"/>
  </w:num>
  <w:num w:numId="14">
    <w:abstractNumId w:val="25"/>
  </w:num>
  <w:num w:numId="15">
    <w:abstractNumId w:val="35"/>
  </w:num>
  <w:num w:numId="16">
    <w:abstractNumId w:val="37"/>
  </w:num>
  <w:num w:numId="17">
    <w:abstractNumId w:val="24"/>
  </w:num>
  <w:num w:numId="18">
    <w:abstractNumId w:val="41"/>
  </w:num>
  <w:num w:numId="19">
    <w:abstractNumId w:val="38"/>
  </w:num>
  <w:num w:numId="20">
    <w:abstractNumId w:val="43"/>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28"/>
  </w:num>
  <w:num w:numId="32">
    <w:abstractNumId w:val="27"/>
  </w:num>
  <w:num w:numId="33">
    <w:abstractNumId w:val="42"/>
  </w:num>
  <w:num w:numId="34">
    <w:abstractNumId w:val="22"/>
  </w:num>
  <w:num w:numId="35">
    <w:abstractNumId w:val="31"/>
  </w:num>
  <w:num w:numId="36">
    <w:abstractNumId w:val="36"/>
  </w:num>
  <w:num w:numId="37">
    <w:abstractNumId w:val="18"/>
  </w:num>
  <w:num w:numId="38">
    <w:abstractNumId w:val="19"/>
  </w:num>
  <w:num w:numId="39">
    <w:abstractNumId w:val="21"/>
  </w:num>
  <w:num w:numId="40">
    <w:abstractNumId w:val="30"/>
  </w:num>
  <w:num w:numId="41">
    <w:abstractNumId w:val="33"/>
  </w:num>
  <w:num w:numId="42">
    <w:abstractNumId w:val="26"/>
  </w:num>
  <w:num w:numId="43">
    <w:abstractNumId w:val="39"/>
  </w:num>
  <w:num w:numId="44">
    <w:abstractNumId w:val="23"/>
  </w:num>
  <w:num w:numId="45">
    <w:abstractNumId w:val="20"/>
  </w:num>
  <w:num w:numId="46">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5D4E"/>
    <w:rsid w:val="00002F9B"/>
    <w:rsid w:val="00012131"/>
    <w:rsid w:val="00047EFE"/>
    <w:rsid w:val="00064E90"/>
    <w:rsid w:val="000B4BDF"/>
    <w:rsid w:val="000B55AF"/>
    <w:rsid w:val="000C13FF"/>
    <w:rsid w:val="000C276C"/>
    <w:rsid w:val="000E2DDF"/>
    <w:rsid w:val="000E62DE"/>
    <w:rsid w:val="000E792F"/>
    <w:rsid w:val="0010491C"/>
    <w:rsid w:val="00121427"/>
    <w:rsid w:val="001602BE"/>
    <w:rsid w:val="001615C1"/>
    <w:rsid w:val="00174BB7"/>
    <w:rsid w:val="00180361"/>
    <w:rsid w:val="00186CC2"/>
    <w:rsid w:val="00190904"/>
    <w:rsid w:val="001A124D"/>
    <w:rsid w:val="001B3659"/>
    <w:rsid w:val="001C0658"/>
    <w:rsid w:val="001E39E9"/>
    <w:rsid w:val="002079A7"/>
    <w:rsid w:val="00224A7A"/>
    <w:rsid w:val="00263598"/>
    <w:rsid w:val="0026730E"/>
    <w:rsid w:val="0026776B"/>
    <w:rsid w:val="00287592"/>
    <w:rsid w:val="002A79D5"/>
    <w:rsid w:val="002A7FBC"/>
    <w:rsid w:val="002B7534"/>
    <w:rsid w:val="002C6ED1"/>
    <w:rsid w:val="002D3AA1"/>
    <w:rsid w:val="002E3F4D"/>
    <w:rsid w:val="002E4D8D"/>
    <w:rsid w:val="002F4BB6"/>
    <w:rsid w:val="00307921"/>
    <w:rsid w:val="003374CA"/>
    <w:rsid w:val="00340BEA"/>
    <w:rsid w:val="0034676E"/>
    <w:rsid w:val="00390578"/>
    <w:rsid w:val="003C4D23"/>
    <w:rsid w:val="003E0F5A"/>
    <w:rsid w:val="003F0A0C"/>
    <w:rsid w:val="00402318"/>
    <w:rsid w:val="004365BE"/>
    <w:rsid w:val="00456A6E"/>
    <w:rsid w:val="004937E0"/>
    <w:rsid w:val="004A28FC"/>
    <w:rsid w:val="004D0490"/>
    <w:rsid w:val="004D600D"/>
    <w:rsid w:val="004D73B7"/>
    <w:rsid w:val="004F691E"/>
    <w:rsid w:val="0050180A"/>
    <w:rsid w:val="005057F8"/>
    <w:rsid w:val="00511849"/>
    <w:rsid w:val="00553EB2"/>
    <w:rsid w:val="005549C5"/>
    <w:rsid w:val="00554DFD"/>
    <w:rsid w:val="0058366E"/>
    <w:rsid w:val="00587D0B"/>
    <w:rsid w:val="005A09C8"/>
    <w:rsid w:val="005A6C6E"/>
    <w:rsid w:val="005B20F6"/>
    <w:rsid w:val="005D4EE4"/>
    <w:rsid w:val="005E205A"/>
    <w:rsid w:val="00604599"/>
    <w:rsid w:val="00605213"/>
    <w:rsid w:val="00606D8D"/>
    <w:rsid w:val="00637705"/>
    <w:rsid w:val="00652C95"/>
    <w:rsid w:val="00675D1F"/>
    <w:rsid w:val="006C103C"/>
    <w:rsid w:val="00707F22"/>
    <w:rsid w:val="00711E37"/>
    <w:rsid w:val="007434F4"/>
    <w:rsid w:val="007534D7"/>
    <w:rsid w:val="0078543D"/>
    <w:rsid w:val="007912CD"/>
    <w:rsid w:val="007A69F6"/>
    <w:rsid w:val="007A6FE9"/>
    <w:rsid w:val="007B7AC7"/>
    <w:rsid w:val="007E7DF5"/>
    <w:rsid w:val="00803850"/>
    <w:rsid w:val="00804C1E"/>
    <w:rsid w:val="008124F9"/>
    <w:rsid w:val="00816F8F"/>
    <w:rsid w:val="00826839"/>
    <w:rsid w:val="008626A9"/>
    <w:rsid w:val="008A46C3"/>
    <w:rsid w:val="008D7EB2"/>
    <w:rsid w:val="00904372"/>
    <w:rsid w:val="00912ABF"/>
    <w:rsid w:val="0092209D"/>
    <w:rsid w:val="009311C0"/>
    <w:rsid w:val="00931960"/>
    <w:rsid w:val="00964020"/>
    <w:rsid w:val="00966D24"/>
    <w:rsid w:val="00975D4E"/>
    <w:rsid w:val="009B2DE6"/>
    <w:rsid w:val="009D2B6B"/>
    <w:rsid w:val="009D57D1"/>
    <w:rsid w:val="00A0010D"/>
    <w:rsid w:val="00A11397"/>
    <w:rsid w:val="00A119C8"/>
    <w:rsid w:val="00A54D82"/>
    <w:rsid w:val="00A578EF"/>
    <w:rsid w:val="00A91146"/>
    <w:rsid w:val="00AB4498"/>
    <w:rsid w:val="00AE1802"/>
    <w:rsid w:val="00AF1CC7"/>
    <w:rsid w:val="00B15879"/>
    <w:rsid w:val="00B27547"/>
    <w:rsid w:val="00B45BBF"/>
    <w:rsid w:val="00B5608F"/>
    <w:rsid w:val="00B64120"/>
    <w:rsid w:val="00B644A5"/>
    <w:rsid w:val="00B739AE"/>
    <w:rsid w:val="00B848F7"/>
    <w:rsid w:val="00BC5797"/>
    <w:rsid w:val="00BD2510"/>
    <w:rsid w:val="00BE0768"/>
    <w:rsid w:val="00C14ADB"/>
    <w:rsid w:val="00C178CF"/>
    <w:rsid w:val="00C2496B"/>
    <w:rsid w:val="00C259E2"/>
    <w:rsid w:val="00C33BA7"/>
    <w:rsid w:val="00C41F76"/>
    <w:rsid w:val="00C76C18"/>
    <w:rsid w:val="00CC53A9"/>
    <w:rsid w:val="00CD7F3F"/>
    <w:rsid w:val="00D0144C"/>
    <w:rsid w:val="00D10FDD"/>
    <w:rsid w:val="00D12657"/>
    <w:rsid w:val="00D257D9"/>
    <w:rsid w:val="00D32354"/>
    <w:rsid w:val="00D920CF"/>
    <w:rsid w:val="00DA490D"/>
    <w:rsid w:val="00DE781D"/>
    <w:rsid w:val="00DF728C"/>
    <w:rsid w:val="00E131B8"/>
    <w:rsid w:val="00E24F64"/>
    <w:rsid w:val="00E32B6A"/>
    <w:rsid w:val="00E41CE4"/>
    <w:rsid w:val="00E92835"/>
    <w:rsid w:val="00E9337B"/>
    <w:rsid w:val="00E97B00"/>
    <w:rsid w:val="00EA40EE"/>
    <w:rsid w:val="00EF4118"/>
    <w:rsid w:val="00F04A1F"/>
    <w:rsid w:val="00F177F6"/>
    <w:rsid w:val="00F47E67"/>
    <w:rsid w:val="00F7441F"/>
    <w:rsid w:val="00F760F6"/>
    <w:rsid w:val="00F8150B"/>
    <w:rsid w:val="00FA3968"/>
    <w:rsid w:val="00FB2D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Document Map" w:uiPriority="0"/>
    <w:lsdException w:name="No Lis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600D"/>
    <w:pPr>
      <w:suppressAutoHyphens/>
      <w:spacing w:after="0" w:line="100" w:lineRule="atLeast"/>
    </w:pPr>
    <w:rPr>
      <w:rFonts w:ascii="Times New Roman" w:eastAsia="Times New Roman" w:hAnsi="Times New Roman" w:cs="Times New Roman"/>
      <w:kern w:val="1"/>
      <w:sz w:val="24"/>
      <w:szCs w:val="24"/>
      <w:lang w:eastAsia="hi-IN" w:bidi="hi-IN"/>
    </w:rPr>
  </w:style>
  <w:style w:type="paragraph" w:styleId="1">
    <w:name w:val="heading 1"/>
    <w:basedOn w:val="a"/>
    <w:next w:val="a"/>
    <w:link w:val="10"/>
    <w:qFormat/>
    <w:rsid w:val="00BD2510"/>
    <w:pPr>
      <w:keepNext/>
      <w:suppressAutoHyphens w:val="0"/>
      <w:spacing w:before="240" w:after="60" w:line="240" w:lineRule="auto"/>
      <w:outlineLvl w:val="0"/>
    </w:pPr>
    <w:rPr>
      <w:rFonts w:ascii="Arial" w:hAnsi="Arial" w:cs="Arial"/>
      <w:b/>
      <w:bCs/>
      <w:kern w:val="32"/>
      <w:sz w:val="32"/>
      <w:szCs w:val="32"/>
      <w:lang w:eastAsia="ru-RU" w:bidi="ar-SA"/>
    </w:rPr>
  </w:style>
  <w:style w:type="paragraph" w:styleId="2">
    <w:name w:val="heading 2"/>
    <w:basedOn w:val="a"/>
    <w:next w:val="a"/>
    <w:link w:val="20"/>
    <w:unhideWhenUsed/>
    <w:qFormat/>
    <w:rsid w:val="00BD2510"/>
    <w:pPr>
      <w:keepNext/>
      <w:suppressAutoHyphens w:val="0"/>
      <w:spacing w:before="240" w:after="60" w:line="240" w:lineRule="auto"/>
      <w:outlineLvl w:val="1"/>
    </w:pPr>
    <w:rPr>
      <w:rFonts w:ascii="Cambria" w:hAnsi="Cambria"/>
      <w:b/>
      <w:bCs/>
      <w:i/>
      <w:iCs/>
      <w:kern w:val="0"/>
      <w:sz w:val="28"/>
      <w:szCs w:val="28"/>
      <w:lang w:val="x-none" w:eastAsia="x-none"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Без интервала1"/>
    <w:rsid w:val="004D600D"/>
    <w:pPr>
      <w:suppressAutoHyphens/>
      <w:spacing w:after="0" w:line="100" w:lineRule="atLeast"/>
    </w:pPr>
    <w:rPr>
      <w:rFonts w:ascii="Times New Roman" w:eastAsia="SimSun" w:hAnsi="Times New Roman" w:cs="Mangal"/>
      <w:kern w:val="1"/>
      <w:sz w:val="24"/>
      <w:szCs w:val="24"/>
      <w:lang w:eastAsia="hi-IN" w:bidi="hi-IN"/>
    </w:rPr>
  </w:style>
  <w:style w:type="paragraph" w:customStyle="1" w:styleId="21">
    <w:name w:val="Без интервала2"/>
    <w:rsid w:val="00EA40EE"/>
    <w:pPr>
      <w:suppressAutoHyphens/>
      <w:spacing w:after="0" w:line="100" w:lineRule="atLeast"/>
    </w:pPr>
    <w:rPr>
      <w:rFonts w:ascii="Times New Roman" w:eastAsia="SimSun" w:hAnsi="Times New Roman" w:cs="Mangal"/>
      <w:kern w:val="1"/>
      <w:sz w:val="24"/>
      <w:szCs w:val="24"/>
      <w:lang w:eastAsia="hi-IN" w:bidi="hi-IN"/>
    </w:rPr>
  </w:style>
  <w:style w:type="paragraph" w:customStyle="1" w:styleId="12">
    <w:name w:val="Абзац списка1"/>
    <w:basedOn w:val="a"/>
    <w:rsid w:val="00EA40EE"/>
    <w:pPr>
      <w:ind w:left="720"/>
    </w:pPr>
  </w:style>
  <w:style w:type="paragraph" w:styleId="a3">
    <w:name w:val="List Paragraph"/>
    <w:basedOn w:val="a"/>
    <w:uiPriority w:val="34"/>
    <w:qFormat/>
    <w:rsid w:val="002F4BB6"/>
    <w:pPr>
      <w:ind w:left="720"/>
      <w:contextualSpacing/>
    </w:pPr>
    <w:rPr>
      <w:rFonts w:cs="Mangal"/>
      <w:szCs w:val="21"/>
    </w:rPr>
  </w:style>
  <w:style w:type="paragraph" w:customStyle="1" w:styleId="3">
    <w:name w:val="Без интервала3"/>
    <w:rsid w:val="00002F9B"/>
    <w:pPr>
      <w:suppressAutoHyphens/>
      <w:spacing w:after="0" w:line="100" w:lineRule="atLeast"/>
    </w:pPr>
    <w:rPr>
      <w:rFonts w:ascii="Times New Roman" w:eastAsia="SimSun" w:hAnsi="Times New Roman" w:cs="Mangal"/>
      <w:kern w:val="1"/>
      <w:sz w:val="24"/>
      <w:szCs w:val="24"/>
      <w:lang w:eastAsia="hi-IN" w:bidi="hi-IN"/>
    </w:rPr>
  </w:style>
  <w:style w:type="paragraph" w:styleId="a4">
    <w:name w:val="No Spacing"/>
    <w:uiPriority w:val="1"/>
    <w:qFormat/>
    <w:rsid w:val="00002F9B"/>
    <w:pPr>
      <w:spacing w:after="0" w:line="240" w:lineRule="auto"/>
    </w:pPr>
    <w:rPr>
      <w:rFonts w:ascii="Times New Roman" w:eastAsia="Calibri" w:hAnsi="Times New Roman" w:cs="Times New Roman"/>
      <w:sz w:val="28"/>
    </w:rPr>
  </w:style>
  <w:style w:type="character" w:customStyle="1" w:styleId="fontstyle01">
    <w:name w:val="fontstyle01"/>
    <w:rsid w:val="00002F9B"/>
    <w:rPr>
      <w:rFonts w:ascii="TimesNewRomanPSMT" w:hAnsi="TimesNewRomanPSMT" w:hint="default"/>
      <w:b w:val="0"/>
      <w:bCs w:val="0"/>
      <w:i w:val="0"/>
      <w:iCs w:val="0"/>
      <w:color w:val="000000"/>
      <w:sz w:val="28"/>
      <w:szCs w:val="28"/>
    </w:rPr>
  </w:style>
  <w:style w:type="paragraph" w:customStyle="1" w:styleId="aligncenter">
    <w:name w:val="align_center"/>
    <w:basedOn w:val="a"/>
    <w:rsid w:val="00002F9B"/>
    <w:pPr>
      <w:suppressAutoHyphens w:val="0"/>
      <w:spacing w:before="100" w:beforeAutospacing="1" w:after="100" w:afterAutospacing="1" w:line="240" w:lineRule="auto"/>
    </w:pPr>
    <w:rPr>
      <w:kern w:val="0"/>
      <w:lang w:eastAsia="ru-RU" w:bidi="ar-SA"/>
    </w:rPr>
  </w:style>
  <w:style w:type="paragraph" w:styleId="a5">
    <w:name w:val="Balloon Text"/>
    <w:basedOn w:val="a"/>
    <w:link w:val="a6"/>
    <w:uiPriority w:val="99"/>
    <w:semiHidden/>
    <w:unhideWhenUsed/>
    <w:rsid w:val="00402318"/>
    <w:pPr>
      <w:spacing w:line="240" w:lineRule="auto"/>
    </w:pPr>
    <w:rPr>
      <w:rFonts w:ascii="Tahoma" w:hAnsi="Tahoma" w:cs="Mangal"/>
      <w:sz w:val="16"/>
      <w:szCs w:val="14"/>
    </w:rPr>
  </w:style>
  <w:style w:type="character" w:customStyle="1" w:styleId="a6">
    <w:name w:val="Текст выноски Знак"/>
    <w:basedOn w:val="a0"/>
    <w:link w:val="a5"/>
    <w:uiPriority w:val="99"/>
    <w:semiHidden/>
    <w:rsid w:val="00402318"/>
    <w:rPr>
      <w:rFonts w:ascii="Tahoma" w:eastAsia="Times New Roman" w:hAnsi="Tahoma" w:cs="Mangal"/>
      <w:kern w:val="1"/>
      <w:sz w:val="16"/>
      <w:szCs w:val="14"/>
      <w:lang w:eastAsia="hi-IN" w:bidi="hi-IN"/>
    </w:rPr>
  </w:style>
  <w:style w:type="character" w:styleId="a7">
    <w:name w:val="Hyperlink"/>
    <w:uiPriority w:val="99"/>
    <w:unhideWhenUsed/>
    <w:rsid w:val="00E32B6A"/>
    <w:rPr>
      <w:color w:val="0000FF"/>
      <w:u w:val="single"/>
    </w:rPr>
  </w:style>
  <w:style w:type="paragraph" w:styleId="a8">
    <w:name w:val="Body Text"/>
    <w:basedOn w:val="a"/>
    <w:link w:val="a9"/>
    <w:unhideWhenUsed/>
    <w:rsid w:val="00BD2510"/>
    <w:pPr>
      <w:suppressAutoHyphens w:val="0"/>
      <w:spacing w:line="240" w:lineRule="auto"/>
      <w:jc w:val="right"/>
    </w:pPr>
    <w:rPr>
      <w:b/>
      <w:kern w:val="0"/>
      <w:lang w:val="x-none" w:eastAsia="x-none" w:bidi="ar-SA"/>
    </w:rPr>
  </w:style>
  <w:style w:type="character" w:customStyle="1" w:styleId="a9">
    <w:name w:val="Основной текст Знак"/>
    <w:basedOn w:val="a0"/>
    <w:link w:val="a8"/>
    <w:rsid w:val="00BD2510"/>
    <w:rPr>
      <w:rFonts w:ascii="Times New Roman" w:eastAsia="Times New Roman" w:hAnsi="Times New Roman" w:cs="Times New Roman"/>
      <w:b/>
      <w:sz w:val="24"/>
      <w:szCs w:val="24"/>
      <w:lang w:val="x-none" w:eastAsia="x-none"/>
    </w:rPr>
  </w:style>
  <w:style w:type="character" w:customStyle="1" w:styleId="FontStyle12">
    <w:name w:val="Font Style12"/>
    <w:rsid w:val="00BD2510"/>
    <w:rPr>
      <w:rFonts w:ascii="Times New Roman" w:hAnsi="Times New Roman" w:cs="Times New Roman" w:hint="default"/>
      <w:sz w:val="26"/>
      <w:szCs w:val="26"/>
    </w:rPr>
  </w:style>
  <w:style w:type="paragraph" w:styleId="aa">
    <w:name w:val="Normal (Web)"/>
    <w:basedOn w:val="a"/>
    <w:uiPriority w:val="99"/>
    <w:unhideWhenUsed/>
    <w:rsid w:val="00BD2510"/>
    <w:pPr>
      <w:suppressAutoHyphens w:val="0"/>
      <w:spacing w:before="100" w:beforeAutospacing="1" w:after="100" w:afterAutospacing="1" w:line="240" w:lineRule="auto"/>
    </w:pPr>
    <w:rPr>
      <w:kern w:val="0"/>
      <w:lang w:eastAsia="ru-RU" w:bidi="ar-SA"/>
    </w:rPr>
  </w:style>
  <w:style w:type="paragraph" w:customStyle="1" w:styleId="ConsPlusTitle">
    <w:name w:val="ConsPlusTitle"/>
    <w:uiPriority w:val="99"/>
    <w:rsid w:val="00BD2510"/>
    <w:pPr>
      <w:widowControl w:val="0"/>
      <w:autoSpaceDE w:val="0"/>
      <w:autoSpaceDN w:val="0"/>
      <w:adjustRightInd w:val="0"/>
      <w:spacing w:after="0" w:line="240" w:lineRule="auto"/>
    </w:pPr>
    <w:rPr>
      <w:rFonts w:ascii="Calibri" w:eastAsia="Times New Roman" w:hAnsi="Calibri" w:cs="Calibri"/>
      <w:b/>
      <w:bCs/>
      <w:lang w:eastAsia="ru-RU"/>
    </w:rPr>
  </w:style>
  <w:style w:type="character" w:customStyle="1" w:styleId="10">
    <w:name w:val="Заголовок 1 Знак"/>
    <w:basedOn w:val="a0"/>
    <w:link w:val="1"/>
    <w:rsid w:val="00BD2510"/>
    <w:rPr>
      <w:rFonts w:ascii="Arial" w:eastAsia="Times New Roman" w:hAnsi="Arial" w:cs="Arial"/>
      <w:b/>
      <w:bCs/>
      <w:kern w:val="32"/>
      <w:sz w:val="32"/>
      <w:szCs w:val="32"/>
      <w:lang w:eastAsia="ru-RU"/>
    </w:rPr>
  </w:style>
  <w:style w:type="character" w:customStyle="1" w:styleId="20">
    <w:name w:val="Заголовок 2 Знак"/>
    <w:basedOn w:val="a0"/>
    <w:link w:val="2"/>
    <w:rsid w:val="00BD2510"/>
    <w:rPr>
      <w:rFonts w:ascii="Cambria" w:eastAsia="Times New Roman" w:hAnsi="Cambria" w:cs="Times New Roman"/>
      <w:b/>
      <w:bCs/>
      <w:i/>
      <w:iCs/>
      <w:sz w:val="28"/>
      <w:szCs w:val="28"/>
      <w:lang w:val="x-none" w:eastAsia="x-none"/>
    </w:rPr>
  </w:style>
  <w:style w:type="character" w:customStyle="1" w:styleId="13">
    <w:name w:val="Основной шрифт абзаца1"/>
    <w:rsid w:val="00BD2510"/>
  </w:style>
  <w:style w:type="character" w:styleId="ab">
    <w:name w:val="Strong"/>
    <w:basedOn w:val="13"/>
    <w:uiPriority w:val="22"/>
    <w:qFormat/>
    <w:rsid w:val="00BD2510"/>
    <w:rPr>
      <w:b/>
      <w:bCs/>
    </w:rPr>
  </w:style>
  <w:style w:type="character" w:customStyle="1" w:styleId="resultitem">
    <w:name w:val="resultitem"/>
    <w:basedOn w:val="13"/>
    <w:rsid w:val="00BD2510"/>
  </w:style>
  <w:style w:type="character" w:customStyle="1" w:styleId="ac">
    <w:name w:val="Схема документа Знак"/>
    <w:basedOn w:val="13"/>
    <w:rsid w:val="00BD2510"/>
    <w:rPr>
      <w:rFonts w:ascii="Tahoma" w:eastAsia="Times New Roman" w:hAnsi="Tahoma" w:cs="Tahoma"/>
      <w:sz w:val="20"/>
      <w:szCs w:val="20"/>
    </w:rPr>
  </w:style>
  <w:style w:type="character" w:customStyle="1" w:styleId="ad">
    <w:name w:val="Красная строка Знак"/>
    <w:basedOn w:val="a9"/>
    <w:rsid w:val="00BD2510"/>
    <w:rPr>
      <w:rFonts w:ascii="Calibri" w:eastAsia="Times New Roman" w:hAnsi="Calibri" w:cs="Times New Roman"/>
      <w:b w:val="0"/>
      <w:sz w:val="24"/>
      <w:szCs w:val="24"/>
      <w:lang w:val="x-none" w:eastAsia="x-none"/>
    </w:rPr>
  </w:style>
  <w:style w:type="character" w:customStyle="1" w:styleId="ListLabel1">
    <w:name w:val="ListLabel 1"/>
    <w:rsid w:val="00BD2510"/>
    <w:rPr>
      <w:b/>
    </w:rPr>
  </w:style>
  <w:style w:type="character" w:customStyle="1" w:styleId="ListLabel2">
    <w:name w:val="ListLabel 2"/>
    <w:rsid w:val="00BD2510"/>
    <w:rPr>
      <w:rFonts w:cs="Courier New"/>
    </w:rPr>
  </w:style>
  <w:style w:type="paragraph" w:customStyle="1" w:styleId="ae">
    <w:name w:val="Заголовок"/>
    <w:basedOn w:val="a"/>
    <w:next w:val="a8"/>
    <w:rsid w:val="00BD2510"/>
    <w:pPr>
      <w:keepNext/>
      <w:spacing w:before="240" w:after="120"/>
    </w:pPr>
    <w:rPr>
      <w:rFonts w:ascii="Arial" w:eastAsia="Microsoft YaHei" w:hAnsi="Arial" w:cs="Mangal"/>
      <w:sz w:val="28"/>
      <w:szCs w:val="28"/>
    </w:rPr>
  </w:style>
  <w:style w:type="paragraph" w:styleId="af">
    <w:name w:val="List"/>
    <w:basedOn w:val="a8"/>
    <w:rsid w:val="00BD2510"/>
    <w:pPr>
      <w:suppressAutoHyphens/>
      <w:spacing w:after="120" w:line="276" w:lineRule="auto"/>
      <w:jc w:val="left"/>
    </w:pPr>
    <w:rPr>
      <w:rFonts w:ascii="Calibri" w:hAnsi="Calibri" w:cs="Mangal"/>
      <w:b w:val="0"/>
      <w:kern w:val="1"/>
      <w:sz w:val="22"/>
      <w:szCs w:val="22"/>
      <w:lang w:val="ru-RU" w:eastAsia="hi-IN" w:bidi="hi-IN"/>
    </w:rPr>
  </w:style>
  <w:style w:type="paragraph" w:customStyle="1" w:styleId="14">
    <w:name w:val="Название1"/>
    <w:basedOn w:val="a"/>
    <w:rsid w:val="00BD2510"/>
    <w:pPr>
      <w:suppressLineNumbers/>
      <w:spacing w:before="120" w:after="120"/>
    </w:pPr>
    <w:rPr>
      <w:rFonts w:cs="Mangal"/>
      <w:i/>
      <w:iCs/>
    </w:rPr>
  </w:style>
  <w:style w:type="paragraph" w:customStyle="1" w:styleId="15">
    <w:name w:val="Указатель1"/>
    <w:basedOn w:val="a"/>
    <w:rsid w:val="00BD2510"/>
    <w:pPr>
      <w:suppressLineNumbers/>
    </w:pPr>
    <w:rPr>
      <w:rFonts w:cs="Mangal"/>
    </w:rPr>
  </w:style>
  <w:style w:type="paragraph" w:customStyle="1" w:styleId="4">
    <w:name w:val="Без интервала4"/>
    <w:rsid w:val="00BD2510"/>
    <w:pPr>
      <w:suppressAutoHyphens/>
      <w:spacing w:after="0" w:line="100" w:lineRule="atLeast"/>
    </w:pPr>
    <w:rPr>
      <w:rFonts w:ascii="Times New Roman" w:eastAsia="SimSun" w:hAnsi="Times New Roman" w:cs="Mangal"/>
      <w:kern w:val="1"/>
      <w:sz w:val="24"/>
      <w:szCs w:val="24"/>
      <w:lang w:eastAsia="hi-IN" w:bidi="hi-IN"/>
    </w:rPr>
  </w:style>
  <w:style w:type="paragraph" w:customStyle="1" w:styleId="16">
    <w:name w:val="1"/>
    <w:basedOn w:val="a"/>
    <w:rsid w:val="00BD2510"/>
    <w:pPr>
      <w:spacing w:after="160" w:line="240" w:lineRule="exact"/>
    </w:pPr>
    <w:rPr>
      <w:rFonts w:eastAsia="Calibri"/>
      <w:sz w:val="20"/>
      <w:szCs w:val="20"/>
    </w:rPr>
  </w:style>
  <w:style w:type="paragraph" w:customStyle="1" w:styleId="22">
    <w:name w:val="Абзац списка2"/>
    <w:basedOn w:val="a"/>
    <w:rsid w:val="00BD2510"/>
    <w:pPr>
      <w:ind w:left="720"/>
    </w:pPr>
  </w:style>
  <w:style w:type="paragraph" w:customStyle="1" w:styleId="CharChar">
    <w:name w:val="Char Char Знак Знак Знак"/>
    <w:basedOn w:val="a"/>
    <w:rsid w:val="00BD2510"/>
    <w:pPr>
      <w:spacing w:after="160" w:line="240" w:lineRule="exact"/>
    </w:pPr>
    <w:rPr>
      <w:rFonts w:ascii="Arial" w:hAnsi="Arial" w:cs="Arial"/>
      <w:b/>
      <w:bCs/>
      <w:sz w:val="20"/>
      <w:szCs w:val="20"/>
      <w:lang w:val="en-US"/>
    </w:rPr>
  </w:style>
  <w:style w:type="paragraph" w:customStyle="1" w:styleId="17">
    <w:name w:val="Обычный (веб)1"/>
    <w:basedOn w:val="a"/>
    <w:rsid w:val="00BD2510"/>
    <w:pPr>
      <w:spacing w:before="28" w:after="28"/>
    </w:pPr>
  </w:style>
  <w:style w:type="paragraph" w:customStyle="1" w:styleId="ConsPlusNonformat">
    <w:name w:val="ConsPlusNonformat"/>
    <w:uiPriority w:val="99"/>
    <w:rsid w:val="00BD2510"/>
    <w:pPr>
      <w:suppressAutoHyphens/>
      <w:spacing w:after="0" w:line="100" w:lineRule="atLeast"/>
    </w:pPr>
    <w:rPr>
      <w:rFonts w:ascii="Courier New" w:eastAsia="Times New Roman" w:hAnsi="Courier New" w:cs="Courier New"/>
      <w:kern w:val="1"/>
      <w:sz w:val="20"/>
      <w:szCs w:val="20"/>
      <w:lang w:eastAsia="hi-IN" w:bidi="hi-IN"/>
    </w:rPr>
  </w:style>
  <w:style w:type="paragraph" w:customStyle="1" w:styleId="ConsPlusNormal">
    <w:name w:val="ConsPlusNormal"/>
    <w:uiPriority w:val="99"/>
    <w:rsid w:val="00BD2510"/>
    <w:pPr>
      <w:suppressAutoHyphens/>
      <w:spacing w:after="0" w:line="100" w:lineRule="atLeast"/>
    </w:pPr>
    <w:rPr>
      <w:rFonts w:ascii="Times New Roman" w:eastAsia="Times New Roman" w:hAnsi="Times New Roman" w:cs="Times New Roman"/>
      <w:kern w:val="1"/>
      <w:sz w:val="28"/>
      <w:szCs w:val="28"/>
      <w:lang w:eastAsia="hi-IN" w:bidi="hi-IN"/>
    </w:rPr>
  </w:style>
  <w:style w:type="paragraph" w:customStyle="1" w:styleId="18">
    <w:name w:val="Схема документа1"/>
    <w:basedOn w:val="a"/>
    <w:rsid w:val="00BD2510"/>
    <w:pPr>
      <w:shd w:val="clear" w:color="auto" w:fill="000080"/>
    </w:pPr>
    <w:rPr>
      <w:rFonts w:ascii="Tahoma" w:hAnsi="Tahoma" w:cs="Tahoma"/>
      <w:sz w:val="20"/>
      <w:szCs w:val="20"/>
    </w:rPr>
  </w:style>
  <w:style w:type="paragraph" w:customStyle="1" w:styleId="19">
    <w:name w:val="Маркированный список1"/>
    <w:basedOn w:val="a"/>
    <w:rsid w:val="00BD2510"/>
  </w:style>
  <w:style w:type="paragraph" w:customStyle="1" w:styleId="1a">
    <w:name w:val="Основной текст с отступом1"/>
    <w:basedOn w:val="a8"/>
    <w:rsid w:val="00BD2510"/>
    <w:pPr>
      <w:suppressAutoHyphens/>
      <w:spacing w:after="120" w:line="276" w:lineRule="auto"/>
      <w:ind w:firstLine="210"/>
      <w:jc w:val="left"/>
    </w:pPr>
    <w:rPr>
      <w:rFonts w:ascii="Calibri" w:hAnsi="Calibri"/>
      <w:b w:val="0"/>
      <w:kern w:val="1"/>
      <w:sz w:val="22"/>
      <w:szCs w:val="22"/>
      <w:lang w:val="ru-RU" w:eastAsia="hi-IN" w:bidi="hi-IN"/>
    </w:rPr>
  </w:style>
  <w:style w:type="paragraph" w:styleId="af0">
    <w:name w:val="footer"/>
    <w:basedOn w:val="a"/>
    <w:link w:val="af1"/>
    <w:rsid w:val="00BD2510"/>
    <w:pPr>
      <w:tabs>
        <w:tab w:val="center" w:pos="4677"/>
        <w:tab w:val="right" w:pos="9355"/>
      </w:tabs>
    </w:pPr>
  </w:style>
  <w:style w:type="character" w:customStyle="1" w:styleId="af1">
    <w:name w:val="Нижний колонтитул Знак"/>
    <w:basedOn w:val="a0"/>
    <w:link w:val="af0"/>
    <w:rsid w:val="00BD2510"/>
    <w:rPr>
      <w:rFonts w:ascii="Times New Roman" w:eastAsia="Times New Roman" w:hAnsi="Times New Roman" w:cs="Times New Roman"/>
      <w:kern w:val="1"/>
      <w:sz w:val="24"/>
      <w:szCs w:val="24"/>
      <w:lang w:eastAsia="hi-IN" w:bidi="hi-IN"/>
    </w:rPr>
  </w:style>
  <w:style w:type="character" w:styleId="af2">
    <w:name w:val="page number"/>
    <w:basedOn w:val="a0"/>
    <w:rsid w:val="00BD2510"/>
  </w:style>
  <w:style w:type="character" w:customStyle="1" w:styleId="p">
    <w:name w:val="p"/>
    <w:basedOn w:val="13"/>
    <w:rsid w:val="00BD2510"/>
  </w:style>
  <w:style w:type="paragraph" w:styleId="af3">
    <w:name w:val="header"/>
    <w:basedOn w:val="a"/>
    <w:link w:val="af4"/>
    <w:rsid w:val="00BD2510"/>
    <w:pPr>
      <w:tabs>
        <w:tab w:val="center" w:pos="4677"/>
        <w:tab w:val="right" w:pos="9355"/>
      </w:tabs>
    </w:pPr>
    <w:rPr>
      <w:rFonts w:cs="Mangal"/>
      <w:szCs w:val="21"/>
    </w:rPr>
  </w:style>
  <w:style w:type="character" w:customStyle="1" w:styleId="af4">
    <w:name w:val="Верхний колонтитул Знак"/>
    <w:basedOn w:val="a0"/>
    <w:link w:val="af3"/>
    <w:rsid w:val="00BD2510"/>
    <w:rPr>
      <w:rFonts w:ascii="Times New Roman" w:eastAsia="Times New Roman" w:hAnsi="Times New Roman" w:cs="Mangal"/>
      <w:kern w:val="1"/>
      <w:sz w:val="24"/>
      <w:szCs w:val="21"/>
      <w:lang w:eastAsia="hi-IN" w:bidi="hi-IN"/>
    </w:rPr>
  </w:style>
  <w:style w:type="paragraph" w:customStyle="1" w:styleId="Default">
    <w:name w:val="Default"/>
    <w:rsid w:val="00BD251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Style6">
    <w:name w:val="Style6"/>
    <w:basedOn w:val="a"/>
    <w:uiPriority w:val="99"/>
    <w:rsid w:val="00BD2510"/>
    <w:pPr>
      <w:widowControl w:val="0"/>
      <w:suppressAutoHyphens w:val="0"/>
      <w:autoSpaceDE w:val="0"/>
      <w:autoSpaceDN w:val="0"/>
      <w:adjustRightInd w:val="0"/>
      <w:spacing w:line="264" w:lineRule="exact"/>
      <w:ind w:firstLine="422"/>
      <w:jc w:val="both"/>
    </w:pPr>
    <w:rPr>
      <w:kern w:val="0"/>
      <w:lang w:eastAsia="ru-RU" w:bidi="ar-SA"/>
    </w:rPr>
  </w:style>
  <w:style w:type="character" w:customStyle="1" w:styleId="FontStyle18">
    <w:name w:val="Font Style18"/>
    <w:basedOn w:val="a0"/>
    <w:uiPriority w:val="99"/>
    <w:rsid w:val="00BD2510"/>
    <w:rPr>
      <w:rFonts w:ascii="Times New Roman" w:hAnsi="Times New Roman" w:cs="Times New Roman"/>
      <w:sz w:val="20"/>
      <w:szCs w:val="20"/>
    </w:rPr>
  </w:style>
  <w:style w:type="paragraph" w:customStyle="1" w:styleId="Style10">
    <w:name w:val="Style10"/>
    <w:basedOn w:val="a"/>
    <w:uiPriority w:val="99"/>
    <w:rsid w:val="00BD2510"/>
    <w:pPr>
      <w:widowControl w:val="0"/>
      <w:suppressAutoHyphens w:val="0"/>
      <w:autoSpaceDE w:val="0"/>
      <w:autoSpaceDN w:val="0"/>
      <w:adjustRightInd w:val="0"/>
      <w:spacing w:line="258" w:lineRule="exact"/>
      <w:ind w:firstLine="398"/>
    </w:pPr>
    <w:rPr>
      <w:kern w:val="0"/>
      <w:lang w:eastAsia="ru-RU" w:bidi="ar-SA"/>
    </w:rPr>
  </w:style>
  <w:style w:type="character" w:customStyle="1" w:styleId="FontStyle11">
    <w:name w:val="Font Style11"/>
    <w:basedOn w:val="a0"/>
    <w:rsid w:val="00BD2510"/>
    <w:rPr>
      <w:rFonts w:ascii="Times New Roman" w:hAnsi="Times New Roman" w:cs="Times New Roman"/>
      <w:b/>
      <w:bCs/>
      <w:sz w:val="26"/>
      <w:szCs w:val="26"/>
    </w:rPr>
  </w:style>
  <w:style w:type="paragraph" w:customStyle="1" w:styleId="23">
    <w:name w:val="Стиль2"/>
    <w:basedOn w:val="a"/>
    <w:link w:val="24"/>
    <w:qFormat/>
    <w:rsid w:val="00BD2510"/>
    <w:pPr>
      <w:suppressAutoHyphens w:val="0"/>
      <w:autoSpaceDE w:val="0"/>
      <w:autoSpaceDN w:val="0"/>
      <w:adjustRightInd w:val="0"/>
      <w:spacing w:line="276" w:lineRule="auto"/>
      <w:ind w:firstLine="540"/>
      <w:jc w:val="both"/>
    </w:pPr>
    <w:rPr>
      <w:rFonts w:ascii="Cambria" w:hAnsi="Cambria"/>
      <w:kern w:val="0"/>
      <w:lang w:val="x-none" w:eastAsia="x-none" w:bidi="ar-SA"/>
    </w:rPr>
  </w:style>
  <w:style w:type="character" w:customStyle="1" w:styleId="24">
    <w:name w:val="Стиль2 Знак"/>
    <w:link w:val="23"/>
    <w:rsid w:val="00BD2510"/>
    <w:rPr>
      <w:rFonts w:ascii="Cambria" w:eastAsia="Times New Roman" w:hAnsi="Cambria" w:cs="Times New Roman"/>
      <w:sz w:val="24"/>
      <w:szCs w:val="24"/>
      <w:lang w:val="x-none" w:eastAsia="x-none"/>
    </w:rPr>
  </w:style>
  <w:style w:type="character" w:customStyle="1" w:styleId="s1">
    <w:name w:val="s1"/>
    <w:basedOn w:val="a0"/>
    <w:rsid w:val="00BD2510"/>
  </w:style>
  <w:style w:type="paragraph" w:styleId="af5">
    <w:name w:val="Document Map"/>
    <w:basedOn w:val="a"/>
    <w:link w:val="1b"/>
    <w:rsid w:val="00BD2510"/>
    <w:pPr>
      <w:shd w:val="clear" w:color="auto" w:fill="000080"/>
      <w:suppressAutoHyphens w:val="0"/>
      <w:spacing w:after="200" w:line="276" w:lineRule="auto"/>
    </w:pPr>
    <w:rPr>
      <w:rFonts w:ascii="Tahoma" w:hAnsi="Tahoma" w:cs="Tahoma"/>
      <w:kern w:val="0"/>
      <w:sz w:val="20"/>
      <w:szCs w:val="20"/>
      <w:lang w:eastAsia="ru-RU" w:bidi="ar-SA"/>
    </w:rPr>
  </w:style>
  <w:style w:type="character" w:customStyle="1" w:styleId="1b">
    <w:name w:val="Схема документа Знак1"/>
    <w:basedOn w:val="a0"/>
    <w:link w:val="af5"/>
    <w:rsid w:val="00BD2510"/>
    <w:rPr>
      <w:rFonts w:ascii="Tahoma" w:eastAsia="Times New Roman" w:hAnsi="Tahoma" w:cs="Tahoma"/>
      <w:sz w:val="20"/>
      <w:szCs w:val="20"/>
      <w:shd w:val="clear" w:color="auto" w:fill="000080"/>
      <w:lang w:eastAsia="ru-RU"/>
    </w:rPr>
  </w:style>
  <w:style w:type="character" w:customStyle="1" w:styleId="apple-converted-space">
    <w:name w:val="apple-converted-space"/>
    <w:basedOn w:val="a0"/>
    <w:rsid w:val="00BD2510"/>
  </w:style>
  <w:style w:type="paragraph" w:customStyle="1" w:styleId="western">
    <w:name w:val="western"/>
    <w:basedOn w:val="a"/>
    <w:rsid w:val="00BD2510"/>
    <w:pPr>
      <w:suppressAutoHyphens w:val="0"/>
      <w:spacing w:before="100" w:beforeAutospacing="1" w:after="100" w:afterAutospacing="1" w:line="240" w:lineRule="auto"/>
    </w:pPr>
    <w:rPr>
      <w:kern w:val="0"/>
      <w:lang w:eastAsia="ru-RU" w:bidi="ar-SA"/>
    </w:rPr>
  </w:style>
  <w:style w:type="table" w:styleId="af6">
    <w:name w:val="Table Grid"/>
    <w:basedOn w:val="a1"/>
    <w:uiPriority w:val="39"/>
    <w:rsid w:val="00BD251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0"/>
    <w:rsid w:val="00BD2510"/>
  </w:style>
  <w:style w:type="paragraph" w:customStyle="1" w:styleId="Style5">
    <w:name w:val="Style5"/>
    <w:basedOn w:val="a"/>
    <w:uiPriority w:val="99"/>
    <w:rsid w:val="00BD2510"/>
    <w:pPr>
      <w:widowControl w:val="0"/>
      <w:suppressAutoHyphens w:val="0"/>
      <w:autoSpaceDE w:val="0"/>
      <w:autoSpaceDN w:val="0"/>
      <w:adjustRightInd w:val="0"/>
      <w:spacing w:line="322" w:lineRule="exact"/>
      <w:jc w:val="both"/>
    </w:pPr>
    <w:rPr>
      <w:kern w:val="0"/>
      <w:lang w:eastAsia="ru-RU"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Document Map" w:uiPriority="0"/>
    <w:lsdException w:name="No Lis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600D"/>
    <w:pPr>
      <w:suppressAutoHyphens/>
      <w:spacing w:after="0" w:line="100" w:lineRule="atLeast"/>
    </w:pPr>
    <w:rPr>
      <w:rFonts w:ascii="Times New Roman" w:eastAsia="Times New Roman" w:hAnsi="Times New Roman" w:cs="Times New Roman"/>
      <w:kern w:val="1"/>
      <w:sz w:val="24"/>
      <w:szCs w:val="24"/>
      <w:lang w:eastAsia="hi-IN" w:bidi="hi-IN"/>
    </w:rPr>
  </w:style>
  <w:style w:type="paragraph" w:styleId="1">
    <w:name w:val="heading 1"/>
    <w:basedOn w:val="a"/>
    <w:next w:val="a"/>
    <w:link w:val="10"/>
    <w:qFormat/>
    <w:rsid w:val="00BD2510"/>
    <w:pPr>
      <w:keepNext/>
      <w:suppressAutoHyphens w:val="0"/>
      <w:spacing w:before="240" w:after="60" w:line="240" w:lineRule="auto"/>
      <w:outlineLvl w:val="0"/>
    </w:pPr>
    <w:rPr>
      <w:rFonts w:ascii="Arial" w:hAnsi="Arial" w:cs="Arial"/>
      <w:b/>
      <w:bCs/>
      <w:kern w:val="32"/>
      <w:sz w:val="32"/>
      <w:szCs w:val="32"/>
      <w:lang w:eastAsia="ru-RU" w:bidi="ar-SA"/>
    </w:rPr>
  </w:style>
  <w:style w:type="paragraph" w:styleId="2">
    <w:name w:val="heading 2"/>
    <w:basedOn w:val="a"/>
    <w:next w:val="a"/>
    <w:link w:val="20"/>
    <w:unhideWhenUsed/>
    <w:qFormat/>
    <w:rsid w:val="00BD2510"/>
    <w:pPr>
      <w:keepNext/>
      <w:suppressAutoHyphens w:val="0"/>
      <w:spacing w:before="240" w:after="60" w:line="240" w:lineRule="auto"/>
      <w:outlineLvl w:val="1"/>
    </w:pPr>
    <w:rPr>
      <w:rFonts w:ascii="Cambria" w:hAnsi="Cambria"/>
      <w:b/>
      <w:bCs/>
      <w:i/>
      <w:iCs/>
      <w:kern w:val="0"/>
      <w:sz w:val="28"/>
      <w:szCs w:val="28"/>
      <w:lang w:val="x-none" w:eastAsia="x-none"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Без интервала1"/>
    <w:rsid w:val="004D600D"/>
    <w:pPr>
      <w:suppressAutoHyphens/>
      <w:spacing w:after="0" w:line="100" w:lineRule="atLeast"/>
    </w:pPr>
    <w:rPr>
      <w:rFonts w:ascii="Times New Roman" w:eastAsia="SimSun" w:hAnsi="Times New Roman" w:cs="Mangal"/>
      <w:kern w:val="1"/>
      <w:sz w:val="24"/>
      <w:szCs w:val="24"/>
      <w:lang w:eastAsia="hi-IN" w:bidi="hi-IN"/>
    </w:rPr>
  </w:style>
  <w:style w:type="paragraph" w:customStyle="1" w:styleId="21">
    <w:name w:val="Без интервала2"/>
    <w:rsid w:val="00EA40EE"/>
    <w:pPr>
      <w:suppressAutoHyphens/>
      <w:spacing w:after="0" w:line="100" w:lineRule="atLeast"/>
    </w:pPr>
    <w:rPr>
      <w:rFonts w:ascii="Times New Roman" w:eastAsia="SimSun" w:hAnsi="Times New Roman" w:cs="Mangal"/>
      <w:kern w:val="1"/>
      <w:sz w:val="24"/>
      <w:szCs w:val="24"/>
      <w:lang w:eastAsia="hi-IN" w:bidi="hi-IN"/>
    </w:rPr>
  </w:style>
  <w:style w:type="paragraph" w:customStyle="1" w:styleId="12">
    <w:name w:val="Абзац списка1"/>
    <w:basedOn w:val="a"/>
    <w:rsid w:val="00EA40EE"/>
    <w:pPr>
      <w:ind w:left="720"/>
    </w:pPr>
  </w:style>
  <w:style w:type="paragraph" w:styleId="a3">
    <w:name w:val="List Paragraph"/>
    <w:basedOn w:val="a"/>
    <w:uiPriority w:val="34"/>
    <w:qFormat/>
    <w:rsid w:val="002F4BB6"/>
    <w:pPr>
      <w:ind w:left="720"/>
      <w:contextualSpacing/>
    </w:pPr>
    <w:rPr>
      <w:rFonts w:cs="Mangal"/>
      <w:szCs w:val="21"/>
    </w:rPr>
  </w:style>
  <w:style w:type="paragraph" w:customStyle="1" w:styleId="3">
    <w:name w:val="Без интервала3"/>
    <w:rsid w:val="00002F9B"/>
    <w:pPr>
      <w:suppressAutoHyphens/>
      <w:spacing w:after="0" w:line="100" w:lineRule="atLeast"/>
    </w:pPr>
    <w:rPr>
      <w:rFonts w:ascii="Times New Roman" w:eastAsia="SimSun" w:hAnsi="Times New Roman" w:cs="Mangal"/>
      <w:kern w:val="1"/>
      <w:sz w:val="24"/>
      <w:szCs w:val="24"/>
      <w:lang w:eastAsia="hi-IN" w:bidi="hi-IN"/>
    </w:rPr>
  </w:style>
  <w:style w:type="paragraph" w:styleId="a4">
    <w:name w:val="No Spacing"/>
    <w:uiPriority w:val="1"/>
    <w:qFormat/>
    <w:rsid w:val="00002F9B"/>
    <w:pPr>
      <w:spacing w:after="0" w:line="240" w:lineRule="auto"/>
    </w:pPr>
    <w:rPr>
      <w:rFonts w:ascii="Times New Roman" w:eastAsia="Calibri" w:hAnsi="Times New Roman" w:cs="Times New Roman"/>
      <w:sz w:val="28"/>
    </w:rPr>
  </w:style>
  <w:style w:type="character" w:customStyle="1" w:styleId="fontstyle01">
    <w:name w:val="fontstyle01"/>
    <w:rsid w:val="00002F9B"/>
    <w:rPr>
      <w:rFonts w:ascii="TimesNewRomanPSMT" w:hAnsi="TimesNewRomanPSMT" w:hint="default"/>
      <w:b w:val="0"/>
      <w:bCs w:val="0"/>
      <w:i w:val="0"/>
      <w:iCs w:val="0"/>
      <w:color w:val="000000"/>
      <w:sz w:val="28"/>
      <w:szCs w:val="28"/>
    </w:rPr>
  </w:style>
  <w:style w:type="paragraph" w:customStyle="1" w:styleId="aligncenter">
    <w:name w:val="align_center"/>
    <w:basedOn w:val="a"/>
    <w:rsid w:val="00002F9B"/>
    <w:pPr>
      <w:suppressAutoHyphens w:val="0"/>
      <w:spacing w:before="100" w:beforeAutospacing="1" w:after="100" w:afterAutospacing="1" w:line="240" w:lineRule="auto"/>
    </w:pPr>
    <w:rPr>
      <w:kern w:val="0"/>
      <w:lang w:eastAsia="ru-RU" w:bidi="ar-SA"/>
    </w:rPr>
  </w:style>
  <w:style w:type="paragraph" w:styleId="a5">
    <w:name w:val="Balloon Text"/>
    <w:basedOn w:val="a"/>
    <w:link w:val="a6"/>
    <w:uiPriority w:val="99"/>
    <w:semiHidden/>
    <w:unhideWhenUsed/>
    <w:rsid w:val="00402318"/>
    <w:pPr>
      <w:spacing w:line="240" w:lineRule="auto"/>
    </w:pPr>
    <w:rPr>
      <w:rFonts w:ascii="Tahoma" w:hAnsi="Tahoma" w:cs="Mangal"/>
      <w:sz w:val="16"/>
      <w:szCs w:val="14"/>
    </w:rPr>
  </w:style>
  <w:style w:type="character" w:customStyle="1" w:styleId="a6">
    <w:name w:val="Текст выноски Знак"/>
    <w:basedOn w:val="a0"/>
    <w:link w:val="a5"/>
    <w:uiPriority w:val="99"/>
    <w:semiHidden/>
    <w:rsid w:val="00402318"/>
    <w:rPr>
      <w:rFonts w:ascii="Tahoma" w:eastAsia="Times New Roman" w:hAnsi="Tahoma" w:cs="Mangal"/>
      <w:kern w:val="1"/>
      <w:sz w:val="16"/>
      <w:szCs w:val="14"/>
      <w:lang w:eastAsia="hi-IN" w:bidi="hi-IN"/>
    </w:rPr>
  </w:style>
  <w:style w:type="character" w:styleId="a7">
    <w:name w:val="Hyperlink"/>
    <w:uiPriority w:val="99"/>
    <w:unhideWhenUsed/>
    <w:rsid w:val="00E32B6A"/>
    <w:rPr>
      <w:color w:val="0000FF"/>
      <w:u w:val="single"/>
    </w:rPr>
  </w:style>
  <w:style w:type="paragraph" w:styleId="a8">
    <w:name w:val="Body Text"/>
    <w:basedOn w:val="a"/>
    <w:link w:val="a9"/>
    <w:unhideWhenUsed/>
    <w:rsid w:val="00BD2510"/>
    <w:pPr>
      <w:suppressAutoHyphens w:val="0"/>
      <w:spacing w:line="240" w:lineRule="auto"/>
      <w:jc w:val="right"/>
    </w:pPr>
    <w:rPr>
      <w:b/>
      <w:kern w:val="0"/>
      <w:lang w:val="x-none" w:eastAsia="x-none" w:bidi="ar-SA"/>
    </w:rPr>
  </w:style>
  <w:style w:type="character" w:customStyle="1" w:styleId="a9">
    <w:name w:val="Основной текст Знак"/>
    <w:basedOn w:val="a0"/>
    <w:link w:val="a8"/>
    <w:rsid w:val="00BD2510"/>
    <w:rPr>
      <w:rFonts w:ascii="Times New Roman" w:eastAsia="Times New Roman" w:hAnsi="Times New Roman" w:cs="Times New Roman"/>
      <w:b/>
      <w:sz w:val="24"/>
      <w:szCs w:val="24"/>
      <w:lang w:val="x-none" w:eastAsia="x-none"/>
    </w:rPr>
  </w:style>
  <w:style w:type="character" w:customStyle="1" w:styleId="FontStyle12">
    <w:name w:val="Font Style12"/>
    <w:rsid w:val="00BD2510"/>
    <w:rPr>
      <w:rFonts w:ascii="Times New Roman" w:hAnsi="Times New Roman" w:cs="Times New Roman" w:hint="default"/>
      <w:sz w:val="26"/>
      <w:szCs w:val="26"/>
    </w:rPr>
  </w:style>
  <w:style w:type="paragraph" w:styleId="aa">
    <w:name w:val="Normal (Web)"/>
    <w:basedOn w:val="a"/>
    <w:uiPriority w:val="99"/>
    <w:unhideWhenUsed/>
    <w:rsid w:val="00BD2510"/>
    <w:pPr>
      <w:suppressAutoHyphens w:val="0"/>
      <w:spacing w:before="100" w:beforeAutospacing="1" w:after="100" w:afterAutospacing="1" w:line="240" w:lineRule="auto"/>
    </w:pPr>
    <w:rPr>
      <w:kern w:val="0"/>
      <w:lang w:eastAsia="ru-RU" w:bidi="ar-SA"/>
    </w:rPr>
  </w:style>
  <w:style w:type="paragraph" w:customStyle="1" w:styleId="ConsPlusTitle">
    <w:name w:val="ConsPlusTitle"/>
    <w:uiPriority w:val="99"/>
    <w:rsid w:val="00BD2510"/>
    <w:pPr>
      <w:widowControl w:val="0"/>
      <w:autoSpaceDE w:val="0"/>
      <w:autoSpaceDN w:val="0"/>
      <w:adjustRightInd w:val="0"/>
      <w:spacing w:after="0" w:line="240" w:lineRule="auto"/>
    </w:pPr>
    <w:rPr>
      <w:rFonts w:ascii="Calibri" w:eastAsia="Times New Roman" w:hAnsi="Calibri" w:cs="Calibri"/>
      <w:b/>
      <w:bCs/>
      <w:lang w:eastAsia="ru-RU"/>
    </w:rPr>
  </w:style>
  <w:style w:type="character" w:customStyle="1" w:styleId="10">
    <w:name w:val="Заголовок 1 Знак"/>
    <w:basedOn w:val="a0"/>
    <w:link w:val="1"/>
    <w:rsid w:val="00BD2510"/>
    <w:rPr>
      <w:rFonts w:ascii="Arial" w:eastAsia="Times New Roman" w:hAnsi="Arial" w:cs="Arial"/>
      <w:b/>
      <w:bCs/>
      <w:kern w:val="32"/>
      <w:sz w:val="32"/>
      <w:szCs w:val="32"/>
      <w:lang w:eastAsia="ru-RU"/>
    </w:rPr>
  </w:style>
  <w:style w:type="character" w:customStyle="1" w:styleId="20">
    <w:name w:val="Заголовок 2 Знак"/>
    <w:basedOn w:val="a0"/>
    <w:link w:val="2"/>
    <w:rsid w:val="00BD2510"/>
    <w:rPr>
      <w:rFonts w:ascii="Cambria" w:eastAsia="Times New Roman" w:hAnsi="Cambria" w:cs="Times New Roman"/>
      <w:b/>
      <w:bCs/>
      <w:i/>
      <w:iCs/>
      <w:sz w:val="28"/>
      <w:szCs w:val="28"/>
      <w:lang w:val="x-none" w:eastAsia="x-none"/>
    </w:rPr>
  </w:style>
  <w:style w:type="character" w:customStyle="1" w:styleId="13">
    <w:name w:val="Основной шрифт абзаца1"/>
    <w:rsid w:val="00BD2510"/>
  </w:style>
  <w:style w:type="character" w:styleId="ab">
    <w:name w:val="Strong"/>
    <w:basedOn w:val="13"/>
    <w:uiPriority w:val="22"/>
    <w:qFormat/>
    <w:rsid w:val="00BD2510"/>
    <w:rPr>
      <w:b/>
      <w:bCs/>
    </w:rPr>
  </w:style>
  <w:style w:type="character" w:customStyle="1" w:styleId="resultitem">
    <w:name w:val="resultitem"/>
    <w:basedOn w:val="13"/>
    <w:rsid w:val="00BD2510"/>
  </w:style>
  <w:style w:type="character" w:customStyle="1" w:styleId="ac">
    <w:name w:val="Схема документа Знак"/>
    <w:basedOn w:val="13"/>
    <w:rsid w:val="00BD2510"/>
    <w:rPr>
      <w:rFonts w:ascii="Tahoma" w:eastAsia="Times New Roman" w:hAnsi="Tahoma" w:cs="Tahoma"/>
      <w:sz w:val="20"/>
      <w:szCs w:val="20"/>
    </w:rPr>
  </w:style>
  <w:style w:type="character" w:customStyle="1" w:styleId="ad">
    <w:name w:val="Красная строка Знак"/>
    <w:basedOn w:val="a9"/>
    <w:rsid w:val="00BD2510"/>
    <w:rPr>
      <w:rFonts w:ascii="Calibri" w:eastAsia="Times New Roman" w:hAnsi="Calibri" w:cs="Times New Roman"/>
      <w:b w:val="0"/>
      <w:sz w:val="24"/>
      <w:szCs w:val="24"/>
      <w:lang w:val="x-none" w:eastAsia="x-none"/>
    </w:rPr>
  </w:style>
  <w:style w:type="character" w:customStyle="1" w:styleId="ListLabel1">
    <w:name w:val="ListLabel 1"/>
    <w:rsid w:val="00BD2510"/>
    <w:rPr>
      <w:b/>
    </w:rPr>
  </w:style>
  <w:style w:type="character" w:customStyle="1" w:styleId="ListLabel2">
    <w:name w:val="ListLabel 2"/>
    <w:rsid w:val="00BD2510"/>
    <w:rPr>
      <w:rFonts w:cs="Courier New"/>
    </w:rPr>
  </w:style>
  <w:style w:type="paragraph" w:customStyle="1" w:styleId="ae">
    <w:name w:val="Заголовок"/>
    <w:basedOn w:val="a"/>
    <w:next w:val="a8"/>
    <w:rsid w:val="00BD2510"/>
    <w:pPr>
      <w:keepNext/>
      <w:spacing w:before="240" w:after="120"/>
    </w:pPr>
    <w:rPr>
      <w:rFonts w:ascii="Arial" w:eastAsia="Microsoft YaHei" w:hAnsi="Arial" w:cs="Mangal"/>
      <w:sz w:val="28"/>
      <w:szCs w:val="28"/>
    </w:rPr>
  </w:style>
  <w:style w:type="paragraph" w:styleId="af">
    <w:name w:val="List"/>
    <w:basedOn w:val="a8"/>
    <w:rsid w:val="00BD2510"/>
    <w:pPr>
      <w:suppressAutoHyphens/>
      <w:spacing w:after="120" w:line="276" w:lineRule="auto"/>
      <w:jc w:val="left"/>
    </w:pPr>
    <w:rPr>
      <w:rFonts w:ascii="Calibri" w:hAnsi="Calibri" w:cs="Mangal"/>
      <w:b w:val="0"/>
      <w:kern w:val="1"/>
      <w:sz w:val="22"/>
      <w:szCs w:val="22"/>
      <w:lang w:val="ru-RU" w:eastAsia="hi-IN" w:bidi="hi-IN"/>
    </w:rPr>
  </w:style>
  <w:style w:type="paragraph" w:customStyle="1" w:styleId="14">
    <w:name w:val="Название1"/>
    <w:basedOn w:val="a"/>
    <w:rsid w:val="00BD2510"/>
    <w:pPr>
      <w:suppressLineNumbers/>
      <w:spacing w:before="120" w:after="120"/>
    </w:pPr>
    <w:rPr>
      <w:rFonts w:cs="Mangal"/>
      <w:i/>
      <w:iCs/>
    </w:rPr>
  </w:style>
  <w:style w:type="paragraph" w:customStyle="1" w:styleId="15">
    <w:name w:val="Указатель1"/>
    <w:basedOn w:val="a"/>
    <w:rsid w:val="00BD2510"/>
    <w:pPr>
      <w:suppressLineNumbers/>
    </w:pPr>
    <w:rPr>
      <w:rFonts w:cs="Mangal"/>
    </w:rPr>
  </w:style>
  <w:style w:type="paragraph" w:customStyle="1" w:styleId="4">
    <w:name w:val="Без интервала4"/>
    <w:rsid w:val="00BD2510"/>
    <w:pPr>
      <w:suppressAutoHyphens/>
      <w:spacing w:after="0" w:line="100" w:lineRule="atLeast"/>
    </w:pPr>
    <w:rPr>
      <w:rFonts w:ascii="Times New Roman" w:eastAsia="SimSun" w:hAnsi="Times New Roman" w:cs="Mangal"/>
      <w:kern w:val="1"/>
      <w:sz w:val="24"/>
      <w:szCs w:val="24"/>
      <w:lang w:eastAsia="hi-IN" w:bidi="hi-IN"/>
    </w:rPr>
  </w:style>
  <w:style w:type="paragraph" w:customStyle="1" w:styleId="16">
    <w:name w:val="1"/>
    <w:basedOn w:val="a"/>
    <w:rsid w:val="00BD2510"/>
    <w:pPr>
      <w:spacing w:after="160" w:line="240" w:lineRule="exact"/>
    </w:pPr>
    <w:rPr>
      <w:rFonts w:eastAsia="Calibri"/>
      <w:sz w:val="20"/>
      <w:szCs w:val="20"/>
    </w:rPr>
  </w:style>
  <w:style w:type="paragraph" w:customStyle="1" w:styleId="22">
    <w:name w:val="Абзац списка2"/>
    <w:basedOn w:val="a"/>
    <w:rsid w:val="00BD2510"/>
    <w:pPr>
      <w:ind w:left="720"/>
    </w:pPr>
  </w:style>
  <w:style w:type="paragraph" w:customStyle="1" w:styleId="CharChar">
    <w:name w:val="Char Char Знак Знак Знак"/>
    <w:basedOn w:val="a"/>
    <w:rsid w:val="00BD2510"/>
    <w:pPr>
      <w:spacing w:after="160" w:line="240" w:lineRule="exact"/>
    </w:pPr>
    <w:rPr>
      <w:rFonts w:ascii="Arial" w:hAnsi="Arial" w:cs="Arial"/>
      <w:b/>
      <w:bCs/>
      <w:sz w:val="20"/>
      <w:szCs w:val="20"/>
      <w:lang w:val="en-US"/>
    </w:rPr>
  </w:style>
  <w:style w:type="paragraph" w:customStyle="1" w:styleId="17">
    <w:name w:val="Обычный (веб)1"/>
    <w:basedOn w:val="a"/>
    <w:rsid w:val="00BD2510"/>
    <w:pPr>
      <w:spacing w:before="28" w:after="28"/>
    </w:pPr>
  </w:style>
  <w:style w:type="paragraph" w:customStyle="1" w:styleId="ConsPlusNonformat">
    <w:name w:val="ConsPlusNonformat"/>
    <w:uiPriority w:val="99"/>
    <w:rsid w:val="00BD2510"/>
    <w:pPr>
      <w:suppressAutoHyphens/>
      <w:spacing w:after="0" w:line="100" w:lineRule="atLeast"/>
    </w:pPr>
    <w:rPr>
      <w:rFonts w:ascii="Courier New" w:eastAsia="Times New Roman" w:hAnsi="Courier New" w:cs="Courier New"/>
      <w:kern w:val="1"/>
      <w:sz w:val="20"/>
      <w:szCs w:val="20"/>
      <w:lang w:eastAsia="hi-IN" w:bidi="hi-IN"/>
    </w:rPr>
  </w:style>
  <w:style w:type="paragraph" w:customStyle="1" w:styleId="ConsPlusNormal">
    <w:name w:val="ConsPlusNormal"/>
    <w:uiPriority w:val="99"/>
    <w:rsid w:val="00BD2510"/>
    <w:pPr>
      <w:suppressAutoHyphens/>
      <w:spacing w:after="0" w:line="100" w:lineRule="atLeast"/>
    </w:pPr>
    <w:rPr>
      <w:rFonts w:ascii="Times New Roman" w:eastAsia="Times New Roman" w:hAnsi="Times New Roman" w:cs="Times New Roman"/>
      <w:kern w:val="1"/>
      <w:sz w:val="28"/>
      <w:szCs w:val="28"/>
      <w:lang w:eastAsia="hi-IN" w:bidi="hi-IN"/>
    </w:rPr>
  </w:style>
  <w:style w:type="paragraph" w:customStyle="1" w:styleId="18">
    <w:name w:val="Схема документа1"/>
    <w:basedOn w:val="a"/>
    <w:rsid w:val="00BD2510"/>
    <w:pPr>
      <w:shd w:val="clear" w:color="auto" w:fill="000080"/>
    </w:pPr>
    <w:rPr>
      <w:rFonts w:ascii="Tahoma" w:hAnsi="Tahoma" w:cs="Tahoma"/>
      <w:sz w:val="20"/>
      <w:szCs w:val="20"/>
    </w:rPr>
  </w:style>
  <w:style w:type="paragraph" w:customStyle="1" w:styleId="19">
    <w:name w:val="Маркированный список1"/>
    <w:basedOn w:val="a"/>
    <w:rsid w:val="00BD2510"/>
  </w:style>
  <w:style w:type="paragraph" w:customStyle="1" w:styleId="1a">
    <w:name w:val="Основной текст с отступом1"/>
    <w:basedOn w:val="a8"/>
    <w:rsid w:val="00BD2510"/>
    <w:pPr>
      <w:suppressAutoHyphens/>
      <w:spacing w:after="120" w:line="276" w:lineRule="auto"/>
      <w:ind w:firstLine="210"/>
      <w:jc w:val="left"/>
    </w:pPr>
    <w:rPr>
      <w:rFonts w:ascii="Calibri" w:hAnsi="Calibri"/>
      <w:b w:val="0"/>
      <w:kern w:val="1"/>
      <w:sz w:val="22"/>
      <w:szCs w:val="22"/>
      <w:lang w:val="ru-RU" w:eastAsia="hi-IN" w:bidi="hi-IN"/>
    </w:rPr>
  </w:style>
  <w:style w:type="paragraph" w:styleId="af0">
    <w:name w:val="footer"/>
    <w:basedOn w:val="a"/>
    <w:link w:val="af1"/>
    <w:rsid w:val="00BD2510"/>
    <w:pPr>
      <w:tabs>
        <w:tab w:val="center" w:pos="4677"/>
        <w:tab w:val="right" w:pos="9355"/>
      </w:tabs>
    </w:pPr>
  </w:style>
  <w:style w:type="character" w:customStyle="1" w:styleId="af1">
    <w:name w:val="Нижний колонтитул Знак"/>
    <w:basedOn w:val="a0"/>
    <w:link w:val="af0"/>
    <w:rsid w:val="00BD2510"/>
    <w:rPr>
      <w:rFonts w:ascii="Times New Roman" w:eastAsia="Times New Roman" w:hAnsi="Times New Roman" w:cs="Times New Roman"/>
      <w:kern w:val="1"/>
      <w:sz w:val="24"/>
      <w:szCs w:val="24"/>
      <w:lang w:eastAsia="hi-IN" w:bidi="hi-IN"/>
    </w:rPr>
  </w:style>
  <w:style w:type="character" w:styleId="af2">
    <w:name w:val="page number"/>
    <w:basedOn w:val="a0"/>
    <w:rsid w:val="00BD2510"/>
  </w:style>
  <w:style w:type="character" w:customStyle="1" w:styleId="p">
    <w:name w:val="p"/>
    <w:basedOn w:val="13"/>
    <w:rsid w:val="00BD2510"/>
  </w:style>
  <w:style w:type="paragraph" w:styleId="af3">
    <w:name w:val="header"/>
    <w:basedOn w:val="a"/>
    <w:link w:val="af4"/>
    <w:rsid w:val="00BD2510"/>
    <w:pPr>
      <w:tabs>
        <w:tab w:val="center" w:pos="4677"/>
        <w:tab w:val="right" w:pos="9355"/>
      </w:tabs>
    </w:pPr>
    <w:rPr>
      <w:rFonts w:cs="Mangal"/>
      <w:szCs w:val="21"/>
    </w:rPr>
  </w:style>
  <w:style w:type="character" w:customStyle="1" w:styleId="af4">
    <w:name w:val="Верхний колонтитул Знак"/>
    <w:basedOn w:val="a0"/>
    <w:link w:val="af3"/>
    <w:rsid w:val="00BD2510"/>
    <w:rPr>
      <w:rFonts w:ascii="Times New Roman" w:eastAsia="Times New Roman" w:hAnsi="Times New Roman" w:cs="Mangal"/>
      <w:kern w:val="1"/>
      <w:sz w:val="24"/>
      <w:szCs w:val="21"/>
      <w:lang w:eastAsia="hi-IN" w:bidi="hi-IN"/>
    </w:rPr>
  </w:style>
  <w:style w:type="paragraph" w:customStyle="1" w:styleId="Default">
    <w:name w:val="Default"/>
    <w:rsid w:val="00BD251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Style6">
    <w:name w:val="Style6"/>
    <w:basedOn w:val="a"/>
    <w:uiPriority w:val="99"/>
    <w:rsid w:val="00BD2510"/>
    <w:pPr>
      <w:widowControl w:val="0"/>
      <w:suppressAutoHyphens w:val="0"/>
      <w:autoSpaceDE w:val="0"/>
      <w:autoSpaceDN w:val="0"/>
      <w:adjustRightInd w:val="0"/>
      <w:spacing w:line="264" w:lineRule="exact"/>
      <w:ind w:firstLine="422"/>
      <w:jc w:val="both"/>
    </w:pPr>
    <w:rPr>
      <w:kern w:val="0"/>
      <w:lang w:eastAsia="ru-RU" w:bidi="ar-SA"/>
    </w:rPr>
  </w:style>
  <w:style w:type="character" w:customStyle="1" w:styleId="FontStyle18">
    <w:name w:val="Font Style18"/>
    <w:basedOn w:val="a0"/>
    <w:uiPriority w:val="99"/>
    <w:rsid w:val="00BD2510"/>
    <w:rPr>
      <w:rFonts w:ascii="Times New Roman" w:hAnsi="Times New Roman" w:cs="Times New Roman"/>
      <w:sz w:val="20"/>
      <w:szCs w:val="20"/>
    </w:rPr>
  </w:style>
  <w:style w:type="paragraph" w:customStyle="1" w:styleId="Style10">
    <w:name w:val="Style10"/>
    <w:basedOn w:val="a"/>
    <w:uiPriority w:val="99"/>
    <w:rsid w:val="00BD2510"/>
    <w:pPr>
      <w:widowControl w:val="0"/>
      <w:suppressAutoHyphens w:val="0"/>
      <w:autoSpaceDE w:val="0"/>
      <w:autoSpaceDN w:val="0"/>
      <w:adjustRightInd w:val="0"/>
      <w:spacing w:line="258" w:lineRule="exact"/>
      <w:ind w:firstLine="398"/>
    </w:pPr>
    <w:rPr>
      <w:kern w:val="0"/>
      <w:lang w:eastAsia="ru-RU" w:bidi="ar-SA"/>
    </w:rPr>
  </w:style>
  <w:style w:type="character" w:customStyle="1" w:styleId="FontStyle11">
    <w:name w:val="Font Style11"/>
    <w:basedOn w:val="a0"/>
    <w:rsid w:val="00BD2510"/>
    <w:rPr>
      <w:rFonts w:ascii="Times New Roman" w:hAnsi="Times New Roman" w:cs="Times New Roman"/>
      <w:b/>
      <w:bCs/>
      <w:sz w:val="26"/>
      <w:szCs w:val="26"/>
    </w:rPr>
  </w:style>
  <w:style w:type="paragraph" w:customStyle="1" w:styleId="23">
    <w:name w:val="Стиль2"/>
    <w:basedOn w:val="a"/>
    <w:link w:val="24"/>
    <w:qFormat/>
    <w:rsid w:val="00BD2510"/>
    <w:pPr>
      <w:suppressAutoHyphens w:val="0"/>
      <w:autoSpaceDE w:val="0"/>
      <w:autoSpaceDN w:val="0"/>
      <w:adjustRightInd w:val="0"/>
      <w:spacing w:line="276" w:lineRule="auto"/>
      <w:ind w:firstLine="540"/>
      <w:jc w:val="both"/>
    </w:pPr>
    <w:rPr>
      <w:rFonts w:ascii="Cambria" w:hAnsi="Cambria"/>
      <w:kern w:val="0"/>
      <w:lang w:val="x-none" w:eastAsia="x-none" w:bidi="ar-SA"/>
    </w:rPr>
  </w:style>
  <w:style w:type="character" w:customStyle="1" w:styleId="24">
    <w:name w:val="Стиль2 Знак"/>
    <w:link w:val="23"/>
    <w:rsid w:val="00BD2510"/>
    <w:rPr>
      <w:rFonts w:ascii="Cambria" w:eastAsia="Times New Roman" w:hAnsi="Cambria" w:cs="Times New Roman"/>
      <w:sz w:val="24"/>
      <w:szCs w:val="24"/>
      <w:lang w:val="x-none" w:eastAsia="x-none"/>
    </w:rPr>
  </w:style>
  <w:style w:type="character" w:customStyle="1" w:styleId="s1">
    <w:name w:val="s1"/>
    <w:basedOn w:val="a0"/>
    <w:rsid w:val="00BD2510"/>
  </w:style>
  <w:style w:type="paragraph" w:styleId="af5">
    <w:name w:val="Document Map"/>
    <w:basedOn w:val="a"/>
    <w:link w:val="1b"/>
    <w:rsid w:val="00BD2510"/>
    <w:pPr>
      <w:shd w:val="clear" w:color="auto" w:fill="000080"/>
      <w:suppressAutoHyphens w:val="0"/>
      <w:spacing w:after="200" w:line="276" w:lineRule="auto"/>
    </w:pPr>
    <w:rPr>
      <w:rFonts w:ascii="Tahoma" w:hAnsi="Tahoma" w:cs="Tahoma"/>
      <w:kern w:val="0"/>
      <w:sz w:val="20"/>
      <w:szCs w:val="20"/>
      <w:lang w:eastAsia="ru-RU" w:bidi="ar-SA"/>
    </w:rPr>
  </w:style>
  <w:style w:type="character" w:customStyle="1" w:styleId="1b">
    <w:name w:val="Схема документа Знак1"/>
    <w:basedOn w:val="a0"/>
    <w:link w:val="af5"/>
    <w:rsid w:val="00BD2510"/>
    <w:rPr>
      <w:rFonts w:ascii="Tahoma" w:eastAsia="Times New Roman" w:hAnsi="Tahoma" w:cs="Tahoma"/>
      <w:sz w:val="20"/>
      <w:szCs w:val="20"/>
      <w:shd w:val="clear" w:color="auto" w:fill="000080"/>
      <w:lang w:eastAsia="ru-RU"/>
    </w:rPr>
  </w:style>
  <w:style w:type="character" w:customStyle="1" w:styleId="apple-converted-space">
    <w:name w:val="apple-converted-space"/>
    <w:basedOn w:val="a0"/>
    <w:rsid w:val="00BD2510"/>
  </w:style>
  <w:style w:type="paragraph" w:customStyle="1" w:styleId="western">
    <w:name w:val="western"/>
    <w:basedOn w:val="a"/>
    <w:rsid w:val="00BD2510"/>
    <w:pPr>
      <w:suppressAutoHyphens w:val="0"/>
      <w:spacing w:before="100" w:beforeAutospacing="1" w:after="100" w:afterAutospacing="1" w:line="240" w:lineRule="auto"/>
    </w:pPr>
    <w:rPr>
      <w:kern w:val="0"/>
      <w:lang w:eastAsia="ru-RU" w:bidi="ar-SA"/>
    </w:rPr>
  </w:style>
  <w:style w:type="table" w:styleId="af6">
    <w:name w:val="Table Grid"/>
    <w:basedOn w:val="a1"/>
    <w:uiPriority w:val="39"/>
    <w:rsid w:val="00BD251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0"/>
    <w:rsid w:val="00BD2510"/>
  </w:style>
  <w:style w:type="paragraph" w:customStyle="1" w:styleId="Style5">
    <w:name w:val="Style5"/>
    <w:basedOn w:val="a"/>
    <w:uiPriority w:val="99"/>
    <w:rsid w:val="00BD2510"/>
    <w:pPr>
      <w:widowControl w:val="0"/>
      <w:suppressAutoHyphens w:val="0"/>
      <w:autoSpaceDE w:val="0"/>
      <w:autoSpaceDN w:val="0"/>
      <w:adjustRightInd w:val="0"/>
      <w:spacing w:line="322" w:lineRule="exact"/>
      <w:jc w:val="both"/>
    </w:pPr>
    <w:rPr>
      <w:kern w:val="0"/>
      <w:lang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6904336">
      <w:bodyDiv w:val="1"/>
      <w:marLeft w:val="0"/>
      <w:marRight w:val="0"/>
      <w:marTop w:val="0"/>
      <w:marBottom w:val="0"/>
      <w:divBdr>
        <w:top w:val="none" w:sz="0" w:space="0" w:color="auto"/>
        <w:left w:val="none" w:sz="0" w:space="0" w:color="auto"/>
        <w:bottom w:val="none" w:sz="0" w:space="0" w:color="auto"/>
        <w:right w:val="none" w:sz="0" w:space="0" w:color="auto"/>
      </w:divBdr>
    </w:div>
    <w:div w:id="635374401">
      <w:bodyDiv w:val="1"/>
      <w:marLeft w:val="0"/>
      <w:marRight w:val="0"/>
      <w:marTop w:val="0"/>
      <w:marBottom w:val="0"/>
      <w:divBdr>
        <w:top w:val="none" w:sz="0" w:space="0" w:color="auto"/>
        <w:left w:val="none" w:sz="0" w:space="0" w:color="auto"/>
        <w:bottom w:val="none" w:sz="0" w:space="0" w:color="auto"/>
        <w:right w:val="none" w:sz="0" w:space="0" w:color="auto"/>
      </w:divBdr>
    </w:div>
    <w:div w:id="861281317">
      <w:bodyDiv w:val="1"/>
      <w:marLeft w:val="0"/>
      <w:marRight w:val="0"/>
      <w:marTop w:val="0"/>
      <w:marBottom w:val="0"/>
      <w:divBdr>
        <w:top w:val="none" w:sz="0" w:space="0" w:color="auto"/>
        <w:left w:val="none" w:sz="0" w:space="0" w:color="auto"/>
        <w:bottom w:val="none" w:sz="0" w:space="0" w:color="auto"/>
        <w:right w:val="none" w:sz="0" w:space="0" w:color="auto"/>
      </w:divBdr>
    </w:div>
    <w:div w:id="974334835">
      <w:bodyDiv w:val="1"/>
      <w:marLeft w:val="0"/>
      <w:marRight w:val="0"/>
      <w:marTop w:val="0"/>
      <w:marBottom w:val="0"/>
      <w:divBdr>
        <w:top w:val="none" w:sz="0" w:space="0" w:color="auto"/>
        <w:left w:val="none" w:sz="0" w:space="0" w:color="auto"/>
        <w:bottom w:val="none" w:sz="0" w:space="0" w:color="auto"/>
        <w:right w:val="none" w:sz="0" w:space="0" w:color="auto"/>
      </w:divBdr>
    </w:div>
    <w:div w:id="1002587929">
      <w:bodyDiv w:val="1"/>
      <w:marLeft w:val="0"/>
      <w:marRight w:val="0"/>
      <w:marTop w:val="0"/>
      <w:marBottom w:val="0"/>
      <w:divBdr>
        <w:top w:val="none" w:sz="0" w:space="0" w:color="auto"/>
        <w:left w:val="none" w:sz="0" w:space="0" w:color="auto"/>
        <w:bottom w:val="none" w:sz="0" w:space="0" w:color="auto"/>
        <w:right w:val="none" w:sz="0" w:space="0" w:color="auto"/>
      </w:divBdr>
    </w:div>
    <w:div w:id="1156334994">
      <w:bodyDiv w:val="1"/>
      <w:marLeft w:val="0"/>
      <w:marRight w:val="0"/>
      <w:marTop w:val="0"/>
      <w:marBottom w:val="0"/>
      <w:divBdr>
        <w:top w:val="none" w:sz="0" w:space="0" w:color="auto"/>
        <w:left w:val="none" w:sz="0" w:space="0" w:color="auto"/>
        <w:bottom w:val="none" w:sz="0" w:space="0" w:color="auto"/>
        <w:right w:val="none" w:sz="0" w:space="0" w:color="auto"/>
      </w:divBdr>
    </w:div>
    <w:div w:id="1190603059">
      <w:bodyDiv w:val="1"/>
      <w:marLeft w:val="0"/>
      <w:marRight w:val="0"/>
      <w:marTop w:val="0"/>
      <w:marBottom w:val="0"/>
      <w:divBdr>
        <w:top w:val="none" w:sz="0" w:space="0" w:color="auto"/>
        <w:left w:val="none" w:sz="0" w:space="0" w:color="auto"/>
        <w:bottom w:val="none" w:sz="0" w:space="0" w:color="auto"/>
        <w:right w:val="none" w:sz="0" w:space="0" w:color="auto"/>
      </w:divBdr>
    </w:div>
    <w:div w:id="1455754435">
      <w:bodyDiv w:val="1"/>
      <w:marLeft w:val="0"/>
      <w:marRight w:val="0"/>
      <w:marTop w:val="0"/>
      <w:marBottom w:val="0"/>
      <w:divBdr>
        <w:top w:val="none" w:sz="0" w:space="0" w:color="auto"/>
        <w:left w:val="none" w:sz="0" w:space="0" w:color="auto"/>
        <w:bottom w:val="none" w:sz="0" w:space="0" w:color="auto"/>
        <w:right w:val="none" w:sz="0" w:space="0" w:color="auto"/>
      </w:divBdr>
    </w:div>
    <w:div w:id="1463694867">
      <w:bodyDiv w:val="1"/>
      <w:marLeft w:val="0"/>
      <w:marRight w:val="0"/>
      <w:marTop w:val="0"/>
      <w:marBottom w:val="0"/>
      <w:divBdr>
        <w:top w:val="none" w:sz="0" w:space="0" w:color="auto"/>
        <w:left w:val="none" w:sz="0" w:space="0" w:color="auto"/>
        <w:bottom w:val="none" w:sz="0" w:space="0" w:color="auto"/>
        <w:right w:val="none" w:sz="0" w:space="0" w:color="auto"/>
      </w:divBdr>
    </w:div>
    <w:div w:id="1606763279">
      <w:bodyDiv w:val="1"/>
      <w:marLeft w:val="0"/>
      <w:marRight w:val="0"/>
      <w:marTop w:val="0"/>
      <w:marBottom w:val="0"/>
      <w:divBdr>
        <w:top w:val="none" w:sz="0" w:space="0" w:color="auto"/>
        <w:left w:val="none" w:sz="0" w:space="0" w:color="auto"/>
        <w:bottom w:val="none" w:sz="0" w:space="0" w:color="auto"/>
        <w:right w:val="none" w:sz="0" w:space="0" w:color="auto"/>
      </w:divBdr>
    </w:div>
    <w:div w:id="2068911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consultantplus://offline/ref=588301E98AE36534C71CB5F3AF9CFFA6894FF73AD12C839BFFDB75BC693954275BD8623EB4E749BBm62A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57AF2B1FC70AFD99825447F6DEA53CD89B7A380615840F2372884F9C5A2A7E35517046F720BE9E7BlD1BH"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3660</TotalTime>
  <Pages>1</Pages>
  <Words>14589</Words>
  <Characters>83159</Characters>
  <Application>Microsoft Office Word</Application>
  <DocSecurity>0</DocSecurity>
  <Lines>692</Lines>
  <Paragraphs>195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97553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79</cp:revision>
  <cp:lastPrinted>2026-02-06T11:31:00Z</cp:lastPrinted>
  <dcterms:created xsi:type="dcterms:W3CDTF">2026-01-13T12:35:00Z</dcterms:created>
  <dcterms:modified xsi:type="dcterms:W3CDTF">2026-03-19T11:57:00Z</dcterms:modified>
</cp:coreProperties>
</file>