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E" w:rsidRPr="00BC37C3" w:rsidRDefault="00CB6853" w:rsidP="009B450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7EBFD1" wp14:editId="4A919595">
            <wp:simplePos x="0" y="0"/>
            <wp:positionH relativeFrom="column">
              <wp:posOffset>2680335</wp:posOffset>
            </wp:positionH>
            <wp:positionV relativeFrom="paragraph">
              <wp:posOffset>-372745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53" w:rsidRDefault="00CB6853" w:rsidP="00950CA2">
      <w:pPr>
        <w:pStyle w:val="1"/>
        <w:rPr>
          <w:sz w:val="28"/>
          <w:szCs w:val="28"/>
          <w:u w:val="none"/>
        </w:rPr>
      </w:pPr>
    </w:p>
    <w:p w:rsidR="00950CA2" w:rsidRPr="00950CA2" w:rsidRDefault="00950CA2" w:rsidP="00950CA2">
      <w:pPr>
        <w:pStyle w:val="1"/>
        <w:rPr>
          <w:sz w:val="28"/>
          <w:szCs w:val="28"/>
          <w:u w:val="none"/>
        </w:rPr>
      </w:pPr>
      <w:r w:rsidRPr="00950CA2">
        <w:rPr>
          <w:sz w:val="28"/>
          <w:szCs w:val="28"/>
          <w:u w:val="none"/>
        </w:rPr>
        <w:t>Российская Федерация</w:t>
      </w:r>
    </w:p>
    <w:p w:rsidR="00950CA2" w:rsidRPr="00950CA2" w:rsidRDefault="00950CA2" w:rsidP="0095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A2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950CA2" w:rsidRPr="00950CA2" w:rsidRDefault="00950CA2" w:rsidP="0095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A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50CA2" w:rsidRPr="00950CA2" w:rsidRDefault="00950CA2" w:rsidP="0095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A2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15312D" w:rsidRDefault="0015312D" w:rsidP="0015312D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5312D" w:rsidRPr="0015312D" w:rsidRDefault="0015312D" w:rsidP="0015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1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>Е</w:t>
      </w:r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>Ш</w:t>
      </w:r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>Е</w:t>
      </w:r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>Н</w:t>
      </w:r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>И</w:t>
      </w:r>
      <w:r w:rsidR="004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2D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5312D" w:rsidRPr="00BC37C3" w:rsidRDefault="00BC37C3" w:rsidP="0015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312D" w:rsidRPr="00BC37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C6ED9" w:rsidRPr="00BC37C3">
        <w:rPr>
          <w:rFonts w:ascii="Times New Roman" w:hAnsi="Times New Roman" w:cs="Times New Roman"/>
          <w:sz w:val="28"/>
          <w:szCs w:val="28"/>
        </w:rPr>
        <w:t xml:space="preserve"> </w:t>
      </w:r>
      <w:r w:rsidR="00FE5B82"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</w:r>
      <w:r w:rsidR="00FE5B82">
        <w:rPr>
          <w:rFonts w:ascii="Times New Roman" w:hAnsi="Times New Roman" w:cs="Times New Roman"/>
          <w:sz w:val="28"/>
          <w:szCs w:val="28"/>
        </w:rPr>
        <w:tab/>
        <w:t>№ 190</w:t>
      </w:r>
    </w:p>
    <w:p w:rsidR="0015312D" w:rsidRP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15312D" w:rsidRP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</w:t>
      </w:r>
    </w:p>
    <w:p w:rsidR="0015312D" w:rsidRP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 xml:space="preserve">бюджетам поселений Гагаринского района </w:t>
      </w:r>
    </w:p>
    <w:p w:rsidR="0015312D" w:rsidRP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из  бюджета </w:t>
      </w:r>
    </w:p>
    <w:p w:rsidR="0015312D" w:rsidRP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D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C36DEC" w:rsidRDefault="00C36DEC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2D" w:rsidRDefault="0015312D" w:rsidP="00153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353" w:rsidRDefault="0015312D" w:rsidP="008E5C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1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142.4 Бюджетного кодекса Российской Федерации и </w:t>
      </w:r>
      <w:r w:rsidR="00F12A73">
        <w:rPr>
          <w:rFonts w:ascii="Times New Roman" w:hAnsi="Times New Roman" w:cs="Times New Roman"/>
          <w:sz w:val="28"/>
          <w:szCs w:val="28"/>
        </w:rPr>
        <w:t>заслушав информацию начальника 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муниципального образования «Гагаринский район» Смоленской области</w:t>
      </w:r>
      <w:r w:rsidR="0020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Кудриной</w:t>
      </w:r>
      <w:r w:rsidR="00AE2353">
        <w:rPr>
          <w:rFonts w:ascii="Times New Roman" w:hAnsi="Times New Roman" w:cs="Times New Roman"/>
          <w:sz w:val="28"/>
          <w:szCs w:val="28"/>
        </w:rPr>
        <w:t xml:space="preserve">, Гагаринская районная Дума </w:t>
      </w:r>
    </w:p>
    <w:p w:rsidR="0015312D" w:rsidRDefault="0015312D" w:rsidP="008E5C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Pr="00F12A73" w:rsidRDefault="00AE2353" w:rsidP="008E5C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7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E2353" w:rsidRDefault="00AE2353" w:rsidP="008E5C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Default="00AE2353" w:rsidP="008E5C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E5C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бюджетам поселений Гагаринского района Смоленской области из бюджета муниципального образования «Гагаринский район» Смоленской области</w:t>
      </w:r>
      <w:r w:rsidR="008E5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53" w:rsidRDefault="00AE2353" w:rsidP="008E5C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Гагаринской районной Думы от 27.04.2012 года № 49 «Об утверждении Порядка предоставления иных межбюджетных трансфертов бюджетам сельских поселений Гагаринского района Смоленской области из бюджета муниципального образования «Гагаринский район» Смоленской области</w:t>
      </w:r>
      <w:r w:rsidR="00FE65B5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53" w:rsidRDefault="00AE2353" w:rsidP="008E5C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35119D">
        <w:rPr>
          <w:rFonts w:ascii="Times New Roman" w:hAnsi="Times New Roman" w:cs="Times New Roman"/>
          <w:sz w:val="28"/>
          <w:szCs w:val="28"/>
        </w:rPr>
        <w:t xml:space="preserve">в </w:t>
      </w:r>
      <w:r w:rsidR="00B5677D">
        <w:rPr>
          <w:rFonts w:ascii="Times New Roman" w:hAnsi="Times New Roman" w:cs="Times New Roman"/>
          <w:sz w:val="28"/>
          <w:szCs w:val="28"/>
        </w:rPr>
        <w:t>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53" w:rsidRDefault="00AE2353" w:rsidP="008E5C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6C7A" w:rsidRDefault="00826C7A" w:rsidP="008E5C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Default="00AE2353" w:rsidP="00AE23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Default="00AE2353" w:rsidP="00AE23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Default="00AE2353" w:rsidP="00AE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2353" w:rsidRDefault="00AE2353" w:rsidP="00AE2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53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E2353">
        <w:rPr>
          <w:rFonts w:ascii="Times New Roman" w:hAnsi="Times New Roman" w:cs="Times New Roman"/>
          <w:b/>
          <w:sz w:val="28"/>
          <w:szCs w:val="28"/>
        </w:rPr>
        <w:t>А.</w:t>
      </w:r>
      <w:r w:rsidR="0095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53">
        <w:rPr>
          <w:rFonts w:ascii="Times New Roman" w:hAnsi="Times New Roman" w:cs="Times New Roman"/>
          <w:b/>
          <w:sz w:val="28"/>
          <w:szCs w:val="28"/>
        </w:rPr>
        <w:t>И. Иванов</w:t>
      </w:r>
    </w:p>
    <w:p w:rsidR="003162FD" w:rsidRDefault="00AE2353" w:rsidP="00AE2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5C3D" w:rsidRDefault="008E5C3D" w:rsidP="003162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DEC" w:rsidRDefault="00C36DEC" w:rsidP="003162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353" w:rsidRPr="00AE0E0B" w:rsidRDefault="00AE2353" w:rsidP="003162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2353" w:rsidRPr="00AE0E0B" w:rsidRDefault="00AE2353" w:rsidP="00AE235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к решению Гагаринской районной Думы </w:t>
      </w:r>
    </w:p>
    <w:p w:rsidR="00AE2353" w:rsidRDefault="00FE5B82" w:rsidP="00F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36DEC">
        <w:rPr>
          <w:rFonts w:ascii="Times New Roman" w:hAnsi="Times New Roman" w:cs="Times New Roman"/>
          <w:sz w:val="28"/>
          <w:szCs w:val="28"/>
        </w:rPr>
        <w:t>от 25</w:t>
      </w:r>
      <w:r w:rsidR="00AE2353" w:rsidRPr="00AE0E0B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190</w:t>
      </w:r>
    </w:p>
    <w:p w:rsidR="00FE5B82" w:rsidRPr="00AE0E0B" w:rsidRDefault="00FE5B82" w:rsidP="00F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E0B" w:rsidRDefault="00AE0E0B" w:rsidP="00AE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53" w:rsidRPr="00B9003F" w:rsidRDefault="00AE2353" w:rsidP="00AE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2353" w:rsidRPr="00B9003F" w:rsidRDefault="00AE2353" w:rsidP="00AE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3F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бюджетам поселений Гагаринского района Смоленской области из бюджета муниципального образования «Гагаринский район» Смоленской области</w:t>
      </w:r>
    </w:p>
    <w:p w:rsidR="00AE2353" w:rsidRDefault="00AE2353" w:rsidP="00AE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53" w:rsidRPr="00AE2353" w:rsidRDefault="00AE2353" w:rsidP="00AE235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5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9003F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бюджетам поселений Гагаринского района Смоленской области из бюджета муниципального образования «Гагаринский район» Смоленской области</w:t>
      </w:r>
      <w:r w:rsidR="00B9003F" w:rsidRPr="00AE2353">
        <w:rPr>
          <w:rFonts w:ascii="Times New Roman" w:hAnsi="Times New Roman" w:cs="Times New Roman"/>
          <w:sz w:val="28"/>
          <w:szCs w:val="28"/>
        </w:rPr>
        <w:t xml:space="preserve"> </w:t>
      </w:r>
      <w:r w:rsidR="00B9003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AE2353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142.4 Бюджетного кодекса Российской Федерации и устанавливает </w:t>
      </w:r>
      <w:r w:rsidR="00B9003F">
        <w:rPr>
          <w:rFonts w:ascii="Times New Roman" w:hAnsi="Times New Roman" w:cs="Times New Roman"/>
          <w:sz w:val="28"/>
          <w:szCs w:val="28"/>
        </w:rPr>
        <w:t xml:space="preserve">случаи, условия и </w:t>
      </w:r>
      <w:r w:rsidRPr="00AE2353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бюджетам поселений Гагаринского района Смоленской области из бюджета муниципального образования «Гагаринский район» Смоленской области (далее – бюджеты </w:t>
      </w:r>
      <w:r w:rsidR="00B9003F">
        <w:rPr>
          <w:rFonts w:ascii="Times New Roman" w:hAnsi="Times New Roman" w:cs="Times New Roman"/>
          <w:sz w:val="28"/>
          <w:szCs w:val="28"/>
        </w:rPr>
        <w:t>поселений</w:t>
      </w:r>
      <w:r w:rsidRPr="00AE235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2353" w:rsidRDefault="00AE2353" w:rsidP="001754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предоставляемых в соответствии с настоящим Порядком</w:t>
      </w:r>
      <w:r w:rsidR="0017549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устанавливается решением Гагаринской районной Думы о бюджете муниципального образования «Гагаринский район» Смоленской области на очередной финансовый год и на плановый период.</w:t>
      </w:r>
    </w:p>
    <w:p w:rsidR="00061BB7" w:rsidRPr="0035119D" w:rsidRDefault="00175498" w:rsidP="003511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9D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 поселений</w:t>
      </w:r>
      <w:r w:rsidR="00061BB7" w:rsidRPr="0035119D">
        <w:rPr>
          <w:rFonts w:ascii="Times New Roman" w:hAnsi="Times New Roman" w:cs="Times New Roman"/>
          <w:sz w:val="28"/>
          <w:szCs w:val="28"/>
        </w:rPr>
        <w:t>:</w:t>
      </w:r>
    </w:p>
    <w:p w:rsidR="00061BB7" w:rsidRPr="00061BB7" w:rsidRDefault="00061BB7" w:rsidP="00061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4C2">
        <w:rPr>
          <w:rFonts w:ascii="Times New Roman" w:hAnsi="Times New Roman" w:cs="Times New Roman"/>
          <w:sz w:val="28"/>
          <w:szCs w:val="28"/>
        </w:rPr>
        <w:t xml:space="preserve"> </w:t>
      </w:r>
      <w:r w:rsidR="00175498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поселений</w:t>
      </w:r>
      <w:r w:rsidRPr="00061BB7">
        <w:rPr>
          <w:rFonts w:ascii="Times New Roman" w:hAnsi="Times New Roman" w:cs="Times New Roman"/>
          <w:sz w:val="28"/>
          <w:szCs w:val="28"/>
        </w:rPr>
        <w:t>;</w:t>
      </w:r>
    </w:p>
    <w:p w:rsidR="00061BB7" w:rsidRDefault="00061BB7" w:rsidP="00061BB7">
      <w:pPr>
        <w:pStyle w:val="ConsPlusNormal"/>
        <w:ind w:firstLine="709"/>
        <w:jc w:val="both"/>
      </w:pPr>
      <w:r w:rsidRPr="00061BB7">
        <w:t>-</w:t>
      </w:r>
      <w:r>
        <w:t xml:space="preserve"> </w:t>
      </w:r>
      <w:r w:rsidR="0035119D" w:rsidRPr="0035119D">
        <w:t xml:space="preserve">  </w:t>
      </w:r>
      <w:r w:rsidR="00DA34C2">
        <w:t xml:space="preserve"> </w:t>
      </w:r>
      <w:r>
        <w:t>на осуществление части полномочий по решению вопросов местного значения в соответствии с заключенными соглашениями.</w:t>
      </w:r>
    </w:p>
    <w:p w:rsidR="00175498" w:rsidRDefault="0035119D" w:rsidP="00061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="00061BB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поселений, предоставляются бюджетам поселений </w:t>
      </w:r>
      <w:r w:rsidR="0017549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75498" w:rsidRDefault="008D2F95" w:rsidP="001754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проектов бюджетов поселений, в случае </w:t>
      </w:r>
      <w:r w:rsidR="00175498">
        <w:rPr>
          <w:rFonts w:ascii="Times New Roman" w:hAnsi="Times New Roman" w:cs="Times New Roman"/>
          <w:sz w:val="28"/>
          <w:szCs w:val="28"/>
        </w:rPr>
        <w:t>недостаточности прогнозируемых доходов бюджета поселения с учетом выравнивания бюджетной обеспеченности поселения для финансового обеспечения расходных обязательств</w:t>
      </w:r>
      <w:r w:rsidR="00175498" w:rsidRPr="00175498">
        <w:rPr>
          <w:rFonts w:ascii="Times New Roman" w:hAnsi="Times New Roman" w:cs="Times New Roman"/>
          <w:sz w:val="28"/>
          <w:szCs w:val="28"/>
        </w:rPr>
        <w:t>;</w:t>
      </w:r>
    </w:p>
    <w:p w:rsidR="00175498" w:rsidRDefault="008D2F95" w:rsidP="0034700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бюджетов поселений </w:t>
      </w:r>
      <w:r w:rsidR="0035119D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,  в случае </w:t>
      </w:r>
      <w:r w:rsidR="00175498">
        <w:rPr>
          <w:rFonts w:ascii="Times New Roman" w:hAnsi="Times New Roman" w:cs="Times New Roman"/>
          <w:sz w:val="28"/>
          <w:szCs w:val="28"/>
        </w:rPr>
        <w:t>недостаточности доходов бюджета поселения  (в том числе в связи со снижением поступлений ожидаемых доходов по сравнению с прогнозом поступлений доходов в бюджет поселения</w:t>
      </w:r>
      <w:r w:rsidR="00347007">
        <w:rPr>
          <w:rFonts w:ascii="Times New Roman" w:hAnsi="Times New Roman" w:cs="Times New Roman"/>
          <w:sz w:val="28"/>
          <w:szCs w:val="28"/>
        </w:rPr>
        <w:t xml:space="preserve">) для финансового обеспечения расходных обязательств поселения исходя </w:t>
      </w:r>
      <w:proofErr w:type="gramStart"/>
      <w:r w:rsidR="003470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47007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="00347007">
        <w:rPr>
          <w:rFonts w:ascii="Times New Roman" w:hAnsi="Times New Roman" w:cs="Times New Roman"/>
          <w:sz w:val="28"/>
          <w:szCs w:val="28"/>
        </w:rPr>
        <w:lastRenderedPageBreak/>
        <w:t>поступления доходов в бюджет поселения за отчетный период и с учетом ожидаемого исполнени</w:t>
      </w:r>
      <w:r>
        <w:rPr>
          <w:rFonts w:ascii="Times New Roman" w:hAnsi="Times New Roman" w:cs="Times New Roman"/>
          <w:sz w:val="28"/>
          <w:szCs w:val="28"/>
        </w:rPr>
        <w:t>я указанного бюджета по доходам</w:t>
      </w:r>
      <w:r w:rsidR="00C16B20">
        <w:rPr>
          <w:rFonts w:ascii="Times New Roman" w:hAnsi="Times New Roman" w:cs="Times New Roman"/>
          <w:sz w:val="28"/>
          <w:szCs w:val="28"/>
        </w:rPr>
        <w:t>.</w:t>
      </w:r>
    </w:p>
    <w:p w:rsidR="008E4045" w:rsidRP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8E4045">
        <w:rPr>
          <w:rFonts w:ascii="Times New Roman" w:hAnsi="Times New Roman" w:cs="Times New Roman"/>
          <w:sz w:val="28"/>
          <w:szCs w:val="28"/>
        </w:rPr>
        <w:t>Расчет размера иных межбюджетных трансфертов на поддержку мер по обеспечению сбалансированности бюджетов поселений, выделяемый бюджету поселения производится по следующей методике:</w:t>
      </w:r>
    </w:p>
    <w:p w:rsidR="008E4045" w:rsidRPr="0035119D" w:rsidRDefault="008E4045" w:rsidP="008E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35119D">
        <w:rPr>
          <w:rFonts w:ascii="Times New Roman" w:hAnsi="Times New Roman" w:cs="Times New Roman"/>
          <w:sz w:val="28"/>
          <w:szCs w:val="28"/>
        </w:rPr>
        <w:t xml:space="preserve">ри составлении проектов бюджетов поселений объем иного межбюджетного трансферта на поддержку мер по обеспечению сбалансированности  бюджета </w:t>
      </w:r>
      <w:r w:rsidRPr="003511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119D">
        <w:rPr>
          <w:rFonts w:ascii="Times New Roman" w:hAnsi="Times New Roman" w:cs="Times New Roman"/>
          <w:sz w:val="28"/>
          <w:szCs w:val="28"/>
        </w:rPr>
        <w:t>-го поселения рассчитывается по формуле:</w:t>
      </w:r>
    </w:p>
    <w:p w:rsidR="008E4045" w:rsidRDefault="008E4045" w:rsidP="008E4045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4045" w:rsidRDefault="008E4045" w:rsidP="008E4045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ОМТ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8E4045" w:rsidRDefault="008E4045" w:rsidP="008E4045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4045" w:rsidRPr="00BD2CE6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C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ОМТ - объем иного межбюджетного трансферта на поддержку мер по обеспечению сбалансированности  бюджета</w:t>
      </w:r>
      <w:r w:rsidRPr="00B5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5771B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CE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планируемые расчетные расходы бюджета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5771B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планируемые расчетные доходы бюджета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расходы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 поселения 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8E4045" w:rsidRPr="0035119D" w:rsidRDefault="008E4045" w:rsidP="008E404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по заработной плате с начислениями на неё по органам местного самоуправления</w:t>
      </w:r>
      <w:r w:rsidRPr="0035119D">
        <w:rPr>
          <w:rFonts w:ascii="Times New Roman" w:hAnsi="Times New Roman" w:cs="Times New Roman"/>
          <w:sz w:val="28"/>
          <w:szCs w:val="28"/>
        </w:rPr>
        <w:t>;</w:t>
      </w:r>
    </w:p>
    <w:p w:rsidR="008E4045" w:rsidRPr="001D667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8">
        <w:rPr>
          <w:rFonts w:ascii="Times New Roman" w:hAnsi="Times New Roman" w:cs="Times New Roman"/>
          <w:sz w:val="28"/>
          <w:szCs w:val="28"/>
        </w:rPr>
        <w:tab/>
      </w:r>
      <w:r w:rsidRPr="001D6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оплату коммунальных услуг</w:t>
      </w:r>
      <w:r w:rsidRPr="001D6676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 бюджету муниципального образования «Гагаринский район»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1D6676">
        <w:rPr>
          <w:rFonts w:ascii="Times New Roman" w:hAnsi="Times New Roman" w:cs="Times New Roman"/>
          <w:sz w:val="28"/>
          <w:szCs w:val="28"/>
        </w:rPr>
        <w:t>;</w:t>
      </w:r>
    </w:p>
    <w:p w:rsidR="008E4045" w:rsidRPr="00501B97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выплату пенсий за выслугу лет, выплачиваемых лицам, замещавшим муниципальные должности, должности муниципальной службы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уплату членского взноса в Совет муниципальных образований Смоленской области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выплату компенсации расходов, связанных с осуществлением полномочий депутатами поселения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FC2B71" w:rsidRPr="00FC2B71" w:rsidRDefault="00FC2B71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проведение выборов депутатов поселения</w:t>
      </w:r>
      <w:r w:rsidRPr="00FC2B71">
        <w:rPr>
          <w:rFonts w:ascii="Times New Roman" w:hAnsi="Times New Roman" w:cs="Times New Roman"/>
          <w:sz w:val="28"/>
          <w:szCs w:val="28"/>
        </w:rPr>
        <w:t>;</w:t>
      </w:r>
    </w:p>
    <w:p w:rsidR="008E4045" w:rsidRPr="00501B97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уплату взносов на капитальный ремонт общего имущества в многоквартирных домах, находящихся на территории поселения, исходя из общей площади муниципального жилья и минимального размера взноса на капитальный ремонт общего имущества в многоквартирном доме, установленного постановлением Администрации Смоленской области.</w:t>
      </w:r>
    </w:p>
    <w:p w:rsidR="008E4045" w:rsidRPr="00BD2CE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расходы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Pr="00BD2C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D2CE6">
        <w:rPr>
          <w:rFonts w:ascii="Times New Roman" w:hAnsi="Times New Roman" w:cs="Times New Roman"/>
          <w:sz w:val="28"/>
          <w:szCs w:val="28"/>
        </w:rPr>
        <w:t>включают</w:t>
      </w:r>
      <w:r w:rsidR="001F0451">
        <w:rPr>
          <w:rFonts w:ascii="Times New Roman" w:hAnsi="Times New Roman" w:cs="Times New Roman"/>
          <w:sz w:val="28"/>
          <w:szCs w:val="28"/>
        </w:rPr>
        <w:t xml:space="preserve"> </w:t>
      </w:r>
      <w:r w:rsidRPr="00BD2CE6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>расходные</w:t>
      </w:r>
      <w:r w:rsidRPr="00BD2CE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CE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предусмотренные</w:t>
      </w:r>
      <w:r w:rsidRPr="00BD2CE6">
        <w:rPr>
          <w:rFonts w:ascii="Times New Roman" w:hAnsi="Times New Roman" w:cs="Times New Roman"/>
          <w:sz w:val="28"/>
          <w:szCs w:val="28"/>
        </w:rPr>
        <w:t xml:space="preserve"> в бюджете поселения за счет безвозмездных поступлений от других бюджетов бюджетной системы Российской Федерации, имеющих целевое назначение.</w:t>
      </w:r>
    </w:p>
    <w:p w:rsidR="008E4045" w:rsidRPr="00BD2CE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Планируемые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доходы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 поселения включают в себя:</w:t>
      </w:r>
    </w:p>
    <w:p w:rsidR="008E4045" w:rsidRDefault="008E4045" w:rsidP="008E404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20F">
        <w:rPr>
          <w:rFonts w:ascii="Times New Roman" w:hAnsi="Times New Roman" w:cs="Times New Roman"/>
          <w:sz w:val="28"/>
          <w:szCs w:val="28"/>
        </w:rPr>
        <w:t xml:space="preserve">прогноз налоговых и неналоговых доходов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 w:rsidRPr="00AF22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82743">
        <w:rPr>
          <w:rFonts w:ascii="Times New Roman" w:hAnsi="Times New Roman" w:cs="Times New Roman"/>
          <w:sz w:val="28"/>
          <w:szCs w:val="28"/>
        </w:rPr>
        <w:t>;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45" w:rsidRDefault="008E4045" w:rsidP="008E404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плановый объем дотации</w:t>
      </w:r>
      <w:r w:rsidRPr="00AF220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выделяемой</w:t>
      </w:r>
      <w:r w:rsidRPr="00AF220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</w:t>
      </w:r>
      <w:r w:rsidRPr="00882743">
        <w:rPr>
          <w:rFonts w:ascii="Times New Roman" w:hAnsi="Times New Roman" w:cs="Times New Roman"/>
          <w:sz w:val="28"/>
          <w:szCs w:val="28"/>
        </w:rPr>
        <w:t>;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плановый объем дотации</w:t>
      </w:r>
      <w:r w:rsidRPr="00AF220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 w:rsidRPr="00AF220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выделяемой из </w:t>
      </w:r>
      <w:r w:rsidRPr="00AF220F">
        <w:rPr>
          <w:rFonts w:ascii="Times New Roman" w:hAnsi="Times New Roman" w:cs="Times New Roman"/>
          <w:sz w:val="28"/>
          <w:szCs w:val="28"/>
        </w:rPr>
        <w:t>бюджета муниципального образования «Гагаринский район» Смоленской области.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827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бюджетов поселений в текущем финансовом году</w:t>
      </w:r>
      <w:r w:rsidRPr="00BD2CE6">
        <w:rPr>
          <w:rFonts w:ascii="Times New Roman" w:hAnsi="Times New Roman" w:cs="Times New Roman"/>
          <w:sz w:val="28"/>
          <w:szCs w:val="28"/>
        </w:rPr>
        <w:t xml:space="preserve"> объем иного межбюджетного трансферта на поддержку мер по обеспечению сбалансированности 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 поселения рассчитывается по формуле: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45" w:rsidRDefault="008E4045" w:rsidP="008E4045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ОМТ =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где: 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45" w:rsidRPr="00BD2CE6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ОМТ - объем иного межбюджетного трансферта на поддержку мер по обеспечению сбалансированности  бюджета</w:t>
      </w:r>
      <w:r w:rsidRPr="00B5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5771B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ожидаемые расчетные расходы бюджета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5771B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ожидаемые расчетные доходы бюджета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расходы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рассчитываются с учетом фактического исполнения расходных обязательств бюджета поселения  за анализируемый период и </w:t>
      </w:r>
      <w:r w:rsidRPr="00BD2CE6">
        <w:rPr>
          <w:rFonts w:ascii="Times New Roman" w:hAnsi="Times New Roman" w:cs="Times New Roman"/>
          <w:sz w:val="28"/>
          <w:szCs w:val="28"/>
        </w:rPr>
        <w:t xml:space="preserve">включают в себя объем </w:t>
      </w:r>
      <w:r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Pr="00BD2CE6">
        <w:rPr>
          <w:rFonts w:ascii="Times New Roman" w:hAnsi="Times New Roman" w:cs="Times New Roman"/>
          <w:sz w:val="28"/>
          <w:szCs w:val="28"/>
        </w:rPr>
        <w:t>расходных обязательств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(в том числе дополнительных расходных обязательств, потребность в финансировании которых возникла в ходе исполнения бюджета поселения).</w:t>
      </w:r>
    </w:p>
    <w:p w:rsidR="008E4045" w:rsidRPr="00EF0DE7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расходы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8E4045" w:rsidRPr="0035119D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по заработной плате с начислениями на неё по органам местного самоуправления</w:t>
      </w:r>
      <w:r w:rsidRPr="0035119D">
        <w:rPr>
          <w:rFonts w:ascii="Times New Roman" w:hAnsi="Times New Roman" w:cs="Times New Roman"/>
          <w:sz w:val="28"/>
          <w:szCs w:val="28"/>
        </w:rPr>
        <w:t>;</w:t>
      </w:r>
    </w:p>
    <w:p w:rsidR="008E4045" w:rsidRPr="001D667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7">
        <w:rPr>
          <w:rFonts w:ascii="Times New Roman" w:hAnsi="Times New Roman" w:cs="Times New Roman"/>
          <w:sz w:val="28"/>
          <w:szCs w:val="28"/>
        </w:rPr>
        <w:tab/>
      </w:r>
      <w:r w:rsidRPr="001D6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оплату коммунальных услуг</w:t>
      </w:r>
      <w:r w:rsidRPr="001D6676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 бюджету муниципального образования «Гагаринский район»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1D6676">
        <w:rPr>
          <w:rFonts w:ascii="Times New Roman" w:hAnsi="Times New Roman" w:cs="Times New Roman"/>
          <w:sz w:val="28"/>
          <w:szCs w:val="28"/>
        </w:rPr>
        <w:t>;</w:t>
      </w:r>
    </w:p>
    <w:p w:rsidR="008E4045" w:rsidRPr="00501B97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выплату пенсии за выслугу лет, выплачиваемых лицам, замещавшим муниципальные должности, должности муниципальной службы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</w:t>
      </w:r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уплату членского взноса в Совет муниципальных образований Смоленской области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8E4045" w:rsidRPr="001F0451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выплату компенсации расходов, связанных с осуществлением полномочий депутатами поселения</w:t>
      </w:r>
      <w:r w:rsidRPr="00501B97">
        <w:rPr>
          <w:rFonts w:ascii="Times New Roman" w:hAnsi="Times New Roman" w:cs="Times New Roman"/>
          <w:sz w:val="28"/>
          <w:szCs w:val="28"/>
        </w:rPr>
        <w:t>;</w:t>
      </w:r>
    </w:p>
    <w:p w:rsidR="00FC2B71" w:rsidRPr="00FC2B71" w:rsidRDefault="00FC2B71" w:rsidP="00F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51">
        <w:rPr>
          <w:rFonts w:ascii="Times New Roman" w:hAnsi="Times New Roman" w:cs="Times New Roman"/>
          <w:sz w:val="28"/>
          <w:szCs w:val="28"/>
        </w:rPr>
        <w:tab/>
      </w:r>
      <w:r w:rsidRPr="00FC2B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 проведение выборов депутатов поселения</w:t>
      </w:r>
      <w:r w:rsidRPr="00FC2B71">
        <w:rPr>
          <w:rFonts w:ascii="Times New Roman" w:hAnsi="Times New Roman" w:cs="Times New Roman"/>
          <w:sz w:val="28"/>
          <w:szCs w:val="28"/>
        </w:rPr>
        <w:t>;</w:t>
      </w:r>
    </w:p>
    <w:p w:rsidR="008E4045" w:rsidRP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поселения на уплату взносов на капитальный ремонт общего имущества в многоквартирных домах, находящихся на территории поселения, исходя из общей площади муниципального жилья 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минимального размера взноса на капитальный ремонт общего имущества в многоквартирном доме, установленного постановлением Администрации Смоленской области</w:t>
      </w:r>
      <w:r w:rsidRPr="008E4045">
        <w:rPr>
          <w:rFonts w:ascii="Times New Roman" w:hAnsi="Times New Roman" w:cs="Times New Roman"/>
          <w:sz w:val="28"/>
          <w:szCs w:val="28"/>
        </w:rPr>
        <w:t>;</w:t>
      </w:r>
    </w:p>
    <w:p w:rsidR="008E4045" w:rsidRP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71">
        <w:rPr>
          <w:rFonts w:ascii="Times New Roman" w:hAnsi="Times New Roman" w:cs="Times New Roman"/>
          <w:sz w:val="28"/>
          <w:szCs w:val="28"/>
        </w:rPr>
        <w:tab/>
      </w:r>
      <w:r w:rsidRPr="008E40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Pr="003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поселения на</w:t>
      </w:r>
      <w:r w:rsidRPr="008E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дополнительных расходных обязательств бюджета поселения, острая </w:t>
      </w:r>
      <w:r w:rsidR="000C0D1C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которых возникла в ходе исполнения бюджета поселения.</w:t>
      </w:r>
    </w:p>
    <w:p w:rsidR="008E4045" w:rsidRPr="00BD2CE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расходы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Pr="00BD2C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D2CE6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E6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>расходные</w:t>
      </w:r>
      <w:r w:rsidRPr="00BD2CE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CE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предусмотренные</w:t>
      </w:r>
      <w:r w:rsidRPr="00BD2CE6">
        <w:rPr>
          <w:rFonts w:ascii="Times New Roman" w:hAnsi="Times New Roman" w:cs="Times New Roman"/>
          <w:sz w:val="28"/>
          <w:szCs w:val="28"/>
        </w:rPr>
        <w:t xml:space="preserve"> в бюджете поселения за счет безвозмездных поступлений от других бюджетов бюджетной системы Российской Федерации, имеющих целевое назначение.</w:t>
      </w:r>
    </w:p>
    <w:p w:rsidR="008E4045" w:rsidRPr="00BD2CE6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</w:t>
      </w:r>
      <w:r w:rsidRPr="00BD2CE6">
        <w:rPr>
          <w:rFonts w:ascii="Times New Roman" w:hAnsi="Times New Roman" w:cs="Times New Roman"/>
          <w:sz w:val="28"/>
          <w:szCs w:val="28"/>
        </w:rPr>
        <w:t xml:space="preserve">асчетные доходы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>
        <w:rPr>
          <w:rFonts w:ascii="Times New Roman" w:hAnsi="Times New Roman" w:cs="Times New Roman"/>
          <w:sz w:val="28"/>
          <w:szCs w:val="28"/>
        </w:rPr>
        <w:t>рассчитываются с учетом фактического исполнения налоговых и неналоговых доходов бюджета поселения за анализируемый период</w:t>
      </w:r>
      <w:r w:rsidRPr="00BD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2CE6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220F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 xml:space="preserve">ожидаемого поступления </w:t>
      </w:r>
      <w:r w:rsidRPr="00AF220F">
        <w:rPr>
          <w:rFonts w:ascii="Times New Roman" w:hAnsi="Times New Roman" w:cs="Times New Roman"/>
          <w:sz w:val="28"/>
          <w:szCs w:val="28"/>
        </w:rPr>
        <w:t>налоговых и ненало</w:t>
      </w:r>
      <w:r>
        <w:rPr>
          <w:rFonts w:ascii="Times New Roman" w:hAnsi="Times New Roman" w:cs="Times New Roman"/>
          <w:sz w:val="28"/>
          <w:szCs w:val="28"/>
        </w:rPr>
        <w:t xml:space="preserve">говых доходов бюджета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3A78">
        <w:rPr>
          <w:rFonts w:ascii="Times New Roman" w:hAnsi="Times New Roman" w:cs="Times New Roman"/>
          <w:sz w:val="28"/>
          <w:szCs w:val="28"/>
        </w:rPr>
        <w:t>;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плановый объем дотации</w:t>
      </w:r>
      <w:r w:rsidRPr="00AF220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</w:t>
      </w:r>
      <w:r>
        <w:rPr>
          <w:rFonts w:ascii="Times New Roman" w:hAnsi="Times New Roman" w:cs="Times New Roman"/>
          <w:sz w:val="28"/>
          <w:szCs w:val="28"/>
        </w:rPr>
        <w:t xml:space="preserve">печенности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выделяемый</w:t>
      </w:r>
      <w:r w:rsidRPr="00AF220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</w:t>
      </w:r>
      <w:r w:rsidRPr="002C3A78">
        <w:rPr>
          <w:rFonts w:ascii="Times New Roman" w:hAnsi="Times New Roman" w:cs="Times New Roman"/>
          <w:sz w:val="28"/>
          <w:szCs w:val="28"/>
        </w:rPr>
        <w:t>;</w:t>
      </w:r>
      <w:r w:rsidRPr="00AF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45" w:rsidRDefault="008E4045" w:rsidP="008E40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плановый объем дотации</w:t>
      </w:r>
      <w:r w:rsidRPr="00AF220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Pr="00BD2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E6">
        <w:rPr>
          <w:rFonts w:ascii="Times New Roman" w:hAnsi="Times New Roman" w:cs="Times New Roman"/>
          <w:sz w:val="28"/>
          <w:szCs w:val="28"/>
        </w:rPr>
        <w:t>-го</w:t>
      </w:r>
      <w:r w:rsidRPr="00AF220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выделяемый из </w:t>
      </w:r>
      <w:r w:rsidRPr="00AF220F">
        <w:rPr>
          <w:rFonts w:ascii="Times New Roman" w:hAnsi="Times New Roman" w:cs="Times New Roman"/>
          <w:sz w:val="28"/>
          <w:szCs w:val="28"/>
        </w:rPr>
        <w:t>бюджета муниципального образования «Гагаринский район» Смоленской области.</w:t>
      </w:r>
    </w:p>
    <w:p w:rsidR="008E4045" w:rsidRPr="00063FD6" w:rsidRDefault="008E4045" w:rsidP="0076475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764753">
        <w:rPr>
          <w:rFonts w:ascii="Times New Roman" w:hAnsi="Times New Roman" w:cs="Times New Roman"/>
          <w:sz w:val="28"/>
          <w:szCs w:val="28"/>
        </w:rPr>
        <w:t xml:space="preserve"> </w:t>
      </w:r>
      <w:r w:rsidR="00764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предоставления, методика расчета размера </w:t>
      </w:r>
      <w:r w:rsidRPr="00063FD6">
        <w:rPr>
          <w:rFonts w:ascii="Times New Roman" w:hAnsi="Times New Roman" w:cs="Times New Roman"/>
          <w:sz w:val="28"/>
          <w:szCs w:val="28"/>
        </w:rPr>
        <w:t>иных 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в соглашениях.</w:t>
      </w:r>
    </w:p>
    <w:p w:rsidR="00347007" w:rsidRPr="00061BB7" w:rsidRDefault="008E4045" w:rsidP="00061B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BB7">
        <w:rPr>
          <w:rFonts w:ascii="Times New Roman" w:hAnsi="Times New Roman" w:cs="Times New Roman"/>
          <w:sz w:val="28"/>
          <w:szCs w:val="28"/>
        </w:rPr>
        <w:t xml:space="preserve">. </w:t>
      </w:r>
      <w:r w:rsidR="00764753">
        <w:rPr>
          <w:rFonts w:ascii="Times New Roman" w:hAnsi="Times New Roman" w:cs="Times New Roman"/>
          <w:sz w:val="28"/>
          <w:szCs w:val="28"/>
        </w:rPr>
        <w:tab/>
      </w:r>
      <w:r w:rsidR="00347007" w:rsidRPr="00061BB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бюджетам поселений </w:t>
      </w:r>
      <w:r w:rsidR="00EC6ED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поселений</w:t>
      </w:r>
      <w:r w:rsidR="00EC6ED9" w:rsidRPr="00061BB7">
        <w:rPr>
          <w:rFonts w:ascii="Times New Roman" w:hAnsi="Times New Roman" w:cs="Times New Roman"/>
          <w:sz w:val="28"/>
          <w:szCs w:val="28"/>
        </w:rPr>
        <w:t xml:space="preserve"> </w:t>
      </w:r>
      <w:r w:rsidR="00347007" w:rsidRPr="00061BB7">
        <w:rPr>
          <w:rFonts w:ascii="Times New Roman" w:hAnsi="Times New Roman" w:cs="Times New Roman"/>
          <w:sz w:val="28"/>
          <w:szCs w:val="28"/>
        </w:rPr>
        <w:t xml:space="preserve">предоставляются при условии соблюдения органами местного самоуправления </w:t>
      </w:r>
      <w:r w:rsidR="002C3A7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47007" w:rsidRPr="00061BB7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 и законодательства Российской Федерации о налогах и сборах. </w:t>
      </w:r>
    </w:p>
    <w:p w:rsidR="00347007" w:rsidRPr="008E4045" w:rsidRDefault="00347007" w:rsidP="008E404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5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F12A73" w:rsidRPr="008E404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E4045">
        <w:rPr>
          <w:rFonts w:ascii="Times New Roman" w:hAnsi="Times New Roman" w:cs="Times New Roman"/>
          <w:sz w:val="28"/>
          <w:szCs w:val="28"/>
        </w:rPr>
        <w:t xml:space="preserve">средств по </w:t>
      </w:r>
      <w:r w:rsidR="002534EA" w:rsidRPr="008E4045">
        <w:rPr>
          <w:rFonts w:ascii="Times New Roman" w:hAnsi="Times New Roman" w:cs="Times New Roman"/>
          <w:sz w:val="28"/>
          <w:szCs w:val="28"/>
        </w:rPr>
        <w:t xml:space="preserve">предоставлению иных межбюджетных трансфертов бюджетам поселений на поддержку мер по обеспечению сбалансированности бюджетов поселений </w:t>
      </w:r>
      <w:r w:rsidRPr="008E4045">
        <w:rPr>
          <w:rFonts w:ascii="Times New Roman" w:hAnsi="Times New Roman" w:cs="Times New Roman"/>
          <w:sz w:val="28"/>
          <w:szCs w:val="28"/>
        </w:rPr>
        <w:t>является Финансовое управление Администрации муниципального образования «Гагаринский район» Смоленской области.</w:t>
      </w:r>
    </w:p>
    <w:p w:rsidR="00B9003F" w:rsidRPr="008E4045" w:rsidRDefault="00B9003F" w:rsidP="008E404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5">
        <w:rPr>
          <w:rFonts w:ascii="Times New Roman" w:hAnsi="Times New Roman" w:cs="Times New Roman"/>
          <w:sz w:val="28"/>
          <w:szCs w:val="28"/>
        </w:rPr>
        <w:t>Иные межбюджетные трансферты зачисляются в доход бюджетов поселений на счета, открытые в Управлении Федерального казначейства.</w:t>
      </w:r>
    </w:p>
    <w:p w:rsidR="00B9003F" w:rsidRDefault="00C6439D" w:rsidP="008E404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использованию иных межбюджетных трансфертов осуществляется на лицевых счетах получателей средств бюджетов поселений, открытых в Финансовом управлении Администрации муниципального образования «Гагаринский район» Смоленской области для </w:t>
      </w:r>
      <w:r w:rsidR="005573DA">
        <w:rPr>
          <w:rFonts w:ascii="Times New Roman" w:hAnsi="Times New Roman" w:cs="Times New Roman"/>
          <w:sz w:val="28"/>
          <w:szCs w:val="28"/>
        </w:rPr>
        <w:t>учета операций по исполнению местных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0F" w:rsidRDefault="00AF220F" w:rsidP="008E404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несоблюдении органами местного самоуправления условий предоставления иных межбюджетных трансфертов Финансовое управление Администрации муниципального образования «Гагаринский район» Смоленской области вправе на основании приказа начальника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приостанавливать (сокращать) предоставление иных межбюджетных трансфертов до момента устранения причин приостановления.</w:t>
      </w:r>
    </w:p>
    <w:sectPr w:rsidR="00AF220F" w:rsidSect="003162FD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A5A"/>
    <w:multiLevelType w:val="multilevel"/>
    <w:tmpl w:val="229E492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92E6B19"/>
    <w:multiLevelType w:val="hybridMultilevel"/>
    <w:tmpl w:val="F9E46488"/>
    <w:lvl w:ilvl="0" w:tplc="F760CF5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97283"/>
    <w:multiLevelType w:val="hybridMultilevel"/>
    <w:tmpl w:val="F87C57C8"/>
    <w:lvl w:ilvl="0" w:tplc="3240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41E00"/>
    <w:multiLevelType w:val="hybridMultilevel"/>
    <w:tmpl w:val="BA107582"/>
    <w:lvl w:ilvl="0" w:tplc="024EA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9B59AE"/>
    <w:multiLevelType w:val="hybridMultilevel"/>
    <w:tmpl w:val="6DACC2C6"/>
    <w:lvl w:ilvl="0" w:tplc="8F24C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04B72"/>
    <w:multiLevelType w:val="hybridMultilevel"/>
    <w:tmpl w:val="51129A96"/>
    <w:lvl w:ilvl="0" w:tplc="D092278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7295E"/>
    <w:multiLevelType w:val="hybridMultilevel"/>
    <w:tmpl w:val="6DACC2C6"/>
    <w:lvl w:ilvl="0" w:tplc="8F24C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12D"/>
    <w:rsid w:val="00061BB7"/>
    <w:rsid w:val="00063FD6"/>
    <w:rsid w:val="000934AC"/>
    <w:rsid w:val="000C0D1C"/>
    <w:rsid w:val="0015312D"/>
    <w:rsid w:val="00175498"/>
    <w:rsid w:val="001B59D4"/>
    <w:rsid w:val="001D6676"/>
    <w:rsid w:val="001F0451"/>
    <w:rsid w:val="002029EA"/>
    <w:rsid w:val="00246671"/>
    <w:rsid w:val="002534EA"/>
    <w:rsid w:val="002C3A78"/>
    <w:rsid w:val="003162FD"/>
    <w:rsid w:val="00347007"/>
    <w:rsid w:val="0035119D"/>
    <w:rsid w:val="0045409C"/>
    <w:rsid w:val="00461DFA"/>
    <w:rsid w:val="0047593F"/>
    <w:rsid w:val="00476CEB"/>
    <w:rsid w:val="00501B97"/>
    <w:rsid w:val="005270EC"/>
    <w:rsid w:val="005361E0"/>
    <w:rsid w:val="005573DA"/>
    <w:rsid w:val="005C79CD"/>
    <w:rsid w:val="0060154E"/>
    <w:rsid w:val="00616412"/>
    <w:rsid w:val="00764753"/>
    <w:rsid w:val="00826C7A"/>
    <w:rsid w:val="00882743"/>
    <w:rsid w:val="008D2F95"/>
    <w:rsid w:val="008E4045"/>
    <w:rsid w:val="008E5C3D"/>
    <w:rsid w:val="008F5B54"/>
    <w:rsid w:val="0091345D"/>
    <w:rsid w:val="00950CA2"/>
    <w:rsid w:val="009525AB"/>
    <w:rsid w:val="009B4502"/>
    <w:rsid w:val="00A327D5"/>
    <w:rsid w:val="00A976C8"/>
    <w:rsid w:val="00AE0E0B"/>
    <w:rsid w:val="00AE2353"/>
    <w:rsid w:val="00AF220F"/>
    <w:rsid w:val="00B5677D"/>
    <w:rsid w:val="00B5771B"/>
    <w:rsid w:val="00B766E3"/>
    <w:rsid w:val="00B9003F"/>
    <w:rsid w:val="00BC37C3"/>
    <w:rsid w:val="00BD2CE6"/>
    <w:rsid w:val="00C16B20"/>
    <w:rsid w:val="00C36DEC"/>
    <w:rsid w:val="00C6439D"/>
    <w:rsid w:val="00C81AE4"/>
    <w:rsid w:val="00CB5C1D"/>
    <w:rsid w:val="00CB6853"/>
    <w:rsid w:val="00D52198"/>
    <w:rsid w:val="00DA34C2"/>
    <w:rsid w:val="00E3473B"/>
    <w:rsid w:val="00E604FD"/>
    <w:rsid w:val="00E638F2"/>
    <w:rsid w:val="00EC6ED9"/>
    <w:rsid w:val="00EF0DE7"/>
    <w:rsid w:val="00EF7FD0"/>
    <w:rsid w:val="00F02DD9"/>
    <w:rsid w:val="00F12A73"/>
    <w:rsid w:val="00FC2B71"/>
    <w:rsid w:val="00FE5B82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E"/>
  </w:style>
  <w:style w:type="paragraph" w:styleId="1">
    <w:name w:val="heading 1"/>
    <w:basedOn w:val="a"/>
    <w:next w:val="a"/>
    <w:link w:val="10"/>
    <w:qFormat/>
    <w:rsid w:val="00950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2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50CA2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96FA-C3C1-4DA7-8D2D-EF3C9B1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41</cp:revision>
  <cp:lastPrinted>2015-12-17T08:12:00Z</cp:lastPrinted>
  <dcterms:created xsi:type="dcterms:W3CDTF">2015-12-14T14:19:00Z</dcterms:created>
  <dcterms:modified xsi:type="dcterms:W3CDTF">2015-12-24T13:15:00Z</dcterms:modified>
</cp:coreProperties>
</file>