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1E" w:rsidRPr="00F06C8F" w:rsidRDefault="0070311E" w:rsidP="002A712F">
      <w:pPr>
        <w:ind w:right="-262"/>
        <w:jc w:val="center"/>
        <w:rPr>
          <w:b/>
          <w:sz w:val="18"/>
          <w:szCs w:val="18"/>
        </w:rPr>
      </w:pPr>
    </w:p>
    <w:p w:rsidR="00F0338F" w:rsidRDefault="00F0338F" w:rsidP="00F0338F">
      <w:pPr>
        <w:ind w:right="-262"/>
        <w:jc w:val="center"/>
        <w:rPr>
          <w:b/>
          <w:sz w:val="18"/>
          <w:szCs w:val="18"/>
        </w:rPr>
      </w:pPr>
    </w:p>
    <w:p w:rsidR="00F0338F" w:rsidRDefault="00F0338F" w:rsidP="00F0338F">
      <w:pPr>
        <w:ind w:left="6096" w:right="-262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Приложение № 1 к приказу </w:t>
      </w:r>
      <w:r>
        <w:rPr>
          <w:sz w:val="28"/>
          <w:szCs w:val="28"/>
          <w:u w:val="single"/>
        </w:rPr>
        <w:t xml:space="preserve">от 16.03.2020 № 44-П/360/188/122/66 </w:t>
      </w:r>
    </w:p>
    <w:p w:rsidR="00F0338F" w:rsidRDefault="00F0338F" w:rsidP="00F0338F">
      <w:pPr>
        <w:ind w:left="6120" w:right="-262"/>
        <w:rPr>
          <w:sz w:val="18"/>
          <w:szCs w:val="18"/>
        </w:rPr>
      </w:pPr>
    </w:p>
    <w:p w:rsidR="00F0338F" w:rsidRDefault="00F0338F" w:rsidP="00F0338F">
      <w:pPr>
        <w:ind w:right="-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Всемирного дня борьбы с туберкулезом</w:t>
      </w:r>
    </w:p>
    <w:p w:rsidR="00F0338F" w:rsidRDefault="00F0338F" w:rsidP="00F0338F">
      <w:pPr>
        <w:ind w:right="-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Смоленской области в 2020 году</w:t>
      </w: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970"/>
        <w:gridCol w:w="1316"/>
        <w:gridCol w:w="5233"/>
      </w:tblGrid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8F" w:rsidRDefault="00F0338F">
            <w:pPr>
              <w:jc w:val="center"/>
            </w:pPr>
            <w:r>
              <w:t>Мероприятия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8F" w:rsidRDefault="00F0338F">
            <w:pPr>
              <w:jc w:val="center"/>
            </w:pPr>
            <w:r>
              <w:t>Ответственный исполнитель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Информирование Администрации Смоленской области, органов местного самоуправления муниципальных образований Смоленской области о целях и задачах Всемирного дня борьбы с туберкулезом 24 марта 2020 года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16.03.2020 – 17.03.2020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Подготовка и издание приказа «Об утверждении плана мероприятий по организации и проведению Всемирного дня борьбы с туберкулезом на территории Смоленской области в 2020году»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02.03.2020-19.03.2020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образованию и науке, Департамент Смоленской области по социальному развитию, Управление образования и молодежной политики Администрации города Смоленска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Размещение на официальных сайтах 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территориальных отделов, ФБУЗ «Центр гигиены и эпидемиологии по Смоленской области» плана межведомственных мероприятий по подготовке и проведению Всемирного дня борьбы с туберкулезом в 2020 году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16.03.2020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ФБУЗ «Центр гигиены и эпидемиологии по Смоленской области»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Подготовка и размещение в средствах массовой информации пресс-релиза о целях, задачах и плане проведения мероприятий, приуроченных к Всемирному дню борьбы с туберкулезом 24 марта 2020 года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23.03.2020-24.03.2020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внутренней политике (по согласованию)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rPr>
                <w:snapToGrid w:val="0"/>
              </w:rPr>
              <w:t xml:space="preserve">Проведение заседаний </w:t>
            </w:r>
            <w:r>
              <w:t>санитарно-противоэпидемических комиссий при администрациях муниципальных образований</w:t>
            </w:r>
            <w:r>
              <w:rPr>
                <w:snapToGrid w:val="0"/>
              </w:rPr>
              <w:t xml:space="preserve"> по вопросам профилактики туберкулёза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 xml:space="preserve">март </w:t>
            </w:r>
          </w:p>
          <w:p w:rsidR="00F0338F" w:rsidRDefault="00F0338F">
            <w:pPr>
              <w:jc w:val="center"/>
            </w:pPr>
            <w:r>
              <w:t>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Администрации муниципальных образований Смоленской области (по согласованию)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семинаров в медицинских организациях Смоленской области по вопросам профилактики, раннего выявления, </w:t>
            </w:r>
            <w:r>
              <w:lastRenderedPageBreak/>
              <w:t>лечения туберкулеза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lastRenderedPageBreak/>
              <w:t>18.03.2020-08.05.2020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ОГБУЗ «Смоленский областной противотуберкулезный клинический 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</w:t>
            </w:r>
            <w:r>
              <w:lastRenderedPageBreak/>
              <w:t xml:space="preserve">противотуберкулезный диспансер», ОГБУЗ Вяземский противотуберкулезный диспансер,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пресс-конференции, посвященной Всемирному дню борьбы с туберкулезом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</w:t>
            </w:r>
          </w:p>
          <w:p w:rsidR="00F0338F" w:rsidRDefault="00F0338F">
            <w:pPr>
              <w:jc w:val="center"/>
            </w:pPr>
            <w:r>
              <w:t>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областной научно-практической конференции по актуальным проблемам фтизиатрии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апрель</w:t>
            </w:r>
          </w:p>
          <w:p w:rsidR="00F0338F" w:rsidRDefault="00F0338F">
            <w:pPr>
              <w:jc w:val="center"/>
            </w:pPr>
            <w:r>
              <w:t>20209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ОГБУЗ «Смоленский областной противотуберкулезный клинический диспансер»,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>Проведение медицинских советов по вопросам взаимодействия общей лечебной и противотуберкулезной службы с целью своевременного и полного обследования пациентов при обнаружении у них симптомов, указывающих на возможное заболевание туберкулезом</w:t>
            </w:r>
          </w:p>
          <w:p w:rsidR="00F0338F" w:rsidRDefault="00F0338F">
            <w:pPr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ОГАУЗ «Смоленский областной врачебно-физкультурный диспансер», ОГБУЗ «Смоленский областной противотуберкулезный клинический 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противотуберкулезный диспансер», ОГБУЗ Вяземский противотуберкулезный диспансер,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 xml:space="preserve">Проведение семинаров для медицинских работников медицинских организаций Смоленской области по вопросам проведения противоэпидемических и профилактических мероприятий в случае выявления больных туберкулезом </w:t>
            </w:r>
          </w:p>
          <w:p w:rsidR="00F0338F" w:rsidRDefault="00F0338F">
            <w:pPr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ОГБУЗ «Смоленский областной противотуберкулезный клинический диспансер»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Организация выездов специалистов-фтизиатров в районы области с целью оказания методической и консультативной помощи по вопросам диагностики, лечения, профилактики туберкулёза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ОГБУЗ «Смоленский областной противотуберкулезный клинический диспансер»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в учреждениях здравоохранения Смоленской области совещаний по вопросам планирования, организации профилактического медицинского осмотра на туберкулез населения, находящегося в зоне обслуживания лечебно-профилактического учреждения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медицинские организации  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в учреждениях здравоохранения области «круглых столов» по проблеме отказа родителей от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как фактора ранней диагностики </w:t>
            </w:r>
            <w:r>
              <w:lastRenderedPageBreak/>
              <w:t>заболевания туберкулезом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lastRenderedPageBreak/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медицинские организации   Смоленской области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круглых столов для медицинских работников организаций социального обслуживания, находящихся в ведении Смоленской области, с целью повышения эффективности раннего выявления туберкулёза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здравоохранению, ОГБУЗ «Смоленский областной противотуберкулезный клинический 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противотуберкулезный диспансер», ОГБУЗ Вяземский противотуберкулезный диспансер», Департамент Смоленской области по социальному развитию, организации социального обслуживания, находящиеся в ведении Смоленской области </w:t>
            </w:r>
          </w:p>
        </w:tc>
      </w:tr>
      <w:tr w:rsidR="00F0338F" w:rsidTr="00F0338F">
        <w:trPr>
          <w:trHeight w:val="19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дней открытых дверей в медицинских организациях Смоленской области амбулаторно-поликлинического профиля, противотуберкулезных диспансерах с целью массового флюорографического обследования населения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медицинские организации Смоленской области</w:t>
            </w:r>
          </w:p>
        </w:tc>
      </w:tr>
      <w:tr w:rsidR="00F0338F" w:rsidTr="00F0338F">
        <w:trPr>
          <w:trHeight w:val="1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Организация обследования лиц, проживающих в организациях социального обслуживания, находящихся в ведении Смоленской области, с помощью передвижных флюорографических установок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ОГБУЗ «Смоленский областной противотуберкулезный клинический диспансер», ОГБУЗ «</w:t>
            </w:r>
            <w:proofErr w:type="spellStart"/>
            <w:r>
              <w:t>Рославльская</w:t>
            </w:r>
            <w:proofErr w:type="spellEnd"/>
            <w:r>
              <w:t xml:space="preserve"> центральная районная больница», ОГБУЗ «</w:t>
            </w:r>
            <w:proofErr w:type="spellStart"/>
            <w:r>
              <w:t>Руднянская</w:t>
            </w:r>
            <w:proofErr w:type="spellEnd"/>
            <w:r>
              <w:t xml:space="preserve"> центральная районная больница», ОГБУЗ «Смоленская центральная районная больница», ОГБУЗ «</w:t>
            </w:r>
            <w:proofErr w:type="spellStart"/>
            <w:r>
              <w:t>Ярцевская</w:t>
            </w:r>
            <w:proofErr w:type="spellEnd"/>
            <w:r>
              <w:t xml:space="preserve"> центральная районная больница», ОГБУЗ «Гагаринская центральная районная больница», Департамент Смоленской области по социальному развитию, организации социального обслуживания, находящиеся в ведении Смоленской области</w:t>
            </w:r>
          </w:p>
        </w:tc>
      </w:tr>
      <w:tr w:rsidR="00F0338F" w:rsidTr="00F0338F">
        <w:trPr>
          <w:trHeight w:val="16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Подготовка и размещение материалов для публикации в периодических печатных изданиях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внутренней политике (по согласованию), медицинские организации Смоленской области</w:t>
            </w:r>
          </w:p>
        </w:tc>
      </w:tr>
      <w:tr w:rsidR="00F0338F" w:rsidTr="00F0338F">
        <w:trPr>
          <w:trHeight w:val="15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Участие в тематических радиотрансляциях и видеотрансляциях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внутренней политике (по согласованию), медицинские организации Смоленской области</w:t>
            </w:r>
          </w:p>
        </w:tc>
      </w:tr>
      <w:tr w:rsidR="00F0338F" w:rsidTr="00F0338F">
        <w:trPr>
          <w:trHeight w:val="10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Размещение информации на </w:t>
            </w:r>
            <w:r>
              <w:rPr>
                <w:lang w:val="en-US"/>
              </w:rPr>
              <w:t>WEB</w:t>
            </w:r>
            <w:r>
              <w:t>-сайтах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ФБУЗ «Центр гигиены и эпидемиологии в Смоленской области», медицинские организации Смоленской области</w:t>
            </w:r>
          </w:p>
        </w:tc>
      </w:tr>
      <w:tr w:rsidR="00F0338F" w:rsidTr="00F0338F">
        <w:trPr>
          <w:trHeight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rPr>
          <w:trHeight w:val="16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 xml:space="preserve">Подготовка и распространение буклетов, памяток, листовок по профилактике туберкулеза </w:t>
            </w:r>
          </w:p>
          <w:p w:rsidR="00F0338F" w:rsidRDefault="00F0338F">
            <w:pPr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здравоохранению, ФБУЗ «Центр гигиены и эпидемиологии в Смоленской области, ОГАУЗ «Смоленский областной врачебно-физкультурный диспансер», медицинские организации Смоленской области</w:t>
            </w:r>
          </w:p>
        </w:tc>
      </w:tr>
      <w:tr w:rsidR="00F0338F" w:rsidTr="00F0338F">
        <w:trPr>
          <w:trHeight w:val="180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Оформление уголков здоровья, информационных стендов, санитарных бюллетеней по профилактике туберкулеза с организацией конкурса на лучшее оформление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здравоохранению; Департамент Смоленской области по социальному развитию; Департамент Смоленской области по образованию и науке; Управление образования и молодежной политики Администрации города Смоленск; медицинские организации Смоленской области; федеральные государственные профессиональные образовательные организации; образовательные организации Смоленской области, г. Смоленска, муниципальных образований Смоленской области; организации социального обслуживания, находящиеся в ведении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Организация и проведение телефонных «горячих линий» по тематике проведения Всемирного дня борьбы с туберкулезом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19.03.2020 -24.03.2020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медицинские организации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Гигиеническая подготовка и аттестация лиц </w:t>
            </w:r>
            <w:proofErr w:type="spellStart"/>
            <w:r>
              <w:t>эпидемиологически</w:t>
            </w:r>
            <w:proofErr w:type="spellEnd"/>
            <w:r>
              <w:t xml:space="preserve"> значимых профессий по вопросам профилактики туберкулеза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ФБУЗ «Центр гигиены и эпидемиологии в Смоленской области»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бесед и лекций на предприятиях и в организациях по вопросам профилактики туберкулеза, методов раннего выявления, важности здорового образа жизни для предупреждения туберкулеза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ОГАУЗ «Смоленский областной врачебно-физкультурный диспансер», ФБУЗ «Центр гигиены и эпидемиологии в Смоленской области», ОГБУЗ «Смоленский областной противотуберкулезный клинический диспансер», ОГБУЗ </w:t>
            </w:r>
            <w:proofErr w:type="spellStart"/>
            <w:r>
              <w:t>Рославльский</w:t>
            </w:r>
            <w:proofErr w:type="spellEnd"/>
            <w:r>
              <w:t xml:space="preserve"> противотуберкулезный диспансер», ОГБУЗ Вяземский противотуберкулезный диспансер», медицинские организации Смоленской области, организации социального обслуживания, находящиеся в ведении Смоленской области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в образовательных организациях уроков здоровья, направленных на формирование приверженности здоровому образу жизни в целях профилактики туберкулеза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Управление образования и молодежной политики Администрации города Смоленска; медицинские организации Смоленской области; образовательные организации Смоленской области, г. Смоленска, муниципальных образований Смоленской области</w:t>
            </w:r>
          </w:p>
          <w:p w:rsidR="00F0338F" w:rsidRDefault="00F0338F">
            <w:pPr>
              <w:jc w:val="both"/>
            </w:pPr>
            <w:r>
              <w:t xml:space="preserve">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Выставки, конкурсы детских рисунков в образовательных организациях, в областных </w:t>
            </w:r>
            <w:r>
              <w:lastRenderedPageBreak/>
              <w:t xml:space="preserve">государственных бюджетных организациях социального обслуживания семьи и детей Смоленской области по тематике здорового образа в жизни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lastRenderedPageBreak/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lastRenderedPageBreak/>
              <w:t xml:space="preserve">Департамент Смоленской области по образованию и науке; Департамент Смоленской области по социальному развитию; Управление </w:t>
            </w:r>
            <w:r>
              <w:lastRenderedPageBreak/>
              <w:t>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</w:tc>
      </w:tr>
      <w:tr w:rsidR="00F0338F" w:rsidTr="00F0338F">
        <w:trPr>
          <w:trHeight w:val="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тематических диктантов на тему «Как сохранить здоровье» в образовательных организациях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rPr>
          <w:trHeight w:val="16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семинаров, «круглых столов» с работниками образовательных организаций по вопросу формирования у детей приверженности здоровому образу жизни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>
            <w:p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здравоохранению; Департамент Смоленской области по образованию и науке; Управление образования и молодежной политики Администрации города Смоленска; областные государственные учреждения здравоохранения Смоленской области;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rPr>
          <w:trHeight w:val="4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соревнований под девизом «Здоровая молодежь – будущее России» в образовательных организациях, областных государственных бюджетных организациях социального обслуживания семьи и детей Смоленской области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бесед и лекций с родителями в образовательных организациях на тему «Родители, защитите своего ребенка от туберкулеза!»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здравоохранению;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медицинские организации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викторин «Вредные привычки – риск заболевания туберкулезом» в образовательных организациях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rPr>
          <w:trHeight w:val="19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информационно-просветительной работы среди лиц, проживающих в организациях социального обслуживания, находящихся в ведении Смоленской области, по вопросам профилактики туберкулеза, формирования здорового образа жизни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социальному развитию, организации социального обслуживания, находящиеся в ведении Смоленской области; Департамент Смоленской области по здравоохранению; областные медицинские организации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«Дня подростка» на тему «Здоровье как стиль жизни» в образовательных организациях, областных государственных бюджетных организациях социального обслуживания семьи и детей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18.03.2020 - 30.03.2020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  <w:p w:rsidR="00F0338F" w:rsidRDefault="00F0338F">
            <w:pPr>
              <w:jc w:val="both"/>
            </w:pPr>
          </w:p>
        </w:tc>
      </w:tr>
      <w:tr w:rsidR="00F0338F" w:rsidTr="00F0338F">
        <w:trPr>
          <w:trHeight w:val="1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«Недели здоровья» в областных государственных бюджетных организациях социального обслуживания семьи и детей Смоленской области; образовательных организациях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март-апрель 2020 года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ОГАУЗ «Смоленский областной врачебно-физкультурный диспансер»;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</w:tc>
      </w:tr>
      <w:tr w:rsidR="00F0338F" w:rsidTr="00F0338F">
        <w:trPr>
          <w:trHeight w:val="15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Проведение тематических выставок в библиотеках на тему «День под лепестками белой ромашки» в образовательных организациях, областных государственных бюджетных организациях социального обслуживания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Департамент Смоленской области по социальному развитию; областные государственные бюджетные организации социального обслуживания Смоленской области </w:t>
            </w:r>
          </w:p>
          <w:p w:rsidR="00F0338F" w:rsidRDefault="00F0338F">
            <w:pPr>
              <w:jc w:val="both"/>
            </w:pPr>
          </w:p>
        </w:tc>
      </w:tr>
      <w:tr w:rsidR="00F0338F" w:rsidTr="00F0338F">
        <w:trPr>
          <w:trHeight w:val="15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proofErr w:type="spellStart"/>
            <w:r>
              <w:t>Медиауроки</w:t>
            </w:r>
            <w:proofErr w:type="spellEnd"/>
            <w:r>
              <w:t xml:space="preserve"> в образовательных организациях с просмотром и обсуждением презентаций «Береги здоровье смолоду», «Здоровый образ жизни – главное условие профилактики туберкулеза»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 </w:t>
            </w:r>
          </w:p>
        </w:tc>
      </w:tr>
      <w:tr w:rsidR="00F0338F" w:rsidTr="00F0338F">
        <w:trPr>
          <w:trHeight w:val="2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338F" w:rsidTr="00F0338F">
        <w:trPr>
          <w:trHeight w:val="15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lastRenderedPageBreak/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Проведение классных часов в образовательных организациях с приглашением медицинских работников на темы: «Формула моего здоровья», «Защити себя от туберкулеза»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</w:t>
            </w: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Анкетирование (опрос) детей и подростков по вопросам профилактики туберкулеза в образовательных организациях, областных государственных бюджетных организациях социального обслуживания семьи и детей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center"/>
            </w:pPr>
            <w:r>
              <w:t>18.03.2020 - 30.03.2020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both"/>
            </w:pPr>
            <w:r>
              <w:t>Департамент Смоленской области по образованию и науке; Департамент Смоленской области по социальному развитию; Управление образования и молодежной политики Администрации города Смоленска; образовательные организации Смоленской области, г. Смоленска, муниципальных образований Смоленской области; областные государственные бюджетные организации социального обслуживания семьи и детей Смоленской области</w:t>
            </w:r>
          </w:p>
          <w:p w:rsidR="00F0338F" w:rsidRDefault="00F0338F">
            <w:pPr>
              <w:jc w:val="both"/>
            </w:pPr>
          </w:p>
        </w:tc>
      </w:tr>
      <w:tr w:rsidR="00F0338F" w:rsidTr="00F0338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>Подведение итогов работы по проведению Всемирного дня борьбы с туберкулёзом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8F" w:rsidRDefault="00F0338F">
            <w:pPr>
              <w:jc w:val="center"/>
            </w:pPr>
            <w:r>
              <w:t>15.05.2020 – 01.06.2020</w:t>
            </w:r>
          </w:p>
          <w:p w:rsidR="00F0338F" w:rsidRDefault="00F033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8F" w:rsidRDefault="00F0338F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Смоленской области, Департамент Смоленской области по здравоохранению, Департамент Смоленской области по образованию и науке, Департамент Смоленской области по социальному развитию, Управление образования и молодежной политики Администрации города Смоленска</w:t>
            </w:r>
          </w:p>
          <w:p w:rsidR="00F0338F" w:rsidRDefault="00F0338F">
            <w:pPr>
              <w:jc w:val="both"/>
            </w:pPr>
            <w:r>
              <w:t xml:space="preserve"> </w:t>
            </w:r>
          </w:p>
        </w:tc>
      </w:tr>
    </w:tbl>
    <w:p w:rsidR="00F0338F" w:rsidRDefault="00F0338F" w:rsidP="00F0338F">
      <w:pPr>
        <w:pStyle w:val="ad"/>
        <w:spacing w:after="0"/>
        <w:ind w:right="278" w:firstLine="708"/>
        <w:jc w:val="center"/>
      </w:pPr>
    </w:p>
    <w:p w:rsidR="00F0338F" w:rsidRDefault="00F0338F" w:rsidP="00F0338F">
      <w:pPr>
        <w:ind w:left="6800" w:right="-262"/>
        <w:rPr>
          <w:sz w:val="28"/>
          <w:szCs w:val="28"/>
        </w:rPr>
      </w:pPr>
    </w:p>
    <w:sectPr w:rsidR="00F0338F" w:rsidSect="00F06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A9" w:rsidRDefault="00B719A9" w:rsidP="007F6F9D">
      <w:r>
        <w:separator/>
      </w:r>
    </w:p>
  </w:endnote>
  <w:endnote w:type="continuationSeparator" w:id="0">
    <w:p w:rsidR="00B719A9" w:rsidRDefault="00B719A9" w:rsidP="007F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F" w:rsidRDefault="00F06C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F" w:rsidRDefault="00F06C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F" w:rsidRDefault="00F06C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A9" w:rsidRDefault="00B719A9" w:rsidP="007F6F9D">
      <w:r>
        <w:separator/>
      </w:r>
    </w:p>
  </w:footnote>
  <w:footnote w:type="continuationSeparator" w:id="0">
    <w:p w:rsidR="00B719A9" w:rsidRDefault="00B719A9" w:rsidP="007F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F" w:rsidRDefault="00F06C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F" w:rsidRDefault="00F06C8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8F" w:rsidRDefault="00F06C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FAD"/>
    <w:multiLevelType w:val="hybridMultilevel"/>
    <w:tmpl w:val="4378D394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3D5A"/>
    <w:rsid w:val="000011B6"/>
    <w:rsid w:val="000050D2"/>
    <w:rsid w:val="00005568"/>
    <w:rsid w:val="00026E5B"/>
    <w:rsid w:val="0003268B"/>
    <w:rsid w:val="00090712"/>
    <w:rsid w:val="000A622E"/>
    <w:rsid w:val="000B0866"/>
    <w:rsid w:val="000F55CC"/>
    <w:rsid w:val="00133775"/>
    <w:rsid w:val="001471A2"/>
    <w:rsid w:val="0015226F"/>
    <w:rsid w:val="00155741"/>
    <w:rsid w:val="0017294A"/>
    <w:rsid w:val="0018013A"/>
    <w:rsid w:val="001A13F7"/>
    <w:rsid w:val="00200E4D"/>
    <w:rsid w:val="00205404"/>
    <w:rsid w:val="00265C4D"/>
    <w:rsid w:val="002676E8"/>
    <w:rsid w:val="002A712F"/>
    <w:rsid w:val="002B2F02"/>
    <w:rsid w:val="002C4941"/>
    <w:rsid w:val="002D4A2B"/>
    <w:rsid w:val="002D5066"/>
    <w:rsid w:val="002F382B"/>
    <w:rsid w:val="002F3F88"/>
    <w:rsid w:val="002F4795"/>
    <w:rsid w:val="00310C7E"/>
    <w:rsid w:val="003114D1"/>
    <w:rsid w:val="00342F92"/>
    <w:rsid w:val="00361B59"/>
    <w:rsid w:val="003A651D"/>
    <w:rsid w:val="003C1859"/>
    <w:rsid w:val="0040693B"/>
    <w:rsid w:val="00422490"/>
    <w:rsid w:val="00431845"/>
    <w:rsid w:val="00433843"/>
    <w:rsid w:val="0048331F"/>
    <w:rsid w:val="00495418"/>
    <w:rsid w:val="004A47EF"/>
    <w:rsid w:val="004B4E24"/>
    <w:rsid w:val="004C3A92"/>
    <w:rsid w:val="004C3D5A"/>
    <w:rsid w:val="004E0EA7"/>
    <w:rsid w:val="00554CCC"/>
    <w:rsid w:val="00573B25"/>
    <w:rsid w:val="00596DF9"/>
    <w:rsid w:val="005D583D"/>
    <w:rsid w:val="00655FB4"/>
    <w:rsid w:val="0068623A"/>
    <w:rsid w:val="00694729"/>
    <w:rsid w:val="006B15C9"/>
    <w:rsid w:val="0070311E"/>
    <w:rsid w:val="007052ED"/>
    <w:rsid w:val="00713F34"/>
    <w:rsid w:val="00730199"/>
    <w:rsid w:val="0078175E"/>
    <w:rsid w:val="00795B63"/>
    <w:rsid w:val="007F6F9D"/>
    <w:rsid w:val="008059E0"/>
    <w:rsid w:val="00820659"/>
    <w:rsid w:val="00842C9E"/>
    <w:rsid w:val="00847283"/>
    <w:rsid w:val="008757F8"/>
    <w:rsid w:val="008A7F0F"/>
    <w:rsid w:val="008B2790"/>
    <w:rsid w:val="008B4376"/>
    <w:rsid w:val="0091463B"/>
    <w:rsid w:val="00920C43"/>
    <w:rsid w:val="00977DEB"/>
    <w:rsid w:val="00A274B2"/>
    <w:rsid w:val="00A4322A"/>
    <w:rsid w:val="00A7089D"/>
    <w:rsid w:val="00A76193"/>
    <w:rsid w:val="00A81F43"/>
    <w:rsid w:val="00AB6BA6"/>
    <w:rsid w:val="00AF2247"/>
    <w:rsid w:val="00B00B20"/>
    <w:rsid w:val="00B16FFA"/>
    <w:rsid w:val="00B719A9"/>
    <w:rsid w:val="00B915E4"/>
    <w:rsid w:val="00BB3167"/>
    <w:rsid w:val="00BB63D3"/>
    <w:rsid w:val="00BC55FA"/>
    <w:rsid w:val="00BD5FAB"/>
    <w:rsid w:val="00BD771B"/>
    <w:rsid w:val="00BE1FBC"/>
    <w:rsid w:val="00C324F3"/>
    <w:rsid w:val="00C44748"/>
    <w:rsid w:val="00C46C51"/>
    <w:rsid w:val="00C7588C"/>
    <w:rsid w:val="00C867D9"/>
    <w:rsid w:val="00C92992"/>
    <w:rsid w:val="00CD61C8"/>
    <w:rsid w:val="00CE7702"/>
    <w:rsid w:val="00D05660"/>
    <w:rsid w:val="00D1237C"/>
    <w:rsid w:val="00D309B8"/>
    <w:rsid w:val="00D6395E"/>
    <w:rsid w:val="00DD08BC"/>
    <w:rsid w:val="00DE2AF4"/>
    <w:rsid w:val="00DF5C35"/>
    <w:rsid w:val="00E46A00"/>
    <w:rsid w:val="00E62D16"/>
    <w:rsid w:val="00E661A6"/>
    <w:rsid w:val="00E758A7"/>
    <w:rsid w:val="00EA5E7C"/>
    <w:rsid w:val="00EB5302"/>
    <w:rsid w:val="00F0338F"/>
    <w:rsid w:val="00F03A0F"/>
    <w:rsid w:val="00F06C8F"/>
    <w:rsid w:val="00F64ACF"/>
    <w:rsid w:val="00F919F3"/>
    <w:rsid w:val="00F97E4D"/>
    <w:rsid w:val="00FC63C1"/>
    <w:rsid w:val="00FE68C9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46C51"/>
    <w:rPr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rsid w:val="00C4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8ptExact">
    <w:name w:val="Основной текст (6) + 8 pt Exact"/>
    <w:basedOn w:val="6"/>
    <w:rsid w:val="00C46C51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6C51"/>
    <w:rPr>
      <w:shd w:val="clear" w:color="auto" w:fill="FFFFFF"/>
    </w:rPr>
  </w:style>
  <w:style w:type="character" w:customStyle="1" w:styleId="ab">
    <w:name w:val="Подпись к таблице"/>
    <w:basedOn w:val="a0"/>
    <w:rsid w:val="00C46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C46C51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46C5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6C51"/>
    <w:pPr>
      <w:widowControl w:val="0"/>
      <w:shd w:val="clear" w:color="auto" w:fill="FFFFFF"/>
      <w:spacing w:line="319" w:lineRule="exac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C46C51"/>
    <w:pPr>
      <w:widowControl w:val="0"/>
      <w:shd w:val="clear" w:color="auto" w:fill="FFFFFF"/>
      <w:spacing w:after="720" w:line="0" w:lineRule="atLeast"/>
    </w:pPr>
    <w:rPr>
      <w:sz w:val="20"/>
      <w:szCs w:val="20"/>
    </w:rPr>
  </w:style>
  <w:style w:type="paragraph" w:customStyle="1" w:styleId="ac">
    <w:name w:val="Знак Знак Знак Знак"/>
    <w:basedOn w:val="a"/>
    <w:rsid w:val="002A71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A712F"/>
    <w:pPr>
      <w:spacing w:after="120"/>
    </w:pPr>
  </w:style>
  <w:style w:type="character" w:customStyle="1" w:styleId="ae">
    <w:name w:val="Основной текст Знак"/>
    <w:basedOn w:val="a0"/>
    <w:link w:val="ad"/>
    <w:rsid w:val="002A712F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A712F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rsid w:val="002A71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SV\Documents\&#1055;&#1086;&#1083;&#1100;&#1079;&#1086;&#1074;&#1072;&#1090;&#1077;&#1083;&#1100;&#1089;&#1082;&#1080;&#1077;%20&#1096;&#1072;&#1073;&#1083;&#1086;&#1085;&#1099;%20Office\&#1059;&#1075;&#1083;&#1086;&#1074;&#1086;&#1081;%20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 бланк</Template>
  <TotalTime>4</TotalTime>
  <Pages>7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17498</CharactersWithSpaces>
  <SharedDoc>false</SharedDoc>
  <HLinks>
    <vt:vector size="6" baseType="variant"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mailto:rpn@67.rospotrebnadzor.ru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Светлана Владимировна</dc:creator>
  <cp:lastModifiedBy>Глава</cp:lastModifiedBy>
  <cp:revision>2</cp:revision>
  <cp:lastPrinted>2019-03-11T11:50:00Z</cp:lastPrinted>
  <dcterms:created xsi:type="dcterms:W3CDTF">2020-03-19T14:03:00Z</dcterms:created>
  <dcterms:modified xsi:type="dcterms:W3CDTF">2020-03-19T14:03:00Z</dcterms:modified>
</cp:coreProperties>
</file>