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F79" w:rsidRPr="00921F79" w:rsidRDefault="00921F79" w:rsidP="00921F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1F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РУКОВОДСТВО ПО СОБЛЮДЕНИЮ ОБЯЗАТЕЛЬНЫХ ТРЕБОВАНИЙ</w:t>
      </w:r>
    </w:p>
    <w:p w:rsidR="00921F79" w:rsidRPr="00921F79" w:rsidRDefault="00921F79" w:rsidP="00921F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1F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осуществлении муниципального жилищного контроля в границах муниципального образования «Гагаринский муниципальный округ» Смоленской области</w:t>
      </w:r>
    </w:p>
    <w:p w:rsidR="00921F79" w:rsidRPr="00921F79" w:rsidRDefault="00921F79" w:rsidP="00921F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F79" w:rsidRPr="00921F79" w:rsidRDefault="00921F79" w:rsidP="00921F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положения</w:t>
      </w:r>
    </w:p>
    <w:p w:rsidR="00921F79" w:rsidRPr="00921F79" w:rsidRDefault="00921F79" w:rsidP="00921F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F79" w:rsidRPr="00921F79" w:rsidRDefault="00921F79" w:rsidP="00921F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Руководство разработано в целях оказания информационно-методической помощи контролируемым лицам (юридическим лицам, индивидуальным предпринимателям, гражданам) для предотвращения нарушений обязательных требований при осуществлении муниципального жилищного контроля.</w:t>
      </w:r>
    </w:p>
    <w:p w:rsidR="00921F79" w:rsidRPr="00921F79" w:rsidRDefault="00921F79" w:rsidP="00921F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Руководство носит рекомендательный характер и не является нормативным правовым актом.</w:t>
      </w:r>
    </w:p>
    <w:p w:rsidR="00921F79" w:rsidRPr="00921F79" w:rsidRDefault="00921F79" w:rsidP="00921F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Правовой основой осуществления муниципального жилищного контроля являются:</w:t>
      </w:r>
    </w:p>
    <w:p w:rsidR="00921F79" w:rsidRPr="00921F79" w:rsidRDefault="00921F79" w:rsidP="00921F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>· Конституция Российской Федерации;</w:t>
      </w:r>
    </w:p>
    <w:p w:rsidR="00921F79" w:rsidRPr="00921F79" w:rsidRDefault="00921F79" w:rsidP="00921F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>· Жилищный кодекс Российской Федерации;</w:t>
      </w:r>
    </w:p>
    <w:p w:rsidR="00921F79" w:rsidRPr="00921F79" w:rsidRDefault="00921F79" w:rsidP="00921F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>· Федеральный закон от 31.07.2020 № 248-ФЗ «О государственном контроле (надзоре) и муниципальном контроле в Российской Федерации»;</w:t>
      </w:r>
    </w:p>
    <w:p w:rsidR="00921F79" w:rsidRPr="00921F79" w:rsidRDefault="00921F79" w:rsidP="00921F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>· Федеральный закон от 20.03.2025 № 33-ФЗ «Об общих принципах организации местного самоуправления в единой системе публичной власти»;</w:t>
      </w:r>
    </w:p>
    <w:p w:rsidR="00921F79" w:rsidRPr="00921F79" w:rsidRDefault="00921F79" w:rsidP="00921F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>· Постановление Госстроя РФ от 27.09.2003 № 170;</w:t>
      </w:r>
    </w:p>
    <w:p w:rsidR="00921F79" w:rsidRPr="00921F79" w:rsidRDefault="00921F79" w:rsidP="00921F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>· Постановление Правительства РФ от 13.08.2006 № 491;</w:t>
      </w:r>
    </w:p>
    <w:p w:rsidR="00921F79" w:rsidRPr="00921F79" w:rsidRDefault="00921F79" w:rsidP="00921F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>· Постановление Правительства РФ от 06.05.2011 № 354;</w:t>
      </w:r>
    </w:p>
    <w:p w:rsidR="00921F79" w:rsidRPr="00921F79" w:rsidRDefault="00921F79" w:rsidP="00921F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>· Постановление Правительства РФ от 15.05.2013 № 416;</w:t>
      </w:r>
    </w:p>
    <w:p w:rsidR="00921F79" w:rsidRPr="00921F79" w:rsidRDefault="00921F79" w:rsidP="00921F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>· Постановление Правительства РФ от 10.03.2022 № 336;</w:t>
      </w:r>
    </w:p>
    <w:p w:rsidR="00921F79" w:rsidRPr="00921F79" w:rsidRDefault="00921F79" w:rsidP="00921F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>· Закон Смоленской области от 10.12.2015 № 177-з;</w:t>
      </w:r>
    </w:p>
    <w:p w:rsidR="00921F79" w:rsidRPr="00921F79" w:rsidRDefault="00921F79" w:rsidP="00921F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>· Положение о муниципальном жилищном контроле, утверждённое решением Гагаринской окружной Думы от 30.05.2025 № 145 (в редакции решений от 29.05.2026 № 84 и от 25.06.2026 № 114) (далее – Положение).</w:t>
      </w:r>
    </w:p>
    <w:p w:rsidR="00921F79" w:rsidRPr="00921F79" w:rsidRDefault="00921F79" w:rsidP="00921F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F79" w:rsidRPr="00921F79" w:rsidRDefault="00921F79" w:rsidP="00921F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Предмет муниципального жилищного контроля</w:t>
      </w:r>
    </w:p>
    <w:p w:rsidR="00921F79" w:rsidRPr="00921F79" w:rsidRDefault="00921F79" w:rsidP="00921F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F79" w:rsidRPr="00921F79" w:rsidRDefault="00921F79" w:rsidP="00B11A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Муниципальный жилищный контроль осуществляется Администрацией муниципального образования «Гагаринский муниципальный округ» Смоленской области.</w:t>
      </w:r>
    </w:p>
    <w:p w:rsidR="00921F79" w:rsidRDefault="00921F79" w:rsidP="00B11A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Предметом контроля является соблюдение контролируемыми лицами обязательных требований, установленных жилищным законодательством, законодательством об энергоснабжении и о повышении энергетической эффективности, в отношении муниципального жилищного фонда, а именно:</w:t>
      </w:r>
    </w:p>
    <w:p w:rsidR="00921F79" w:rsidRDefault="00921F79" w:rsidP="00921F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F79" w:rsidRPr="00921F79" w:rsidRDefault="00921F79" w:rsidP="00921F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526"/>
        <w:gridCol w:w="3115"/>
      </w:tblGrid>
      <w:tr w:rsidR="00921F79" w:rsidTr="00921F79">
        <w:trPr>
          <w:trHeight w:val="352"/>
        </w:trPr>
        <w:tc>
          <w:tcPr>
            <w:tcW w:w="704" w:type="dxa"/>
          </w:tcPr>
          <w:p w:rsidR="00921F79" w:rsidRPr="00921F79" w:rsidRDefault="00921F79" w:rsidP="00921F7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1F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26" w:type="dxa"/>
          </w:tcPr>
          <w:p w:rsidR="00921F79" w:rsidRPr="00921F79" w:rsidRDefault="00921F79" w:rsidP="00921F7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1F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Область требований</w:t>
            </w:r>
          </w:p>
        </w:tc>
        <w:tc>
          <w:tcPr>
            <w:tcW w:w="3115" w:type="dxa"/>
          </w:tcPr>
          <w:p w:rsidR="00921F79" w:rsidRPr="00921F79" w:rsidRDefault="00921F79" w:rsidP="00921F7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1F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Что проверяется</w:t>
            </w:r>
          </w:p>
        </w:tc>
      </w:tr>
      <w:tr w:rsidR="00921F79" w:rsidTr="00921F79">
        <w:trPr>
          <w:trHeight w:val="1702"/>
        </w:trPr>
        <w:tc>
          <w:tcPr>
            <w:tcW w:w="704" w:type="dxa"/>
          </w:tcPr>
          <w:p w:rsidR="00921F79" w:rsidRDefault="00921F79" w:rsidP="00921F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6" w:type="dxa"/>
          </w:tcPr>
          <w:p w:rsidR="00921F79" w:rsidRDefault="00921F79" w:rsidP="00921F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и сохранность жилых помещений муниципального жилищного фонда</w:t>
            </w:r>
          </w:p>
        </w:tc>
        <w:tc>
          <w:tcPr>
            <w:tcW w:w="3115" w:type="dxa"/>
          </w:tcPr>
          <w:p w:rsidR="00921F79" w:rsidRDefault="00921F79" w:rsidP="00921F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правил пользования; недопущение самовольного переустройства и перепланировки; обеспечение сохранности</w:t>
            </w:r>
          </w:p>
        </w:tc>
      </w:tr>
      <w:tr w:rsidR="00921F79" w:rsidTr="00921F79">
        <w:tc>
          <w:tcPr>
            <w:tcW w:w="704" w:type="dxa"/>
          </w:tcPr>
          <w:p w:rsidR="00921F79" w:rsidRDefault="00921F79" w:rsidP="00921F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6" w:type="dxa"/>
          </w:tcPr>
          <w:p w:rsidR="00921F79" w:rsidRDefault="00921F79" w:rsidP="00921F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общего имущества в многоквартирных домах (в которых есть муниципальные жилые помещения)</w:t>
            </w:r>
          </w:p>
        </w:tc>
        <w:tc>
          <w:tcPr>
            <w:tcW w:w="3115" w:type="dxa"/>
          </w:tcPr>
          <w:p w:rsidR="00921F79" w:rsidRDefault="00921F79" w:rsidP="00921F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Надлежащее состояние общего имущества; </w:t>
            </w:r>
            <w:r w:rsidRPr="00921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проведение осмотров и текущего ремонта</w:t>
            </w:r>
          </w:p>
        </w:tc>
      </w:tr>
      <w:tr w:rsidR="00921F79" w:rsidTr="00921F79">
        <w:trPr>
          <w:trHeight w:val="989"/>
        </w:trPr>
        <w:tc>
          <w:tcPr>
            <w:tcW w:w="704" w:type="dxa"/>
          </w:tcPr>
          <w:p w:rsidR="00921F79" w:rsidRDefault="00921F79" w:rsidP="00921F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526" w:type="dxa"/>
          </w:tcPr>
          <w:p w:rsidR="00921F79" w:rsidRDefault="00921F79" w:rsidP="00921F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коммунальных услуг</w:t>
            </w:r>
          </w:p>
        </w:tc>
        <w:tc>
          <w:tcPr>
            <w:tcW w:w="3115" w:type="dxa"/>
          </w:tcPr>
          <w:p w:rsidR="00921F79" w:rsidRDefault="00921F79" w:rsidP="00921F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Качество, непрерывность, правильность начисления платы</w:t>
            </w:r>
          </w:p>
        </w:tc>
      </w:tr>
      <w:tr w:rsidR="00921F79" w:rsidTr="00921F79">
        <w:trPr>
          <w:trHeight w:val="1284"/>
        </w:trPr>
        <w:tc>
          <w:tcPr>
            <w:tcW w:w="704" w:type="dxa"/>
          </w:tcPr>
          <w:p w:rsidR="00921F79" w:rsidRDefault="00921F79" w:rsidP="00921F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6" w:type="dxa"/>
          </w:tcPr>
          <w:p w:rsidR="00921F79" w:rsidRDefault="00921F79" w:rsidP="00921F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многоквартирными домами</w:t>
            </w:r>
          </w:p>
        </w:tc>
        <w:tc>
          <w:tcPr>
            <w:tcW w:w="3115" w:type="dxa"/>
          </w:tcPr>
          <w:p w:rsidR="00921F79" w:rsidRDefault="00921F79" w:rsidP="00921F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лицензии, договора управления, соблюдение стандартов раскрытия информации</w:t>
            </w:r>
          </w:p>
        </w:tc>
      </w:tr>
      <w:tr w:rsidR="00921F79" w:rsidTr="00921F79">
        <w:trPr>
          <w:trHeight w:val="1286"/>
        </w:trPr>
        <w:tc>
          <w:tcPr>
            <w:tcW w:w="704" w:type="dxa"/>
          </w:tcPr>
          <w:p w:rsidR="00921F79" w:rsidRDefault="00921F79" w:rsidP="00921F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6" w:type="dxa"/>
          </w:tcPr>
          <w:p w:rsidR="00921F79" w:rsidRDefault="00921F79" w:rsidP="00921F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фондов капитального ремонта</w:t>
            </w:r>
          </w:p>
        </w:tc>
        <w:tc>
          <w:tcPr>
            <w:tcW w:w="3115" w:type="dxa"/>
          </w:tcPr>
          <w:p w:rsidR="00921F79" w:rsidRDefault="00921F79" w:rsidP="00921F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Своевременность перечисления взносов на капремонт (в отношении муниципального фонда)</w:t>
            </w:r>
          </w:p>
        </w:tc>
      </w:tr>
      <w:tr w:rsidR="00921F79" w:rsidTr="00921F79">
        <w:trPr>
          <w:trHeight w:val="1316"/>
        </w:trPr>
        <w:tc>
          <w:tcPr>
            <w:tcW w:w="704" w:type="dxa"/>
          </w:tcPr>
          <w:p w:rsidR="00921F79" w:rsidRDefault="00921F79" w:rsidP="00921F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6" w:type="dxa"/>
          </w:tcPr>
          <w:p w:rsidR="00921F79" w:rsidRDefault="00921F79" w:rsidP="00921F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Энергетическая эффективность</w:t>
            </w:r>
          </w:p>
        </w:tc>
        <w:tc>
          <w:tcPr>
            <w:tcW w:w="3115" w:type="dxa"/>
          </w:tcPr>
          <w:p w:rsidR="00921F79" w:rsidRDefault="00921F79" w:rsidP="00921F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приборами учёта, соблюдение требований энергосбережения</w:t>
            </w:r>
          </w:p>
        </w:tc>
      </w:tr>
    </w:tbl>
    <w:p w:rsidR="00921F79" w:rsidRPr="00921F79" w:rsidRDefault="00921F79" w:rsidP="00921F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F79" w:rsidRPr="00921F79" w:rsidRDefault="00921F79" w:rsidP="00921F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>3. Кто является контролируемыми лицами</w:t>
      </w:r>
    </w:p>
    <w:p w:rsidR="00921F79" w:rsidRPr="00921F79" w:rsidRDefault="00921F79" w:rsidP="00921F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F79" w:rsidRPr="00921F79" w:rsidRDefault="00921F79" w:rsidP="00B11A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Контролируемыми лицами при осуществлении муниципального жилищного контроля являются:</w:t>
      </w:r>
    </w:p>
    <w:p w:rsidR="00921F79" w:rsidRPr="00921F79" w:rsidRDefault="00921F79" w:rsidP="00B11A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>· юридические лица, индивидуальные предприниматели, осуществляющие управление многоквартирными домами, оказывающие услуги и (или) выполняющие работы по содержанию и ремонту общего имущества;</w:t>
      </w:r>
    </w:p>
    <w:p w:rsidR="00921F79" w:rsidRPr="00921F79" w:rsidRDefault="00921F79" w:rsidP="00B11A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>· граждане – собственники и пользователи жилых помещений муниципального жилищного фонда.</w:t>
      </w:r>
    </w:p>
    <w:p w:rsidR="00921F79" w:rsidRPr="00921F79" w:rsidRDefault="00921F79" w:rsidP="00921F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F79" w:rsidRPr="00921F79" w:rsidRDefault="00921F79" w:rsidP="00921F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F79" w:rsidRDefault="00921F79" w:rsidP="00B11A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Профилактические мероприятия (приоритет перед проверками)</w:t>
      </w:r>
    </w:p>
    <w:p w:rsidR="00B11A84" w:rsidRDefault="00B11A84" w:rsidP="00B11A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A84" w:rsidRPr="00921F79" w:rsidRDefault="00B11A84" w:rsidP="00B11A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Администрация обязана проводить профилактические мероприятия, направленные на предотвращение нарушений. Проведение профилактических мероприятий является приоритетным по отношению к контрольным мероприятиям.</w:t>
      </w:r>
    </w:p>
    <w:p w:rsidR="00B11A84" w:rsidRPr="00921F79" w:rsidRDefault="00B11A84" w:rsidP="00B11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A84" w:rsidRPr="00921F79" w:rsidRDefault="00B11A84" w:rsidP="00B11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97"/>
        <w:gridCol w:w="4394"/>
        <w:gridCol w:w="2754"/>
      </w:tblGrid>
      <w:tr w:rsidR="00B11A84" w:rsidTr="00B11A84">
        <w:trPr>
          <w:trHeight w:val="352"/>
        </w:trPr>
        <w:tc>
          <w:tcPr>
            <w:tcW w:w="2197" w:type="dxa"/>
          </w:tcPr>
          <w:p w:rsidR="00B11A84" w:rsidRPr="00921F79" w:rsidRDefault="00B11A84" w:rsidP="00C324D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мероприятия</w:t>
            </w:r>
          </w:p>
        </w:tc>
        <w:tc>
          <w:tcPr>
            <w:tcW w:w="4394" w:type="dxa"/>
          </w:tcPr>
          <w:p w:rsidR="00B11A84" w:rsidRPr="00921F79" w:rsidRDefault="00B11A84" w:rsidP="00C324D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Суть</w:t>
            </w:r>
          </w:p>
        </w:tc>
        <w:tc>
          <w:tcPr>
            <w:tcW w:w="2754" w:type="dxa"/>
          </w:tcPr>
          <w:p w:rsidR="00B11A84" w:rsidRPr="00921F79" w:rsidRDefault="00B11A84" w:rsidP="00C324D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Как проводится</w:t>
            </w:r>
          </w:p>
        </w:tc>
      </w:tr>
      <w:tr w:rsidR="00B11A84" w:rsidTr="00B11A84">
        <w:trPr>
          <w:trHeight w:val="1702"/>
        </w:trPr>
        <w:tc>
          <w:tcPr>
            <w:tcW w:w="2197" w:type="dxa"/>
          </w:tcPr>
          <w:p w:rsidR="00B11A84" w:rsidRDefault="00B11A84" w:rsidP="00C324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4394" w:type="dxa"/>
          </w:tcPr>
          <w:p w:rsidR="00B11A84" w:rsidRDefault="00B11A84" w:rsidP="00C324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информации о требованиях на сайте</w:t>
            </w:r>
          </w:p>
        </w:tc>
        <w:tc>
          <w:tcPr>
            <w:tcW w:w="2754" w:type="dxa"/>
          </w:tcPr>
          <w:p w:rsidR="00B11A84" w:rsidRDefault="00B11A84" w:rsidP="00C324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в разделе «Муниципальный жилищный контроль»</w:t>
            </w:r>
          </w:p>
        </w:tc>
      </w:tr>
      <w:tr w:rsidR="00B11A84" w:rsidTr="00B11A84">
        <w:tc>
          <w:tcPr>
            <w:tcW w:w="2197" w:type="dxa"/>
          </w:tcPr>
          <w:p w:rsidR="00B11A84" w:rsidRDefault="00B11A84" w:rsidP="00C324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4394" w:type="dxa"/>
          </w:tcPr>
          <w:p w:rsidR="00B11A84" w:rsidRDefault="00B11A84" w:rsidP="00C324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Устные разъяснения по телефону, на личном приёме, в ходе профилактического визита</w:t>
            </w:r>
          </w:p>
        </w:tc>
        <w:tc>
          <w:tcPr>
            <w:tcW w:w="2754" w:type="dxa"/>
          </w:tcPr>
          <w:p w:rsidR="00B11A84" w:rsidRDefault="00B11A84" w:rsidP="00C324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15 минут на одного заявителя</w:t>
            </w:r>
          </w:p>
        </w:tc>
      </w:tr>
      <w:tr w:rsidR="00B11A84" w:rsidTr="00B11A84">
        <w:trPr>
          <w:trHeight w:val="989"/>
        </w:trPr>
        <w:tc>
          <w:tcPr>
            <w:tcW w:w="2197" w:type="dxa"/>
          </w:tcPr>
          <w:p w:rsidR="00B11A84" w:rsidRDefault="00B11A84" w:rsidP="00C324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Предостережение</w:t>
            </w:r>
          </w:p>
        </w:tc>
        <w:tc>
          <w:tcPr>
            <w:tcW w:w="4394" w:type="dxa"/>
          </w:tcPr>
          <w:p w:rsidR="00B11A84" w:rsidRDefault="00B11A84" w:rsidP="00C324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о недопустимости нарушения</w:t>
            </w:r>
          </w:p>
        </w:tc>
        <w:tc>
          <w:tcPr>
            <w:tcW w:w="2754" w:type="dxa"/>
          </w:tcPr>
          <w:p w:rsidR="00B11A84" w:rsidRDefault="00B11A84" w:rsidP="00C324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Направляется при наличии сведений о готовящемся нарушении. Срок для подачи возражения – 30 дней (п. 3.7 Положения в ред. № 84)</w:t>
            </w:r>
          </w:p>
        </w:tc>
      </w:tr>
      <w:tr w:rsidR="00B11A84" w:rsidTr="00B11A84">
        <w:trPr>
          <w:trHeight w:val="1284"/>
        </w:trPr>
        <w:tc>
          <w:tcPr>
            <w:tcW w:w="2197" w:type="dxa"/>
          </w:tcPr>
          <w:p w:rsidR="00B11A84" w:rsidRDefault="00B11A84" w:rsidP="00C324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</w:t>
            </w:r>
          </w:p>
        </w:tc>
        <w:tc>
          <w:tcPr>
            <w:tcW w:w="4394" w:type="dxa"/>
          </w:tcPr>
          <w:p w:rsidR="00B11A84" w:rsidRDefault="00B11A84" w:rsidP="00C324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по месту деятельности контролируемого лица</w:t>
            </w:r>
          </w:p>
        </w:tc>
        <w:tc>
          <w:tcPr>
            <w:tcW w:w="2754" w:type="dxa"/>
          </w:tcPr>
          <w:p w:rsidR="00B11A84" w:rsidRDefault="00B11A84" w:rsidP="00C324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Проводится по инициативе Администрации или по заявлению контролируемого лица через ЕПГУ (п. 3.11 Положения в ред. № 84)</w:t>
            </w:r>
          </w:p>
        </w:tc>
      </w:tr>
    </w:tbl>
    <w:p w:rsidR="00B11A84" w:rsidRDefault="00B11A84" w:rsidP="00921F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F79" w:rsidRPr="00921F79" w:rsidRDefault="00921F79" w:rsidP="00B11A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Важно: Вы имеете право подать заявление о проведении профилактического визита через единый портал государственных и муниципальных услуг (ЕПГУ). Администрация обязана рассмотреть его в течение 10 рабочих дней.</w:t>
      </w:r>
    </w:p>
    <w:p w:rsidR="00921F79" w:rsidRPr="00921F79" w:rsidRDefault="00921F79" w:rsidP="00921F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F79" w:rsidRPr="00921F79" w:rsidRDefault="00921F79" w:rsidP="00B11A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Контрольные мероприятия</w:t>
      </w:r>
    </w:p>
    <w:p w:rsidR="00921F79" w:rsidRPr="00921F79" w:rsidRDefault="00921F79" w:rsidP="00921F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F79" w:rsidRPr="00921F79" w:rsidRDefault="00921F79" w:rsidP="00B11A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Контрольные мероприятия проводятся только при наличии оснований, предусмотренных пунктом 4.10 Положения:</w:t>
      </w:r>
    </w:p>
    <w:p w:rsidR="00921F79" w:rsidRPr="00921F79" w:rsidRDefault="00921F79" w:rsidP="00921F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F79" w:rsidRPr="00921F79" w:rsidRDefault="00B11A84" w:rsidP="00B11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 н</w:t>
      </w:r>
      <w:r w:rsidR="00921F79"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аличие сведений о причинении вреда (ущерба) или угрозе его причинения.</w:t>
      </w:r>
    </w:p>
    <w:p w:rsidR="00921F79" w:rsidRPr="00921F79" w:rsidRDefault="00B11A84" w:rsidP="00B11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 в</w:t>
      </w:r>
      <w:r w:rsidR="00921F79"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>ыявление индикаторов риска (см. раздел 6 настоящего Руководства).</w:t>
      </w:r>
    </w:p>
    <w:p w:rsidR="00921F79" w:rsidRPr="00921F79" w:rsidRDefault="00B11A84" w:rsidP="00B11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 и</w:t>
      </w:r>
      <w:r w:rsidR="00921F79"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стечение срока исполнения предписания.</w:t>
      </w:r>
    </w:p>
    <w:p w:rsidR="00921F79" w:rsidRPr="00921F79" w:rsidRDefault="00B11A84" w:rsidP="00B11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 т</w:t>
      </w:r>
      <w:r w:rsidR="00921F79"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ребование прокурора.</w:t>
      </w:r>
    </w:p>
    <w:p w:rsidR="00921F79" w:rsidRPr="00921F79" w:rsidRDefault="00921F79" w:rsidP="00921F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F79" w:rsidRPr="00921F79" w:rsidRDefault="00921F79" w:rsidP="00D74B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Виды контрольных мероприятий:</w:t>
      </w:r>
    </w:p>
    <w:p w:rsidR="00921F79" w:rsidRPr="00921F79" w:rsidRDefault="00921F79" w:rsidP="00B11A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F79" w:rsidRPr="00921F79" w:rsidRDefault="00B11A84" w:rsidP="00921F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21F79"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инспекционный визит;</w:t>
      </w:r>
    </w:p>
    <w:p w:rsidR="00921F79" w:rsidRPr="00921F79" w:rsidRDefault="00B11A84" w:rsidP="00921F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21F79"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документарная проверка;</w:t>
      </w:r>
    </w:p>
    <w:p w:rsidR="00921F79" w:rsidRPr="00921F79" w:rsidRDefault="00B11A84" w:rsidP="00921F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21F79"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выездная проверка;</w:t>
      </w:r>
    </w:p>
    <w:p w:rsidR="00921F79" w:rsidRPr="00921F79" w:rsidRDefault="00B11A84" w:rsidP="00921F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21F79"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рейдовый осмотр;</w:t>
      </w:r>
    </w:p>
    <w:p w:rsidR="00921F79" w:rsidRPr="00921F79" w:rsidRDefault="00B11A84" w:rsidP="00921F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21F79"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за соблюдением обязательных требований;</w:t>
      </w:r>
    </w:p>
    <w:p w:rsidR="00921F79" w:rsidRPr="00921F79" w:rsidRDefault="00B11A84" w:rsidP="00921F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21F79"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выездное обследование.</w:t>
      </w:r>
    </w:p>
    <w:p w:rsidR="00921F79" w:rsidRPr="00921F79" w:rsidRDefault="00921F79" w:rsidP="00921F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F79" w:rsidRPr="00921F79" w:rsidRDefault="00921F79" w:rsidP="00D74B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</w:t>
      </w:r>
      <w:r w:rsidRPr="00921F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Плановые проверки</w:t>
      </w:r>
      <w:r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отношении объектов, не отнесённых к категориям риска, </w:t>
      </w:r>
      <w:r w:rsidRPr="00921F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проводятся</w:t>
      </w:r>
      <w:r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(часть 7 статьи 20 ЖК РФ).</w:t>
      </w:r>
    </w:p>
    <w:p w:rsidR="00921F79" w:rsidRPr="00921F79" w:rsidRDefault="00921F79" w:rsidP="00D74B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F79" w:rsidRPr="00921F79" w:rsidRDefault="00921F79" w:rsidP="00D74B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Все внеплановые контрольные мероприятия проводятся </w:t>
      </w:r>
      <w:r w:rsidRPr="00921F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только после согласования с органами прокуратуры.</w:t>
      </w:r>
    </w:p>
    <w:p w:rsidR="00921F79" w:rsidRPr="00921F79" w:rsidRDefault="00921F79" w:rsidP="00D74B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F79" w:rsidRPr="00921F79" w:rsidRDefault="00921F79" w:rsidP="00D74B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 Срок проведения выездной проверки не может превышать </w:t>
      </w:r>
      <w:r w:rsidRPr="00921F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рабочих дней.</w:t>
      </w:r>
      <w:r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малых предприятий – не более 50 часов, для </w:t>
      </w:r>
      <w:proofErr w:type="spellStart"/>
      <w:r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микропредприятий</w:t>
      </w:r>
      <w:proofErr w:type="spellEnd"/>
      <w:r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не более 15 часов.</w:t>
      </w:r>
    </w:p>
    <w:p w:rsidR="00921F79" w:rsidRPr="00921F79" w:rsidRDefault="00921F79" w:rsidP="00D74B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F79" w:rsidRPr="00921F79" w:rsidRDefault="00921F79" w:rsidP="00D74B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>6. Индикаторы риска (основания для внеплановой проверки)</w:t>
      </w:r>
    </w:p>
    <w:p w:rsidR="00921F79" w:rsidRPr="00921F79" w:rsidRDefault="00921F79" w:rsidP="00D74B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F79" w:rsidRPr="00921F79" w:rsidRDefault="00921F79" w:rsidP="00D74B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В соответствии с пунктом 4.11.1 Положения (введён решением № 114 от 25.06.2026) установлены следующие индикаторы риска:</w:t>
      </w:r>
    </w:p>
    <w:p w:rsidR="00921F79" w:rsidRDefault="00921F79" w:rsidP="00921F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4B43" w:rsidRPr="00921F79" w:rsidRDefault="00D74B43" w:rsidP="00D74B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6029"/>
        <w:gridCol w:w="2754"/>
      </w:tblGrid>
      <w:tr w:rsidR="00D74B43" w:rsidTr="00D74B43">
        <w:trPr>
          <w:trHeight w:val="352"/>
        </w:trPr>
        <w:tc>
          <w:tcPr>
            <w:tcW w:w="562" w:type="dxa"/>
          </w:tcPr>
          <w:p w:rsidR="00D74B43" w:rsidRPr="00921F79" w:rsidRDefault="00D74B43" w:rsidP="00C324D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6029" w:type="dxa"/>
          </w:tcPr>
          <w:p w:rsidR="00D74B43" w:rsidRPr="00921F79" w:rsidRDefault="00D74B43" w:rsidP="00C324D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Индикатор риска</w:t>
            </w:r>
          </w:p>
        </w:tc>
        <w:tc>
          <w:tcPr>
            <w:tcW w:w="2754" w:type="dxa"/>
          </w:tcPr>
          <w:p w:rsidR="00D74B43" w:rsidRPr="00921F79" w:rsidRDefault="00D74B43" w:rsidP="00C324D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Пороговое значение</w:t>
            </w:r>
          </w:p>
        </w:tc>
      </w:tr>
      <w:tr w:rsidR="00D74B43" w:rsidTr="00D74B43">
        <w:trPr>
          <w:trHeight w:val="2054"/>
        </w:trPr>
        <w:tc>
          <w:tcPr>
            <w:tcW w:w="562" w:type="dxa"/>
          </w:tcPr>
          <w:p w:rsidR="00D74B43" w:rsidRDefault="00D74B43" w:rsidP="00C324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29" w:type="dxa"/>
          </w:tcPr>
          <w:p w:rsidR="00D74B43" w:rsidRDefault="00D74B43" w:rsidP="00D74B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у органа муниципального жилищного контроля сведений о принятии арбитражным судом искового заявления о взыскании задолженности по договорам </w:t>
            </w:r>
            <w:proofErr w:type="spellStart"/>
            <w:r w:rsidRPr="00D74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ресурсоснабжения</w:t>
            </w:r>
            <w:proofErr w:type="spellEnd"/>
            <w:r w:rsidRPr="00D74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(электроэнергия, тепло, вода, газ, водоотведение, ТКО)</w:t>
            </w:r>
          </w:p>
        </w:tc>
        <w:tc>
          <w:tcPr>
            <w:tcW w:w="2754" w:type="dxa"/>
          </w:tcPr>
          <w:p w:rsidR="00D74B43" w:rsidRDefault="00D74B43" w:rsidP="00D74B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сумма задолженности </w:t>
            </w:r>
            <w:r w:rsidRPr="00D74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превышает 300 000 рублей,</w:t>
            </w:r>
            <w:r w:rsidRPr="00D74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образовавшаяся в течение 12 месяцев до дня принятия решения о проверке</w:t>
            </w:r>
          </w:p>
        </w:tc>
      </w:tr>
      <w:tr w:rsidR="00D74B43" w:rsidTr="00D74B43">
        <w:trPr>
          <w:trHeight w:val="2110"/>
        </w:trPr>
        <w:tc>
          <w:tcPr>
            <w:tcW w:w="562" w:type="dxa"/>
          </w:tcPr>
          <w:p w:rsidR="00D74B43" w:rsidRDefault="00D74B43" w:rsidP="00C324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29" w:type="dxa"/>
          </w:tcPr>
          <w:p w:rsidR="00D74B43" w:rsidRDefault="00D74B43" w:rsidP="00D74B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сведений о начислении платы за коммунальную услугу по отоплению с нарушением установленного порядка</w:t>
            </w:r>
          </w:p>
        </w:tc>
        <w:tc>
          <w:tcPr>
            <w:tcW w:w="2754" w:type="dxa"/>
          </w:tcPr>
          <w:p w:rsidR="00D74B43" w:rsidRDefault="00D74B43" w:rsidP="00D74B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Начисление более </w:t>
            </w:r>
            <w:r w:rsidRPr="00D74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 расчётных периодов подряд </w:t>
            </w:r>
            <w:r w:rsidRPr="00D74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нарушением порядка (в том числе исходя из норматива вместо показаний приборов учёта)</w:t>
            </w:r>
          </w:p>
        </w:tc>
      </w:tr>
    </w:tbl>
    <w:p w:rsidR="00D74B43" w:rsidRPr="00D74B43" w:rsidRDefault="00D74B43" w:rsidP="00D74B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1F79" w:rsidRPr="00921F79" w:rsidRDefault="00921F79" w:rsidP="00D74B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F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Обратите внимание: </w:t>
      </w:r>
      <w:r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действия данного индикатора в части, касающейся расчётных периодов, ограничен до 31.12.2027.</w:t>
      </w:r>
    </w:p>
    <w:p w:rsidR="00921F79" w:rsidRPr="00921F79" w:rsidRDefault="00921F79" w:rsidP="00921F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F79" w:rsidRPr="00921F79" w:rsidRDefault="00921F79" w:rsidP="00D74B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>7. Обжалование решений, действий (бездействия)</w:t>
      </w:r>
    </w:p>
    <w:p w:rsidR="00921F79" w:rsidRPr="00921F79" w:rsidRDefault="00921F79" w:rsidP="00921F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F79" w:rsidRPr="00921F79" w:rsidRDefault="00921F79" w:rsidP="00D74B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В соответствии с главой 5 Положения (в редакции решения № 84 от 29.05.2026) установлен досудебный порядок обжалования.</w:t>
      </w:r>
    </w:p>
    <w:p w:rsidR="00921F79" w:rsidRPr="00921F79" w:rsidRDefault="00921F79" w:rsidP="00921F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1271"/>
        <w:gridCol w:w="8080"/>
      </w:tblGrid>
      <w:tr w:rsidR="00D74B43" w:rsidTr="00D74B43">
        <w:trPr>
          <w:trHeight w:val="352"/>
        </w:trPr>
        <w:tc>
          <w:tcPr>
            <w:tcW w:w="1271" w:type="dxa"/>
          </w:tcPr>
          <w:p w:rsidR="00D74B43" w:rsidRPr="00921F79" w:rsidRDefault="00D74B43" w:rsidP="00C324D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8080" w:type="dxa"/>
          </w:tcPr>
          <w:p w:rsidR="00D74B43" w:rsidRPr="00921F79" w:rsidRDefault="00D74B43" w:rsidP="00C324D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Индикатор риска</w:t>
            </w:r>
          </w:p>
        </w:tc>
      </w:tr>
      <w:tr w:rsidR="00D74B43" w:rsidTr="00D74B43">
        <w:trPr>
          <w:trHeight w:val="820"/>
        </w:trPr>
        <w:tc>
          <w:tcPr>
            <w:tcW w:w="1271" w:type="dxa"/>
          </w:tcPr>
          <w:p w:rsidR="00D74B43" w:rsidRDefault="00D74B43" w:rsidP="00C324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0" w:type="dxa"/>
          </w:tcPr>
          <w:p w:rsidR="00D74B43" w:rsidRDefault="00D74B43" w:rsidP="00C324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жалобу в электронном виде через единый портал государственных и муниципальных услуг (ЕПГУ)</w:t>
            </w:r>
          </w:p>
        </w:tc>
      </w:tr>
      <w:tr w:rsidR="00D74B43" w:rsidTr="00D74B43">
        <w:trPr>
          <w:trHeight w:val="704"/>
        </w:trPr>
        <w:tc>
          <w:tcPr>
            <w:tcW w:w="1271" w:type="dxa"/>
          </w:tcPr>
          <w:p w:rsidR="00D74B43" w:rsidRDefault="00D74B43" w:rsidP="00C324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80" w:type="dxa"/>
          </w:tcPr>
          <w:p w:rsidR="00D74B43" w:rsidRDefault="00D74B43" w:rsidP="00C324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Указать: наименование органа, свои данные, дату и номер обжалуемого решения/акта, основания для обжалования</w:t>
            </w:r>
          </w:p>
        </w:tc>
      </w:tr>
      <w:tr w:rsidR="00D74B43" w:rsidTr="00D74B43">
        <w:trPr>
          <w:trHeight w:val="704"/>
        </w:trPr>
        <w:tc>
          <w:tcPr>
            <w:tcW w:w="1271" w:type="dxa"/>
          </w:tcPr>
          <w:p w:rsidR="00D74B43" w:rsidRDefault="00D74B43" w:rsidP="00C324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80" w:type="dxa"/>
          </w:tcPr>
          <w:p w:rsidR="00D74B43" w:rsidRDefault="00D74B43" w:rsidP="00C324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Жалоба рассматривается в течение </w:t>
            </w:r>
            <w:r w:rsidRPr="00D74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 рабочих дней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 дня регистрации</w:t>
            </w:r>
          </w:p>
        </w:tc>
      </w:tr>
      <w:tr w:rsidR="00D74B43" w:rsidTr="00D74B43">
        <w:trPr>
          <w:trHeight w:val="704"/>
        </w:trPr>
        <w:tc>
          <w:tcPr>
            <w:tcW w:w="1271" w:type="dxa"/>
          </w:tcPr>
          <w:p w:rsidR="00D74B43" w:rsidRDefault="00D74B43" w:rsidP="00C324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80" w:type="dxa"/>
          </w:tcPr>
          <w:p w:rsidR="00D74B43" w:rsidRDefault="00D74B43" w:rsidP="00C324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направляется в электронном виде через ЕПГУ</w:t>
            </w:r>
          </w:p>
        </w:tc>
      </w:tr>
    </w:tbl>
    <w:p w:rsidR="00921F79" w:rsidRPr="00921F79" w:rsidRDefault="00921F79" w:rsidP="00921F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F79" w:rsidRPr="00921F79" w:rsidRDefault="00921F79" w:rsidP="00921F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можно обжаловать:</w:t>
      </w:r>
    </w:p>
    <w:p w:rsidR="00921F79" w:rsidRPr="00921F79" w:rsidRDefault="00921F79" w:rsidP="00921F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F79" w:rsidRPr="00921F79" w:rsidRDefault="00D74B43" w:rsidP="00921F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21F79"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о проведении контрольного мероприятия;</w:t>
      </w:r>
    </w:p>
    <w:p w:rsidR="00921F79" w:rsidRPr="00921F79" w:rsidRDefault="00D74B43" w:rsidP="00921F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21F79"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акты контрольного мероприятия и предписания;</w:t>
      </w:r>
    </w:p>
    <w:p w:rsidR="00921F79" w:rsidRPr="00921F79" w:rsidRDefault="00D74B43" w:rsidP="00921F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21F79"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(бездействие) должностных лиц;</w:t>
      </w:r>
    </w:p>
    <w:p w:rsidR="00921F79" w:rsidRPr="00921F79" w:rsidRDefault="00D74B43" w:rsidP="00921F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21F79"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об отнесении объектов к категории риска;</w:t>
      </w:r>
    </w:p>
    <w:p w:rsidR="00921F79" w:rsidRPr="00921F79" w:rsidRDefault="00D74B43" w:rsidP="00921F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21F79"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об отказе в проведении профилактического визита.</w:t>
      </w:r>
    </w:p>
    <w:p w:rsidR="00921F79" w:rsidRPr="00921F79" w:rsidRDefault="00921F79" w:rsidP="00921F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F79" w:rsidRPr="00921F79" w:rsidRDefault="00921F79" w:rsidP="00D74B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>8. Типичные нарушения и ответственность</w:t>
      </w:r>
    </w:p>
    <w:p w:rsidR="00921F79" w:rsidRPr="00921F79" w:rsidRDefault="00921F79" w:rsidP="00921F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4B43" w:rsidRDefault="00D74B43" w:rsidP="00921F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4B43" w:rsidRDefault="00D74B43" w:rsidP="00921F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4B43" w:rsidRDefault="00D74B43" w:rsidP="00921F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4B43" w:rsidRDefault="00D74B43" w:rsidP="00921F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4B43" w:rsidRDefault="00D74B43" w:rsidP="00921F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4B43" w:rsidRPr="00921F79" w:rsidRDefault="00D74B43" w:rsidP="00D74B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3335"/>
        <w:gridCol w:w="2471"/>
      </w:tblGrid>
      <w:tr w:rsidR="00D74B43" w:rsidTr="00C324DA">
        <w:trPr>
          <w:trHeight w:val="352"/>
        </w:trPr>
        <w:tc>
          <w:tcPr>
            <w:tcW w:w="2197" w:type="dxa"/>
          </w:tcPr>
          <w:p w:rsidR="00D74B43" w:rsidRPr="00921F79" w:rsidRDefault="00D74B43" w:rsidP="00C324D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Нарушение</w:t>
            </w:r>
          </w:p>
        </w:tc>
        <w:tc>
          <w:tcPr>
            <w:tcW w:w="4394" w:type="dxa"/>
          </w:tcPr>
          <w:p w:rsidR="00D74B43" w:rsidRPr="00921F79" w:rsidRDefault="00D74B43" w:rsidP="00C324D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Как избежать</w:t>
            </w:r>
          </w:p>
        </w:tc>
        <w:tc>
          <w:tcPr>
            <w:tcW w:w="2754" w:type="dxa"/>
          </w:tcPr>
          <w:p w:rsidR="00D74B43" w:rsidRPr="00921F79" w:rsidRDefault="00D74B43" w:rsidP="00C324D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Ответственность</w:t>
            </w:r>
          </w:p>
        </w:tc>
      </w:tr>
      <w:tr w:rsidR="006E6931" w:rsidTr="00C324DA">
        <w:trPr>
          <w:trHeight w:val="1702"/>
        </w:trPr>
        <w:tc>
          <w:tcPr>
            <w:tcW w:w="2197" w:type="dxa"/>
          </w:tcPr>
          <w:p w:rsidR="00D74B43" w:rsidRDefault="006E6931" w:rsidP="00C324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Самовольная перепланировка/переустройство</w:t>
            </w:r>
          </w:p>
        </w:tc>
        <w:tc>
          <w:tcPr>
            <w:tcW w:w="4394" w:type="dxa"/>
          </w:tcPr>
          <w:p w:rsidR="00D74B43" w:rsidRDefault="006E6931" w:rsidP="00C324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Согласовывать проект в установленном порядке до начала работ</w:t>
            </w:r>
          </w:p>
        </w:tc>
        <w:tc>
          <w:tcPr>
            <w:tcW w:w="2754" w:type="dxa"/>
          </w:tcPr>
          <w:p w:rsidR="006E6931" w:rsidRPr="00921F79" w:rsidRDefault="006E6931" w:rsidP="006E69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7.21 КоАП РФ – штраф на граждан до 2 500 руб., на должностных лиц – до 5 000 руб.</w:t>
            </w:r>
          </w:p>
          <w:p w:rsidR="00D74B43" w:rsidRDefault="00D74B43" w:rsidP="00C324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4B43" w:rsidTr="00C324DA">
        <w:tc>
          <w:tcPr>
            <w:tcW w:w="2197" w:type="dxa"/>
          </w:tcPr>
          <w:p w:rsidR="00D74B43" w:rsidRDefault="006E6931" w:rsidP="00C324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Ненадлежащее содержание общего имущества</w:t>
            </w:r>
          </w:p>
        </w:tc>
        <w:tc>
          <w:tcPr>
            <w:tcW w:w="4394" w:type="dxa"/>
          </w:tcPr>
          <w:p w:rsidR="00D74B43" w:rsidRDefault="006E6931" w:rsidP="00C324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осмотры, своевременно устранять неисправности, вести документацию</w:t>
            </w:r>
          </w:p>
        </w:tc>
        <w:tc>
          <w:tcPr>
            <w:tcW w:w="2754" w:type="dxa"/>
          </w:tcPr>
          <w:p w:rsidR="006E6931" w:rsidRPr="00921F79" w:rsidRDefault="006E6931" w:rsidP="006E69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7.22 КоАП РФ – штраф на должностных лиц до 5 000 руб., на юридических лиц – до 50 000 руб.</w:t>
            </w:r>
          </w:p>
          <w:p w:rsidR="00D74B43" w:rsidRDefault="00D74B43" w:rsidP="00C324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4B43" w:rsidTr="00C324DA">
        <w:trPr>
          <w:trHeight w:val="989"/>
        </w:trPr>
        <w:tc>
          <w:tcPr>
            <w:tcW w:w="2197" w:type="dxa"/>
          </w:tcPr>
          <w:p w:rsidR="00D74B43" w:rsidRDefault="006E6931" w:rsidP="00C324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порядка начисления платы за ЖКУ</w:t>
            </w:r>
          </w:p>
        </w:tc>
        <w:tc>
          <w:tcPr>
            <w:tcW w:w="4394" w:type="dxa"/>
          </w:tcPr>
          <w:p w:rsidR="00D74B43" w:rsidRDefault="006E6931" w:rsidP="00C324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приборы учёта, производить перерасчёт, соблюдать Правила № 354</w:t>
            </w:r>
          </w:p>
        </w:tc>
        <w:tc>
          <w:tcPr>
            <w:tcW w:w="2754" w:type="dxa"/>
          </w:tcPr>
          <w:p w:rsidR="006E6931" w:rsidRPr="00921F79" w:rsidRDefault="006E6931" w:rsidP="006E69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7.23 КоАП РФ – штраф на должностных лиц до 3 000 руб., на юридических лиц – до 10 000 руб.</w:t>
            </w:r>
          </w:p>
          <w:p w:rsidR="00D74B43" w:rsidRDefault="00D74B43" w:rsidP="00C324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4B43" w:rsidTr="00C324DA">
        <w:trPr>
          <w:trHeight w:val="1284"/>
        </w:trPr>
        <w:tc>
          <w:tcPr>
            <w:tcW w:w="2197" w:type="dxa"/>
          </w:tcPr>
          <w:p w:rsidR="00D74B43" w:rsidRDefault="006E6931" w:rsidP="00C324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договора управления</w:t>
            </w:r>
          </w:p>
        </w:tc>
        <w:tc>
          <w:tcPr>
            <w:tcW w:w="4394" w:type="dxa"/>
          </w:tcPr>
          <w:p w:rsidR="00D74B43" w:rsidRDefault="006E6931" w:rsidP="00C324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Заключить договор с собственниками в установленный срок</w:t>
            </w:r>
          </w:p>
        </w:tc>
        <w:tc>
          <w:tcPr>
            <w:tcW w:w="2754" w:type="dxa"/>
          </w:tcPr>
          <w:p w:rsidR="006E6931" w:rsidRPr="00921F79" w:rsidRDefault="006E6931" w:rsidP="006E69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14.1.3 КоАП РФ – штраф на должностных лиц до 50 000 руб., на юридических лиц – до 250 000 руб.</w:t>
            </w:r>
          </w:p>
          <w:p w:rsidR="00D74B43" w:rsidRDefault="00D74B43" w:rsidP="00C324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931" w:rsidTr="00C324DA">
        <w:trPr>
          <w:trHeight w:val="1284"/>
        </w:trPr>
        <w:tc>
          <w:tcPr>
            <w:tcW w:w="2197" w:type="dxa"/>
          </w:tcPr>
          <w:p w:rsidR="006E6931" w:rsidRPr="00921F79" w:rsidRDefault="006E6931" w:rsidP="00C324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лицензии на управление МКД</w:t>
            </w:r>
          </w:p>
        </w:tc>
        <w:tc>
          <w:tcPr>
            <w:tcW w:w="4394" w:type="dxa"/>
          </w:tcPr>
          <w:p w:rsidR="006E6931" w:rsidRPr="00921F79" w:rsidRDefault="006E6931" w:rsidP="00C324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Получить лицензию до начала деятельности</w:t>
            </w:r>
          </w:p>
        </w:tc>
        <w:tc>
          <w:tcPr>
            <w:tcW w:w="2754" w:type="dxa"/>
          </w:tcPr>
          <w:p w:rsidR="006E6931" w:rsidRPr="00921F79" w:rsidRDefault="006E6931" w:rsidP="006E69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14.1.3 КоАП РФ – штраф на должностных лиц до 100 000 руб., на юридических лиц – до 350 000 руб.</w:t>
            </w:r>
          </w:p>
          <w:p w:rsidR="006E6931" w:rsidRPr="00921F79" w:rsidRDefault="006E6931" w:rsidP="006E69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931" w:rsidTr="00C324DA">
        <w:trPr>
          <w:trHeight w:val="1284"/>
        </w:trPr>
        <w:tc>
          <w:tcPr>
            <w:tcW w:w="2197" w:type="dxa"/>
          </w:tcPr>
          <w:p w:rsidR="006E6931" w:rsidRPr="00921F79" w:rsidRDefault="006E6931" w:rsidP="00C324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Невыполнение предписания в срок</w:t>
            </w:r>
          </w:p>
        </w:tc>
        <w:tc>
          <w:tcPr>
            <w:tcW w:w="4394" w:type="dxa"/>
          </w:tcPr>
          <w:p w:rsidR="006E6931" w:rsidRPr="00921F79" w:rsidRDefault="006E6931" w:rsidP="00C324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Исполнить предписание в установленный срок или обжаловать его</w:t>
            </w:r>
          </w:p>
        </w:tc>
        <w:tc>
          <w:tcPr>
            <w:tcW w:w="2754" w:type="dxa"/>
          </w:tcPr>
          <w:p w:rsidR="006E6931" w:rsidRPr="00921F79" w:rsidRDefault="006E6931" w:rsidP="006E69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19.5 КоАП РФ – штраф на должностных лиц до 2 000 руб., на юридических лиц – до 50 000 руб.</w:t>
            </w:r>
          </w:p>
          <w:p w:rsidR="006E6931" w:rsidRPr="00921F79" w:rsidRDefault="006E6931" w:rsidP="006E69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74B43" w:rsidRDefault="00D74B43" w:rsidP="00921F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4B43" w:rsidRDefault="00D74B43" w:rsidP="00921F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4B43" w:rsidRDefault="00D74B43" w:rsidP="00921F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4B43" w:rsidRDefault="00D74B43" w:rsidP="00921F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4B43" w:rsidRDefault="00D74B43" w:rsidP="00921F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4B43" w:rsidRDefault="00D74B43" w:rsidP="00921F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F79" w:rsidRPr="00921F79" w:rsidRDefault="00921F79" w:rsidP="00921F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F79" w:rsidRPr="00921F79" w:rsidRDefault="00921F79" w:rsidP="006E69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9. Что проверяют при осмотре общего имущества</w:t>
      </w:r>
    </w:p>
    <w:p w:rsidR="00921F79" w:rsidRPr="00921F79" w:rsidRDefault="00921F79" w:rsidP="00921F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F79" w:rsidRPr="00921F79" w:rsidRDefault="00921F79" w:rsidP="006E6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осмотра должностные лица обращают внимание на:</w:t>
      </w:r>
    </w:p>
    <w:p w:rsidR="00921F79" w:rsidRPr="00921F79" w:rsidRDefault="00921F79" w:rsidP="006E6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F79" w:rsidRPr="00921F79" w:rsidRDefault="006E6931" w:rsidP="006E6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21F79"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состояние конструктивных элементов (крыша, стены, фундамент, перекрытия);</w:t>
      </w:r>
    </w:p>
    <w:p w:rsidR="00921F79" w:rsidRPr="00921F79" w:rsidRDefault="006E6931" w:rsidP="006E6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21F79"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 инженерных систем (отопление, водоснабжение, канализация, электроснабжение);</w:t>
      </w:r>
    </w:p>
    <w:p w:rsidR="00921F79" w:rsidRPr="00921F79" w:rsidRDefault="006E6931" w:rsidP="006E6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   </w:t>
      </w:r>
      <w:r w:rsidR="00921F79"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и состояние запорной арматуры, приборов учёта;</w:t>
      </w:r>
    </w:p>
    <w:p w:rsidR="00921F79" w:rsidRPr="00921F79" w:rsidRDefault="006E6931" w:rsidP="006E6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   </w:t>
      </w:r>
      <w:r w:rsidR="00921F79"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требований пожарной безопасности;</w:t>
      </w:r>
    </w:p>
    <w:p w:rsidR="00921F79" w:rsidRPr="00921F79" w:rsidRDefault="006E6931" w:rsidP="006E6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   </w:t>
      </w:r>
      <w:r w:rsidR="00921F79"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и состояние пандусов, поручней (для маломобильных групп населения);</w:t>
      </w:r>
    </w:p>
    <w:p w:rsidR="00921F79" w:rsidRPr="00921F79" w:rsidRDefault="006E6931" w:rsidP="006E6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   </w:t>
      </w:r>
      <w:r w:rsidR="00921F79"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санитарное состояние мест общего пользования.</w:t>
      </w:r>
    </w:p>
    <w:p w:rsidR="00921F79" w:rsidRPr="00921F79" w:rsidRDefault="00921F79" w:rsidP="00921F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F79" w:rsidRPr="00921F79" w:rsidRDefault="00921F79" w:rsidP="006E69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>10. Как подготовиться к проверке</w:t>
      </w:r>
    </w:p>
    <w:p w:rsidR="00921F79" w:rsidRPr="00921F79" w:rsidRDefault="00921F79" w:rsidP="00921F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F79" w:rsidRPr="00921F79" w:rsidRDefault="00921F79" w:rsidP="006E6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для управляющих организаций:</w:t>
      </w:r>
    </w:p>
    <w:p w:rsidR="00921F79" w:rsidRPr="00921F79" w:rsidRDefault="00921F79" w:rsidP="006E6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F79" w:rsidRPr="00921F79" w:rsidRDefault="00921F79" w:rsidP="006E6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Проверить наличие и актуальность:</w:t>
      </w:r>
    </w:p>
    <w:p w:rsidR="00921F79" w:rsidRPr="00921F79" w:rsidRDefault="006E6931" w:rsidP="006E6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- </w:t>
      </w:r>
      <w:r w:rsidR="00921F79"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лицензии на управление МКД;</w:t>
      </w:r>
    </w:p>
    <w:p w:rsidR="00921F79" w:rsidRPr="00921F79" w:rsidRDefault="006E6931" w:rsidP="006E6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- </w:t>
      </w:r>
      <w:r w:rsidR="00921F79"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 управления (с приложениями);</w:t>
      </w:r>
    </w:p>
    <w:p w:rsidR="00921F79" w:rsidRPr="00921F79" w:rsidRDefault="006E6931" w:rsidP="006E6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- </w:t>
      </w:r>
      <w:r w:rsidR="00921F79"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решений общих собраний собственников;</w:t>
      </w:r>
    </w:p>
    <w:p w:rsidR="00921F79" w:rsidRPr="00921F79" w:rsidRDefault="006E6931" w:rsidP="006E6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- </w:t>
      </w:r>
      <w:r w:rsidR="00921F79"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журналов осмотров общего имущества;</w:t>
      </w:r>
    </w:p>
    <w:p w:rsidR="00921F79" w:rsidRPr="00921F79" w:rsidRDefault="006E6931" w:rsidP="006E6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- </w:t>
      </w:r>
      <w:r w:rsidR="00921F79"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 готовности к отопительному периоду.</w:t>
      </w:r>
    </w:p>
    <w:p w:rsidR="00921F79" w:rsidRPr="00921F79" w:rsidRDefault="00921F79" w:rsidP="006E6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Проверить правильность начисления платы за ЖКУ и отсутствие задолженности перед </w:t>
      </w:r>
      <w:proofErr w:type="spellStart"/>
      <w:r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ресурсоснабжающими</w:t>
      </w:r>
      <w:proofErr w:type="spellEnd"/>
      <w:r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организациями.</w:t>
      </w:r>
    </w:p>
    <w:p w:rsidR="00921F79" w:rsidRPr="00921F79" w:rsidRDefault="00921F79" w:rsidP="00921F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Проверить размещение информации на сайте ГИС ЖКХ.</w:t>
      </w:r>
    </w:p>
    <w:p w:rsidR="00921F79" w:rsidRPr="00921F79" w:rsidRDefault="00921F79" w:rsidP="00921F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>4. Устранить выявленные нарушения самостоятельно до проведения проверки.</w:t>
      </w:r>
    </w:p>
    <w:p w:rsidR="00921F79" w:rsidRPr="00921F79" w:rsidRDefault="00921F79" w:rsidP="00921F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F79" w:rsidRPr="00921F79" w:rsidRDefault="00921F79" w:rsidP="006E69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>11. Где получить консультацию</w:t>
      </w:r>
    </w:p>
    <w:p w:rsidR="00921F79" w:rsidRDefault="00921F79" w:rsidP="00921F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931" w:rsidRDefault="006E6931" w:rsidP="00921F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2689"/>
        <w:gridCol w:w="6662"/>
      </w:tblGrid>
      <w:tr w:rsidR="006E6931" w:rsidTr="006E6931">
        <w:trPr>
          <w:trHeight w:val="352"/>
        </w:trPr>
        <w:tc>
          <w:tcPr>
            <w:tcW w:w="2689" w:type="dxa"/>
          </w:tcPr>
          <w:p w:rsidR="006E6931" w:rsidRPr="00921F79" w:rsidRDefault="006E6931" w:rsidP="00C324D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6662" w:type="dxa"/>
          </w:tcPr>
          <w:p w:rsidR="006E6931" w:rsidRPr="00921F79" w:rsidRDefault="006E6931" w:rsidP="00C324D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Индикатор риска</w:t>
            </w:r>
          </w:p>
        </w:tc>
      </w:tr>
      <w:tr w:rsidR="006E6931" w:rsidTr="006E6931">
        <w:trPr>
          <w:trHeight w:val="820"/>
        </w:trPr>
        <w:tc>
          <w:tcPr>
            <w:tcW w:w="2689" w:type="dxa"/>
          </w:tcPr>
          <w:p w:rsidR="006E6931" w:rsidRDefault="006E6931" w:rsidP="00C324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телефону</w:t>
            </w:r>
          </w:p>
        </w:tc>
        <w:tc>
          <w:tcPr>
            <w:tcW w:w="6662" w:type="dxa"/>
          </w:tcPr>
          <w:p w:rsidR="006E6931" w:rsidRDefault="006E6931" w:rsidP="00C324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8(488135)3-50-51 </w:t>
            </w:r>
          </w:p>
        </w:tc>
      </w:tr>
      <w:tr w:rsidR="006E6931" w:rsidTr="006E6931">
        <w:trPr>
          <w:trHeight w:val="704"/>
        </w:trPr>
        <w:tc>
          <w:tcPr>
            <w:tcW w:w="2689" w:type="dxa"/>
          </w:tcPr>
          <w:p w:rsidR="006E6931" w:rsidRDefault="006E6931" w:rsidP="00C324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личном приёме</w:t>
            </w:r>
          </w:p>
        </w:tc>
        <w:tc>
          <w:tcPr>
            <w:tcW w:w="6662" w:type="dxa"/>
          </w:tcPr>
          <w:p w:rsidR="006E6931" w:rsidRPr="006E6931" w:rsidRDefault="006E6931" w:rsidP="006E69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приёма граждан по личным вопросам:</w:t>
            </w:r>
          </w:p>
          <w:p w:rsidR="006E6931" w:rsidRPr="006E6931" w:rsidRDefault="006E6931" w:rsidP="006E69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каждый </w:t>
            </w:r>
            <w:r w:rsidRPr="006E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месяца</w:t>
            </w:r>
            <w:r w:rsidRPr="006E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E6931" w:rsidRPr="006E6931" w:rsidRDefault="006E6931" w:rsidP="006E69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Часы: с 10:00 до 12:00.</w:t>
            </w:r>
          </w:p>
          <w:p w:rsidR="006E6931" w:rsidRDefault="006E6931" w:rsidP="006E69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Контактные телефоны для записи: +7 (48135) 3-14-05,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</w:t>
            </w:r>
            <w:r w:rsidRPr="006E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+7 (48135) 3-49-41.</w:t>
            </w:r>
          </w:p>
        </w:tc>
      </w:tr>
      <w:tr w:rsidR="006E6931" w:rsidTr="006E6931">
        <w:trPr>
          <w:trHeight w:val="704"/>
        </w:trPr>
        <w:tc>
          <w:tcPr>
            <w:tcW w:w="2689" w:type="dxa"/>
          </w:tcPr>
          <w:p w:rsidR="006E6931" w:rsidRDefault="006E6931" w:rsidP="00C324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официальном сайте </w:t>
            </w:r>
          </w:p>
        </w:tc>
        <w:tc>
          <w:tcPr>
            <w:tcW w:w="6662" w:type="dxa"/>
          </w:tcPr>
          <w:p w:rsidR="006E6931" w:rsidRPr="00921F79" w:rsidRDefault="006E6931" w:rsidP="006E69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history="1">
              <w:r w:rsidRPr="00921F79">
                <w:rPr>
                  <w:rFonts w:ascii="Times New Roman" w:eastAsia="Times New Roman" w:hAnsi="Times New Roman" w:cs="Times New Roman"/>
                  <w:color w:val="0070F0"/>
                  <w:sz w:val="24"/>
                  <w:szCs w:val="24"/>
                  <w:u w:val="single"/>
                  <w:lang w:eastAsia="ru-RU"/>
                </w:rPr>
                <w:t>https://гагаринамдин67.рф/</w:t>
              </w:r>
            </w:hyperlink>
            <w:r w:rsidRPr="00921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(раздел «Муниципальный жилищный контроль»)</w:t>
            </w:r>
          </w:p>
          <w:p w:rsidR="006E6931" w:rsidRDefault="006E6931" w:rsidP="00C324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931" w:rsidTr="006E6931">
        <w:trPr>
          <w:trHeight w:val="704"/>
        </w:trPr>
        <w:tc>
          <w:tcPr>
            <w:tcW w:w="2689" w:type="dxa"/>
          </w:tcPr>
          <w:p w:rsidR="006E6931" w:rsidRDefault="00220D53" w:rsidP="00C324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</w:t>
            </w:r>
          </w:p>
        </w:tc>
        <w:tc>
          <w:tcPr>
            <w:tcW w:w="6662" w:type="dxa"/>
          </w:tcPr>
          <w:p w:rsidR="00220D53" w:rsidRPr="00921F79" w:rsidRDefault="00220D53" w:rsidP="00220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запрос через форму обратной связи на сайте или почтовым отправлением</w:t>
            </w:r>
          </w:p>
          <w:p w:rsidR="006E6931" w:rsidRDefault="006E6931" w:rsidP="00C324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21F79" w:rsidRPr="00921F79" w:rsidRDefault="00921F79" w:rsidP="00921F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D53" w:rsidRDefault="00220D53" w:rsidP="00220D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D53" w:rsidRDefault="00220D53" w:rsidP="00220D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D53" w:rsidRDefault="00220D53" w:rsidP="00220D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D53" w:rsidRDefault="00220D53" w:rsidP="00220D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D53" w:rsidRDefault="00220D53" w:rsidP="00220D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F79" w:rsidRPr="00921F79" w:rsidRDefault="00921F79" w:rsidP="00220D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12. Ссылки на нормативные правовые акты</w:t>
      </w:r>
    </w:p>
    <w:p w:rsidR="00921F79" w:rsidRPr="00921F79" w:rsidRDefault="00921F79" w:rsidP="00921F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F79" w:rsidRPr="00921F79" w:rsidRDefault="00921F79" w:rsidP="00921F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самостоятельного ознакомления:</w:t>
      </w:r>
    </w:p>
    <w:p w:rsidR="00220D53" w:rsidRDefault="00220D53" w:rsidP="00220D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F79" w:rsidRPr="00921F79" w:rsidRDefault="00921F79" w:rsidP="00220D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20D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Жилищный кодекс РФ </w:t>
      </w:r>
      <w:hyperlink r:id="rId5" w:history="1">
        <w:r w:rsidRPr="00921F79">
          <w:rPr>
            <w:rFonts w:ascii="Times New Roman" w:eastAsia="Times New Roman" w:hAnsi="Times New Roman" w:cs="Times New Roman"/>
            <w:color w:val="0070F0"/>
            <w:sz w:val="24"/>
            <w:szCs w:val="24"/>
            <w:u w:val="single"/>
            <w:lang w:eastAsia="ru-RU"/>
          </w:rPr>
          <w:t>https://sudact.ru/law/zhk-rf/</w:t>
        </w:r>
      </w:hyperlink>
    </w:p>
    <w:p w:rsidR="00220D53" w:rsidRDefault="00921F79" w:rsidP="00220D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20D53">
        <w:rPr>
          <w:rFonts w:ascii="Times New Roman" w:eastAsia="Times New Roman" w:hAnsi="Times New Roman" w:cs="Times New Roman"/>
          <w:sz w:val="24"/>
          <w:szCs w:val="24"/>
          <w:lang w:eastAsia="ru-RU"/>
        </w:rPr>
        <w:t>. Федеральный закон № 248-</w:t>
      </w:r>
      <w:r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>ФЗ </w:t>
      </w:r>
      <w:hyperlink r:id="rId6" w:history="1">
        <w:r w:rsidRPr="00921F79">
          <w:rPr>
            <w:rFonts w:ascii="Times New Roman" w:eastAsia="Times New Roman" w:hAnsi="Times New Roman" w:cs="Times New Roman"/>
            <w:color w:val="0070F0"/>
            <w:sz w:val="24"/>
            <w:szCs w:val="24"/>
            <w:u w:val="single"/>
            <w:lang w:eastAsia="ru-RU"/>
          </w:rPr>
          <w:t>https://www.consultant.ru/document/cons_doc_LAW_358750/</w:t>
        </w:r>
      </w:hyperlink>
    </w:p>
    <w:p w:rsidR="00220D53" w:rsidRDefault="00921F79" w:rsidP="00220D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20D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Федеральный закон № 33-ФЗ </w:t>
      </w:r>
      <w:hyperlink r:id="rId7" w:history="1">
        <w:r w:rsidRPr="00921F79">
          <w:rPr>
            <w:rFonts w:ascii="Times New Roman" w:eastAsia="Times New Roman" w:hAnsi="Times New Roman" w:cs="Times New Roman"/>
            <w:color w:val="0070F0"/>
            <w:sz w:val="24"/>
            <w:szCs w:val="24"/>
            <w:u w:val="single"/>
            <w:lang w:eastAsia="ru-RU"/>
          </w:rPr>
          <w:t>https://www.consultant.ru/document/cons_doc_LAW_507789/</w:t>
        </w:r>
      </w:hyperlink>
    </w:p>
    <w:p w:rsidR="00220D53" w:rsidRDefault="00921F79" w:rsidP="00220D53">
      <w:pPr>
        <w:spacing w:after="0" w:line="240" w:lineRule="auto"/>
        <w:rPr>
          <w:rFonts w:ascii="Times New Roman" w:eastAsia="Times New Roman" w:hAnsi="Times New Roman" w:cs="Times New Roman"/>
          <w:color w:val="0070F0"/>
          <w:sz w:val="24"/>
          <w:szCs w:val="24"/>
          <w:u w:val="single"/>
          <w:lang w:eastAsia="ru-RU"/>
        </w:rPr>
      </w:pPr>
      <w:r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20D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 Госстроя РФ № 170 </w:t>
      </w:r>
      <w:hyperlink r:id="rId8" w:history="1">
        <w:r w:rsidR="00220D53" w:rsidRPr="00B61E35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https://sudact.ru/law/postanovlenie-gosstroia-rf-ot27092003-n-170/</w:t>
        </w:r>
      </w:hyperlink>
    </w:p>
    <w:p w:rsidR="00220D53" w:rsidRPr="00220D53" w:rsidRDefault="00921F79" w:rsidP="00220D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20D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220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остановление Правительства РФ № </w:t>
      </w:r>
      <w:r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>354 </w:t>
      </w:r>
      <w:hyperlink r:id="rId9" w:history="1">
        <w:r w:rsidRPr="00921F79">
          <w:rPr>
            <w:rFonts w:ascii="Times New Roman" w:eastAsia="Times New Roman" w:hAnsi="Times New Roman" w:cs="Times New Roman"/>
            <w:color w:val="0070F0"/>
            <w:sz w:val="24"/>
            <w:szCs w:val="24"/>
            <w:u w:val="single"/>
            <w:lang w:eastAsia="ru-RU"/>
          </w:rPr>
          <w:t>https://www.consultant.ru/document/cons_doc_LAW_114254/</w:t>
        </w:r>
      </w:hyperlink>
    </w:p>
    <w:p w:rsidR="00220D53" w:rsidRPr="00220D53" w:rsidRDefault="00921F79" w:rsidP="00220D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220D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220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остановление Правительства РФ № </w:t>
      </w:r>
      <w:r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>491 </w:t>
      </w:r>
      <w:hyperlink r:id="rId10" w:history="1">
        <w:r w:rsidRPr="00921F79">
          <w:rPr>
            <w:rFonts w:ascii="Times New Roman" w:eastAsia="Times New Roman" w:hAnsi="Times New Roman" w:cs="Times New Roman"/>
            <w:color w:val="0070F0"/>
            <w:sz w:val="24"/>
            <w:szCs w:val="24"/>
            <w:u w:val="single"/>
            <w:lang w:eastAsia="ru-RU"/>
          </w:rPr>
          <w:t>https://www.consultant.ru/document/cons_doc_LAW_62287/</w:t>
        </w:r>
      </w:hyperlink>
    </w:p>
    <w:p w:rsidR="00220D53" w:rsidRPr="00220D53" w:rsidRDefault="00921F79" w:rsidP="00220D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220D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220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остановление Правительства РФ № </w:t>
      </w:r>
      <w:r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>416 </w:t>
      </w:r>
      <w:hyperlink r:id="rId11" w:history="1">
        <w:r w:rsidRPr="00921F79">
          <w:rPr>
            <w:rFonts w:ascii="Times New Roman" w:eastAsia="Times New Roman" w:hAnsi="Times New Roman" w:cs="Times New Roman"/>
            <w:color w:val="0070F0"/>
            <w:sz w:val="24"/>
            <w:szCs w:val="24"/>
            <w:u w:val="single"/>
            <w:lang w:eastAsia="ru-RU"/>
          </w:rPr>
          <w:t>https://www.consultant.ru/document/cons_doc_LAW_146402/</w:t>
        </w:r>
      </w:hyperlink>
    </w:p>
    <w:p w:rsidR="00220D53" w:rsidRPr="00220D53" w:rsidRDefault="00921F79" w:rsidP="00220D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20D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220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остановление Правительства РФ № </w:t>
      </w:r>
      <w:r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>336 </w:t>
      </w:r>
      <w:hyperlink r:id="rId12" w:history="1">
        <w:r w:rsidRPr="00921F79">
          <w:rPr>
            <w:rFonts w:ascii="Times New Roman" w:eastAsia="Times New Roman" w:hAnsi="Times New Roman" w:cs="Times New Roman"/>
            <w:color w:val="0070F0"/>
            <w:sz w:val="24"/>
            <w:szCs w:val="24"/>
            <w:u w:val="single"/>
            <w:lang w:eastAsia="ru-RU"/>
          </w:rPr>
          <w:t>https://www.consultant.ru/document/cons_doc_LAW_411815/</w:t>
        </w:r>
      </w:hyperlink>
    </w:p>
    <w:p w:rsidR="00921F79" w:rsidRPr="00921F79" w:rsidRDefault="00921F79" w:rsidP="00220D53">
      <w:pPr>
        <w:spacing w:after="0" w:line="240" w:lineRule="auto"/>
        <w:rPr>
          <w:rFonts w:ascii="Times New Roman" w:eastAsia="Times New Roman" w:hAnsi="Times New Roman" w:cs="Times New Roman"/>
          <w:color w:val="0070F0"/>
          <w:sz w:val="24"/>
          <w:szCs w:val="24"/>
          <w:u w:val="single"/>
          <w:lang w:eastAsia="ru-RU"/>
        </w:rPr>
      </w:pPr>
      <w:r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220D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21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Положение о муниципальном жилищном контроле (решение № 145 с изменениями) </w:t>
      </w:r>
      <w:r w:rsidR="00220D53" w:rsidRPr="00220D53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ru-RU"/>
        </w:rPr>
        <w:t>https://гагарин-дума.рф/documents/1537.html</w:t>
      </w:r>
    </w:p>
    <w:p w:rsidR="00337553" w:rsidRPr="00921F79" w:rsidRDefault="0033755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37553" w:rsidRPr="00921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A79"/>
    <w:rsid w:val="00130A79"/>
    <w:rsid w:val="00220D53"/>
    <w:rsid w:val="00337553"/>
    <w:rsid w:val="006E6931"/>
    <w:rsid w:val="00921F79"/>
    <w:rsid w:val="00B11A84"/>
    <w:rsid w:val="00D74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76A4F"/>
  <w15:chartTrackingRefBased/>
  <w15:docId w15:val="{2F73F19E-7F18-487B-B16B-A0D348D74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1F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20D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1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03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8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6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8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2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7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0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5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8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0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7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4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1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0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3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9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5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6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9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4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1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2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5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5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7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0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2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1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1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0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2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2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4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2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3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3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9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7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7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1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7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5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7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0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2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4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8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9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1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1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0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4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9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7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3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3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6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6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7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3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2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8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2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8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2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2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dact.ru/law/postanovlenie-gosstroia-rf-ot27092003-n-170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/document/cons_doc_LAW_507789/" TargetMode="External"/><Relationship Id="rId12" Type="http://schemas.openxmlformats.org/officeDocument/2006/relationships/hyperlink" Target="https://www.consultant.ru/document/cons_doc_LAW_411815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358750/" TargetMode="External"/><Relationship Id="rId11" Type="http://schemas.openxmlformats.org/officeDocument/2006/relationships/hyperlink" Target="https://www.consultant.ru/document/cons_doc_LAW_146402/" TargetMode="External"/><Relationship Id="rId5" Type="http://schemas.openxmlformats.org/officeDocument/2006/relationships/hyperlink" Target="https://sudact.ru/law/zhk-rf/" TargetMode="External"/><Relationship Id="rId10" Type="http://schemas.openxmlformats.org/officeDocument/2006/relationships/hyperlink" Target="https://www.consultant.ru/document/cons_doc_LAW_62287/" TargetMode="External"/><Relationship Id="rId4" Type="http://schemas.openxmlformats.org/officeDocument/2006/relationships/hyperlink" Target="https://xn--67-6kcaapbk8ac6bke9a.xn--p1ai/" TargetMode="External"/><Relationship Id="rId9" Type="http://schemas.openxmlformats.org/officeDocument/2006/relationships/hyperlink" Target="https://www.consultant.ru/document/cons_doc_LAW_114254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1713</Words>
  <Characters>9766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2026-07-08T14:04:00Z</dcterms:created>
  <dcterms:modified xsi:type="dcterms:W3CDTF">2026-07-08T14:04:00Z</dcterms:modified>
</cp:coreProperties>
</file>