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29EC" w14:textId="29B19652" w:rsidR="00D071DC" w:rsidRDefault="00D071DC" w:rsidP="00522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DC4C666" wp14:editId="1886074E">
            <wp:simplePos x="0" y="0"/>
            <wp:positionH relativeFrom="column">
              <wp:posOffset>2794635</wp:posOffset>
            </wp:positionH>
            <wp:positionV relativeFrom="paragraph">
              <wp:posOffset>323850</wp:posOffset>
            </wp:positionV>
            <wp:extent cx="927100" cy="1103630"/>
            <wp:effectExtent l="0" t="0" r="0" b="0"/>
            <wp:wrapThrough wrapText="bothSides">
              <wp:wrapPolygon edited="0">
                <wp:start x="0" y="0"/>
                <wp:lineTo x="0" y="21252"/>
                <wp:lineTo x="21304" y="21252"/>
                <wp:lineTo x="21304" y="0"/>
                <wp:lineTo x="0" y="0"/>
              </wp:wrapPolygon>
            </wp:wrapThrough>
            <wp:docPr id="18282028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719EA" w14:textId="77777777" w:rsidR="00154EA0" w:rsidRPr="00AC52E1" w:rsidRDefault="00154EA0" w:rsidP="00AC52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07BE" w14:textId="77777777" w:rsidR="00D071DC" w:rsidRPr="00AC52E1" w:rsidRDefault="00D071DC" w:rsidP="00AC5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2E907" w14:textId="77777777" w:rsidR="00D071DC" w:rsidRPr="00AC52E1" w:rsidRDefault="00D071DC" w:rsidP="00AC5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285B1" w14:textId="77777777" w:rsidR="00D071DC" w:rsidRPr="00AC52E1" w:rsidRDefault="00D071DC" w:rsidP="00AC5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F8A1A" w14:textId="77777777" w:rsidR="00D071DC" w:rsidRPr="00AC52E1" w:rsidRDefault="00D071DC" w:rsidP="00AC52E1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</w:t>
      </w:r>
    </w:p>
    <w:p w14:paraId="629CB51A" w14:textId="5B2076B2" w:rsidR="00D071DC" w:rsidRPr="00AC52E1" w:rsidRDefault="00D071DC" w:rsidP="00AC52E1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          Смоленская область</w:t>
      </w:r>
    </w:p>
    <w:p w14:paraId="30DC97AA" w14:textId="77777777" w:rsidR="00D071DC" w:rsidRPr="00AC52E1" w:rsidRDefault="00D071DC" w:rsidP="00AC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Гагаринская окружная Дума</w:t>
      </w:r>
    </w:p>
    <w:p w14:paraId="19B319D8" w14:textId="77777777" w:rsidR="00D071DC" w:rsidRPr="00AC52E1" w:rsidRDefault="00D071DC" w:rsidP="00AC52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06F33915" w14:textId="77777777" w:rsidR="00D071DC" w:rsidRPr="00AC52E1" w:rsidRDefault="00D071DC" w:rsidP="00AC52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Р Е Ш Е Н И Е</w:t>
      </w:r>
    </w:p>
    <w:p w14:paraId="70C55026" w14:textId="7315184D" w:rsidR="0023648B" w:rsidRPr="00AC52E1" w:rsidRDefault="00AB7B7D" w:rsidP="00AC52E1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C25009" w:rsidRPr="0052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="0007495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AC52E1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="0023648B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D071DC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3648B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C52E1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3648B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8569A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0D7">
        <w:rPr>
          <w:rFonts w:ascii="Times New Roman" w:eastAsia="Times New Roman" w:hAnsi="Times New Roman" w:cs="Times New Roman"/>
          <w:sz w:val="28"/>
          <w:szCs w:val="28"/>
          <w:lang w:eastAsia="ru-RU"/>
        </w:rPr>
        <w:t>114</w:t>
      </w:r>
    </w:p>
    <w:p w14:paraId="5CA0B917" w14:textId="77777777" w:rsidR="0023648B" w:rsidRPr="00AC52E1" w:rsidRDefault="0023648B" w:rsidP="00AC5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AB7B7D" w:rsidRPr="00AC52E1" w14:paraId="460B2175" w14:textId="77777777" w:rsidTr="000F31C5">
        <w:tc>
          <w:tcPr>
            <w:tcW w:w="6062" w:type="dxa"/>
          </w:tcPr>
          <w:p w14:paraId="1CE987CA" w14:textId="699C1BFE" w:rsidR="00AB7B7D" w:rsidRPr="00AC52E1" w:rsidRDefault="00AB7B7D" w:rsidP="004C17A5">
            <w:pPr>
              <w:ind w:left="-105" w:right="568"/>
              <w:jc w:val="both"/>
              <w:rPr>
                <w:b/>
                <w:sz w:val="28"/>
                <w:szCs w:val="28"/>
                <w:lang w:eastAsia="en-US"/>
              </w:rPr>
            </w:pPr>
            <w:r w:rsidRPr="00AC52E1">
              <w:rPr>
                <w:b/>
                <w:sz w:val="28"/>
                <w:szCs w:val="28"/>
                <w:lang w:eastAsia="en-US"/>
              </w:rPr>
              <w:t>О внесении изменений в решение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 xml:space="preserve"> Гагаринской </w:t>
            </w:r>
            <w:r w:rsidR="00EF6C76" w:rsidRPr="00AC52E1">
              <w:rPr>
                <w:b/>
                <w:sz w:val="28"/>
                <w:szCs w:val="28"/>
                <w:lang w:eastAsia="en-US"/>
              </w:rPr>
              <w:t>окружной Думы от 30.05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>.2</w:t>
            </w:r>
            <w:r w:rsidR="00EF6C76" w:rsidRPr="00AC52E1">
              <w:rPr>
                <w:b/>
                <w:sz w:val="28"/>
                <w:szCs w:val="28"/>
                <w:lang w:eastAsia="en-US"/>
              </w:rPr>
              <w:t>025 №145</w:t>
            </w:r>
            <w:r w:rsidRPr="00AC52E1">
              <w:rPr>
                <w:b/>
                <w:sz w:val="28"/>
                <w:szCs w:val="28"/>
                <w:lang w:eastAsia="en-US"/>
              </w:rPr>
              <w:t xml:space="preserve"> «Об утверждении Положения 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 xml:space="preserve">о муниципальном </w:t>
            </w:r>
            <w:r w:rsidR="00EF6C76" w:rsidRPr="00AC52E1">
              <w:rPr>
                <w:b/>
                <w:sz w:val="28"/>
                <w:szCs w:val="28"/>
                <w:lang w:eastAsia="en-US"/>
              </w:rPr>
              <w:t xml:space="preserve">жилищном 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>контроле в</w:t>
            </w:r>
            <w:r w:rsidR="00AA4FA4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AA4FA4" w:rsidRPr="00AC52E1">
              <w:rPr>
                <w:b/>
                <w:sz w:val="28"/>
                <w:szCs w:val="28"/>
                <w:lang w:eastAsia="en-US"/>
              </w:rPr>
              <w:t>границах муниципального</w:t>
            </w:r>
            <w:r w:rsidRPr="00AC52E1">
              <w:rPr>
                <w:b/>
                <w:sz w:val="28"/>
                <w:szCs w:val="28"/>
                <w:lang w:eastAsia="en-US"/>
              </w:rPr>
              <w:t xml:space="preserve"> образования «Гагаринский муниципальный округ» Смоленской области»</w:t>
            </w:r>
          </w:p>
        </w:tc>
      </w:tr>
    </w:tbl>
    <w:p w14:paraId="340F4D83" w14:textId="3F48BADD" w:rsidR="00710A47" w:rsidRPr="00AC52E1" w:rsidRDefault="00710A47" w:rsidP="00074955">
      <w:pPr>
        <w:tabs>
          <w:tab w:val="left" w:pos="1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D636B" w14:textId="4057BB61" w:rsidR="00710A47" w:rsidRPr="00AC52E1" w:rsidRDefault="00710A47" w:rsidP="00AC5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2E1">
        <w:rPr>
          <w:rFonts w:ascii="Times New Roman" w:hAnsi="Times New Roman" w:cs="Times New Roman"/>
          <w:sz w:val="28"/>
          <w:szCs w:val="28"/>
        </w:rPr>
        <w:tab/>
        <w:t>В соответствии с Федеральн</w:t>
      </w:r>
      <w:r w:rsidR="000F31C5" w:rsidRPr="00AC52E1">
        <w:rPr>
          <w:rFonts w:ascii="Times New Roman" w:hAnsi="Times New Roman" w:cs="Times New Roman"/>
          <w:sz w:val="28"/>
          <w:szCs w:val="28"/>
        </w:rPr>
        <w:t>ым</w:t>
      </w:r>
      <w:r w:rsidRPr="00AC52E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F31C5" w:rsidRPr="00AC52E1">
        <w:rPr>
          <w:rFonts w:ascii="Times New Roman" w:hAnsi="Times New Roman" w:cs="Times New Roman"/>
          <w:sz w:val="28"/>
          <w:szCs w:val="28"/>
        </w:rPr>
        <w:t>ом</w:t>
      </w:r>
      <w:r w:rsidRPr="00AC52E1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</w:t>
      </w:r>
      <w:r w:rsidR="00F8569A" w:rsidRPr="00AC52E1">
        <w:rPr>
          <w:rFonts w:ascii="Times New Roman" w:hAnsi="Times New Roman" w:cs="Times New Roman"/>
          <w:sz w:val="28"/>
          <w:szCs w:val="28"/>
        </w:rPr>
        <w:t>»,</w:t>
      </w:r>
      <w:r w:rsidR="003774C7" w:rsidRPr="00AC52E1">
        <w:rPr>
          <w:sz w:val="28"/>
          <w:szCs w:val="28"/>
        </w:rPr>
        <w:t xml:space="preserve"> </w:t>
      </w:r>
      <w:r w:rsidR="003774C7" w:rsidRPr="00AC52E1">
        <w:rPr>
          <w:rFonts w:ascii="Times New Roman" w:hAnsi="Times New Roman" w:cs="Times New Roman"/>
          <w:sz w:val="28"/>
          <w:szCs w:val="28"/>
        </w:rPr>
        <w:t>Фед</w:t>
      </w:r>
      <w:r w:rsidR="00074955">
        <w:rPr>
          <w:rFonts w:ascii="Times New Roman" w:hAnsi="Times New Roman" w:cs="Times New Roman"/>
          <w:sz w:val="28"/>
          <w:szCs w:val="28"/>
        </w:rPr>
        <w:t>еральным законом от 20.03.2025 №</w:t>
      </w:r>
      <w:r w:rsidR="003774C7" w:rsidRPr="00AC52E1">
        <w:rPr>
          <w:rFonts w:ascii="Times New Roman" w:hAnsi="Times New Roman" w:cs="Times New Roman"/>
          <w:sz w:val="28"/>
          <w:szCs w:val="28"/>
        </w:rPr>
        <w:t xml:space="preserve"> </w:t>
      </w:r>
      <w:r w:rsidR="00074955">
        <w:rPr>
          <w:rFonts w:ascii="Times New Roman" w:hAnsi="Times New Roman" w:cs="Times New Roman"/>
          <w:sz w:val="28"/>
          <w:szCs w:val="28"/>
        </w:rPr>
        <w:t>33-ФЗ «</w:t>
      </w:r>
      <w:r w:rsidR="003774C7" w:rsidRPr="00AC52E1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074955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3774C7" w:rsidRPr="00AC52E1">
        <w:rPr>
          <w:rFonts w:ascii="Times New Roman" w:hAnsi="Times New Roman" w:cs="Times New Roman"/>
          <w:sz w:val="28"/>
          <w:szCs w:val="28"/>
        </w:rPr>
        <w:t>,</w:t>
      </w:r>
      <w:r w:rsidR="00F8569A" w:rsidRPr="00AC52E1">
        <w:rPr>
          <w:rFonts w:ascii="Times New Roman" w:hAnsi="Times New Roman" w:cs="Times New Roman"/>
          <w:sz w:val="28"/>
          <w:szCs w:val="28"/>
        </w:rPr>
        <w:t xml:space="preserve"> </w:t>
      </w:r>
      <w:r w:rsidR="00657F2E">
        <w:rPr>
          <w:rFonts w:ascii="Times New Roman" w:hAnsi="Times New Roman" w:cs="Times New Roman"/>
          <w:sz w:val="28"/>
          <w:szCs w:val="28"/>
        </w:rPr>
        <w:t>Федеральным</w:t>
      </w:r>
      <w:r w:rsidR="0018299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57F2E">
        <w:rPr>
          <w:rFonts w:ascii="Times New Roman" w:hAnsi="Times New Roman" w:cs="Times New Roman"/>
          <w:sz w:val="28"/>
          <w:szCs w:val="28"/>
        </w:rPr>
        <w:t>ом</w:t>
      </w:r>
      <w:r w:rsidR="00182996">
        <w:rPr>
          <w:rFonts w:ascii="Times New Roman" w:hAnsi="Times New Roman" w:cs="Times New Roman"/>
          <w:sz w:val="28"/>
          <w:szCs w:val="28"/>
        </w:rPr>
        <w:t xml:space="preserve"> от 31.07.2020 № 248-ФЗ «</w:t>
      </w:r>
      <w:r w:rsidR="00182996" w:rsidRPr="00182996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182996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="00182996" w:rsidRPr="00182996">
        <w:rPr>
          <w:rFonts w:ascii="Times New Roman" w:hAnsi="Times New Roman" w:cs="Times New Roman"/>
          <w:sz w:val="28"/>
          <w:szCs w:val="28"/>
        </w:rPr>
        <w:t xml:space="preserve"> (в</w:t>
      </w:r>
      <w:r w:rsidR="00182996">
        <w:rPr>
          <w:rFonts w:ascii="Times New Roman" w:hAnsi="Times New Roman" w:cs="Times New Roman"/>
          <w:sz w:val="28"/>
          <w:szCs w:val="28"/>
        </w:rPr>
        <w:t xml:space="preserve"> редакции от 17.04.2026)</w:t>
      </w:r>
      <w:r w:rsidRPr="00AC52E1">
        <w:rPr>
          <w:rFonts w:ascii="Times New Roman" w:hAnsi="Times New Roman" w:cs="Times New Roman"/>
          <w:sz w:val="28"/>
          <w:szCs w:val="28"/>
        </w:rPr>
        <w:t>,</w:t>
      </w:r>
      <w:r w:rsidR="00CF2AAF" w:rsidRPr="00CF2AAF">
        <w:rPr>
          <w:rFonts w:ascii="Times New Roman" w:hAnsi="Times New Roman" w:cs="Times New Roman"/>
          <w:sz w:val="28"/>
          <w:szCs w:val="28"/>
        </w:rPr>
        <w:t xml:space="preserve"> </w:t>
      </w:r>
      <w:r w:rsidR="00CF2AAF">
        <w:rPr>
          <w:rFonts w:ascii="Times New Roman" w:hAnsi="Times New Roman" w:cs="Times New Roman"/>
          <w:sz w:val="28"/>
          <w:szCs w:val="28"/>
        </w:rPr>
        <w:t>частью 13 статьи 20 Жилищного кодекса Российской Федерации,</w:t>
      </w:r>
      <w:r w:rsidRPr="00AC52E1">
        <w:rPr>
          <w:rFonts w:ascii="Times New Roman" w:hAnsi="Times New Roman" w:cs="Times New Roman"/>
          <w:sz w:val="28"/>
          <w:szCs w:val="28"/>
        </w:rPr>
        <w:t xml:space="preserve"> </w:t>
      </w:r>
      <w:r w:rsidR="00182996" w:rsidRPr="00182996">
        <w:rPr>
          <w:rFonts w:ascii="Times New Roman" w:hAnsi="Times New Roman" w:cs="Times New Roman"/>
          <w:sz w:val="28"/>
          <w:szCs w:val="28"/>
        </w:rPr>
        <w:t>Приказом Минстроя России от 20.05.2025 № 301/</w:t>
      </w:r>
      <w:proofErr w:type="spellStart"/>
      <w:r w:rsidR="00182996" w:rsidRPr="0018299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182996">
        <w:rPr>
          <w:rFonts w:ascii="Times New Roman" w:hAnsi="Times New Roman" w:cs="Times New Roman"/>
          <w:sz w:val="28"/>
          <w:szCs w:val="28"/>
        </w:rPr>
        <w:t xml:space="preserve">, </w:t>
      </w:r>
      <w:r w:rsidR="000F31C5" w:rsidRPr="00AC52E1">
        <w:rPr>
          <w:rFonts w:ascii="Times New Roman" w:hAnsi="Times New Roman" w:cs="Times New Roman"/>
          <w:sz w:val="28"/>
          <w:szCs w:val="28"/>
        </w:rPr>
        <w:t>рассмотрев протест Гагаринской межрайонной прок</w:t>
      </w:r>
      <w:r w:rsidR="00182996">
        <w:rPr>
          <w:rFonts w:ascii="Times New Roman" w:hAnsi="Times New Roman" w:cs="Times New Roman"/>
          <w:sz w:val="28"/>
          <w:szCs w:val="28"/>
        </w:rPr>
        <w:t>уратуры Смоленской области от 22.05</w:t>
      </w:r>
      <w:r w:rsidR="000F31C5" w:rsidRPr="00AC52E1">
        <w:rPr>
          <w:rFonts w:ascii="Times New Roman" w:hAnsi="Times New Roman" w:cs="Times New Roman"/>
          <w:sz w:val="28"/>
          <w:szCs w:val="28"/>
        </w:rPr>
        <w:t>.2026 №</w:t>
      </w:r>
      <w:r w:rsidR="00657F2E">
        <w:rPr>
          <w:rFonts w:ascii="Times New Roman" w:hAnsi="Times New Roman" w:cs="Times New Roman"/>
          <w:sz w:val="28"/>
          <w:szCs w:val="28"/>
        </w:rPr>
        <w:t xml:space="preserve"> 02-24-2026</w:t>
      </w:r>
      <w:r w:rsidR="000F31C5" w:rsidRPr="00AC52E1">
        <w:rPr>
          <w:rFonts w:ascii="Times New Roman" w:hAnsi="Times New Roman" w:cs="Times New Roman"/>
          <w:sz w:val="28"/>
          <w:szCs w:val="28"/>
        </w:rPr>
        <w:t xml:space="preserve"> </w:t>
      </w:r>
      <w:r w:rsidR="00657F2E">
        <w:rPr>
          <w:rFonts w:ascii="Times New Roman" w:hAnsi="Times New Roman" w:cs="Times New Roman"/>
          <w:sz w:val="28"/>
          <w:szCs w:val="28"/>
        </w:rPr>
        <w:t>/</w:t>
      </w:r>
      <w:r w:rsidR="00182996">
        <w:rPr>
          <w:rFonts w:ascii="Times New Roman" w:hAnsi="Times New Roman" w:cs="Times New Roman"/>
          <w:sz w:val="28"/>
          <w:szCs w:val="28"/>
        </w:rPr>
        <w:t>183-26</w:t>
      </w:r>
      <w:r w:rsidR="000F31C5" w:rsidRPr="00AC52E1">
        <w:rPr>
          <w:rFonts w:ascii="Times New Roman" w:hAnsi="Times New Roman" w:cs="Times New Roman"/>
          <w:sz w:val="28"/>
          <w:szCs w:val="28"/>
        </w:rPr>
        <w:t>,</w:t>
      </w:r>
      <w:r w:rsidR="00C25009" w:rsidRPr="00C25009">
        <w:rPr>
          <w:rFonts w:ascii="Times New Roman" w:hAnsi="Times New Roman" w:cs="Times New Roman"/>
          <w:sz w:val="28"/>
          <w:szCs w:val="28"/>
        </w:rPr>
        <w:t xml:space="preserve"> </w:t>
      </w:r>
      <w:r w:rsidR="00C25009">
        <w:rPr>
          <w:rFonts w:ascii="Times New Roman" w:hAnsi="Times New Roman" w:cs="Times New Roman"/>
          <w:sz w:val="28"/>
          <w:szCs w:val="28"/>
        </w:rPr>
        <w:t>заключение</w:t>
      </w:r>
      <w:r w:rsidR="00C25009" w:rsidRPr="00C25009">
        <w:rPr>
          <w:rFonts w:ascii="Times New Roman" w:hAnsi="Times New Roman" w:cs="Times New Roman"/>
          <w:sz w:val="28"/>
          <w:szCs w:val="28"/>
        </w:rPr>
        <w:t xml:space="preserve"> </w:t>
      </w:r>
      <w:r w:rsidR="00C25009" w:rsidRPr="00AC52E1">
        <w:rPr>
          <w:rFonts w:ascii="Times New Roman" w:hAnsi="Times New Roman" w:cs="Times New Roman"/>
          <w:sz w:val="28"/>
          <w:szCs w:val="28"/>
        </w:rPr>
        <w:t>Гагаринской межрайонной прок</w:t>
      </w:r>
      <w:r w:rsidR="00C25009">
        <w:rPr>
          <w:rFonts w:ascii="Times New Roman" w:hAnsi="Times New Roman" w:cs="Times New Roman"/>
          <w:sz w:val="28"/>
          <w:szCs w:val="28"/>
        </w:rPr>
        <w:t>уратуры Смоленской области от 23.06</w:t>
      </w:r>
      <w:r w:rsidR="00C25009" w:rsidRPr="00AC52E1">
        <w:rPr>
          <w:rFonts w:ascii="Times New Roman" w:hAnsi="Times New Roman" w:cs="Times New Roman"/>
          <w:sz w:val="28"/>
          <w:szCs w:val="28"/>
        </w:rPr>
        <w:t>.2026 №</w:t>
      </w:r>
      <w:r w:rsidR="00C25009">
        <w:rPr>
          <w:rFonts w:ascii="Times New Roman" w:hAnsi="Times New Roman" w:cs="Times New Roman"/>
          <w:sz w:val="28"/>
          <w:szCs w:val="28"/>
        </w:rPr>
        <w:t xml:space="preserve"> 01-12-2025</w:t>
      </w:r>
      <w:r w:rsidR="00C25009" w:rsidRPr="00AC52E1">
        <w:rPr>
          <w:rFonts w:ascii="Times New Roman" w:hAnsi="Times New Roman" w:cs="Times New Roman"/>
          <w:sz w:val="28"/>
          <w:szCs w:val="28"/>
        </w:rPr>
        <w:t xml:space="preserve"> </w:t>
      </w:r>
      <w:r w:rsidR="00C25009">
        <w:rPr>
          <w:rFonts w:ascii="Times New Roman" w:hAnsi="Times New Roman" w:cs="Times New Roman"/>
          <w:sz w:val="28"/>
          <w:szCs w:val="28"/>
        </w:rPr>
        <w:t xml:space="preserve">/1063-26-20660025, </w:t>
      </w:r>
      <w:r w:rsidRPr="00AC52E1">
        <w:rPr>
          <w:rFonts w:ascii="Times New Roman" w:hAnsi="Times New Roman" w:cs="Times New Roman"/>
          <w:sz w:val="28"/>
          <w:szCs w:val="28"/>
        </w:rPr>
        <w:t>Гагаринская окружная Дума</w:t>
      </w:r>
    </w:p>
    <w:p w14:paraId="486B6D0F" w14:textId="77777777" w:rsidR="00D071DC" w:rsidRPr="00AC52E1" w:rsidRDefault="00710A47" w:rsidP="00AC52E1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14:paraId="647BEEFD" w14:textId="5FDD8C55" w:rsidR="00710A47" w:rsidRPr="00AC52E1" w:rsidRDefault="00D071DC" w:rsidP="00AC52E1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710A47" w:rsidRPr="00AC5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РЕШИЛА:</w:t>
      </w:r>
    </w:p>
    <w:p w14:paraId="018C4811" w14:textId="77777777" w:rsidR="00710A47" w:rsidRPr="00AC52E1" w:rsidRDefault="00710A47" w:rsidP="00AC52E1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553B8" w14:textId="508F29F7" w:rsidR="00710A47" w:rsidRPr="00AC52E1" w:rsidRDefault="00710A47" w:rsidP="00AC52E1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ab/>
        <w:t xml:space="preserve">1.  </w:t>
      </w:r>
      <w:r w:rsidR="00182996" w:rsidRPr="00182996">
        <w:rPr>
          <w:rFonts w:ascii="Times New Roman" w:eastAsia="Calibri" w:hAnsi="Times New Roman" w:cs="Times New Roman"/>
          <w:sz w:val="28"/>
          <w:szCs w:val="28"/>
        </w:rPr>
        <w:t>Внести в Положение о муниципальном жилищном контроле в границах муниципального образования «Гагаринский муниципальный округ» Смоленской области, утверждённое решением Гагаринской окружной Думы от 30.05.2025 №</w:t>
      </w:r>
      <w:r w:rsidR="00CF2A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996" w:rsidRPr="00182996">
        <w:rPr>
          <w:rFonts w:ascii="Times New Roman" w:eastAsia="Calibri" w:hAnsi="Times New Roman" w:cs="Times New Roman"/>
          <w:sz w:val="28"/>
          <w:szCs w:val="28"/>
        </w:rPr>
        <w:t>145 (с изменениями, внесёнными решением от 29.05</w:t>
      </w:r>
      <w:r w:rsidR="00182996">
        <w:rPr>
          <w:rFonts w:ascii="Times New Roman" w:eastAsia="Calibri" w:hAnsi="Times New Roman" w:cs="Times New Roman"/>
          <w:sz w:val="28"/>
          <w:szCs w:val="28"/>
        </w:rPr>
        <w:t>.2026 №</w:t>
      </w:r>
      <w:r w:rsidR="00CF2A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996">
        <w:rPr>
          <w:rFonts w:ascii="Times New Roman" w:eastAsia="Calibri" w:hAnsi="Times New Roman" w:cs="Times New Roman"/>
          <w:sz w:val="28"/>
          <w:szCs w:val="28"/>
        </w:rPr>
        <w:t>84), следующие изменения</w:t>
      </w:r>
      <w:r w:rsidRPr="00AC52E1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26B4D160" w14:textId="77777777" w:rsidR="00ED238B" w:rsidRPr="00ED238B" w:rsidRDefault="00ED238B" w:rsidP="00ED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238B">
        <w:rPr>
          <w:rFonts w:ascii="Times New Roman" w:eastAsia="Calibri" w:hAnsi="Times New Roman" w:cs="Times New Roman"/>
          <w:bCs/>
          <w:sz w:val="28"/>
          <w:szCs w:val="28"/>
        </w:rPr>
        <w:t>1.1. Раздел 4 «Осуществление контрольных мероприятий и контрольных действий» дополнить пунктом 4.11.1 следующего содержания:</w:t>
      </w:r>
    </w:p>
    <w:p w14:paraId="01D11F3A" w14:textId="77777777" w:rsidR="00ED238B" w:rsidRPr="007D6693" w:rsidRDefault="00ED238B" w:rsidP="00ED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D669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«4.11.1. Индикаторы риска нарушения обязательных требований при осуществлении муниципального жилищного контроля</w:t>
      </w:r>
    </w:p>
    <w:p w14:paraId="4EA7B542" w14:textId="77777777" w:rsidR="00ED238B" w:rsidRPr="00ED238B" w:rsidRDefault="00ED238B" w:rsidP="00ED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238B">
        <w:rPr>
          <w:rFonts w:ascii="Times New Roman" w:eastAsia="Calibri" w:hAnsi="Times New Roman" w:cs="Times New Roman"/>
          <w:bCs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(надзорного) мероприятия устанавливаются следующие индикаторы риска нарушения обязательных требований:</w:t>
      </w:r>
    </w:p>
    <w:p w14:paraId="12E17FDF" w14:textId="77777777" w:rsidR="00ED238B" w:rsidRPr="00ED238B" w:rsidRDefault="00ED238B" w:rsidP="00C06BF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238B">
        <w:rPr>
          <w:rFonts w:ascii="Times New Roman" w:eastAsia="Calibri" w:hAnsi="Times New Roman" w:cs="Times New Roman"/>
          <w:bCs/>
          <w:sz w:val="28"/>
          <w:szCs w:val="28"/>
        </w:rPr>
        <w:t>наличие у органа муниципального жилищного контроля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</w:t>
      </w:r>
      <w:r w:rsidRPr="00ED238B">
        <w:rPr>
          <w:rFonts w:ascii="Times New Roman" w:eastAsia="Calibri" w:hAnsi="Times New Roman" w:cs="Times New Roman"/>
          <w:bCs/>
          <w:sz w:val="28"/>
          <w:szCs w:val="28"/>
        </w:rPr>
        <w:noBreakHyphen/>
        <w:t>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твёрдыми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мероприятия;</w:t>
      </w:r>
    </w:p>
    <w:p w14:paraId="21451894" w14:textId="495095B5" w:rsidR="0062639A" w:rsidRPr="0062639A" w:rsidRDefault="0062639A" w:rsidP="00626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   н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>аличие сведений о начислении платы за ко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ммунальную услугу по отоплению: 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>исходя из норматива потребления, утверждённого уполномоченным органом государственной власти субъекта Российской Федерации в соответствии с частью 1 статьи 157 Жилищного кодекса Российской Федерации;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>на основании части 2 статьи 155 Жилищног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 кодекса Российской Федерации; 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 xml:space="preserve">более трёх расчётных периодов согласно пункту 37 Правил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Российской Федерации от </w:t>
      </w:r>
      <w:r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.05.2011 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 xml:space="preserve"> № 354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(срок действия ограничен до 31.12.2027</w:t>
      </w:r>
      <w:r w:rsidRPr="0062639A">
        <w:rPr>
          <w:rFonts w:ascii="Times New Roman" w:eastAsia="Calibri" w:hAnsi="Times New Roman" w:cs="Times New Roman"/>
          <w:bCs/>
          <w:sz w:val="28"/>
          <w:szCs w:val="28"/>
        </w:rPr>
        <w:t xml:space="preserve"> в части, касающейся расчётных периодов), подряд.</w:t>
      </w:r>
    </w:p>
    <w:p w14:paraId="61BCAEBC" w14:textId="322A7130" w:rsidR="00ED238B" w:rsidRPr="00ED238B" w:rsidRDefault="00ED238B" w:rsidP="00ED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238B">
        <w:rPr>
          <w:rFonts w:ascii="Times New Roman" w:eastAsia="Calibri" w:hAnsi="Times New Roman" w:cs="Times New Roman"/>
          <w:bCs/>
          <w:sz w:val="28"/>
          <w:szCs w:val="28"/>
        </w:rPr>
        <w:t>1.2. Признать утратившими силу ранее утверждённые индикаторы риска, содержащиеся в Приложении № 1 к Положению о муниципальном жилищном контроле, в части, противоречащей настоящему решению.</w:t>
      </w:r>
    </w:p>
    <w:p w14:paraId="0AB5A8EC" w14:textId="33591933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>2. Настоящее решение вступает в силу со дня его</w:t>
      </w:r>
      <w:r w:rsidR="003774C7" w:rsidRPr="00AC52E1">
        <w:rPr>
          <w:rFonts w:ascii="Times New Roman" w:eastAsia="Calibri" w:hAnsi="Times New Roman" w:cs="Times New Roman"/>
          <w:sz w:val="28"/>
          <w:szCs w:val="28"/>
        </w:rPr>
        <w:t xml:space="preserve"> официального</w:t>
      </w: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 опубликования.</w:t>
      </w:r>
    </w:p>
    <w:p w14:paraId="761E1490" w14:textId="77777777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07C64E" w14:textId="77777777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4F910C" w14:textId="77777777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F1DAF7" w14:textId="77777777" w:rsidR="00FC70A0" w:rsidRPr="00AC52E1" w:rsidRDefault="004028B3" w:rsidP="00AC52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14:paraId="2B7C7D29" w14:textId="46C45AC6" w:rsidR="004028B3" w:rsidRPr="00AC52E1" w:rsidRDefault="004028B3" w:rsidP="00AC52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Гагаринской окружной Думы                                    </w:t>
      </w:r>
      <w:r w:rsidR="0073432A" w:rsidRPr="00AC52E1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BF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AC52E1">
        <w:rPr>
          <w:rFonts w:ascii="Times New Roman" w:eastAsia="Calibri" w:hAnsi="Times New Roman" w:cs="Times New Roman"/>
          <w:b/>
          <w:sz w:val="28"/>
          <w:szCs w:val="28"/>
        </w:rPr>
        <w:t>Е. А. Белоусова</w:t>
      </w:r>
    </w:p>
    <w:p w14:paraId="61DA54DA" w14:textId="77777777" w:rsidR="004028B3" w:rsidRPr="00AC52E1" w:rsidRDefault="004028B3" w:rsidP="00AC52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05D12A" w14:textId="247F5F46" w:rsidR="0005439A" w:rsidRPr="00AC52E1" w:rsidRDefault="0005439A" w:rsidP="00AC52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3A19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14:paraId="71362E91" w14:textId="77777777" w:rsidR="0005439A" w:rsidRPr="00AC52E1" w:rsidRDefault="0005439A" w:rsidP="00AC52E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«Гагаринский муниципальный округ» </w:t>
      </w:r>
    </w:p>
    <w:p w14:paraId="46A5699C" w14:textId="7D57A09A" w:rsidR="0005439A" w:rsidRPr="00AC52E1" w:rsidRDefault="0005439A" w:rsidP="00AC52E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Смоленской области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C0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8569A" w:rsidRPr="00AC52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 В. Гапеева</w:t>
      </w:r>
    </w:p>
    <w:p w14:paraId="52D1661B" w14:textId="77777777" w:rsidR="0005439A" w:rsidRPr="00AC52E1" w:rsidRDefault="0005439A" w:rsidP="00AC52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5E519" w14:textId="77777777" w:rsidR="00710A47" w:rsidRPr="00AC52E1" w:rsidRDefault="00710A47" w:rsidP="00AC5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0A47" w:rsidRPr="00AC52E1" w:rsidSect="005220D7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10A4" w14:textId="77777777" w:rsidR="000D3A0A" w:rsidRDefault="000D3A0A" w:rsidP="00F8569A">
      <w:pPr>
        <w:spacing w:after="0" w:line="240" w:lineRule="auto"/>
      </w:pPr>
      <w:r>
        <w:separator/>
      </w:r>
    </w:p>
  </w:endnote>
  <w:endnote w:type="continuationSeparator" w:id="0">
    <w:p w14:paraId="5335893C" w14:textId="77777777" w:rsidR="000D3A0A" w:rsidRDefault="000D3A0A" w:rsidP="00F8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4854" w14:textId="77777777" w:rsidR="000D3A0A" w:rsidRDefault="000D3A0A" w:rsidP="00F8569A">
      <w:pPr>
        <w:spacing w:after="0" w:line="240" w:lineRule="auto"/>
      </w:pPr>
      <w:r>
        <w:separator/>
      </w:r>
    </w:p>
  </w:footnote>
  <w:footnote w:type="continuationSeparator" w:id="0">
    <w:p w14:paraId="286CC072" w14:textId="77777777" w:rsidR="000D3A0A" w:rsidRDefault="000D3A0A" w:rsidP="00F85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53F9"/>
    <w:multiLevelType w:val="multilevel"/>
    <w:tmpl w:val="7A52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51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077"/>
    <w:rsid w:val="0002102D"/>
    <w:rsid w:val="0002209F"/>
    <w:rsid w:val="00023E7A"/>
    <w:rsid w:val="0005439A"/>
    <w:rsid w:val="00074955"/>
    <w:rsid w:val="000D3A0A"/>
    <w:rsid w:val="000F31C5"/>
    <w:rsid w:val="0011627A"/>
    <w:rsid w:val="00124DA1"/>
    <w:rsid w:val="00127CC9"/>
    <w:rsid w:val="00154EA0"/>
    <w:rsid w:val="00182996"/>
    <w:rsid w:val="001B1EBE"/>
    <w:rsid w:val="00200718"/>
    <w:rsid w:val="002217D9"/>
    <w:rsid w:val="0023648B"/>
    <w:rsid w:val="00261FA9"/>
    <w:rsid w:val="002C37BF"/>
    <w:rsid w:val="00302DD2"/>
    <w:rsid w:val="003056CD"/>
    <w:rsid w:val="003100F2"/>
    <w:rsid w:val="00316CFF"/>
    <w:rsid w:val="003774C7"/>
    <w:rsid w:val="003A196E"/>
    <w:rsid w:val="004028B3"/>
    <w:rsid w:val="00404783"/>
    <w:rsid w:val="00420F96"/>
    <w:rsid w:val="00477A4F"/>
    <w:rsid w:val="00496D44"/>
    <w:rsid w:val="004C17A5"/>
    <w:rsid w:val="005220D7"/>
    <w:rsid w:val="00554F4A"/>
    <w:rsid w:val="005577AD"/>
    <w:rsid w:val="005E3888"/>
    <w:rsid w:val="006005D3"/>
    <w:rsid w:val="00603106"/>
    <w:rsid w:val="006042E7"/>
    <w:rsid w:val="00624240"/>
    <w:rsid w:val="0062639A"/>
    <w:rsid w:val="00631330"/>
    <w:rsid w:val="00655261"/>
    <w:rsid w:val="00657F2E"/>
    <w:rsid w:val="00685793"/>
    <w:rsid w:val="00710A47"/>
    <w:rsid w:val="0073432A"/>
    <w:rsid w:val="007D10CF"/>
    <w:rsid w:val="007D6693"/>
    <w:rsid w:val="00842E09"/>
    <w:rsid w:val="0086229E"/>
    <w:rsid w:val="008913F2"/>
    <w:rsid w:val="008A3D67"/>
    <w:rsid w:val="008C3046"/>
    <w:rsid w:val="008C389A"/>
    <w:rsid w:val="008E2305"/>
    <w:rsid w:val="008F492D"/>
    <w:rsid w:val="00953C68"/>
    <w:rsid w:val="009965BB"/>
    <w:rsid w:val="00AA4FA4"/>
    <w:rsid w:val="00AB3397"/>
    <w:rsid w:val="00AB7B7D"/>
    <w:rsid w:val="00AC52E1"/>
    <w:rsid w:val="00B53AC4"/>
    <w:rsid w:val="00B709C9"/>
    <w:rsid w:val="00BD5218"/>
    <w:rsid w:val="00BE25C0"/>
    <w:rsid w:val="00BE419A"/>
    <w:rsid w:val="00C06BF8"/>
    <w:rsid w:val="00C25009"/>
    <w:rsid w:val="00C75D2F"/>
    <w:rsid w:val="00CF2AAF"/>
    <w:rsid w:val="00D071DC"/>
    <w:rsid w:val="00D07C5F"/>
    <w:rsid w:val="00D23751"/>
    <w:rsid w:val="00D55222"/>
    <w:rsid w:val="00DC001A"/>
    <w:rsid w:val="00DC40FB"/>
    <w:rsid w:val="00DF454B"/>
    <w:rsid w:val="00E0191F"/>
    <w:rsid w:val="00E02077"/>
    <w:rsid w:val="00E719F2"/>
    <w:rsid w:val="00E729EB"/>
    <w:rsid w:val="00E90C63"/>
    <w:rsid w:val="00EA4F1F"/>
    <w:rsid w:val="00EB1E61"/>
    <w:rsid w:val="00ED238B"/>
    <w:rsid w:val="00EF6C76"/>
    <w:rsid w:val="00F475DC"/>
    <w:rsid w:val="00F633E8"/>
    <w:rsid w:val="00F81982"/>
    <w:rsid w:val="00F8569A"/>
    <w:rsid w:val="00FB0D32"/>
    <w:rsid w:val="00FC70A0"/>
    <w:rsid w:val="00FE53F4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52B0"/>
  <w15:docId w15:val="{F2CCDA22-4BCB-4265-85CB-2E40B2DD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492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69A"/>
  </w:style>
  <w:style w:type="paragraph" w:styleId="a7">
    <w:name w:val="footer"/>
    <w:basedOn w:val="a"/>
    <w:link w:val="a8"/>
    <w:uiPriority w:val="99"/>
    <w:unhideWhenUsed/>
    <w:rsid w:val="00F8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569A"/>
  </w:style>
  <w:style w:type="paragraph" w:styleId="a9">
    <w:name w:val="Normal (Web)"/>
    <w:basedOn w:val="a"/>
    <w:uiPriority w:val="99"/>
    <w:semiHidden/>
    <w:unhideWhenUsed/>
    <w:rsid w:val="00F8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8569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85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5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53A61-1A32-44AE-9829-6B24468F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IZO2</dc:creator>
  <cp:lastModifiedBy>Гагарин Пользователь</cp:lastModifiedBy>
  <cp:revision>6</cp:revision>
  <cp:lastPrinted>2026-06-26T08:21:00Z</cp:lastPrinted>
  <dcterms:created xsi:type="dcterms:W3CDTF">2026-06-24T07:48:00Z</dcterms:created>
  <dcterms:modified xsi:type="dcterms:W3CDTF">2026-06-26T08:21:00Z</dcterms:modified>
</cp:coreProperties>
</file>