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АДМИНИСТРАЦИЯ МУНИЦИПАЛЬНОГО ОБРАЗОВАНИЯ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 xml:space="preserve"> «ГАГАРИНСКИЙ РАЙОН» СМОЛЕНСКОЙ ОБЛАСТИ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ПОСТАНОВЛЕНИЕ</w:t>
      </w:r>
    </w:p>
    <w:p w:rsidR="00FA21BB" w:rsidRDefault="00FA21BB" w:rsidP="00FA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</w:t>
      </w:r>
      <w:r w:rsidRPr="00C12C34">
        <w:rPr>
          <w:b/>
          <w:sz w:val="28"/>
          <w:szCs w:val="28"/>
        </w:rPr>
        <w:t>№ ______</w:t>
      </w:r>
    </w:p>
    <w:p w:rsidR="0020363E" w:rsidRDefault="0020363E" w:rsidP="00FA21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</w:tblGrid>
      <w:tr w:rsidR="00D502A7" w:rsidTr="00BB2842">
        <w:trPr>
          <w:gridAfter w:val="1"/>
          <w:wAfter w:w="425" w:type="dxa"/>
        </w:trPr>
        <w:tc>
          <w:tcPr>
            <w:tcW w:w="5387" w:type="dxa"/>
          </w:tcPr>
          <w:p w:rsidR="00D502A7" w:rsidRDefault="00D502A7" w:rsidP="00BB284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12C3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«Гагаринский район» Смоленской области </w:t>
            </w:r>
            <w:r w:rsidRPr="00B8395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</w:t>
            </w:r>
            <w:r w:rsidR="00BB28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</w:t>
            </w:r>
            <w:r w:rsidR="00BB284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.2023 </w:t>
            </w:r>
            <w:r w:rsidRPr="00B83955">
              <w:rPr>
                <w:b/>
                <w:sz w:val="28"/>
                <w:szCs w:val="28"/>
              </w:rPr>
              <w:t>№</w:t>
            </w:r>
            <w:r w:rsidR="00BB2842">
              <w:rPr>
                <w:b/>
                <w:sz w:val="28"/>
                <w:szCs w:val="28"/>
              </w:rPr>
              <w:t xml:space="preserve"> 183</w:t>
            </w:r>
          </w:p>
        </w:tc>
      </w:tr>
      <w:tr w:rsidR="0020363E" w:rsidTr="00BB2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63E" w:rsidRDefault="0020363E" w:rsidP="00A841F7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20D7" w:rsidRPr="00DB3CF1" w:rsidRDefault="00C971C1" w:rsidP="00091663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«Гагаринский район» Смоленской области</w:t>
      </w:r>
      <w:r w:rsidR="00D502A7" w:rsidRPr="00F0173B">
        <w:rPr>
          <w:rFonts w:ascii="Times New Roman" w:hAnsi="Times New Roman" w:cs="Times New Roman"/>
          <w:color w:val="auto"/>
          <w:sz w:val="28"/>
          <w:szCs w:val="28"/>
        </w:rPr>
        <w:t>, утвержденным решением Гагаринской районной Думы от 04.10.2002 № 99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, решением Гагаринской районной Думы от 1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№ 17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A33A8F" w:rsidRPr="00F0173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«Гагаринский район» Смоленск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ой области от 19.07.2022 № 926 «Об утверждении Порядка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реализации, Порядка проведения оценки эффективности реализации муниципальных программ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«Гагаринский район» Смоленской области и муници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Гагаринского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Гагарин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области»</w:t>
      </w:r>
      <w:r w:rsidR="00F41A39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16.01.2023 № 22)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«Гагаринский район» Смоленской</w:t>
      </w:r>
      <w:proofErr w:type="gramEnd"/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DD44D4" w:rsidRPr="00DB3CF1" w:rsidRDefault="004120D7" w:rsidP="004120D7">
      <w:pPr>
        <w:rPr>
          <w:sz w:val="28"/>
          <w:szCs w:val="28"/>
        </w:rPr>
      </w:pPr>
      <w:r w:rsidRPr="00DB3CF1">
        <w:rPr>
          <w:color w:val="000000"/>
          <w:sz w:val="28"/>
          <w:szCs w:val="28"/>
        </w:rPr>
        <w:t xml:space="preserve">           </w:t>
      </w:r>
    </w:p>
    <w:p w:rsidR="00FA21BB" w:rsidRDefault="00FA21BB" w:rsidP="00551574">
      <w:pPr>
        <w:tabs>
          <w:tab w:val="num" w:pos="780"/>
        </w:tabs>
        <w:jc w:val="both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ПОСТАНОВЛЯЕТ:</w:t>
      </w:r>
    </w:p>
    <w:p w:rsidR="00DD44D4" w:rsidRDefault="00DD44D4" w:rsidP="00FA21BB">
      <w:pPr>
        <w:tabs>
          <w:tab w:val="num" w:pos="780"/>
        </w:tabs>
        <w:ind w:firstLine="561"/>
        <w:jc w:val="both"/>
        <w:rPr>
          <w:b/>
          <w:sz w:val="28"/>
          <w:szCs w:val="28"/>
        </w:rPr>
      </w:pPr>
    </w:p>
    <w:p w:rsidR="00A841F7" w:rsidRDefault="00FA21BB" w:rsidP="00091663">
      <w:pPr>
        <w:ind w:right="98" w:firstLine="709"/>
        <w:jc w:val="both"/>
        <w:rPr>
          <w:sz w:val="28"/>
          <w:szCs w:val="28"/>
        </w:rPr>
      </w:pPr>
      <w:r w:rsidRPr="005728EA">
        <w:rPr>
          <w:sz w:val="28"/>
          <w:szCs w:val="28"/>
        </w:rPr>
        <w:t>1. Внести в постановление Администрации муниципального образования</w:t>
      </w:r>
      <w:r w:rsidR="007A1A76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 xml:space="preserve">«Гагаринский район» Смоленской области от </w:t>
      </w:r>
      <w:r w:rsidR="000E1C2C">
        <w:rPr>
          <w:sz w:val="28"/>
          <w:szCs w:val="28"/>
        </w:rPr>
        <w:t>10.02</w:t>
      </w:r>
      <w:r w:rsidR="00D502A7">
        <w:rPr>
          <w:sz w:val="28"/>
          <w:szCs w:val="28"/>
        </w:rPr>
        <w:t xml:space="preserve">.2023 </w:t>
      </w:r>
      <w:r w:rsidRPr="005728EA">
        <w:rPr>
          <w:sz w:val="28"/>
          <w:szCs w:val="28"/>
        </w:rPr>
        <w:t>№</w:t>
      </w:r>
      <w:r w:rsidR="00D502A7">
        <w:rPr>
          <w:sz w:val="28"/>
          <w:szCs w:val="28"/>
        </w:rPr>
        <w:t xml:space="preserve"> 1</w:t>
      </w:r>
      <w:r w:rsidR="000E1C2C">
        <w:rPr>
          <w:sz w:val="28"/>
          <w:szCs w:val="28"/>
        </w:rPr>
        <w:t>83</w:t>
      </w:r>
      <w:r w:rsidR="00DB3CF1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>«Об утверждении муниципальной программы «</w:t>
      </w:r>
      <w:r w:rsidR="000E1C2C">
        <w:rPr>
          <w:sz w:val="28"/>
          <w:szCs w:val="28"/>
        </w:rPr>
        <w:t>Создание условий для устойчивого развития</w:t>
      </w:r>
      <w:r w:rsidRPr="005728EA">
        <w:rPr>
          <w:sz w:val="28"/>
          <w:szCs w:val="28"/>
        </w:rPr>
        <w:t xml:space="preserve"> </w:t>
      </w:r>
      <w:r w:rsidR="000E1C2C">
        <w:rPr>
          <w:sz w:val="28"/>
          <w:szCs w:val="28"/>
        </w:rPr>
        <w:t xml:space="preserve">территории </w:t>
      </w:r>
      <w:r w:rsidRPr="005728EA">
        <w:rPr>
          <w:sz w:val="28"/>
          <w:szCs w:val="28"/>
        </w:rPr>
        <w:t>Гагаринск</w:t>
      </w:r>
      <w:r w:rsidR="000E1C2C">
        <w:rPr>
          <w:sz w:val="28"/>
          <w:szCs w:val="28"/>
        </w:rPr>
        <w:t>ого</w:t>
      </w:r>
      <w:r w:rsidRPr="005728EA">
        <w:rPr>
          <w:sz w:val="28"/>
          <w:szCs w:val="28"/>
        </w:rPr>
        <w:t xml:space="preserve"> район</w:t>
      </w:r>
      <w:r w:rsidR="000E1C2C">
        <w:rPr>
          <w:sz w:val="28"/>
          <w:szCs w:val="28"/>
        </w:rPr>
        <w:t>а</w:t>
      </w:r>
      <w:r w:rsidRPr="005728EA">
        <w:rPr>
          <w:sz w:val="28"/>
          <w:szCs w:val="28"/>
        </w:rPr>
        <w:t xml:space="preserve"> Смоленской области</w:t>
      </w:r>
      <w:r w:rsidR="000E1C2C">
        <w:rPr>
          <w:sz w:val="28"/>
          <w:szCs w:val="28"/>
        </w:rPr>
        <w:t xml:space="preserve"> и повышение эффективности использования земель сельских поселений</w:t>
      </w:r>
      <w:r>
        <w:rPr>
          <w:sz w:val="28"/>
          <w:szCs w:val="28"/>
        </w:rPr>
        <w:t>»</w:t>
      </w:r>
      <w:r w:rsidR="00D502A7">
        <w:rPr>
          <w:sz w:val="28"/>
          <w:szCs w:val="28"/>
        </w:rPr>
        <w:t xml:space="preserve"> </w:t>
      </w:r>
      <w:r w:rsidR="00D01572">
        <w:rPr>
          <w:sz w:val="28"/>
          <w:szCs w:val="28"/>
        </w:rPr>
        <w:t xml:space="preserve">(в редакции постановления от 29.12.2023 № 2395) </w:t>
      </w:r>
      <w:r w:rsidRPr="005728EA">
        <w:rPr>
          <w:sz w:val="28"/>
          <w:szCs w:val="28"/>
        </w:rPr>
        <w:t>изменения</w:t>
      </w:r>
      <w:r w:rsidR="00F0173B">
        <w:rPr>
          <w:sz w:val="28"/>
          <w:szCs w:val="28"/>
        </w:rPr>
        <w:t>, изложив программу в новой редакции (прилагается).</w:t>
      </w:r>
    </w:p>
    <w:p w:rsidR="00F41A39" w:rsidRDefault="00FB3F0E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  <w:r w:rsidR="00F41A39">
        <w:rPr>
          <w:color w:val="000000"/>
          <w:sz w:val="28"/>
          <w:szCs w:val="28"/>
        </w:rPr>
        <w:t xml:space="preserve">План-график </w:t>
      </w:r>
      <w:r w:rsidR="00D01572">
        <w:rPr>
          <w:color w:val="000000"/>
          <w:sz w:val="28"/>
          <w:szCs w:val="28"/>
        </w:rPr>
        <w:t xml:space="preserve">реализации </w:t>
      </w:r>
      <w:r w:rsidR="00F41A39">
        <w:rPr>
          <w:color w:val="000000"/>
          <w:sz w:val="28"/>
          <w:szCs w:val="28"/>
        </w:rPr>
        <w:t>муниципальной программы на 202</w:t>
      </w:r>
      <w:r w:rsidR="00F0173B">
        <w:rPr>
          <w:color w:val="000000"/>
          <w:sz w:val="28"/>
          <w:szCs w:val="28"/>
        </w:rPr>
        <w:t>4</w:t>
      </w:r>
      <w:r w:rsidR="00F41A39">
        <w:rPr>
          <w:color w:val="000000"/>
          <w:sz w:val="28"/>
          <w:szCs w:val="28"/>
        </w:rPr>
        <w:t xml:space="preserve"> год </w:t>
      </w:r>
      <w:r w:rsidR="00F0173B">
        <w:rPr>
          <w:color w:val="000000"/>
          <w:sz w:val="28"/>
          <w:szCs w:val="28"/>
        </w:rPr>
        <w:t>утверди</w:t>
      </w:r>
      <w:r w:rsidR="00F41A39">
        <w:rPr>
          <w:color w:val="000000"/>
          <w:sz w:val="28"/>
          <w:szCs w:val="28"/>
        </w:rPr>
        <w:t xml:space="preserve">ть в новой редакции </w:t>
      </w:r>
      <w:r w:rsidR="00F41A39">
        <w:rPr>
          <w:sz w:val="28"/>
          <w:szCs w:val="28"/>
        </w:rPr>
        <w:t>(прилагается).</w:t>
      </w:r>
    </w:p>
    <w:p w:rsidR="004120D7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120D7">
        <w:rPr>
          <w:color w:val="000000"/>
          <w:sz w:val="28"/>
          <w:szCs w:val="28"/>
        </w:rPr>
        <w:t>Настоящее постановление</w:t>
      </w:r>
      <w:r w:rsidR="004120D7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«Гагаринский район» Смоленской области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</w:p>
    <w:p w:rsidR="00F0173B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C8A">
        <w:rPr>
          <w:color w:val="000000"/>
          <w:sz w:val="28"/>
          <w:szCs w:val="28"/>
        </w:rPr>
        <w:t xml:space="preserve">. </w:t>
      </w:r>
      <w:r w:rsidR="00F0173B">
        <w:rPr>
          <w:color w:val="000000"/>
          <w:sz w:val="28"/>
          <w:szCs w:val="28"/>
        </w:rPr>
        <w:t>Настоящее постановление</w:t>
      </w:r>
      <w:r w:rsidR="00F0173B" w:rsidRPr="001348FE">
        <w:rPr>
          <w:color w:val="000000"/>
          <w:sz w:val="28"/>
          <w:szCs w:val="28"/>
        </w:rPr>
        <w:t xml:space="preserve"> </w:t>
      </w:r>
      <w:r w:rsidR="00F0173B">
        <w:rPr>
          <w:color w:val="000000"/>
          <w:sz w:val="28"/>
          <w:szCs w:val="28"/>
        </w:rPr>
        <w:t>вступает в силу со дня его подписания.</w:t>
      </w:r>
    </w:p>
    <w:p w:rsidR="004120D7" w:rsidRDefault="00F0173B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7A1A76">
        <w:rPr>
          <w:color w:val="000000"/>
          <w:sz w:val="28"/>
          <w:szCs w:val="28"/>
        </w:rPr>
        <w:t>Контроль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>исполнения настоящего постановления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 xml:space="preserve">возложить на </w:t>
      </w:r>
      <w:r w:rsidR="006013B7">
        <w:rPr>
          <w:color w:val="000000"/>
          <w:sz w:val="28"/>
          <w:szCs w:val="28"/>
        </w:rPr>
        <w:t>п</w:t>
      </w:r>
      <w:r w:rsidR="00A32195">
        <w:rPr>
          <w:color w:val="000000"/>
          <w:sz w:val="28"/>
          <w:szCs w:val="28"/>
        </w:rPr>
        <w:t xml:space="preserve">ервого </w:t>
      </w:r>
      <w:r w:rsidR="004120D7">
        <w:rPr>
          <w:color w:val="000000"/>
          <w:sz w:val="28"/>
          <w:szCs w:val="28"/>
        </w:rPr>
        <w:t>заместителя Главы муниципального образования «Гагаринский район» Смоленской области</w:t>
      </w:r>
      <w:r w:rsidR="0089238A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А.</w:t>
      </w:r>
      <w:r w:rsidR="006013B7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Ю.</w:t>
      </w:r>
      <w:r w:rsidR="006013B7">
        <w:rPr>
          <w:color w:val="000000"/>
          <w:sz w:val="28"/>
          <w:szCs w:val="28"/>
        </w:rPr>
        <w:t xml:space="preserve"> </w:t>
      </w:r>
      <w:proofErr w:type="spellStart"/>
      <w:r w:rsidR="00A03DB2">
        <w:rPr>
          <w:color w:val="000000"/>
          <w:sz w:val="28"/>
          <w:szCs w:val="28"/>
        </w:rPr>
        <w:t>Пузикова</w:t>
      </w:r>
      <w:proofErr w:type="spellEnd"/>
      <w:r w:rsidR="0086439B">
        <w:rPr>
          <w:color w:val="000000"/>
          <w:sz w:val="28"/>
          <w:szCs w:val="28"/>
        </w:rPr>
        <w:t>.</w:t>
      </w:r>
    </w:p>
    <w:p w:rsidR="004120D7" w:rsidRDefault="004120D7" w:rsidP="00091663">
      <w:pPr>
        <w:ind w:firstLine="709"/>
        <w:jc w:val="both"/>
        <w:rPr>
          <w:color w:val="000000"/>
          <w:sz w:val="28"/>
          <w:szCs w:val="28"/>
        </w:rPr>
      </w:pPr>
    </w:p>
    <w:p w:rsidR="00091663" w:rsidRDefault="00091663" w:rsidP="0009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F017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</w:t>
      </w:r>
    </w:p>
    <w:p w:rsidR="00091663" w:rsidRDefault="00091663" w:rsidP="00091663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«Гагаринский район» Смоленской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0173B">
        <w:rPr>
          <w:b/>
          <w:bCs/>
          <w:sz w:val="28"/>
          <w:szCs w:val="28"/>
        </w:rPr>
        <w:t>Е. С. Новицкая</w:t>
      </w: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95761F" w:rsidRDefault="0095761F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</w:p>
    <w:p w:rsidR="00187D97" w:rsidRDefault="00187D97" w:rsidP="0095761F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41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44023" w:rsidTr="000E1C2C">
        <w:tc>
          <w:tcPr>
            <w:tcW w:w="4111" w:type="dxa"/>
          </w:tcPr>
          <w:p w:rsidR="00F44023" w:rsidRPr="006013B7" w:rsidRDefault="00F44023" w:rsidP="00F4402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48"/>
          <w:szCs w:val="48"/>
        </w:rPr>
      </w:pPr>
      <w:r w:rsidRPr="003D7D91">
        <w:rPr>
          <w:b/>
          <w:color w:val="000000" w:themeColor="text1"/>
          <w:sz w:val="48"/>
          <w:szCs w:val="48"/>
        </w:rPr>
        <w:t>Муниципальная программа</w:t>
      </w:r>
    </w:p>
    <w:p w:rsidR="00D3384E" w:rsidRPr="003D7D91" w:rsidRDefault="00D3384E" w:rsidP="00D3384E">
      <w:pPr>
        <w:jc w:val="center"/>
        <w:rPr>
          <w:color w:val="000000" w:themeColor="text1"/>
          <w:sz w:val="48"/>
          <w:szCs w:val="4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ind w:right="-45"/>
        <w:jc w:val="center"/>
        <w:outlineLvl w:val="0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 xml:space="preserve">«Создание условий для устойчивого развития территории Гагаринского района Смоленской области и повышение эффективности использования земель сельских поселений» </w:t>
      </w: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jc w:val="center"/>
        <w:rPr>
          <w:color w:val="000000" w:themeColor="text1"/>
          <w:sz w:val="28"/>
          <w:szCs w:val="28"/>
        </w:rPr>
      </w:pPr>
      <w:proofErr w:type="gramStart"/>
      <w:r w:rsidRPr="003D7D91">
        <w:rPr>
          <w:color w:val="000000" w:themeColor="text1"/>
          <w:sz w:val="28"/>
          <w:szCs w:val="28"/>
        </w:rPr>
        <w:t>Утверждена</w:t>
      </w:r>
      <w:proofErr w:type="gramEnd"/>
      <w:r w:rsidRPr="003D7D91">
        <w:rPr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392AAC">
        <w:rPr>
          <w:color w:val="000000" w:themeColor="text1"/>
          <w:sz w:val="28"/>
          <w:szCs w:val="28"/>
        </w:rPr>
        <w:t>от __</w:t>
      </w:r>
      <w:r>
        <w:rPr>
          <w:color w:val="000000" w:themeColor="text1"/>
          <w:sz w:val="28"/>
          <w:szCs w:val="28"/>
        </w:rPr>
        <w:t>_______________</w:t>
      </w:r>
      <w:r w:rsidRPr="00392AAC">
        <w:rPr>
          <w:color w:val="000000" w:themeColor="text1"/>
          <w:sz w:val="28"/>
          <w:szCs w:val="28"/>
        </w:rPr>
        <w:t>_ № _</w:t>
      </w:r>
      <w:r>
        <w:rPr>
          <w:color w:val="000000" w:themeColor="text1"/>
          <w:sz w:val="28"/>
          <w:szCs w:val="28"/>
        </w:rPr>
        <w:t>____</w:t>
      </w:r>
      <w:r w:rsidRPr="00392AAC">
        <w:rPr>
          <w:color w:val="000000" w:themeColor="text1"/>
          <w:sz w:val="28"/>
          <w:szCs w:val="28"/>
        </w:rPr>
        <w:t>_</w:t>
      </w:r>
    </w:p>
    <w:p w:rsidR="00D3384E" w:rsidRPr="003D7D91" w:rsidRDefault="00D3384E" w:rsidP="00D3384E">
      <w:pPr>
        <w:tabs>
          <w:tab w:val="left" w:pos="954"/>
        </w:tabs>
        <w:jc w:val="both"/>
        <w:rPr>
          <w:color w:val="000000" w:themeColor="text1"/>
          <w:sz w:val="28"/>
          <w:szCs w:val="28"/>
          <w:u w:val="single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P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  <w:r w:rsidRPr="00D3384E">
        <w:rPr>
          <w:color w:val="000000" w:themeColor="text1"/>
          <w:sz w:val="28"/>
          <w:szCs w:val="28"/>
        </w:rPr>
        <w:t>Гагарин</w:t>
      </w:r>
    </w:p>
    <w:p w:rsidR="00D3384E" w:rsidRPr="003D7D91" w:rsidRDefault="00D3384E" w:rsidP="00D3384E">
      <w:pPr>
        <w:rPr>
          <w:b/>
          <w:color w:val="000000" w:themeColor="text1"/>
          <w:sz w:val="28"/>
          <w:szCs w:val="28"/>
        </w:rPr>
        <w:sectPr w:rsidR="00D3384E" w:rsidRPr="003D7D91">
          <w:pgSz w:w="11906" w:h="16838"/>
          <w:pgMar w:top="1134" w:right="737" w:bottom="1134" w:left="1134" w:header="709" w:footer="709" w:gutter="0"/>
          <w:cols w:space="720"/>
        </w:sectPr>
      </w:pPr>
    </w:p>
    <w:p w:rsidR="00D3384E" w:rsidRPr="005C7A8A" w:rsidRDefault="00D3384E" w:rsidP="00D3384E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Стратегические приоритеты в сфере реализации муниципальной программы.</w:t>
      </w:r>
    </w:p>
    <w:p w:rsidR="00D3384E" w:rsidRPr="003D7D91" w:rsidRDefault="00D3384E" w:rsidP="00D3384E">
      <w:pPr>
        <w:pStyle w:val="a3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3D7D91">
        <w:rPr>
          <w:color w:val="000000" w:themeColor="text1"/>
          <w:spacing w:val="2"/>
          <w:sz w:val="28"/>
          <w:szCs w:val="28"/>
        </w:rPr>
        <w:t>Деятельность Администрации муниципального образования «Гагаринский район» Смоленской области (далее – Администрация района) в сфере земельных отношений направлена на использование земли как базового актива, обеспечивающего поступление средств в бюджет Гагаринского района, а также удовлетворяющего потребности граждан, организаций и государства в целом в размещении объектов различного назначения - от жилых домов и административных зданий до улично-дорожной сети и природных комплексов.</w:t>
      </w:r>
      <w:proofErr w:type="gramEnd"/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>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граждан, формирование благоустроенной среды их проживания.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>От эффективности управления и распоряжения земельными ресурсами в значительной степени зависят объемы поступлений в бюджет Гагаринского района.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>Земля является одним из важнейших экономических ресурсов муниципального образования, и, как следствие, значительную часть неналоговых доходов муниципального образования составляют арендные платежи за земельные участки, доходы от продажи земельных участков.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>Администрация осуществляет исполнение правомочий собственника в части владения, пользования и распоряжения земельными участками, государственная собственность на которые не разграничена и расположенными на территории сельских поселений, а также находящихся в собственности муниципального образования «Гагаринский район» Смоленской области.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>Политика в области управления земельными ресурсами предполагает обеспечение эффективного использования земель в соответствии с утвержденными документами территориального планирования и градостроительного проектирования через платность землепользования и исключительно адресное и обоснованное предоставление льгот.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программы имеющиеся ресурсы на решении ключевых проблем в сфере р</w:t>
      </w:r>
      <w:r w:rsidRPr="003D7D91">
        <w:rPr>
          <w:color w:val="000000" w:themeColor="text1"/>
          <w:sz w:val="28"/>
          <w:szCs w:val="28"/>
        </w:rPr>
        <w:t>аспоряжения земельными ресурсами на территории муниципальных образований сельских поселений Гагаринского района Смоленской области</w:t>
      </w:r>
      <w:r w:rsidRPr="003D7D91">
        <w:rPr>
          <w:color w:val="000000" w:themeColor="text1"/>
          <w:spacing w:val="2"/>
          <w:sz w:val="28"/>
          <w:szCs w:val="28"/>
        </w:rPr>
        <w:t>. Программно-целевой метод обеспечивает сбалансированность и последовательность решения стоящих задач.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 xml:space="preserve">Анализируя структуру поступлений от продажи земельных участков можно отметить, что в предыдущие годы основную долю данного вида доходов составляли денежные средства, полученные в счет оплаты по договорам купли-продажи земельных участков, заключенным по результатам торгов. </w:t>
      </w:r>
      <w:proofErr w:type="gramStart"/>
      <w:r w:rsidRPr="003D7D91">
        <w:rPr>
          <w:color w:val="000000" w:themeColor="text1"/>
          <w:spacing w:val="2"/>
          <w:sz w:val="28"/>
          <w:szCs w:val="28"/>
        </w:rPr>
        <w:t xml:space="preserve">В рассматриваемый период размер таких доходов сократился в связи с изменением с 01.03.2015 года установленных новой редакцией Земельного кодекса Российской Федерации процедур предоставления: установлением запрета на продажу в собственность земельных участков для строительства, установлением </w:t>
      </w:r>
      <w:r w:rsidRPr="003D7D91">
        <w:rPr>
          <w:color w:val="000000" w:themeColor="text1"/>
          <w:spacing w:val="2"/>
          <w:sz w:val="28"/>
          <w:szCs w:val="28"/>
        </w:rPr>
        <w:lastRenderedPageBreak/>
        <w:t>специального порядка предоставления без торгов земельных участков для индивидуального жилищного строительства, ведения личного подсобного хозяйства, садоводства в границах населенного пункта.</w:t>
      </w:r>
      <w:proofErr w:type="gramEnd"/>
      <w:r w:rsidRPr="003D7D91">
        <w:rPr>
          <w:color w:val="000000" w:themeColor="text1"/>
          <w:spacing w:val="2"/>
          <w:sz w:val="28"/>
          <w:szCs w:val="28"/>
        </w:rPr>
        <w:t xml:space="preserve"> При этом </w:t>
      </w:r>
      <w:r w:rsidRPr="003D7D91">
        <w:rPr>
          <w:color w:val="000000" w:themeColor="text1"/>
          <w:sz w:val="28"/>
          <w:szCs w:val="28"/>
        </w:rPr>
        <w:t xml:space="preserve">предоставление земельных участков для индивидуального жилищного строительства, для ведения личного подсобного хозяйства, для ведения крестьянского (фермерского) хозяйства в собственность осуществляется без процедуры проведения торгов по цене, установленной субъектом РФ, в размере не более 100% кадастровой стоимости, что также привело к сокращению поступлений неналоговых доходов от продажи земельных участков. 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 xml:space="preserve">Также по отдельным видам разрешенного использования наблюдается снижение поступлений </w:t>
      </w:r>
      <w:r w:rsidRPr="003D7D91">
        <w:rPr>
          <w:color w:val="000000" w:themeColor="text1"/>
          <w:sz w:val="28"/>
          <w:szCs w:val="28"/>
        </w:rPr>
        <w:t>арендной платы за земельные участки, находящиеся в государственной или муниципальной собственности, обусловленные следующими причинами: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z w:val="28"/>
          <w:szCs w:val="28"/>
        </w:rPr>
        <w:t xml:space="preserve">во-первых,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подпунктом 2 пункта 1 статьи 49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собственности, в </w:t>
      </w:r>
      <w:proofErr w:type="gramStart"/>
      <w:r w:rsidRPr="003D7D91">
        <w:rPr>
          <w:color w:val="000000" w:themeColor="text1"/>
          <w:sz w:val="28"/>
          <w:szCs w:val="28"/>
        </w:rPr>
        <w:t>связи</w:t>
      </w:r>
      <w:proofErr w:type="gramEnd"/>
      <w:r w:rsidRPr="003D7D91">
        <w:rPr>
          <w:color w:val="000000" w:themeColor="text1"/>
          <w:sz w:val="28"/>
          <w:szCs w:val="28"/>
        </w:rPr>
        <w:t xml:space="preserve"> с чем были пересмотрены ставки арендной платы в сторону снижения;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z w:val="28"/>
          <w:szCs w:val="28"/>
        </w:rPr>
        <w:t xml:space="preserve">во-вторых, установлены случаи использования земель и земельных участков без их предоставления (глава </w:t>
      </w:r>
      <w:r w:rsidRPr="003D7D91">
        <w:rPr>
          <w:color w:val="000000" w:themeColor="text1"/>
          <w:sz w:val="28"/>
          <w:szCs w:val="28"/>
          <w:lang w:val="en-US"/>
        </w:rPr>
        <w:t>V</w:t>
      </w:r>
      <w:r w:rsidRPr="003D7D91">
        <w:rPr>
          <w:color w:val="000000" w:themeColor="text1"/>
          <w:sz w:val="28"/>
          <w:szCs w:val="28"/>
        </w:rPr>
        <w:t>.6.), например, для размещения нестационарных торговых объектов, рекламных конструкций и иных случаев, установленных законодательством.</w:t>
      </w:r>
    </w:p>
    <w:p w:rsidR="00D3384E" w:rsidRPr="003D7D91" w:rsidRDefault="00D3384E" w:rsidP="00D3384E">
      <w:pPr>
        <w:ind w:firstLine="709"/>
        <w:jc w:val="both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z w:val="28"/>
          <w:szCs w:val="28"/>
        </w:rPr>
        <w:t>Уровень поступлений платежей за землю в бюджет муниципального образования «Гагаринский район» Смоленской области ежегодно сохраняется на стабильно высоком уровне.</w:t>
      </w:r>
    </w:p>
    <w:p w:rsidR="00D3384E" w:rsidRPr="003D7D91" w:rsidRDefault="00D3384E" w:rsidP="00D3384E">
      <w:pPr>
        <w:ind w:firstLine="900"/>
        <w:jc w:val="right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ind w:firstLine="900"/>
        <w:jc w:val="right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ind w:firstLine="900"/>
        <w:jc w:val="right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z w:val="28"/>
          <w:szCs w:val="28"/>
        </w:rPr>
        <w:t>Таблица 1.</w:t>
      </w:r>
    </w:p>
    <w:p w:rsidR="00D3384E" w:rsidRPr="003D7D91" w:rsidRDefault="00D3384E" w:rsidP="00D3384E">
      <w:pPr>
        <w:ind w:firstLine="900"/>
        <w:jc w:val="right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z w:val="28"/>
          <w:szCs w:val="28"/>
        </w:rPr>
        <w:t>Поступление неналоговых доходов в бюджет муниципального образования «Гагаринский район» Смоленской области от распоряжения земельными участками</w:t>
      </w:r>
    </w:p>
    <w:p w:rsidR="00D3384E" w:rsidRPr="003D7D91" w:rsidRDefault="00D3384E" w:rsidP="00D3384E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391"/>
        <w:gridCol w:w="3137"/>
        <w:gridCol w:w="2090"/>
      </w:tblGrid>
      <w:tr w:rsidR="00D3384E" w:rsidRPr="003D7D91" w:rsidTr="0079477D">
        <w:tc>
          <w:tcPr>
            <w:tcW w:w="1345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7D91">
              <w:rPr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2652" w:type="pct"/>
            <w:gridSpan w:val="2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7D91">
              <w:rPr>
                <w:color w:val="000000" w:themeColor="text1"/>
                <w:sz w:val="28"/>
                <w:szCs w:val="28"/>
              </w:rPr>
              <w:t>Размер доходов, тыс. руб.</w:t>
            </w:r>
          </w:p>
        </w:tc>
        <w:tc>
          <w:tcPr>
            <w:tcW w:w="1003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7D91">
              <w:rPr>
                <w:color w:val="000000" w:themeColor="text1"/>
                <w:sz w:val="28"/>
                <w:szCs w:val="28"/>
              </w:rPr>
              <w:t>Выполнение плана, %</w:t>
            </w:r>
          </w:p>
        </w:tc>
      </w:tr>
      <w:tr w:rsidR="00D3384E" w:rsidRPr="003D7D91" w:rsidTr="0079477D">
        <w:trPr>
          <w:trHeight w:val="550"/>
        </w:trPr>
        <w:tc>
          <w:tcPr>
            <w:tcW w:w="1345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pct"/>
            <w:vAlign w:val="center"/>
          </w:tcPr>
          <w:p w:rsidR="00D3384E" w:rsidRPr="003D7D91" w:rsidRDefault="00D3384E" w:rsidP="00D3384E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3D7D91">
              <w:rPr>
                <w:color w:val="000000" w:themeColor="text1"/>
                <w:sz w:val="28"/>
                <w:szCs w:val="28"/>
              </w:rPr>
              <w:t>План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D7D91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50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7D91">
              <w:rPr>
                <w:color w:val="000000" w:themeColor="text1"/>
                <w:sz w:val="28"/>
                <w:szCs w:val="28"/>
              </w:rPr>
              <w:t>Факт</w:t>
            </w:r>
          </w:p>
          <w:p w:rsidR="00D3384E" w:rsidRPr="003D7D91" w:rsidRDefault="00D3384E" w:rsidP="00D338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7D91">
              <w:rPr>
                <w:color w:val="000000" w:themeColor="text1"/>
                <w:sz w:val="28"/>
                <w:szCs w:val="28"/>
              </w:rPr>
              <w:t>на 31.12.202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3D7D91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03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3384E" w:rsidRPr="003D7D91" w:rsidTr="0079477D">
        <w:tc>
          <w:tcPr>
            <w:tcW w:w="5000" w:type="pct"/>
            <w:gridSpan w:val="4"/>
            <w:vAlign w:val="center"/>
          </w:tcPr>
          <w:p w:rsidR="00D3384E" w:rsidRPr="00B278A9" w:rsidRDefault="00D3384E" w:rsidP="00B278A9">
            <w:pPr>
              <w:spacing w:line="3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D7D91">
              <w:rPr>
                <w:color w:val="000000" w:themeColor="text1"/>
                <w:sz w:val="28"/>
                <w:szCs w:val="28"/>
              </w:rPr>
              <w:t>Бюджет муниципального образования «Гагаринский район» Смоленской области</w:t>
            </w:r>
          </w:p>
        </w:tc>
      </w:tr>
      <w:tr w:rsidR="00D3384E" w:rsidRPr="003D7D91" w:rsidTr="00B278A9">
        <w:tc>
          <w:tcPr>
            <w:tcW w:w="1345" w:type="pct"/>
            <w:vAlign w:val="center"/>
          </w:tcPr>
          <w:p w:rsidR="00D3384E" w:rsidRPr="00D3384E" w:rsidRDefault="00D3384E" w:rsidP="0079477D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D3384E">
              <w:rPr>
                <w:color w:val="000000" w:themeColor="text1"/>
                <w:sz w:val="28"/>
                <w:szCs w:val="28"/>
              </w:rPr>
              <w:t>Аренда земли</w:t>
            </w:r>
          </w:p>
        </w:tc>
        <w:tc>
          <w:tcPr>
            <w:tcW w:w="1147" w:type="pct"/>
            <w:vAlign w:val="center"/>
          </w:tcPr>
          <w:p w:rsidR="00D3384E" w:rsidRPr="0059172C" w:rsidRDefault="00B278A9" w:rsidP="00B278A9">
            <w:pPr>
              <w:spacing w:line="300" w:lineRule="auto"/>
              <w:ind w:right="16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6 138,9</w:t>
            </w:r>
          </w:p>
        </w:tc>
        <w:tc>
          <w:tcPr>
            <w:tcW w:w="1505" w:type="pct"/>
            <w:vAlign w:val="center"/>
          </w:tcPr>
          <w:p w:rsidR="00D3384E" w:rsidRPr="0059172C" w:rsidRDefault="00B278A9" w:rsidP="00B278A9">
            <w:pPr>
              <w:spacing w:line="3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8 201,9</w:t>
            </w:r>
          </w:p>
        </w:tc>
        <w:tc>
          <w:tcPr>
            <w:tcW w:w="1003" w:type="pct"/>
            <w:vAlign w:val="bottom"/>
          </w:tcPr>
          <w:p w:rsidR="00D3384E" w:rsidRPr="0059172C" w:rsidRDefault="00B278A9" w:rsidP="00B278A9">
            <w:pPr>
              <w:pStyle w:val="af"/>
              <w:spacing w:after="0" w:line="300" w:lineRule="auto"/>
              <w:ind w:right="27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131,3</w:t>
            </w:r>
          </w:p>
        </w:tc>
      </w:tr>
      <w:tr w:rsidR="00D3384E" w:rsidRPr="003D7D91" w:rsidTr="0079477D">
        <w:tc>
          <w:tcPr>
            <w:tcW w:w="1345" w:type="pct"/>
            <w:vAlign w:val="center"/>
          </w:tcPr>
          <w:p w:rsidR="00D3384E" w:rsidRPr="00D3384E" w:rsidRDefault="00D3384E" w:rsidP="0079477D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D3384E">
              <w:rPr>
                <w:color w:val="000000" w:themeColor="text1"/>
                <w:sz w:val="28"/>
                <w:szCs w:val="28"/>
              </w:rPr>
              <w:t>Продажа земли</w:t>
            </w:r>
          </w:p>
        </w:tc>
        <w:tc>
          <w:tcPr>
            <w:tcW w:w="1147" w:type="pct"/>
            <w:vAlign w:val="center"/>
          </w:tcPr>
          <w:p w:rsidR="00D3384E" w:rsidRPr="0059172C" w:rsidRDefault="004F580E" w:rsidP="00B278A9">
            <w:pPr>
              <w:pStyle w:val="af"/>
              <w:spacing w:after="0" w:line="300" w:lineRule="auto"/>
              <w:ind w:left="0" w:right="16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05" w:type="pct"/>
            <w:vAlign w:val="center"/>
          </w:tcPr>
          <w:p w:rsidR="00D3384E" w:rsidRPr="0059172C" w:rsidRDefault="004F580E" w:rsidP="00B278A9">
            <w:pPr>
              <w:pStyle w:val="af"/>
              <w:spacing w:after="0" w:line="30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6 088,1</w:t>
            </w:r>
          </w:p>
        </w:tc>
        <w:tc>
          <w:tcPr>
            <w:tcW w:w="1003" w:type="pct"/>
            <w:vAlign w:val="center"/>
          </w:tcPr>
          <w:p w:rsidR="00D3384E" w:rsidRPr="0059172C" w:rsidRDefault="004F580E" w:rsidP="00B278A9">
            <w:pPr>
              <w:pStyle w:val="af"/>
              <w:spacing w:after="0" w:line="300" w:lineRule="auto"/>
              <w:ind w:right="27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3384E" w:rsidRPr="003D7D91" w:rsidTr="0079477D">
        <w:tc>
          <w:tcPr>
            <w:tcW w:w="1345" w:type="pct"/>
            <w:vAlign w:val="center"/>
          </w:tcPr>
          <w:p w:rsidR="00D3384E" w:rsidRPr="00D3384E" w:rsidRDefault="00D3384E" w:rsidP="0079477D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D3384E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47" w:type="pct"/>
            <w:vAlign w:val="center"/>
          </w:tcPr>
          <w:p w:rsidR="00D3384E" w:rsidRPr="0059172C" w:rsidRDefault="004F580E" w:rsidP="00B278A9">
            <w:pPr>
              <w:spacing w:line="300" w:lineRule="auto"/>
              <w:ind w:right="16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6138,9</w:t>
            </w:r>
          </w:p>
        </w:tc>
        <w:tc>
          <w:tcPr>
            <w:tcW w:w="1505" w:type="pct"/>
            <w:vAlign w:val="center"/>
          </w:tcPr>
          <w:p w:rsidR="00D3384E" w:rsidRPr="0059172C" w:rsidRDefault="004F580E" w:rsidP="00B278A9">
            <w:pPr>
              <w:spacing w:line="30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14290,0</w:t>
            </w:r>
          </w:p>
        </w:tc>
        <w:tc>
          <w:tcPr>
            <w:tcW w:w="1003" w:type="pct"/>
            <w:vAlign w:val="center"/>
          </w:tcPr>
          <w:p w:rsidR="00D3384E" w:rsidRPr="0059172C" w:rsidRDefault="00D3384E" w:rsidP="00B278A9">
            <w:pPr>
              <w:pStyle w:val="af"/>
              <w:spacing w:after="0" w:line="300" w:lineRule="auto"/>
              <w:ind w:right="27"/>
              <w:jc w:val="center"/>
              <w:rPr>
                <w:color w:val="000000" w:themeColor="text1"/>
                <w:sz w:val="28"/>
                <w:szCs w:val="28"/>
              </w:rPr>
            </w:pPr>
            <w:r w:rsidRPr="0059172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3384E" w:rsidRPr="003D7D91" w:rsidRDefault="00D3384E" w:rsidP="00D3384E">
      <w:pPr>
        <w:ind w:firstLine="709"/>
        <w:jc w:val="both"/>
        <w:rPr>
          <w:color w:val="000000" w:themeColor="text1"/>
        </w:rPr>
      </w:pPr>
    </w:p>
    <w:p w:rsidR="00D3384E" w:rsidRPr="003D7D91" w:rsidRDefault="00D3384E" w:rsidP="005C7A8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D7D91">
        <w:rPr>
          <w:color w:val="000000" w:themeColor="text1"/>
          <w:spacing w:val="2"/>
          <w:sz w:val="28"/>
          <w:szCs w:val="28"/>
        </w:rPr>
        <w:t xml:space="preserve">Одним из приоритетных направлений деятельности Администрации в области земельных отношений является предоставление бесплатно в собственность </w:t>
      </w:r>
      <w:r w:rsidRPr="003D7D91">
        <w:rPr>
          <w:color w:val="000000" w:themeColor="text1"/>
          <w:spacing w:val="2"/>
          <w:sz w:val="28"/>
          <w:szCs w:val="28"/>
        </w:rPr>
        <w:lastRenderedPageBreak/>
        <w:t>земельных участков для индивидуального жилищного строительства гражданам, имеющим трех и более детей, другим льготным категориям граждан для ведения садоводства и огородничества в рамках реализации</w:t>
      </w:r>
      <w:r w:rsidRPr="003D7D91">
        <w:rPr>
          <w:rStyle w:val="apple-converted-space"/>
          <w:rFonts w:eastAsiaTheme="majorEastAsia"/>
          <w:color w:val="000000" w:themeColor="text1"/>
          <w:spacing w:val="2"/>
          <w:sz w:val="28"/>
          <w:szCs w:val="28"/>
        </w:rPr>
        <w:t xml:space="preserve"> </w:t>
      </w:r>
      <w:r w:rsidRPr="003D7D91">
        <w:rPr>
          <w:color w:val="000000" w:themeColor="text1"/>
          <w:sz w:val="28"/>
          <w:szCs w:val="28"/>
        </w:rPr>
        <w:t xml:space="preserve">законов Смоленской области от </w:t>
      </w:r>
      <w:r w:rsidRPr="003D7D91">
        <w:rPr>
          <w:bCs/>
          <w:color w:val="000000" w:themeColor="text1"/>
          <w:sz w:val="28"/>
          <w:szCs w:val="28"/>
        </w:rPr>
        <w:t xml:space="preserve">28.09.2012 </w:t>
      </w:r>
      <w:r w:rsidRPr="003D7D91">
        <w:rPr>
          <w:color w:val="000000" w:themeColor="text1"/>
          <w:sz w:val="28"/>
          <w:szCs w:val="28"/>
        </w:rPr>
        <w:t>№ 66-з и 67-з.</w:t>
      </w:r>
      <w:r w:rsidRPr="003D7D91">
        <w:rPr>
          <w:color w:val="000000" w:themeColor="text1"/>
          <w:spacing w:val="2"/>
          <w:sz w:val="28"/>
          <w:szCs w:val="28"/>
        </w:rPr>
        <w:t xml:space="preserve"> </w:t>
      </w:r>
      <w:r w:rsidRPr="003D7D91">
        <w:rPr>
          <w:color w:val="000000" w:themeColor="text1"/>
          <w:sz w:val="28"/>
          <w:szCs w:val="28"/>
        </w:rPr>
        <w:t xml:space="preserve">В настоящее время на территории Гагаринского района Смоленской области зарегистрировано </w:t>
      </w:r>
      <w:r w:rsidR="004F580E">
        <w:rPr>
          <w:color w:val="000000" w:themeColor="text1"/>
          <w:sz w:val="28"/>
          <w:szCs w:val="28"/>
        </w:rPr>
        <w:t>346</w:t>
      </w:r>
      <w:r w:rsidRPr="003D7D91">
        <w:rPr>
          <w:color w:val="000000" w:themeColor="text1"/>
          <w:sz w:val="28"/>
          <w:szCs w:val="28"/>
        </w:rPr>
        <w:t xml:space="preserve"> семей, имеющи</w:t>
      </w:r>
      <w:r>
        <w:rPr>
          <w:color w:val="000000" w:themeColor="text1"/>
          <w:sz w:val="28"/>
          <w:szCs w:val="28"/>
        </w:rPr>
        <w:t>х</w:t>
      </w:r>
      <w:r w:rsidRPr="003D7D91">
        <w:rPr>
          <w:color w:val="000000" w:themeColor="text1"/>
          <w:sz w:val="28"/>
          <w:szCs w:val="28"/>
        </w:rPr>
        <w:t xml:space="preserve"> трех и более детей. С момента действия вышеуказанного закона всего поставлено на очередь </w:t>
      </w:r>
      <w:r w:rsidR="004F580E">
        <w:rPr>
          <w:color w:val="000000" w:themeColor="text1"/>
          <w:sz w:val="28"/>
          <w:szCs w:val="28"/>
        </w:rPr>
        <w:t xml:space="preserve">671 </w:t>
      </w:r>
      <w:r w:rsidRPr="003D7D91">
        <w:rPr>
          <w:color w:val="000000" w:themeColor="text1"/>
          <w:sz w:val="28"/>
          <w:szCs w:val="28"/>
        </w:rPr>
        <w:t xml:space="preserve">многодетных семей, желающих получить земельные участки на территории Гагаринского района Смоленской области. Начиная с 2012 года, обеспечены земельными участками </w:t>
      </w:r>
      <w:r w:rsidR="004F580E">
        <w:rPr>
          <w:color w:val="000000" w:themeColor="text1"/>
          <w:sz w:val="28"/>
          <w:szCs w:val="28"/>
        </w:rPr>
        <w:t>235</w:t>
      </w:r>
      <w:r w:rsidRPr="003D7D91">
        <w:rPr>
          <w:color w:val="000000" w:themeColor="text1"/>
          <w:sz w:val="28"/>
          <w:szCs w:val="28"/>
        </w:rPr>
        <w:t xml:space="preserve"> многодетные семь</w:t>
      </w:r>
      <w:r>
        <w:rPr>
          <w:color w:val="000000" w:themeColor="text1"/>
          <w:sz w:val="28"/>
          <w:szCs w:val="28"/>
        </w:rPr>
        <w:t>и</w:t>
      </w:r>
      <w:r w:rsidRPr="003D7D91">
        <w:rPr>
          <w:color w:val="000000" w:themeColor="text1"/>
          <w:sz w:val="28"/>
          <w:szCs w:val="28"/>
        </w:rPr>
        <w:t xml:space="preserve">. </w:t>
      </w:r>
      <w:r w:rsidRPr="003D7D91">
        <w:rPr>
          <w:color w:val="000000" w:themeColor="text1"/>
          <w:spacing w:val="2"/>
          <w:sz w:val="28"/>
          <w:szCs w:val="28"/>
        </w:rPr>
        <w:t>Основной проблемой данного направления является системное сокращение физического объема земельных ресурсов, являющихся муниципальной собственностью либо государственная собственность на которые не разграничена, ввиду постоянного перехода земельных ресурсов в разряд собственности физических и юридических лиц.</w:t>
      </w:r>
    </w:p>
    <w:p w:rsidR="00D3384E" w:rsidRPr="003D7D91" w:rsidRDefault="00D3384E" w:rsidP="00D3384E">
      <w:pPr>
        <w:pStyle w:val="ConsPlusNormal"/>
        <w:ind w:firstLine="567"/>
        <w:jc w:val="both"/>
        <w:rPr>
          <w:color w:val="000000" w:themeColor="text1"/>
          <w:spacing w:val="2"/>
        </w:rPr>
      </w:pPr>
      <w:proofErr w:type="gramStart"/>
      <w:r w:rsidRPr="003D7D91">
        <w:rPr>
          <w:color w:val="000000" w:themeColor="text1"/>
          <w:spacing w:val="2"/>
        </w:rPr>
        <w:t>Таким образом, реализация м</w:t>
      </w:r>
      <w:r w:rsidRPr="003D7D91">
        <w:rPr>
          <w:color w:val="000000" w:themeColor="text1"/>
        </w:rPr>
        <w:t>униципальной программы «Создание условий для устойчивого развития территории Гагаринского района Смоленской области и повышение эффективности использования земель сельских поселений» на 202</w:t>
      </w:r>
      <w:r>
        <w:rPr>
          <w:color w:val="000000" w:themeColor="text1"/>
        </w:rPr>
        <w:t>4</w:t>
      </w:r>
      <w:r w:rsidRPr="003D7D91">
        <w:rPr>
          <w:color w:val="000000" w:themeColor="text1"/>
        </w:rPr>
        <w:t>-202</w:t>
      </w:r>
      <w:r>
        <w:rPr>
          <w:color w:val="000000" w:themeColor="text1"/>
        </w:rPr>
        <w:t>6</w:t>
      </w:r>
      <w:r w:rsidRPr="003D7D91">
        <w:rPr>
          <w:color w:val="000000" w:themeColor="text1"/>
        </w:rPr>
        <w:t xml:space="preserve"> годы и ре</w:t>
      </w:r>
      <w:r w:rsidRPr="003D7D91">
        <w:rPr>
          <w:color w:val="000000" w:themeColor="text1"/>
          <w:spacing w:val="2"/>
        </w:rPr>
        <w:t>шение комплекса задач по р</w:t>
      </w:r>
      <w:r w:rsidRPr="003D7D91">
        <w:rPr>
          <w:color w:val="000000" w:themeColor="text1"/>
        </w:rPr>
        <w:t xml:space="preserve">аспоряжению земельными ресурсами на территории сельских поселений Гагаринского района Смоленской области </w:t>
      </w:r>
      <w:r w:rsidRPr="003D7D91">
        <w:rPr>
          <w:color w:val="000000" w:themeColor="text1"/>
          <w:spacing w:val="2"/>
        </w:rPr>
        <w:t>дает возможность в значительной степени повлиять на экономику района, повысить доходную часть бюджета, как опосредованно - за счет создания условий</w:t>
      </w:r>
      <w:proofErr w:type="gramEnd"/>
      <w:r w:rsidRPr="003D7D91">
        <w:rPr>
          <w:color w:val="000000" w:themeColor="text1"/>
          <w:spacing w:val="2"/>
        </w:rPr>
        <w:t xml:space="preserve"> для реализации инвестиционных проектов, так и напрямую - за счет увеличения налогооблагаемой земельной базы и доходов от продаж земельных участков, и направлена на создание комфортной среды жизнедеятельности, которая позволяет гражданам удовлетворять жилищные потребности и обеспечивать высокое качество жизни в целом.</w:t>
      </w:r>
    </w:p>
    <w:p w:rsidR="00D3384E" w:rsidRPr="003D7D91" w:rsidRDefault="00D3384E" w:rsidP="00D3384E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3384E" w:rsidRPr="003D7D91" w:rsidRDefault="00D3384E" w:rsidP="00D3384E">
      <w:pPr>
        <w:tabs>
          <w:tab w:val="left" w:pos="3000"/>
        </w:tabs>
        <w:ind w:firstLine="709"/>
        <w:jc w:val="both"/>
        <w:rPr>
          <w:color w:val="000000" w:themeColor="text1"/>
          <w:spacing w:val="2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6237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C7A8A" w:rsidRDefault="005C7A8A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278A9" w:rsidRDefault="00B278A9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E92F4C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D3384E" w:rsidRPr="003D7D91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z w:val="28"/>
          <w:szCs w:val="28"/>
        </w:rPr>
        <w:t xml:space="preserve">«Создание условий для устойчивого развития территории Гагаринского района Смоленской области и повышение эффективности использования земель сельских поселений» 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  <w:lang w:val="en-US"/>
        </w:rPr>
        <w:t>I</w:t>
      </w:r>
      <w:r w:rsidRPr="003D7D91">
        <w:rPr>
          <w:b/>
          <w:color w:val="000000" w:themeColor="text1"/>
          <w:sz w:val="28"/>
          <w:szCs w:val="28"/>
        </w:rPr>
        <w:t>. Основные положения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523"/>
      </w:tblGrid>
      <w:tr w:rsidR="00D3384E" w:rsidRPr="003D7D91" w:rsidTr="00631993">
        <w:trPr>
          <w:cantSplit/>
          <w:trHeight w:val="706"/>
        </w:trPr>
        <w:tc>
          <w:tcPr>
            <w:tcW w:w="1700" w:type="pct"/>
            <w:vAlign w:val="center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Ответственный исполнитель </w:t>
            </w:r>
            <w:r w:rsidRPr="003D7D91">
              <w:rPr>
                <w:color w:val="000000" w:themeColor="text1"/>
              </w:rPr>
              <w:br/>
              <w:t xml:space="preserve">муниципальной программы </w:t>
            </w:r>
          </w:p>
        </w:tc>
        <w:tc>
          <w:tcPr>
            <w:tcW w:w="3300" w:type="pct"/>
            <w:vAlign w:val="center"/>
            <w:hideMark/>
          </w:tcPr>
          <w:p w:rsidR="00D3384E" w:rsidRPr="003D7D91" w:rsidRDefault="00D01572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631993">
              <w:rPr>
                <w:color w:val="000000" w:themeColor="text1"/>
              </w:rPr>
              <w:t xml:space="preserve">Комитет по имущественным и земельным отношениям </w:t>
            </w:r>
            <w:r w:rsidR="00D3384E" w:rsidRPr="003D7D91">
              <w:rPr>
                <w:color w:val="000000" w:themeColor="text1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D3384E" w:rsidRPr="003D7D91" w:rsidTr="00631993">
        <w:trPr>
          <w:cantSplit/>
          <w:trHeight w:val="407"/>
        </w:trPr>
        <w:tc>
          <w:tcPr>
            <w:tcW w:w="17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Период реализации</w:t>
            </w:r>
          </w:p>
        </w:tc>
        <w:tc>
          <w:tcPr>
            <w:tcW w:w="33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  <w:vertAlign w:val="superscript"/>
              </w:rPr>
            </w:pPr>
            <w:r w:rsidRPr="003D7D91">
              <w:rPr>
                <w:color w:val="000000" w:themeColor="text1"/>
              </w:rPr>
              <w:t>Этап I: 2023</w:t>
            </w:r>
            <w:r w:rsidR="003C479C">
              <w:rPr>
                <w:color w:val="000000" w:themeColor="text1"/>
              </w:rPr>
              <w:t xml:space="preserve"> год</w:t>
            </w:r>
          </w:p>
          <w:p w:rsidR="00D3384E" w:rsidRPr="003D7D91" w:rsidRDefault="00B278A9" w:rsidP="00B278A9">
            <w:pPr>
              <w:spacing w:line="25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Этап II: 2024-2026</w:t>
            </w:r>
            <w:r w:rsidR="003C479C">
              <w:rPr>
                <w:color w:val="000000" w:themeColor="text1"/>
              </w:rPr>
              <w:t xml:space="preserve"> годы</w:t>
            </w:r>
          </w:p>
        </w:tc>
      </w:tr>
      <w:tr w:rsidR="00D3384E" w:rsidRPr="003D7D91" w:rsidTr="00631993">
        <w:trPr>
          <w:cantSplit/>
          <w:trHeight w:val="725"/>
        </w:trPr>
        <w:tc>
          <w:tcPr>
            <w:tcW w:w="17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Цели муниципальной программы </w:t>
            </w:r>
          </w:p>
        </w:tc>
        <w:tc>
          <w:tcPr>
            <w:tcW w:w="3300" w:type="pct"/>
            <w:hideMark/>
          </w:tcPr>
          <w:p w:rsidR="00D3384E" w:rsidRPr="003D7D91" w:rsidRDefault="00D3384E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color w:val="000000" w:themeColor="text1"/>
              </w:rPr>
              <w:t>Управление и распоряжение земельными ресурсами на территории Гагаринского района Смоленской области.</w:t>
            </w:r>
          </w:p>
        </w:tc>
      </w:tr>
      <w:tr w:rsidR="00D3384E" w:rsidRPr="003D7D91" w:rsidTr="00631993">
        <w:trPr>
          <w:cantSplit/>
          <w:trHeight w:val="677"/>
        </w:trPr>
        <w:tc>
          <w:tcPr>
            <w:tcW w:w="1700" w:type="pct"/>
            <w:vAlign w:val="center"/>
          </w:tcPr>
          <w:p w:rsidR="00D3384E" w:rsidRPr="003D7D91" w:rsidRDefault="00D3384E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rFonts w:eastAsia="Arial Unicode MS"/>
                <w:color w:val="000000" w:themeColor="text1"/>
              </w:rPr>
              <w:t xml:space="preserve">Объемы финансового обеспечения за весь период реализации </w:t>
            </w:r>
            <w:r w:rsidRPr="003D7D91">
              <w:rPr>
                <w:color w:val="000000" w:themeColor="text1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00" w:type="pct"/>
            <w:vAlign w:val="center"/>
          </w:tcPr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Общий объем финансирования </w:t>
            </w:r>
            <w:r w:rsidR="003D6FDE">
              <w:rPr>
                <w:color w:val="000000" w:themeColor="text1"/>
              </w:rPr>
              <w:t>составляет 4494,4</w:t>
            </w:r>
            <w:r w:rsidRPr="003D7D91">
              <w:rPr>
                <w:color w:val="000000" w:themeColor="text1"/>
              </w:rPr>
              <w:t xml:space="preserve"> тыс. руб</w:t>
            </w:r>
            <w:r w:rsidR="00631993">
              <w:rPr>
                <w:color w:val="000000" w:themeColor="text1"/>
              </w:rPr>
              <w:t>.</w:t>
            </w:r>
            <w:r w:rsidRPr="003D7D91">
              <w:rPr>
                <w:color w:val="000000" w:themeColor="text1"/>
              </w:rPr>
              <w:t>, из них:</w:t>
            </w:r>
          </w:p>
          <w:p w:rsidR="003C479C" w:rsidRPr="003D7D91" w:rsidRDefault="003C479C" w:rsidP="003C479C">
            <w:pPr>
              <w:spacing w:line="256" w:lineRule="auto"/>
              <w:rPr>
                <w:color w:val="000000" w:themeColor="text1"/>
                <w:vertAlign w:val="superscript"/>
              </w:rPr>
            </w:pPr>
            <w:r w:rsidRPr="003D7D91">
              <w:rPr>
                <w:color w:val="000000" w:themeColor="text1"/>
              </w:rPr>
              <w:t>Этап I: 2023</w:t>
            </w:r>
            <w:r>
              <w:rPr>
                <w:color w:val="000000" w:themeColor="text1"/>
              </w:rPr>
              <w:t xml:space="preserve"> год - 494,4 тыс. руб.</w:t>
            </w:r>
          </w:p>
          <w:p w:rsidR="00D3384E" w:rsidRDefault="003C479C" w:rsidP="003C479C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Этап II: 2024-2026 годы – 4 000,0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</w:t>
            </w:r>
            <w:r w:rsidR="005C7A8A">
              <w:rPr>
                <w:color w:val="000000" w:themeColor="text1"/>
              </w:rPr>
              <w:t>, в том числе</w:t>
            </w:r>
          </w:p>
          <w:p w:rsidR="005C7A8A" w:rsidRPr="003D7D91" w:rsidRDefault="005C7A8A" w:rsidP="003C479C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4</w:t>
            </w:r>
            <w:r w:rsidRPr="003D7D91">
              <w:rPr>
                <w:color w:val="000000" w:themeColor="text1"/>
              </w:rPr>
              <w:t xml:space="preserve"> год – всего </w:t>
            </w:r>
            <w:r w:rsidR="003C479C">
              <w:rPr>
                <w:color w:val="000000" w:themeColor="text1"/>
              </w:rPr>
              <w:t>2 500,0</w:t>
            </w:r>
            <w:r w:rsidRPr="003D7D91">
              <w:rPr>
                <w:color w:val="000000" w:themeColor="text1"/>
              </w:rPr>
              <w:t xml:space="preserve"> тыс. рублей, из них: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средства бюджета муниципального образования «Гагаринский район» Смоленской области (далее - местный бюджет) – </w:t>
            </w:r>
            <w:r w:rsidR="003C479C">
              <w:rPr>
                <w:color w:val="000000" w:themeColor="text1"/>
              </w:rPr>
              <w:t>2 500,0</w:t>
            </w:r>
            <w:r w:rsidRPr="003D7D91">
              <w:rPr>
                <w:color w:val="000000" w:themeColor="text1"/>
              </w:rPr>
              <w:t xml:space="preserve"> </w:t>
            </w:r>
            <w:proofErr w:type="spellStart"/>
            <w:r w:rsidRPr="003D7D91">
              <w:rPr>
                <w:color w:val="000000" w:themeColor="text1"/>
              </w:rPr>
              <w:t>тыс</w:t>
            </w:r>
            <w:proofErr w:type="gramStart"/>
            <w:r w:rsidRPr="003D7D91">
              <w:rPr>
                <w:color w:val="000000" w:themeColor="text1"/>
              </w:rPr>
              <w:t>.р</w:t>
            </w:r>
            <w:proofErr w:type="gramEnd"/>
            <w:r w:rsidRPr="003D7D91">
              <w:rPr>
                <w:color w:val="000000" w:themeColor="text1"/>
              </w:rPr>
              <w:t>уб</w:t>
            </w:r>
            <w:proofErr w:type="spellEnd"/>
            <w:r w:rsidR="003C479C">
              <w:rPr>
                <w:color w:val="000000" w:themeColor="text1"/>
              </w:rPr>
              <w:t>.</w:t>
            </w:r>
            <w:r w:rsidRPr="003D7D91">
              <w:rPr>
                <w:color w:val="000000" w:themeColor="text1"/>
              </w:rPr>
              <w:t>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0 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5</w:t>
            </w:r>
            <w:r w:rsidRPr="003D7D91">
              <w:rPr>
                <w:color w:val="000000" w:themeColor="text1"/>
              </w:rPr>
              <w:t xml:space="preserve"> год   –  всего </w:t>
            </w:r>
            <w:r w:rsidR="003C479C">
              <w:rPr>
                <w:color w:val="000000" w:themeColor="text1"/>
              </w:rPr>
              <w:t>5</w:t>
            </w:r>
            <w:r w:rsidRPr="003D7D91">
              <w:rPr>
                <w:color w:val="000000" w:themeColor="text1"/>
              </w:rPr>
              <w:t>00,0 тыс. рублей, из них: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местн</w:t>
            </w:r>
            <w:r w:rsidR="00631993">
              <w:rPr>
                <w:color w:val="000000" w:themeColor="text1"/>
              </w:rPr>
              <w:t>ого</w:t>
            </w:r>
            <w:r w:rsidRPr="003D7D91">
              <w:rPr>
                <w:color w:val="000000" w:themeColor="text1"/>
              </w:rPr>
              <w:t xml:space="preserve"> бюджет</w:t>
            </w:r>
            <w:r w:rsidR="00631993">
              <w:rPr>
                <w:color w:val="000000" w:themeColor="text1"/>
              </w:rPr>
              <w:t>а</w:t>
            </w:r>
            <w:r w:rsidRPr="003D7D91">
              <w:rPr>
                <w:color w:val="000000" w:themeColor="text1"/>
              </w:rPr>
              <w:t xml:space="preserve"> – </w:t>
            </w:r>
            <w:r w:rsidR="003C479C">
              <w:rPr>
                <w:color w:val="000000" w:themeColor="text1"/>
              </w:rPr>
              <w:t>5</w:t>
            </w:r>
            <w:r w:rsidRPr="003D7D91">
              <w:rPr>
                <w:color w:val="000000" w:themeColor="text1"/>
              </w:rPr>
              <w:t>00,0 тыс.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0 рублей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6</w:t>
            </w:r>
            <w:r w:rsidRPr="003D7D91">
              <w:rPr>
                <w:color w:val="000000" w:themeColor="text1"/>
              </w:rPr>
              <w:t xml:space="preserve"> год – всего </w:t>
            </w:r>
            <w:r w:rsidR="003C479C">
              <w:rPr>
                <w:color w:val="000000" w:themeColor="text1"/>
              </w:rPr>
              <w:t>1 00</w:t>
            </w:r>
            <w:r w:rsidRPr="003D7D91">
              <w:rPr>
                <w:color w:val="000000" w:themeColor="text1"/>
              </w:rPr>
              <w:t>0,0 тыс. рублей, из них: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79477D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местн</w:t>
            </w:r>
            <w:r w:rsidR="00631993">
              <w:rPr>
                <w:color w:val="000000" w:themeColor="text1"/>
              </w:rPr>
              <w:t>ого</w:t>
            </w:r>
            <w:r w:rsidRPr="003D7D91">
              <w:rPr>
                <w:color w:val="000000" w:themeColor="text1"/>
              </w:rPr>
              <w:t xml:space="preserve"> бюджет</w:t>
            </w:r>
            <w:r w:rsidR="00631993">
              <w:rPr>
                <w:color w:val="000000" w:themeColor="text1"/>
              </w:rPr>
              <w:t>а</w:t>
            </w:r>
            <w:r w:rsidRPr="003D7D91">
              <w:rPr>
                <w:color w:val="000000" w:themeColor="text1"/>
              </w:rPr>
              <w:t xml:space="preserve"> – </w:t>
            </w:r>
            <w:r w:rsidR="003C479C">
              <w:rPr>
                <w:color w:val="000000" w:themeColor="text1"/>
              </w:rPr>
              <w:t>1 00</w:t>
            </w:r>
            <w:r w:rsidRPr="003D7D91">
              <w:rPr>
                <w:color w:val="000000" w:themeColor="text1"/>
              </w:rPr>
              <w:t>0,0 тыс.  рублей;</w:t>
            </w:r>
          </w:p>
          <w:p w:rsidR="00D3384E" w:rsidRPr="003D7D91" w:rsidRDefault="00D3384E" w:rsidP="0079477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рублей.</w:t>
            </w:r>
          </w:p>
        </w:tc>
      </w:tr>
    </w:tbl>
    <w:p w:rsidR="003C479C" w:rsidRDefault="003C479C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 xml:space="preserve">2. Показатели </w:t>
      </w:r>
      <w:r w:rsidR="003C479C" w:rsidRPr="003D7D91">
        <w:rPr>
          <w:b/>
          <w:color w:val="000000" w:themeColor="text1"/>
          <w:sz w:val="28"/>
          <w:szCs w:val="28"/>
        </w:rPr>
        <w:t xml:space="preserve">муниципальной </w:t>
      </w:r>
      <w:r w:rsidRPr="003D7D91">
        <w:rPr>
          <w:b/>
          <w:color w:val="000000" w:themeColor="text1"/>
          <w:sz w:val="28"/>
          <w:szCs w:val="28"/>
        </w:rPr>
        <w:t>программы</w:t>
      </w:r>
    </w:p>
    <w:p w:rsidR="00D3384E" w:rsidRPr="003D7D91" w:rsidRDefault="00D3384E" w:rsidP="00D3384E">
      <w:pPr>
        <w:tabs>
          <w:tab w:val="left" w:pos="3480"/>
        </w:tabs>
        <w:autoSpaceDE w:val="0"/>
        <w:autoSpaceDN w:val="0"/>
        <w:adjustRightInd w:val="0"/>
        <w:ind w:left="720"/>
        <w:outlineLvl w:val="1"/>
        <w:rPr>
          <w:color w:val="000000" w:themeColor="text1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220"/>
        <w:gridCol w:w="1526"/>
        <w:gridCol w:w="1632"/>
        <w:gridCol w:w="1559"/>
      </w:tblGrid>
      <w:tr w:rsidR="00D3384E" w:rsidRPr="003D7D91" w:rsidTr="00807AB5">
        <w:trPr>
          <w:tblHeader/>
          <w:jc w:val="center"/>
        </w:trPr>
        <w:tc>
          <w:tcPr>
            <w:tcW w:w="1621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Наименование показателя, единица измерения, шт.</w:t>
            </w:r>
          </w:p>
        </w:tc>
        <w:tc>
          <w:tcPr>
            <w:tcW w:w="1081" w:type="pct"/>
            <w:vMerge w:val="restart"/>
          </w:tcPr>
          <w:p w:rsidR="00D3384E" w:rsidRPr="003D7D91" w:rsidRDefault="00D3384E" w:rsidP="003C479C">
            <w:pPr>
              <w:ind w:firstLine="23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 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97" w:type="pct"/>
            <w:gridSpan w:val="3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3384E" w:rsidRPr="003D7D91" w:rsidTr="00807AB5">
        <w:trPr>
          <w:trHeight w:val="448"/>
          <w:tblHeader/>
          <w:jc w:val="center"/>
        </w:trPr>
        <w:tc>
          <w:tcPr>
            <w:tcW w:w="1621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81" w:type="pct"/>
            <w:vMerge/>
          </w:tcPr>
          <w:p w:rsidR="00D3384E" w:rsidRPr="003D7D91" w:rsidRDefault="00D3384E" w:rsidP="0079477D">
            <w:pPr>
              <w:ind w:firstLine="851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очередной финансовый год</w:t>
            </w:r>
          </w:p>
          <w:p w:rsidR="00D3384E" w:rsidRPr="003D7D91" w:rsidRDefault="00D3384E" w:rsidP="003C479C">
            <w:pPr>
              <w:jc w:val="center"/>
              <w:rPr>
                <w:color w:val="000000" w:themeColor="text1"/>
                <w:spacing w:val="-2"/>
                <w:lang w:val="en-US"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1-й год планового периода</w:t>
            </w:r>
          </w:p>
          <w:p w:rsidR="00D3384E" w:rsidRPr="003D7D91" w:rsidRDefault="00D3384E" w:rsidP="003C479C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2-й год планового периода</w:t>
            </w:r>
          </w:p>
          <w:p w:rsidR="00D3384E" w:rsidRPr="003D7D91" w:rsidRDefault="00D3384E" w:rsidP="003C479C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3C479C">
              <w:rPr>
                <w:color w:val="000000" w:themeColor="text1"/>
                <w:shd w:val="clear" w:color="auto" w:fill="FFFFFF"/>
                <w:lang w:eastAsia="en-US"/>
              </w:rPr>
              <w:t>6</w:t>
            </w:r>
          </w:p>
        </w:tc>
      </w:tr>
      <w:tr w:rsidR="00D3384E" w:rsidRPr="003D7D91" w:rsidTr="00807AB5">
        <w:trPr>
          <w:trHeight w:val="282"/>
          <w:tblHeader/>
          <w:jc w:val="center"/>
        </w:trPr>
        <w:tc>
          <w:tcPr>
            <w:tcW w:w="1621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1" w:type="pct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2</w:t>
            </w: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3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5</w:t>
            </w:r>
          </w:p>
        </w:tc>
      </w:tr>
      <w:tr w:rsidR="00D3384E" w:rsidRPr="003D7D91" w:rsidTr="00807AB5">
        <w:trPr>
          <w:trHeight w:val="433"/>
          <w:jc w:val="center"/>
        </w:trPr>
        <w:tc>
          <w:tcPr>
            <w:tcW w:w="1621" w:type="pct"/>
            <w:vAlign w:val="center"/>
          </w:tcPr>
          <w:p w:rsidR="00D3384E" w:rsidRPr="009E5304" w:rsidRDefault="00D3384E" w:rsidP="0079477D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9E5304">
              <w:rPr>
                <w:color w:val="000000" w:themeColor="text1"/>
                <w:sz w:val="20"/>
                <w:szCs w:val="20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081" w:type="pct"/>
          </w:tcPr>
          <w:p w:rsidR="00D3384E" w:rsidRPr="009E5304" w:rsidRDefault="00F33D8B" w:rsidP="0079477D">
            <w:pPr>
              <w:ind w:firstLine="851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104</w:t>
            </w:r>
          </w:p>
        </w:tc>
        <w:tc>
          <w:tcPr>
            <w:tcW w:w="743" w:type="pct"/>
          </w:tcPr>
          <w:p w:rsidR="00D3384E" w:rsidRPr="009E5304" w:rsidRDefault="00F33D8B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250</w:t>
            </w:r>
          </w:p>
        </w:tc>
        <w:tc>
          <w:tcPr>
            <w:tcW w:w="795" w:type="pct"/>
          </w:tcPr>
          <w:p w:rsidR="00D3384E" w:rsidRPr="009E5304" w:rsidRDefault="00F33D8B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3</w:t>
            </w:r>
            <w:r w:rsidR="00D3384E" w:rsidRPr="009E530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59" w:type="pct"/>
          </w:tcPr>
          <w:p w:rsidR="00D3384E" w:rsidRPr="009E5304" w:rsidRDefault="00F33D8B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3</w:t>
            </w:r>
            <w:r w:rsidR="00D3384E" w:rsidRPr="009E5304">
              <w:rPr>
                <w:color w:val="000000" w:themeColor="text1"/>
                <w:lang w:eastAsia="en-US"/>
              </w:rPr>
              <w:t>0</w:t>
            </w:r>
          </w:p>
        </w:tc>
      </w:tr>
      <w:tr w:rsidR="009E5304" w:rsidRPr="003D7D91" w:rsidTr="00807AB5">
        <w:trPr>
          <w:jc w:val="center"/>
        </w:trPr>
        <w:tc>
          <w:tcPr>
            <w:tcW w:w="1621" w:type="pct"/>
          </w:tcPr>
          <w:p w:rsidR="009E5304" w:rsidRPr="009E5304" w:rsidRDefault="009E5304" w:rsidP="009E5304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9E5304">
              <w:rPr>
                <w:color w:val="000000" w:themeColor="text1"/>
                <w:sz w:val="20"/>
                <w:szCs w:val="20"/>
              </w:rPr>
              <w:t>Количество земельных участков, на которые проведена независимая оценка</w:t>
            </w:r>
          </w:p>
        </w:tc>
        <w:tc>
          <w:tcPr>
            <w:tcW w:w="1081" w:type="pct"/>
          </w:tcPr>
          <w:p w:rsidR="009E5304" w:rsidRPr="009E5304" w:rsidRDefault="009E5304" w:rsidP="009E5304">
            <w:pPr>
              <w:ind w:firstLine="85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43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115</w:t>
            </w:r>
          </w:p>
        </w:tc>
        <w:tc>
          <w:tcPr>
            <w:tcW w:w="795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759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100</w:t>
            </w:r>
          </w:p>
        </w:tc>
      </w:tr>
      <w:tr w:rsidR="009E5304" w:rsidRPr="003D7D91" w:rsidTr="00807AB5">
        <w:trPr>
          <w:jc w:val="center"/>
        </w:trPr>
        <w:tc>
          <w:tcPr>
            <w:tcW w:w="1621" w:type="pct"/>
          </w:tcPr>
          <w:p w:rsidR="009E5304" w:rsidRPr="009E5304" w:rsidRDefault="009E5304" w:rsidP="009E5304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9E5304">
              <w:rPr>
                <w:color w:val="000000" w:themeColor="text1"/>
                <w:sz w:val="20"/>
                <w:szCs w:val="20"/>
              </w:rPr>
              <w:t>Количество предоставленных гражданам бесплатно в собственность земельных участков:</w:t>
            </w:r>
          </w:p>
        </w:tc>
        <w:tc>
          <w:tcPr>
            <w:tcW w:w="1081" w:type="pct"/>
          </w:tcPr>
          <w:p w:rsidR="009E5304" w:rsidRPr="009E5304" w:rsidRDefault="009E5304" w:rsidP="009E5304">
            <w:pPr>
              <w:ind w:firstLine="851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43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795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759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20</w:t>
            </w:r>
          </w:p>
        </w:tc>
      </w:tr>
    </w:tbl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3. Структура муниципальной программы</w:t>
      </w:r>
    </w:p>
    <w:p w:rsidR="00D3384E" w:rsidRPr="003D7D91" w:rsidRDefault="00D3384E" w:rsidP="00D3384E">
      <w:pPr>
        <w:ind w:firstLine="851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39"/>
        <w:gridCol w:w="1215"/>
        <w:gridCol w:w="2211"/>
        <w:gridCol w:w="2539"/>
      </w:tblGrid>
      <w:tr w:rsidR="00D3384E" w:rsidRPr="003D7D91" w:rsidTr="0079477D">
        <w:trPr>
          <w:trHeight w:val="562"/>
        </w:trPr>
        <w:tc>
          <w:tcPr>
            <w:tcW w:w="440" w:type="pct"/>
            <w:vAlign w:val="center"/>
            <w:hideMark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№</w:t>
            </w:r>
            <w:r w:rsidRPr="00F33D8B">
              <w:rPr>
                <w:color w:val="000000" w:themeColor="text1"/>
              </w:rPr>
              <w:br/>
            </w:r>
            <w:proofErr w:type="gramStart"/>
            <w:r w:rsidRPr="00F33D8B">
              <w:rPr>
                <w:color w:val="000000" w:themeColor="text1"/>
              </w:rPr>
              <w:t>п</w:t>
            </w:r>
            <w:proofErr w:type="gramEnd"/>
            <w:r w:rsidRPr="00F33D8B">
              <w:rPr>
                <w:color w:val="000000" w:themeColor="text1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Задачи структурного элемента</w:t>
            </w:r>
          </w:p>
        </w:tc>
        <w:tc>
          <w:tcPr>
            <w:tcW w:w="1644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Связь с показателями*</w:t>
            </w:r>
          </w:p>
        </w:tc>
      </w:tr>
      <w:tr w:rsidR="00D3384E" w:rsidRPr="003D7D91" w:rsidTr="0079477D">
        <w:trPr>
          <w:trHeight w:val="170"/>
        </w:trPr>
        <w:tc>
          <w:tcPr>
            <w:tcW w:w="440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98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2</w:t>
            </w:r>
          </w:p>
        </w:tc>
        <w:tc>
          <w:tcPr>
            <w:tcW w:w="1644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3</w:t>
            </w:r>
          </w:p>
        </w:tc>
        <w:tc>
          <w:tcPr>
            <w:tcW w:w="1218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4</w:t>
            </w:r>
          </w:p>
        </w:tc>
      </w:tr>
      <w:tr w:rsidR="00D3384E" w:rsidRPr="003D7D91" w:rsidTr="0079477D">
        <w:trPr>
          <w:trHeight w:val="448"/>
        </w:trPr>
        <w:tc>
          <w:tcPr>
            <w:tcW w:w="440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F33D8B">
              <w:rPr>
                <w:color w:val="000000" w:themeColor="text1"/>
              </w:rPr>
              <w:t>1.</w:t>
            </w:r>
          </w:p>
        </w:tc>
        <w:tc>
          <w:tcPr>
            <w:tcW w:w="4560" w:type="pct"/>
            <w:gridSpan w:val="4"/>
            <w:vAlign w:val="center"/>
          </w:tcPr>
          <w:p w:rsidR="00D3384E" w:rsidRPr="00F33D8B" w:rsidRDefault="00D3384E" w:rsidP="0079477D">
            <w:pPr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 xml:space="preserve">Комплекс процессных мероприятий </w:t>
            </w:r>
          </w:p>
          <w:p w:rsidR="00D3384E" w:rsidRPr="00F33D8B" w:rsidRDefault="00D3384E" w:rsidP="00F33D8B">
            <w:pPr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«Эффективное распоряжение земельными ресурсами»</w:t>
            </w:r>
          </w:p>
        </w:tc>
      </w:tr>
      <w:tr w:rsidR="00D3384E" w:rsidRPr="003D7D91" w:rsidTr="0079477D">
        <w:trPr>
          <w:trHeight w:val="448"/>
        </w:trPr>
        <w:tc>
          <w:tcPr>
            <w:tcW w:w="440" w:type="pct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F33D8B">
              <w:rPr>
                <w:i/>
                <w:color w:val="000000" w:themeColor="text1"/>
              </w:rPr>
              <w:t>Ответственный</w:t>
            </w:r>
            <w:proofErr w:type="gramEnd"/>
            <w:r w:rsidRPr="00F33D8B">
              <w:rPr>
                <w:i/>
                <w:color w:val="000000" w:themeColor="text1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279" w:type="pct"/>
            <w:gridSpan w:val="2"/>
            <w:vAlign w:val="center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F33D8B">
              <w:rPr>
                <w:color w:val="000000" w:themeColor="text1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</w:tr>
      <w:tr w:rsidR="00D3384E" w:rsidRPr="003D7D91" w:rsidTr="0079477D">
        <w:trPr>
          <w:trHeight w:val="302"/>
        </w:trPr>
        <w:tc>
          <w:tcPr>
            <w:tcW w:w="440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1.1</w:t>
            </w:r>
          </w:p>
        </w:tc>
        <w:tc>
          <w:tcPr>
            <w:tcW w:w="169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F33D8B">
              <w:rPr>
                <w:i/>
                <w:color w:val="000000" w:themeColor="text1"/>
              </w:rPr>
              <w:t>Проведение кадастровых и прочих работ в отношении земельных участков</w:t>
            </w:r>
          </w:p>
        </w:tc>
        <w:tc>
          <w:tcPr>
            <w:tcW w:w="1644" w:type="pct"/>
            <w:gridSpan w:val="2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В соответствии с ЗК РФ все участки должны быть отмежеваны и поставлены на кадастровый учет, иметь кадастровую стоимость, без нее налогообложение не возможно, выявление ранее учтенных участков</w:t>
            </w:r>
          </w:p>
        </w:tc>
        <w:tc>
          <w:tcPr>
            <w:tcW w:w="121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х</w:t>
            </w:r>
          </w:p>
        </w:tc>
      </w:tr>
      <w:tr w:rsidR="00D3384E" w:rsidRPr="003D7D91" w:rsidTr="0079477D">
        <w:trPr>
          <w:trHeight w:val="264"/>
        </w:trPr>
        <w:tc>
          <w:tcPr>
            <w:tcW w:w="440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1.2</w:t>
            </w:r>
          </w:p>
        </w:tc>
        <w:tc>
          <w:tcPr>
            <w:tcW w:w="169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F33D8B">
              <w:rPr>
                <w:i/>
                <w:color w:val="000000" w:themeColor="text1"/>
              </w:rPr>
              <w:t>Информационное обеспечение граждан в вопросах земельных участков</w:t>
            </w:r>
          </w:p>
        </w:tc>
        <w:tc>
          <w:tcPr>
            <w:tcW w:w="1644" w:type="pct"/>
            <w:gridSpan w:val="2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Согласно ЗК РФ, законов Смоленской области от 28.09.2012 №№ 67-з, 66-з, сформированные участки должны пройти публикацию в СМИ</w:t>
            </w:r>
          </w:p>
        </w:tc>
        <w:tc>
          <w:tcPr>
            <w:tcW w:w="1218" w:type="pct"/>
          </w:tcPr>
          <w:p w:rsidR="00D3384E" w:rsidRPr="00F33D8B" w:rsidRDefault="00D3384E" w:rsidP="00794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rPr>
                <w:color w:val="000000" w:themeColor="text1"/>
              </w:rPr>
            </w:pPr>
          </w:p>
          <w:p w:rsidR="00D3384E" w:rsidRPr="00F33D8B" w:rsidRDefault="00D3384E" w:rsidP="0079477D">
            <w:pPr>
              <w:jc w:val="center"/>
              <w:rPr>
                <w:color w:val="000000" w:themeColor="text1"/>
              </w:rPr>
            </w:pPr>
            <w:r w:rsidRPr="00F33D8B">
              <w:rPr>
                <w:color w:val="000000" w:themeColor="text1"/>
              </w:rPr>
              <w:t>х</w:t>
            </w:r>
          </w:p>
        </w:tc>
      </w:tr>
    </w:tbl>
    <w:p w:rsidR="00D3384E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5C7A8A" w:rsidRDefault="005C7A8A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631993" w:rsidRDefault="00631993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4.  Финансовое обеспечение муниципальной программы</w:t>
      </w: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438"/>
        <w:gridCol w:w="1703"/>
        <w:gridCol w:w="1211"/>
        <w:gridCol w:w="1209"/>
      </w:tblGrid>
      <w:tr w:rsidR="00D3384E" w:rsidRPr="003D7D91" w:rsidTr="00E92F4C">
        <w:trPr>
          <w:tblHeader/>
          <w:jc w:val="center"/>
        </w:trPr>
        <w:tc>
          <w:tcPr>
            <w:tcW w:w="2332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90" w:type="pct"/>
            <w:vMerge w:val="restart"/>
          </w:tcPr>
          <w:p w:rsidR="00D3384E" w:rsidRPr="003D7D91" w:rsidRDefault="00D3384E" w:rsidP="0079477D">
            <w:pPr>
              <w:ind w:right="-24"/>
              <w:jc w:val="center"/>
              <w:rPr>
                <w:color w:val="000000" w:themeColor="text1"/>
                <w:spacing w:val="-2"/>
                <w:lang w:eastAsia="en-US"/>
              </w:rPr>
            </w:pPr>
          </w:p>
          <w:p w:rsidR="00D3384E" w:rsidRPr="003D7D91" w:rsidRDefault="00D3384E" w:rsidP="0079477D">
            <w:pPr>
              <w:ind w:right="-24"/>
              <w:jc w:val="center"/>
              <w:rPr>
                <w:color w:val="000000" w:themeColor="text1"/>
                <w:spacing w:val="-2"/>
                <w:lang w:eastAsia="en-US"/>
              </w:rPr>
            </w:pPr>
          </w:p>
          <w:p w:rsidR="00D3384E" w:rsidRPr="003D7D91" w:rsidRDefault="00D3384E" w:rsidP="0079477D">
            <w:pPr>
              <w:ind w:right="-24"/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Всего</w:t>
            </w:r>
          </w:p>
        </w:tc>
        <w:tc>
          <w:tcPr>
            <w:tcW w:w="1978" w:type="pct"/>
            <w:gridSpan w:val="3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Объем финансового обеспечения по годам реализации, тыс. рублей.</w:t>
            </w:r>
          </w:p>
        </w:tc>
      </w:tr>
      <w:tr w:rsidR="00D3384E" w:rsidRPr="003D7D91" w:rsidTr="00E92F4C">
        <w:trPr>
          <w:trHeight w:val="448"/>
          <w:tblHeader/>
          <w:jc w:val="center"/>
        </w:trPr>
        <w:tc>
          <w:tcPr>
            <w:tcW w:w="2332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90" w:type="pct"/>
            <w:vMerge/>
          </w:tcPr>
          <w:p w:rsidR="00D3384E" w:rsidRPr="003D7D91" w:rsidRDefault="00D3384E" w:rsidP="0079477D">
            <w:pPr>
              <w:ind w:firstLine="851"/>
              <w:jc w:val="center"/>
              <w:rPr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817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3D7D9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очередной финансовый год 202</w:t>
            </w:r>
            <w:r w:rsidR="005C7A8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3D7D9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1-й год планового периода 202</w:t>
            </w:r>
            <w:r w:rsidR="005C7A8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7D9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2-й год планового периода 202</w:t>
            </w:r>
            <w:r w:rsidR="005C7A8A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</w:tr>
      <w:tr w:rsidR="00D3384E" w:rsidRPr="003D7D91" w:rsidTr="00E92F4C">
        <w:trPr>
          <w:trHeight w:val="282"/>
          <w:tblHeader/>
          <w:jc w:val="center"/>
        </w:trPr>
        <w:tc>
          <w:tcPr>
            <w:tcW w:w="2332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2</w:t>
            </w:r>
          </w:p>
        </w:tc>
        <w:tc>
          <w:tcPr>
            <w:tcW w:w="817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3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4</w:t>
            </w:r>
          </w:p>
        </w:tc>
        <w:tc>
          <w:tcPr>
            <w:tcW w:w="581" w:type="pct"/>
            <w:vAlign w:val="center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5</w:t>
            </w:r>
          </w:p>
        </w:tc>
      </w:tr>
      <w:tr w:rsidR="00D3384E" w:rsidRPr="003D7D91" w:rsidTr="00E92F4C">
        <w:trPr>
          <w:trHeight w:val="433"/>
          <w:jc w:val="center"/>
        </w:trPr>
        <w:tc>
          <w:tcPr>
            <w:tcW w:w="2332" w:type="pct"/>
            <w:vAlign w:val="center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Муниципальная программа (всего)</w:t>
            </w:r>
            <w:r w:rsidRPr="003D7D91">
              <w:rPr>
                <w:color w:val="000000" w:themeColor="text1"/>
                <w:spacing w:val="-2"/>
                <w:lang w:eastAsia="en-US"/>
              </w:rPr>
              <w:t>,</w:t>
            </w:r>
          </w:p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в том числе:</w:t>
            </w:r>
          </w:p>
        </w:tc>
        <w:tc>
          <w:tcPr>
            <w:tcW w:w="690" w:type="pct"/>
          </w:tcPr>
          <w:p w:rsidR="00D3384E" w:rsidRPr="003D7D91" w:rsidRDefault="00E92F4C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4000,0</w:t>
            </w:r>
          </w:p>
        </w:tc>
        <w:tc>
          <w:tcPr>
            <w:tcW w:w="817" w:type="pct"/>
          </w:tcPr>
          <w:p w:rsidR="00D3384E" w:rsidRPr="003D7D91" w:rsidRDefault="00E92F4C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2500,0</w:t>
            </w:r>
          </w:p>
        </w:tc>
        <w:tc>
          <w:tcPr>
            <w:tcW w:w="581" w:type="pct"/>
          </w:tcPr>
          <w:p w:rsidR="00D3384E" w:rsidRPr="003D7D91" w:rsidRDefault="00E92F4C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D3384E" w:rsidRPr="003D7D91">
              <w:rPr>
                <w:color w:val="000000" w:themeColor="text1"/>
                <w:lang w:eastAsia="en-US"/>
              </w:rPr>
              <w:t>00,0</w:t>
            </w:r>
          </w:p>
        </w:tc>
        <w:tc>
          <w:tcPr>
            <w:tcW w:w="581" w:type="pct"/>
          </w:tcPr>
          <w:p w:rsidR="00D3384E" w:rsidRPr="003D7D91" w:rsidRDefault="00E92F4C" w:rsidP="005C7A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  <w:r w:rsidR="00D3384E" w:rsidRPr="003D7D91">
              <w:rPr>
                <w:color w:val="000000" w:themeColor="text1"/>
                <w:lang w:eastAsia="en-US"/>
              </w:rPr>
              <w:t>0,0</w:t>
            </w:r>
          </w:p>
        </w:tc>
      </w:tr>
      <w:tr w:rsidR="00D3384E" w:rsidRPr="003D7D91" w:rsidTr="00E92F4C">
        <w:trPr>
          <w:jc w:val="center"/>
        </w:trPr>
        <w:tc>
          <w:tcPr>
            <w:tcW w:w="2332" w:type="pct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федеральный бюджет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817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</w:tr>
      <w:tr w:rsidR="00D3384E" w:rsidRPr="003D7D91" w:rsidTr="00E92F4C">
        <w:trPr>
          <w:jc w:val="center"/>
        </w:trPr>
        <w:tc>
          <w:tcPr>
            <w:tcW w:w="2332" w:type="pct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областной бюджет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817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</w:tr>
      <w:tr w:rsidR="00E92F4C" w:rsidRPr="003D7D91" w:rsidTr="00E92F4C">
        <w:trPr>
          <w:jc w:val="center"/>
        </w:trPr>
        <w:tc>
          <w:tcPr>
            <w:tcW w:w="2332" w:type="pct"/>
          </w:tcPr>
          <w:p w:rsidR="00E92F4C" w:rsidRPr="003D7D91" w:rsidRDefault="00E92F4C" w:rsidP="00E92F4C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местный бюджет</w:t>
            </w:r>
          </w:p>
        </w:tc>
        <w:tc>
          <w:tcPr>
            <w:tcW w:w="690" w:type="pct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4000,0</w:t>
            </w:r>
          </w:p>
        </w:tc>
        <w:tc>
          <w:tcPr>
            <w:tcW w:w="817" w:type="pct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2500,0</w:t>
            </w:r>
          </w:p>
        </w:tc>
        <w:tc>
          <w:tcPr>
            <w:tcW w:w="581" w:type="pct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Pr="003D7D91">
              <w:rPr>
                <w:color w:val="000000" w:themeColor="text1"/>
                <w:lang w:eastAsia="en-US"/>
              </w:rPr>
              <w:t>00,0</w:t>
            </w:r>
          </w:p>
        </w:tc>
        <w:tc>
          <w:tcPr>
            <w:tcW w:w="581" w:type="pct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  <w:r w:rsidRPr="003D7D91">
              <w:rPr>
                <w:color w:val="000000" w:themeColor="text1"/>
                <w:lang w:eastAsia="en-US"/>
              </w:rPr>
              <w:t>0,0</w:t>
            </w:r>
          </w:p>
        </w:tc>
      </w:tr>
      <w:tr w:rsidR="00D3384E" w:rsidRPr="003D7D91" w:rsidTr="00E92F4C">
        <w:trPr>
          <w:jc w:val="center"/>
        </w:trPr>
        <w:tc>
          <w:tcPr>
            <w:tcW w:w="2332" w:type="pct"/>
          </w:tcPr>
          <w:p w:rsidR="00D3384E" w:rsidRPr="003D7D91" w:rsidRDefault="00D3384E" w:rsidP="0079477D">
            <w:pPr>
              <w:spacing w:line="230" w:lineRule="auto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внебюджетные средства</w:t>
            </w:r>
          </w:p>
        </w:tc>
        <w:tc>
          <w:tcPr>
            <w:tcW w:w="690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817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581" w:type="pct"/>
          </w:tcPr>
          <w:p w:rsidR="00D3384E" w:rsidRPr="003D7D91" w:rsidRDefault="00D3384E" w:rsidP="005C7A8A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х</w:t>
            </w:r>
          </w:p>
        </w:tc>
      </w:tr>
    </w:tbl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631993" w:rsidRPr="003D7D91" w:rsidRDefault="00631993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E92F4C" w:rsidRPr="003D7D91" w:rsidRDefault="00E92F4C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59172C" w:rsidP="00D3384E">
      <w:pPr>
        <w:ind w:firstLine="56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/</w:t>
      </w: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E92F4C" w:rsidP="00D3384E">
      <w:pPr>
        <w:jc w:val="center"/>
        <w:rPr>
          <w:b/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 xml:space="preserve">3. </w:t>
      </w:r>
      <w:r w:rsidR="00D3384E" w:rsidRPr="003D7D91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  <w:r w:rsidRPr="003D7D91">
        <w:rPr>
          <w:color w:val="000000" w:themeColor="text1"/>
          <w:sz w:val="28"/>
          <w:szCs w:val="28"/>
        </w:rPr>
        <w:t>«Эффективное распоряжение земельными ресурсами»</w:t>
      </w: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1. Общие положения</w:t>
      </w:r>
    </w:p>
    <w:p w:rsidR="00D3384E" w:rsidRPr="003D7D91" w:rsidRDefault="00D3384E" w:rsidP="00D3384E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354"/>
      </w:tblGrid>
      <w:tr w:rsidR="00D3384E" w:rsidRPr="003D7D91" w:rsidTr="00631993">
        <w:trPr>
          <w:trHeight w:val="516"/>
          <w:jc w:val="center"/>
        </w:trPr>
        <w:tc>
          <w:tcPr>
            <w:tcW w:w="2431" w:type="pct"/>
            <w:vAlign w:val="center"/>
          </w:tcPr>
          <w:p w:rsidR="00D3384E" w:rsidRPr="00631993" w:rsidRDefault="00D3384E" w:rsidP="00631993">
            <w:pPr>
              <w:rPr>
                <w:color w:val="000000" w:themeColor="text1"/>
                <w:lang w:eastAsia="en-US"/>
              </w:rPr>
            </w:pPr>
            <w:proofErr w:type="gramStart"/>
            <w:r w:rsidRPr="00631993">
              <w:rPr>
                <w:color w:val="000000" w:themeColor="text1"/>
              </w:rPr>
              <w:t>Ответственный</w:t>
            </w:r>
            <w:proofErr w:type="gramEnd"/>
            <w:r w:rsidRPr="00631993">
              <w:rPr>
                <w:color w:val="000000" w:themeColor="text1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569" w:type="pct"/>
            <w:vAlign w:val="center"/>
          </w:tcPr>
          <w:p w:rsidR="00D3384E" w:rsidRPr="00631993" w:rsidRDefault="00D3384E" w:rsidP="00631993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631993">
              <w:rPr>
                <w:color w:val="000000" w:themeColor="text1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</w:tr>
      <w:tr w:rsidR="00D3384E" w:rsidRPr="003D7D91" w:rsidTr="00631993">
        <w:trPr>
          <w:trHeight w:val="700"/>
          <w:jc w:val="center"/>
        </w:trPr>
        <w:tc>
          <w:tcPr>
            <w:tcW w:w="2431" w:type="pct"/>
            <w:vAlign w:val="center"/>
          </w:tcPr>
          <w:p w:rsidR="00D3384E" w:rsidRPr="00631993" w:rsidRDefault="00D3384E" w:rsidP="00631993">
            <w:pPr>
              <w:rPr>
                <w:color w:val="000000" w:themeColor="text1"/>
                <w:lang w:eastAsia="en-US"/>
              </w:rPr>
            </w:pPr>
            <w:r w:rsidRPr="00631993">
              <w:rPr>
                <w:color w:val="000000" w:themeColor="text1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vAlign w:val="center"/>
          </w:tcPr>
          <w:p w:rsidR="00D3384E" w:rsidRPr="00631993" w:rsidRDefault="00D3384E" w:rsidP="00631993">
            <w:pPr>
              <w:rPr>
                <w:color w:val="000000" w:themeColor="text1"/>
                <w:lang w:eastAsia="en-US"/>
              </w:rPr>
            </w:pPr>
            <w:r w:rsidRPr="00631993">
              <w:rPr>
                <w:color w:val="000000" w:themeColor="text1"/>
              </w:rPr>
              <w:t xml:space="preserve">Муниципальная программа «Создание условий для устойчивого развития территории Гагаринского района Смоленской области и повышение эффективности использования земель сельских поселений» </w:t>
            </w:r>
          </w:p>
        </w:tc>
      </w:tr>
    </w:tbl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</w:rPr>
        <w:t>2. Показатели реализации комплекса процессных мероприятий</w:t>
      </w: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220"/>
        <w:gridCol w:w="1526"/>
        <w:gridCol w:w="1632"/>
        <w:gridCol w:w="1559"/>
      </w:tblGrid>
      <w:tr w:rsidR="00D3384E" w:rsidRPr="003D7D91" w:rsidTr="00807AB5">
        <w:trPr>
          <w:tblHeader/>
          <w:jc w:val="center"/>
        </w:trPr>
        <w:tc>
          <w:tcPr>
            <w:tcW w:w="1621" w:type="pct"/>
            <w:vMerge w:val="restar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Наименование показателя, единица измерения, шт.</w:t>
            </w:r>
          </w:p>
        </w:tc>
        <w:tc>
          <w:tcPr>
            <w:tcW w:w="1081" w:type="pct"/>
            <w:vMerge w:val="restart"/>
          </w:tcPr>
          <w:p w:rsidR="00D3384E" w:rsidRPr="003D7D91" w:rsidRDefault="00D3384E" w:rsidP="00E92F4C">
            <w:pPr>
              <w:ind w:firstLine="23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 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97" w:type="pct"/>
            <w:gridSpan w:val="3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3384E" w:rsidRPr="003D7D91" w:rsidTr="00807AB5">
        <w:trPr>
          <w:trHeight w:val="448"/>
          <w:tblHeader/>
          <w:jc w:val="center"/>
        </w:trPr>
        <w:tc>
          <w:tcPr>
            <w:tcW w:w="1621" w:type="pct"/>
            <w:vMerge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81" w:type="pct"/>
            <w:vMerge/>
          </w:tcPr>
          <w:p w:rsidR="00D3384E" w:rsidRPr="003D7D91" w:rsidRDefault="00D3384E" w:rsidP="0079477D">
            <w:pPr>
              <w:ind w:firstLine="851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очередной финансовый год</w:t>
            </w:r>
          </w:p>
          <w:p w:rsidR="00D3384E" w:rsidRPr="003D7D91" w:rsidRDefault="00D3384E" w:rsidP="00E92F4C">
            <w:pPr>
              <w:jc w:val="center"/>
              <w:rPr>
                <w:color w:val="000000" w:themeColor="text1"/>
                <w:spacing w:val="-2"/>
                <w:lang w:val="en-US"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1-й год планового периода</w:t>
            </w:r>
          </w:p>
          <w:p w:rsidR="00D3384E" w:rsidRPr="003D7D91" w:rsidRDefault="00D3384E" w:rsidP="00E92F4C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2-й год планового периода</w:t>
            </w:r>
          </w:p>
          <w:p w:rsidR="00D3384E" w:rsidRPr="003D7D91" w:rsidRDefault="00D3384E" w:rsidP="00E92F4C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shd w:val="clear" w:color="auto" w:fill="FFFFFF"/>
                <w:lang w:eastAsia="en-US"/>
              </w:rPr>
              <w:t>202</w:t>
            </w:r>
            <w:r w:rsidR="00E92F4C">
              <w:rPr>
                <w:color w:val="000000" w:themeColor="text1"/>
                <w:shd w:val="clear" w:color="auto" w:fill="FFFFFF"/>
                <w:lang w:eastAsia="en-US"/>
              </w:rPr>
              <w:t>6</w:t>
            </w:r>
          </w:p>
        </w:tc>
      </w:tr>
      <w:tr w:rsidR="00D3384E" w:rsidRPr="003D7D91" w:rsidTr="00807AB5">
        <w:trPr>
          <w:trHeight w:val="282"/>
          <w:tblHeader/>
          <w:jc w:val="center"/>
        </w:trPr>
        <w:tc>
          <w:tcPr>
            <w:tcW w:w="1621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1" w:type="pct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2</w:t>
            </w:r>
          </w:p>
        </w:tc>
        <w:tc>
          <w:tcPr>
            <w:tcW w:w="743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3</w:t>
            </w:r>
          </w:p>
        </w:tc>
        <w:tc>
          <w:tcPr>
            <w:tcW w:w="795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spacing w:val="-2"/>
                <w:lang w:eastAsia="en-US"/>
              </w:rPr>
            </w:pPr>
            <w:r w:rsidRPr="003D7D91">
              <w:rPr>
                <w:color w:val="000000" w:themeColor="text1"/>
                <w:spacing w:val="-2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D3384E" w:rsidRPr="003D7D91" w:rsidRDefault="00D3384E" w:rsidP="0079477D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5</w:t>
            </w:r>
          </w:p>
        </w:tc>
      </w:tr>
      <w:tr w:rsidR="00E92F4C" w:rsidRPr="003D7D91" w:rsidTr="00807AB5">
        <w:trPr>
          <w:trHeight w:val="433"/>
          <w:jc w:val="center"/>
        </w:trPr>
        <w:tc>
          <w:tcPr>
            <w:tcW w:w="1621" w:type="pct"/>
            <w:vAlign w:val="center"/>
          </w:tcPr>
          <w:p w:rsidR="00E92F4C" w:rsidRPr="009E5304" w:rsidRDefault="00E92F4C" w:rsidP="00E92F4C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9E5304">
              <w:rPr>
                <w:color w:val="000000" w:themeColor="text1"/>
                <w:sz w:val="20"/>
                <w:szCs w:val="20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081" w:type="pct"/>
          </w:tcPr>
          <w:p w:rsidR="00E92F4C" w:rsidRPr="009E5304" w:rsidRDefault="00E92F4C" w:rsidP="00E92F4C">
            <w:pPr>
              <w:ind w:firstLine="851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104</w:t>
            </w:r>
          </w:p>
        </w:tc>
        <w:tc>
          <w:tcPr>
            <w:tcW w:w="743" w:type="pct"/>
          </w:tcPr>
          <w:p w:rsidR="00E92F4C" w:rsidRPr="009E5304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250</w:t>
            </w:r>
          </w:p>
        </w:tc>
        <w:tc>
          <w:tcPr>
            <w:tcW w:w="795" w:type="pct"/>
          </w:tcPr>
          <w:p w:rsidR="00E92F4C" w:rsidRPr="009E5304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759" w:type="pct"/>
          </w:tcPr>
          <w:p w:rsidR="00E92F4C" w:rsidRPr="009E5304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30</w:t>
            </w:r>
          </w:p>
        </w:tc>
      </w:tr>
      <w:tr w:rsidR="009E5304" w:rsidRPr="003D7D91" w:rsidTr="00807AB5">
        <w:trPr>
          <w:jc w:val="center"/>
        </w:trPr>
        <w:tc>
          <w:tcPr>
            <w:tcW w:w="1621" w:type="pct"/>
          </w:tcPr>
          <w:p w:rsidR="009E5304" w:rsidRPr="009E5304" w:rsidRDefault="009E5304" w:rsidP="009E5304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9E5304">
              <w:rPr>
                <w:color w:val="000000" w:themeColor="text1"/>
                <w:sz w:val="20"/>
                <w:szCs w:val="20"/>
              </w:rPr>
              <w:t>Количество земельных участков, на которые проведена независимая оценка</w:t>
            </w:r>
          </w:p>
        </w:tc>
        <w:tc>
          <w:tcPr>
            <w:tcW w:w="1081" w:type="pct"/>
          </w:tcPr>
          <w:p w:rsidR="009E5304" w:rsidRPr="009E5304" w:rsidRDefault="009E5304" w:rsidP="009E5304">
            <w:pPr>
              <w:ind w:firstLine="851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315</w:t>
            </w:r>
          </w:p>
        </w:tc>
        <w:tc>
          <w:tcPr>
            <w:tcW w:w="743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115</w:t>
            </w:r>
          </w:p>
        </w:tc>
        <w:tc>
          <w:tcPr>
            <w:tcW w:w="795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759" w:type="pct"/>
          </w:tcPr>
          <w:p w:rsidR="009E5304" w:rsidRPr="009E5304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9E5304">
              <w:rPr>
                <w:color w:val="000000" w:themeColor="text1"/>
                <w:lang w:eastAsia="en-US"/>
              </w:rPr>
              <w:t>100</w:t>
            </w:r>
          </w:p>
        </w:tc>
      </w:tr>
      <w:tr w:rsidR="009E5304" w:rsidRPr="003D7D91" w:rsidTr="00807AB5">
        <w:trPr>
          <w:jc w:val="center"/>
        </w:trPr>
        <w:tc>
          <w:tcPr>
            <w:tcW w:w="1621" w:type="pct"/>
          </w:tcPr>
          <w:p w:rsidR="009E5304" w:rsidRPr="003D7D91" w:rsidRDefault="009E5304" w:rsidP="009E5304">
            <w:pPr>
              <w:spacing w:line="230" w:lineRule="auto"/>
              <w:rPr>
                <w:color w:val="000000" w:themeColor="text1"/>
                <w:spacing w:val="-2"/>
                <w:sz w:val="20"/>
                <w:szCs w:val="20"/>
                <w:lang w:eastAsia="en-US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Количество предоставленных гражданам бесплатно в собственность земельных участков:</w:t>
            </w:r>
          </w:p>
        </w:tc>
        <w:tc>
          <w:tcPr>
            <w:tcW w:w="1081" w:type="pct"/>
          </w:tcPr>
          <w:p w:rsidR="009E5304" w:rsidRPr="00F33D8B" w:rsidRDefault="009E5304" w:rsidP="009E5304">
            <w:pPr>
              <w:ind w:firstLine="851"/>
              <w:rPr>
                <w:color w:val="000000" w:themeColor="text1"/>
                <w:highlight w:val="yellow"/>
                <w:lang w:eastAsia="en-US"/>
              </w:rPr>
            </w:pPr>
            <w:r w:rsidRPr="00F33D8B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43" w:type="pct"/>
          </w:tcPr>
          <w:p w:rsidR="009E5304" w:rsidRPr="003D7D91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795" w:type="pct"/>
          </w:tcPr>
          <w:p w:rsidR="009E5304" w:rsidRPr="003D7D91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Pr="003D7D9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59" w:type="pct"/>
          </w:tcPr>
          <w:p w:rsidR="009E5304" w:rsidRPr="003D7D91" w:rsidRDefault="009E5304" w:rsidP="009E5304">
            <w:pPr>
              <w:jc w:val="center"/>
              <w:rPr>
                <w:color w:val="000000" w:themeColor="text1"/>
                <w:lang w:eastAsia="en-US"/>
              </w:rPr>
            </w:pPr>
            <w:r w:rsidRPr="003D7D91">
              <w:rPr>
                <w:color w:val="000000" w:themeColor="text1"/>
                <w:lang w:eastAsia="en-US"/>
              </w:rPr>
              <w:t>20</w:t>
            </w:r>
          </w:p>
        </w:tc>
      </w:tr>
    </w:tbl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E92F4C" w:rsidRPr="003D7D91" w:rsidRDefault="00E92F4C" w:rsidP="00E92F4C">
      <w:pPr>
        <w:jc w:val="center"/>
        <w:rPr>
          <w:b/>
          <w:color w:val="000000" w:themeColor="text1"/>
          <w:sz w:val="28"/>
          <w:szCs w:val="28"/>
        </w:rPr>
      </w:pPr>
      <w:r w:rsidRPr="00E92F4C">
        <w:rPr>
          <w:b/>
          <w:color w:val="000000" w:themeColor="text1"/>
          <w:sz w:val="28"/>
          <w:szCs w:val="28"/>
        </w:rPr>
        <w:t xml:space="preserve">3. </w:t>
      </w:r>
      <w:r w:rsidRPr="003D7D91">
        <w:rPr>
          <w:b/>
          <w:color w:val="000000" w:themeColor="text1"/>
          <w:sz w:val="28"/>
          <w:szCs w:val="28"/>
        </w:rPr>
        <w:t>Сведения о финансировании структурных элементов муниципальной программы</w:t>
      </w:r>
    </w:p>
    <w:p w:rsidR="00E92F4C" w:rsidRPr="003D7D91" w:rsidRDefault="00E92F4C" w:rsidP="00E92F4C">
      <w:pPr>
        <w:rPr>
          <w:color w:val="000000" w:themeColor="text1"/>
          <w:sz w:val="28"/>
          <w:szCs w:val="28"/>
        </w:rPr>
      </w:pP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850"/>
        <w:gridCol w:w="992"/>
      </w:tblGrid>
      <w:tr w:rsidR="00E92F4C" w:rsidRPr="003D7D91" w:rsidTr="0079477D">
        <w:trPr>
          <w:trHeight w:val="10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№ </w:t>
            </w:r>
            <w:proofErr w:type="gramStart"/>
            <w:r w:rsidRPr="003D7D91">
              <w:rPr>
                <w:color w:val="000000" w:themeColor="text1"/>
              </w:rPr>
              <w:t>п</w:t>
            </w:r>
            <w:proofErr w:type="gramEnd"/>
            <w:r w:rsidRPr="003D7D91">
              <w:rPr>
                <w:color w:val="000000" w:themeColor="text1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36" w:right="33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36" w:right="33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36" w:right="33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Источник финансового обеспечения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right="-34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92F4C" w:rsidRPr="003D7D91" w:rsidTr="0079477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right="-34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E92F4C" w:rsidRPr="003D7D91" w:rsidRDefault="00E92F4C" w:rsidP="00E92F4C">
            <w:pPr>
              <w:jc w:val="center"/>
              <w:rPr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E92F4C" w:rsidRPr="003D7D91" w:rsidRDefault="00E92F4C" w:rsidP="00E92F4C">
            <w:pPr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E92F4C" w:rsidRPr="003D7D91" w:rsidRDefault="00E92F4C" w:rsidP="00E92F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7D91">
              <w:rPr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:rsidR="00E92F4C" w:rsidRPr="003D7D91" w:rsidRDefault="00E92F4C" w:rsidP="00E92F4C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263"/>
        <w:gridCol w:w="1559"/>
        <w:gridCol w:w="1829"/>
        <w:gridCol w:w="10"/>
        <w:gridCol w:w="995"/>
        <w:gridCol w:w="948"/>
        <w:gridCol w:w="44"/>
        <w:gridCol w:w="855"/>
        <w:gridCol w:w="49"/>
        <w:gridCol w:w="948"/>
      </w:tblGrid>
      <w:tr w:rsidR="00E92F4C" w:rsidRPr="003D7D91" w:rsidTr="0079477D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69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8</w:t>
            </w:r>
          </w:p>
        </w:tc>
      </w:tr>
      <w:tr w:rsidR="00631993" w:rsidRPr="003D7D91" w:rsidTr="005F4530">
        <w:trPr>
          <w:trHeight w:val="39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93" w:rsidRDefault="00631993" w:rsidP="00E92F4C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93" w:rsidRDefault="00631993" w:rsidP="00E92F4C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Комплекс процессных мероприятий</w:t>
            </w:r>
            <w:r>
              <w:rPr>
                <w:color w:val="000000" w:themeColor="text1"/>
              </w:rPr>
              <w:t xml:space="preserve"> </w:t>
            </w:r>
            <w:r w:rsidRPr="003D7D91">
              <w:rPr>
                <w:color w:val="000000" w:themeColor="text1"/>
              </w:rPr>
              <w:t xml:space="preserve">«Эффективное </w:t>
            </w:r>
            <w:r>
              <w:rPr>
                <w:color w:val="000000" w:themeColor="text1"/>
              </w:rPr>
              <w:t xml:space="preserve">распоряжение земельными </w:t>
            </w:r>
            <w:r w:rsidRPr="003D7D91">
              <w:rPr>
                <w:color w:val="000000" w:themeColor="text1"/>
              </w:rPr>
              <w:t>ресурсами»</w:t>
            </w:r>
          </w:p>
        </w:tc>
      </w:tr>
      <w:tr w:rsidR="00E92F4C" w:rsidRPr="003D7D91" w:rsidTr="00E92F4C">
        <w:trPr>
          <w:trHeight w:val="39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Проведение кадастровых и прочих работ в отношении земельных участков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ind w:left="-103" w:right="-108"/>
              <w:jc w:val="center"/>
              <w:rPr>
                <w:color w:val="000000" w:themeColor="text1"/>
              </w:rPr>
            </w:pPr>
            <w:r w:rsidRPr="00631993">
              <w:rPr>
                <w:color w:val="000000" w:themeColor="text1"/>
                <w:szCs w:val="20"/>
              </w:rPr>
              <w:t>Средства местного бюджета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 w:rsidRPr="00F91D6E">
              <w:rPr>
                <w:color w:val="000000" w:themeColor="text1"/>
              </w:rPr>
              <w:t>49</w:t>
            </w:r>
            <w:r>
              <w:rPr>
                <w:color w:val="000000" w:themeColor="text1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E92F4C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Pr="003D7D91">
              <w:rPr>
                <w:color w:val="000000" w:themeColor="text1"/>
              </w:rPr>
              <w:t>0,0</w:t>
            </w:r>
          </w:p>
        </w:tc>
      </w:tr>
      <w:tr w:rsidR="00E92F4C" w:rsidRPr="003D7D91" w:rsidTr="0079477D">
        <w:trPr>
          <w:trHeight w:val="11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Информационное обеспечение граждан в вопросах земельных участков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  <w:tc>
          <w:tcPr>
            <w:tcW w:w="18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D7D9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F4C" w:rsidRPr="003D7D91" w:rsidRDefault="00E92F4C" w:rsidP="0079477D">
            <w:pPr>
              <w:ind w:left="-103" w:right="-108"/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10,0</w:t>
            </w: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  <w:p w:rsidR="00E92F4C" w:rsidRPr="003D7D91" w:rsidRDefault="00E92F4C" w:rsidP="0079477D">
            <w:pPr>
              <w:rPr>
                <w:color w:val="000000" w:themeColor="text1"/>
              </w:rPr>
            </w:pP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4" w:type="dxa"/>
          </w:tcPr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E92F4C">
            <w:pPr>
              <w:rPr>
                <w:color w:val="000000" w:themeColor="text1"/>
              </w:rPr>
            </w:pPr>
            <w:r w:rsidRPr="003D7D91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  <w:p w:rsidR="00E92F4C" w:rsidRPr="003D7D91" w:rsidRDefault="00E92F4C" w:rsidP="0063199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4000,0</w:t>
            </w:r>
          </w:p>
        </w:tc>
        <w:tc>
          <w:tcPr>
            <w:tcW w:w="992" w:type="dxa"/>
            <w:gridSpan w:val="2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2500,0</w:t>
            </w:r>
          </w:p>
        </w:tc>
        <w:tc>
          <w:tcPr>
            <w:tcW w:w="855" w:type="dxa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Pr="003D7D91">
              <w:rPr>
                <w:color w:val="000000" w:themeColor="text1"/>
                <w:lang w:eastAsia="en-US"/>
              </w:rPr>
              <w:t>00,0</w:t>
            </w:r>
          </w:p>
        </w:tc>
        <w:tc>
          <w:tcPr>
            <w:tcW w:w="997" w:type="dxa"/>
            <w:gridSpan w:val="2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  <w:r w:rsidRPr="003D7D91">
              <w:rPr>
                <w:color w:val="000000" w:themeColor="text1"/>
                <w:lang w:eastAsia="en-US"/>
              </w:rPr>
              <w:t>0,0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64" w:type="dxa"/>
            <w:vMerge w:val="restart"/>
          </w:tcPr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E92F4C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b/>
                <w:color w:val="000000" w:themeColor="text1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  <w:p w:rsidR="00E92F4C" w:rsidRPr="003D7D91" w:rsidRDefault="00E92F4C" w:rsidP="0063199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</w:p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  <w:p w:rsidR="00E92F4C" w:rsidRPr="003D7D91" w:rsidRDefault="00E92F4C" w:rsidP="0063199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005" w:type="dxa"/>
            <w:gridSpan w:val="2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4000,0</w:t>
            </w:r>
          </w:p>
        </w:tc>
        <w:tc>
          <w:tcPr>
            <w:tcW w:w="948" w:type="dxa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2500,0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Pr="003D7D91">
              <w:rPr>
                <w:color w:val="000000" w:themeColor="text1"/>
                <w:lang w:eastAsia="en-US"/>
              </w:rPr>
              <w:t>00,0</w:t>
            </w:r>
          </w:p>
        </w:tc>
        <w:tc>
          <w:tcPr>
            <w:tcW w:w="948" w:type="dxa"/>
          </w:tcPr>
          <w:p w:rsidR="00E92F4C" w:rsidRPr="003D7D91" w:rsidRDefault="00E92F4C" w:rsidP="00E92F4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  <w:r w:rsidRPr="003D7D91">
              <w:rPr>
                <w:color w:val="000000" w:themeColor="text1"/>
                <w:lang w:eastAsia="en-US"/>
              </w:rPr>
              <w:t>0,0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564" w:type="dxa"/>
            <w:vMerge/>
          </w:tcPr>
          <w:p w:rsidR="00E92F4C" w:rsidRPr="003D7D91" w:rsidRDefault="00E92F4C" w:rsidP="0079477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79477D">
            <w:pPr>
              <w:ind w:right="-109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4" w:type="dxa"/>
            <w:vMerge/>
          </w:tcPr>
          <w:p w:rsidR="00E92F4C" w:rsidRPr="003D7D91" w:rsidRDefault="00E92F4C" w:rsidP="0079477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79477D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4" w:type="dxa"/>
            <w:vMerge/>
          </w:tcPr>
          <w:p w:rsidR="00E92F4C" w:rsidRPr="003D7D91" w:rsidRDefault="00E92F4C" w:rsidP="00E92F4C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E92F4C">
            <w:pPr>
              <w:ind w:left="34" w:right="-108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местные бюджеты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4000,0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2500,0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Pr="003D7D91">
              <w:rPr>
                <w:color w:val="000000" w:themeColor="text1"/>
                <w:lang w:eastAsia="en-US"/>
              </w:rPr>
              <w:t>00,0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  <w:r w:rsidRPr="003D7D91">
              <w:rPr>
                <w:color w:val="000000" w:themeColor="text1"/>
                <w:lang w:eastAsia="en-US"/>
              </w:rPr>
              <w:t>0,0</w:t>
            </w:r>
          </w:p>
        </w:tc>
      </w:tr>
      <w:tr w:rsidR="00E92F4C" w:rsidRPr="003D7D91" w:rsidTr="0079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64" w:type="dxa"/>
            <w:vMerge/>
          </w:tcPr>
          <w:p w:rsidR="00E92F4C" w:rsidRPr="003D7D91" w:rsidRDefault="00E92F4C" w:rsidP="0079477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:rsidR="00E92F4C" w:rsidRPr="003D7D91" w:rsidRDefault="00E92F4C" w:rsidP="0079477D">
            <w:pPr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5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829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1005" w:type="dxa"/>
            <w:gridSpan w:val="2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  <w:gridSpan w:val="3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  <w:tc>
          <w:tcPr>
            <w:tcW w:w="948" w:type="dxa"/>
          </w:tcPr>
          <w:p w:rsidR="00E92F4C" w:rsidRPr="003D7D91" w:rsidRDefault="00E92F4C" w:rsidP="00631993">
            <w:pPr>
              <w:jc w:val="center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х</w:t>
            </w:r>
          </w:p>
        </w:tc>
      </w:tr>
    </w:tbl>
    <w:p w:rsidR="00E92F4C" w:rsidRDefault="00E92F4C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969A1" w:rsidRPr="006013B7" w:rsidRDefault="006969A1" w:rsidP="006969A1">
      <w:pPr>
        <w:pStyle w:val="a3"/>
        <w:ind w:left="6096"/>
        <w:rPr>
          <w:rFonts w:ascii="Times New Roman" w:hAnsi="Times New Roman" w:cs="Times New Roman"/>
          <w:color w:val="000000"/>
          <w:sz w:val="26"/>
          <w:szCs w:val="26"/>
        </w:rPr>
      </w:pPr>
      <w:r w:rsidRPr="006013B7"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</w:p>
    <w:p w:rsidR="00E92F4C" w:rsidRDefault="006969A1" w:rsidP="006969A1">
      <w:pPr>
        <w:ind w:left="6096"/>
        <w:rPr>
          <w:b/>
          <w:bCs/>
          <w:color w:val="000000" w:themeColor="text1"/>
        </w:rPr>
      </w:pPr>
      <w:r w:rsidRPr="006013B7">
        <w:rPr>
          <w:color w:val="000000"/>
          <w:sz w:val="26"/>
          <w:szCs w:val="26"/>
        </w:rPr>
        <w:t xml:space="preserve">к постановлению Администрации муниципального образования «Гагаринский район» Смоленской области </w:t>
      </w:r>
      <w:proofErr w:type="gramStart"/>
      <w:r w:rsidRPr="006013B7">
        <w:rPr>
          <w:color w:val="000000"/>
          <w:sz w:val="26"/>
          <w:szCs w:val="26"/>
        </w:rPr>
        <w:t>от</w:t>
      </w:r>
      <w:proofErr w:type="gramEnd"/>
      <w:r w:rsidRPr="006013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 № ___</w:t>
      </w: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D3384E" w:rsidRPr="003D7D91" w:rsidRDefault="00D3384E" w:rsidP="00E92F4C">
      <w:pPr>
        <w:jc w:val="center"/>
        <w:rPr>
          <w:b/>
          <w:bCs/>
          <w:color w:val="000000" w:themeColor="text1"/>
        </w:rPr>
      </w:pPr>
      <w:r w:rsidRPr="003D7D91">
        <w:rPr>
          <w:b/>
          <w:bCs/>
          <w:color w:val="000000" w:themeColor="text1"/>
        </w:rPr>
        <w:t>ПЛАН-ГРАФИК</w:t>
      </w:r>
    </w:p>
    <w:p w:rsidR="00D3384E" w:rsidRPr="003D7D91" w:rsidRDefault="00D3384E" w:rsidP="00D3384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D7D9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реализации муниципальной программы на 202</w:t>
      </w:r>
      <w:r w:rsidR="00631993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3D7D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D3384E" w:rsidRPr="003D7D91" w:rsidRDefault="00D3384E" w:rsidP="00D3384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«Создание условий для устойчивого развития территории Гагаринского района Смоленской области и повышение эффективности использования земель сельских поселений» </w:t>
      </w:r>
    </w:p>
    <w:p w:rsidR="00D3384E" w:rsidRPr="003D7D91" w:rsidRDefault="00D3384E" w:rsidP="00D3384E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03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2205"/>
        <w:gridCol w:w="1701"/>
        <w:gridCol w:w="1308"/>
        <w:gridCol w:w="960"/>
        <w:gridCol w:w="850"/>
        <w:gridCol w:w="851"/>
        <w:gridCol w:w="661"/>
        <w:gridCol w:w="661"/>
        <w:gridCol w:w="662"/>
      </w:tblGrid>
      <w:tr w:rsidR="00D3384E" w:rsidRPr="003D7D91" w:rsidTr="006969A1">
        <w:trPr>
          <w:trHeight w:val="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3D7D9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3D7D91">
              <w:rPr>
                <w:color w:val="000000" w:themeColor="text1"/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6969A1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Объем финансирования муниципальной программы (тыс. рублей)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D3384E" w:rsidRPr="003D7D91" w:rsidTr="006969A1">
        <w:trPr>
          <w:trHeight w:val="19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3D7D91">
              <w:rPr>
                <w:color w:val="000000" w:themeColor="text1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D3384E" w:rsidRPr="003D7D91" w:rsidTr="006969A1">
        <w:trPr>
          <w:trHeight w:val="2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4E" w:rsidRPr="003D7D9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D3384E" w:rsidRPr="003D7D91" w:rsidTr="006969A1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Комплекс процессных мероприятий «Эффективное распоряжение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969A1">
            <w:pPr>
              <w:autoSpaceDE w:val="0"/>
              <w:autoSpaceDN w:val="0"/>
              <w:adjustRightInd w:val="0"/>
              <w:ind w:left="114" w:right="113"/>
              <w:jc w:val="both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 xml:space="preserve">Комитет по </w:t>
            </w:r>
            <w:proofErr w:type="spellStart"/>
            <w:proofErr w:type="gramStart"/>
            <w:r w:rsidRPr="006969A1">
              <w:rPr>
                <w:color w:val="000000" w:themeColor="text1"/>
              </w:rPr>
              <w:t>имуществен</w:t>
            </w:r>
            <w:r w:rsidR="006969A1">
              <w:rPr>
                <w:color w:val="000000" w:themeColor="text1"/>
              </w:rPr>
              <w:t>-</w:t>
            </w:r>
            <w:r w:rsidRPr="006969A1">
              <w:rPr>
                <w:color w:val="000000" w:themeColor="text1"/>
              </w:rPr>
              <w:t>ным</w:t>
            </w:r>
            <w:proofErr w:type="spellEnd"/>
            <w:proofErr w:type="gramEnd"/>
            <w:r w:rsidRPr="006969A1">
              <w:rPr>
                <w:color w:val="000000" w:themeColor="text1"/>
              </w:rPr>
              <w:t xml:space="preserve"> и земельным отношениям Администрации муниципального образования «Гагаринский район» Смоленской области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969A1" w:rsidP="006969A1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969A1" w:rsidP="006969A1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3D6FDE" w:rsidP="0079477D">
            <w:pPr>
              <w:autoSpaceDE w:val="0"/>
              <w:autoSpaceDN w:val="0"/>
              <w:adjustRightInd w:val="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6969A1">
              <w:rPr>
                <w:color w:val="000000" w:themeColor="text1"/>
              </w:rPr>
              <w:t>00,0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x</w:t>
            </w:r>
          </w:p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</w:p>
        </w:tc>
      </w:tr>
      <w:tr w:rsidR="00D3384E" w:rsidRPr="003D7D91" w:rsidTr="006969A1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1.1.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969A1">
            <w:pPr>
              <w:autoSpaceDE w:val="0"/>
              <w:autoSpaceDN w:val="0"/>
              <w:adjustRightInd w:val="0"/>
              <w:ind w:left="50" w:right="5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79477D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D3384E" w:rsidP="00631993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969A1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31993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E" w:rsidRPr="006969A1" w:rsidRDefault="006969A1" w:rsidP="00631993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100</w:t>
            </w:r>
          </w:p>
        </w:tc>
      </w:tr>
      <w:tr w:rsidR="009E5304" w:rsidRPr="003D7D91" w:rsidTr="006969A1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0"/>
                <w:szCs w:val="20"/>
              </w:rPr>
              <w:t>Количество земельных участков, на которые проведена независимая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3D7D91" w:rsidRDefault="009E5304" w:rsidP="009E5304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  <w:sz w:val="22"/>
                <w:szCs w:val="22"/>
              </w:rPr>
            </w:pPr>
            <w:r w:rsidRPr="003D7D91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5304" w:rsidRPr="003D7D91" w:rsidTr="006969A1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Информационно</w:t>
            </w:r>
            <w:r>
              <w:rPr>
                <w:color w:val="000000" w:themeColor="text1"/>
              </w:rPr>
              <w:t>е</w:t>
            </w:r>
            <w:r w:rsidRPr="006969A1">
              <w:rPr>
                <w:color w:val="000000" w:themeColor="text1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04" w:rsidRPr="006969A1" w:rsidRDefault="009E5304" w:rsidP="009E5304">
            <w:pPr>
              <w:autoSpaceDE w:val="0"/>
              <w:autoSpaceDN w:val="0"/>
              <w:adjustRightInd w:val="0"/>
              <w:ind w:left="114" w:right="113"/>
              <w:jc w:val="center"/>
              <w:rPr>
                <w:color w:val="000000" w:themeColor="text1"/>
              </w:rPr>
            </w:pPr>
            <w:r w:rsidRPr="006969A1">
              <w:rPr>
                <w:color w:val="000000" w:themeColor="text1"/>
              </w:rPr>
              <w:t>1</w:t>
            </w:r>
          </w:p>
        </w:tc>
      </w:tr>
    </w:tbl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Pr="003D7D91" w:rsidRDefault="00D3384E" w:rsidP="00D3384E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D3384E" w:rsidRDefault="00D3384E" w:rsidP="00D3384E">
      <w:pPr>
        <w:autoSpaceDE w:val="0"/>
        <w:autoSpaceDN w:val="0"/>
        <w:adjustRightInd w:val="0"/>
        <w:outlineLvl w:val="1"/>
      </w:pPr>
    </w:p>
    <w:p w:rsidR="00B45789" w:rsidRDefault="00B45789" w:rsidP="00D3384E">
      <w:pPr>
        <w:autoSpaceDE w:val="0"/>
        <w:autoSpaceDN w:val="0"/>
        <w:adjustRightInd w:val="0"/>
        <w:jc w:val="center"/>
        <w:outlineLvl w:val="1"/>
      </w:pPr>
    </w:p>
    <w:sectPr w:rsidR="00B45789" w:rsidSect="001C0951"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4C" w:rsidRDefault="0079214C" w:rsidP="007F6B04">
      <w:r>
        <w:separator/>
      </w:r>
    </w:p>
  </w:endnote>
  <w:endnote w:type="continuationSeparator" w:id="0">
    <w:p w:rsidR="0079214C" w:rsidRDefault="0079214C" w:rsidP="007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4C" w:rsidRDefault="0079214C" w:rsidP="007F6B04">
      <w:r>
        <w:separator/>
      </w:r>
    </w:p>
  </w:footnote>
  <w:footnote w:type="continuationSeparator" w:id="0">
    <w:p w:rsidR="0079214C" w:rsidRDefault="0079214C" w:rsidP="007F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25A"/>
    <w:multiLevelType w:val="multilevel"/>
    <w:tmpl w:val="E0EC416E"/>
    <w:lvl w:ilvl="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1">
    <w:nsid w:val="13443FD6"/>
    <w:multiLevelType w:val="multilevel"/>
    <w:tmpl w:val="F3382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EB87D10"/>
    <w:multiLevelType w:val="multilevel"/>
    <w:tmpl w:val="3E84D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D62137"/>
    <w:multiLevelType w:val="hybridMultilevel"/>
    <w:tmpl w:val="D9E272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94691F"/>
    <w:multiLevelType w:val="multilevel"/>
    <w:tmpl w:val="396C4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4EDD309B"/>
    <w:multiLevelType w:val="multilevel"/>
    <w:tmpl w:val="BE929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2A4566"/>
    <w:multiLevelType w:val="hybridMultilevel"/>
    <w:tmpl w:val="A3DEE63A"/>
    <w:lvl w:ilvl="0" w:tplc="E8187144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83396"/>
    <w:multiLevelType w:val="multilevel"/>
    <w:tmpl w:val="6D526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7EB70ECB"/>
    <w:multiLevelType w:val="multilevel"/>
    <w:tmpl w:val="A9C44A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B"/>
    <w:rsid w:val="0001078B"/>
    <w:rsid w:val="00020874"/>
    <w:rsid w:val="00081365"/>
    <w:rsid w:val="00091663"/>
    <w:rsid w:val="00095988"/>
    <w:rsid w:val="000E1C2C"/>
    <w:rsid w:val="000F0436"/>
    <w:rsid w:val="00115A15"/>
    <w:rsid w:val="00121F15"/>
    <w:rsid w:val="00122CD9"/>
    <w:rsid w:val="00170DFA"/>
    <w:rsid w:val="00170E8B"/>
    <w:rsid w:val="00170F91"/>
    <w:rsid w:val="001823A6"/>
    <w:rsid w:val="00184A95"/>
    <w:rsid w:val="0018723F"/>
    <w:rsid w:val="00187D97"/>
    <w:rsid w:val="001C0951"/>
    <w:rsid w:val="001C2A9A"/>
    <w:rsid w:val="001E5AB1"/>
    <w:rsid w:val="001F41FC"/>
    <w:rsid w:val="0020094A"/>
    <w:rsid w:val="0020363E"/>
    <w:rsid w:val="00230595"/>
    <w:rsid w:val="00241FEF"/>
    <w:rsid w:val="002922D9"/>
    <w:rsid w:val="0029581E"/>
    <w:rsid w:val="002A4632"/>
    <w:rsid w:val="003377A7"/>
    <w:rsid w:val="0035381F"/>
    <w:rsid w:val="00380F11"/>
    <w:rsid w:val="003A4E86"/>
    <w:rsid w:val="003B3441"/>
    <w:rsid w:val="003C479C"/>
    <w:rsid w:val="003D6FDE"/>
    <w:rsid w:val="003E1E69"/>
    <w:rsid w:val="004120D7"/>
    <w:rsid w:val="004273A9"/>
    <w:rsid w:val="004432D4"/>
    <w:rsid w:val="004F1426"/>
    <w:rsid w:val="004F580E"/>
    <w:rsid w:val="005166A3"/>
    <w:rsid w:val="005311E3"/>
    <w:rsid w:val="00542A1A"/>
    <w:rsid w:val="00551574"/>
    <w:rsid w:val="00566F6F"/>
    <w:rsid w:val="005875F1"/>
    <w:rsid w:val="0059172C"/>
    <w:rsid w:val="005978ED"/>
    <w:rsid w:val="005B057C"/>
    <w:rsid w:val="005C48EA"/>
    <w:rsid w:val="005C7A8A"/>
    <w:rsid w:val="006013B7"/>
    <w:rsid w:val="00631993"/>
    <w:rsid w:val="00673053"/>
    <w:rsid w:val="0069097B"/>
    <w:rsid w:val="006969A1"/>
    <w:rsid w:val="00703CF9"/>
    <w:rsid w:val="00706E4C"/>
    <w:rsid w:val="007247B7"/>
    <w:rsid w:val="0073169B"/>
    <w:rsid w:val="007321F5"/>
    <w:rsid w:val="00736917"/>
    <w:rsid w:val="00790C8A"/>
    <w:rsid w:val="00791726"/>
    <w:rsid w:val="0079214C"/>
    <w:rsid w:val="007A1A76"/>
    <w:rsid w:val="007F6B04"/>
    <w:rsid w:val="00807AB5"/>
    <w:rsid w:val="00847B22"/>
    <w:rsid w:val="008611B3"/>
    <w:rsid w:val="0086439B"/>
    <w:rsid w:val="00870B99"/>
    <w:rsid w:val="0089238A"/>
    <w:rsid w:val="00914102"/>
    <w:rsid w:val="00916A0A"/>
    <w:rsid w:val="009554BE"/>
    <w:rsid w:val="0095761F"/>
    <w:rsid w:val="00960ED6"/>
    <w:rsid w:val="009810F3"/>
    <w:rsid w:val="009978CB"/>
    <w:rsid w:val="009A33E4"/>
    <w:rsid w:val="009C7A87"/>
    <w:rsid w:val="009E5304"/>
    <w:rsid w:val="009F76E5"/>
    <w:rsid w:val="00A03DB2"/>
    <w:rsid w:val="00A16BBF"/>
    <w:rsid w:val="00A32195"/>
    <w:rsid w:val="00A33A8F"/>
    <w:rsid w:val="00A6178F"/>
    <w:rsid w:val="00A841F7"/>
    <w:rsid w:val="00AA1E34"/>
    <w:rsid w:val="00AC5C79"/>
    <w:rsid w:val="00AD0654"/>
    <w:rsid w:val="00AD0EFD"/>
    <w:rsid w:val="00AF7D05"/>
    <w:rsid w:val="00B239DC"/>
    <w:rsid w:val="00B2620B"/>
    <w:rsid w:val="00B26A3C"/>
    <w:rsid w:val="00B278A9"/>
    <w:rsid w:val="00B45789"/>
    <w:rsid w:val="00B56518"/>
    <w:rsid w:val="00B70A49"/>
    <w:rsid w:val="00B92A34"/>
    <w:rsid w:val="00B92D30"/>
    <w:rsid w:val="00BA767D"/>
    <w:rsid w:val="00BB2842"/>
    <w:rsid w:val="00BC3450"/>
    <w:rsid w:val="00BD25F3"/>
    <w:rsid w:val="00BD535E"/>
    <w:rsid w:val="00BF7ACF"/>
    <w:rsid w:val="00C127C7"/>
    <w:rsid w:val="00C36AA4"/>
    <w:rsid w:val="00C44718"/>
    <w:rsid w:val="00C70A12"/>
    <w:rsid w:val="00C971C1"/>
    <w:rsid w:val="00C977A4"/>
    <w:rsid w:val="00CA25E1"/>
    <w:rsid w:val="00CE5432"/>
    <w:rsid w:val="00CF59C0"/>
    <w:rsid w:val="00D01572"/>
    <w:rsid w:val="00D25717"/>
    <w:rsid w:val="00D3384E"/>
    <w:rsid w:val="00D41260"/>
    <w:rsid w:val="00D502A7"/>
    <w:rsid w:val="00D54ED2"/>
    <w:rsid w:val="00D84D02"/>
    <w:rsid w:val="00D9429B"/>
    <w:rsid w:val="00DB3CF1"/>
    <w:rsid w:val="00DD44D4"/>
    <w:rsid w:val="00DD6283"/>
    <w:rsid w:val="00E05B5A"/>
    <w:rsid w:val="00E2091A"/>
    <w:rsid w:val="00E66544"/>
    <w:rsid w:val="00E667F9"/>
    <w:rsid w:val="00E8450C"/>
    <w:rsid w:val="00E92F4C"/>
    <w:rsid w:val="00EE467D"/>
    <w:rsid w:val="00EE5DCC"/>
    <w:rsid w:val="00F0173B"/>
    <w:rsid w:val="00F245B8"/>
    <w:rsid w:val="00F33D8B"/>
    <w:rsid w:val="00F41A39"/>
    <w:rsid w:val="00F44023"/>
    <w:rsid w:val="00F56FD5"/>
    <w:rsid w:val="00F64232"/>
    <w:rsid w:val="00F709B3"/>
    <w:rsid w:val="00F91D6E"/>
    <w:rsid w:val="00FA21BB"/>
    <w:rsid w:val="00FB3F0E"/>
    <w:rsid w:val="00FE07A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9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uiPriority w:val="99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384E"/>
    <w:rPr>
      <w:rFonts w:cs="Times New Roman"/>
    </w:rPr>
  </w:style>
  <w:style w:type="paragraph" w:styleId="af">
    <w:name w:val="Body Text Indent"/>
    <w:basedOn w:val="a"/>
    <w:link w:val="af0"/>
    <w:uiPriority w:val="99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9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uiPriority w:val="99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384E"/>
    <w:rPr>
      <w:rFonts w:cs="Times New Roman"/>
    </w:rPr>
  </w:style>
  <w:style w:type="paragraph" w:styleId="af">
    <w:name w:val="Body Text Indent"/>
    <w:basedOn w:val="a"/>
    <w:link w:val="af0"/>
    <w:uiPriority w:val="99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7613-12DD-4462-9A85-95E9D9DE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2024-02-12T09:37:00Z</cp:lastPrinted>
  <dcterms:created xsi:type="dcterms:W3CDTF">2024-02-09T15:51:00Z</dcterms:created>
  <dcterms:modified xsi:type="dcterms:W3CDTF">2024-02-20T14:46:00Z</dcterms:modified>
</cp:coreProperties>
</file>