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24" w:rsidRPr="001F2021" w:rsidRDefault="00377D24" w:rsidP="003A7D56">
      <w:pPr>
        <w:pStyle w:val="ConsPlusNormal"/>
        <w:ind w:left="3528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7D24" w:rsidRDefault="00DD0702" w:rsidP="00DD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D24">
        <w:rPr>
          <w:b/>
          <w:sz w:val="28"/>
          <w:szCs w:val="28"/>
        </w:rPr>
        <w:t xml:space="preserve"> </w:t>
      </w:r>
      <w:r w:rsidR="003C1B6B">
        <w:rPr>
          <w:b/>
          <w:sz w:val="28"/>
          <w:szCs w:val="28"/>
        </w:rPr>
        <w:t>предварительной</w:t>
      </w:r>
      <w:r w:rsidR="003C1B6B" w:rsidRPr="001F2021">
        <w:rPr>
          <w:b/>
          <w:sz w:val="28"/>
          <w:szCs w:val="28"/>
        </w:rPr>
        <w:t xml:space="preserve"> оценке</w:t>
      </w:r>
      <w:r w:rsidR="00377D24" w:rsidRPr="001F2021">
        <w:rPr>
          <w:b/>
          <w:sz w:val="28"/>
          <w:szCs w:val="28"/>
        </w:rPr>
        <w:t xml:space="preserve"> проекта постановления Администрации муниципального образования «Гагаринский район» Смоленской области</w:t>
      </w:r>
      <w:r>
        <w:rPr>
          <w:b/>
          <w:sz w:val="28"/>
          <w:szCs w:val="28"/>
        </w:rPr>
        <w:t xml:space="preserve"> </w:t>
      </w:r>
      <w:r w:rsidR="00536A0D" w:rsidRPr="000C0BFA">
        <w:rPr>
          <w:b/>
          <w:sz w:val="28"/>
          <w:szCs w:val="28"/>
        </w:rPr>
        <w:t>«</w:t>
      </w:r>
      <w:r w:rsidR="000C0BFA" w:rsidRPr="000C0BFA">
        <w:rPr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DD0702" w:rsidRPr="001F2021" w:rsidRDefault="00DD0702" w:rsidP="00DD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D24" w:rsidRPr="001F2021" w:rsidRDefault="00377D24" w:rsidP="003A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1.Краткое описание предполагаемого правового регулирования в части положений, которые изменяют содержание прав и </w:t>
      </w:r>
      <w:r w:rsidR="00814504" w:rsidRPr="001F2021">
        <w:rPr>
          <w:rFonts w:ascii="Times New Roman" w:hAnsi="Times New Roman" w:cs="Times New Roman"/>
          <w:sz w:val="28"/>
          <w:szCs w:val="28"/>
        </w:rPr>
        <w:t>обязанностей субъектов</w:t>
      </w:r>
      <w:r w:rsidRPr="001F2021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деятельности; содержание или порядок реализации полномочий структурными подразделениями Администрации муниципального образования «Гагаринский район» Смоленской области в отношениях с субъектами предпринимательской и инвестиционной деятельности:   </w:t>
      </w:r>
    </w:p>
    <w:p w:rsidR="00377D24" w:rsidRPr="0064592B" w:rsidRDefault="00377D24" w:rsidP="00645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92B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постановления Администрации муниципального образования «Гагаринский район» Смоленской </w:t>
      </w:r>
      <w:r w:rsidR="0074405C" w:rsidRPr="000C0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области </w:t>
      </w:r>
      <w:r w:rsidR="00C47A1B" w:rsidRPr="000C0BF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C0BFA" w:rsidRPr="000C0BF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проект постановления) разработан в соответствии </w:t>
      </w:r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>с Федеральными законами от 06.10.2003 № 131-ФЗ «Об общих принципах организации местного самоуправ</w:t>
      </w:r>
      <w:r w:rsidR="00B57DE6">
        <w:rPr>
          <w:rFonts w:ascii="Times New Roman" w:hAnsi="Times New Roman" w:cs="Times New Roman"/>
          <w:b w:val="0"/>
          <w:bCs w:val="0"/>
          <w:sz w:val="28"/>
          <w:szCs w:val="28"/>
        </w:rPr>
        <w:t>ления в Российской Федерации»,</w:t>
      </w:r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27.07.2010 №210-ФЗ «Об организации предоставления государственных и муниципальных услуг», распоряжением Администрации Смоленской области от 08.07.2021 №1298-р/</w:t>
      </w:r>
      <w:proofErr w:type="spellStart"/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>адм</w:t>
      </w:r>
      <w:proofErr w:type="spellEnd"/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Правилами разработки и утверждения административных регламентов предоставления муниципальных услуг в Администрации муниципального образования «Гагаринский район» Смоленской области, утвержденными постановлением Администрации муниципального образования «Гагаринский район» Смоленской области от 29.08.2023 № 1580</w:t>
      </w:r>
      <w:r w:rsid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платежам в бюджет, пеням и штрафам по ним</w:t>
      </w:r>
      <w:r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45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377D24" w:rsidRPr="00C511D9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</w:t>
      </w:r>
      <w:r w:rsidR="007440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11D9">
        <w:rPr>
          <w:rFonts w:ascii="Times New Roman" w:hAnsi="Times New Roman" w:cs="Times New Roman"/>
          <w:sz w:val="28"/>
          <w:szCs w:val="28"/>
        </w:rPr>
        <w:t>регламент</w:t>
      </w:r>
      <w:r w:rsidR="0074405C">
        <w:rPr>
          <w:rFonts w:ascii="Times New Roman" w:hAnsi="Times New Roman" w:cs="Times New Roman"/>
          <w:sz w:val="28"/>
          <w:szCs w:val="28"/>
        </w:rPr>
        <w:t>а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 w:rsidR="0074405C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0C0BFA" w:rsidRPr="00BC1858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муниципального образования «Гагаринский район» Смоленской области (далее также - Администрация), осуществляемых по </w:t>
      </w:r>
      <w:r w:rsidR="000C0BFA" w:rsidRPr="000C0BFA">
        <w:rPr>
          <w:rFonts w:ascii="Times New Roman" w:hAnsi="Times New Roman" w:cs="Times New Roman"/>
          <w:sz w:val="28"/>
          <w:szCs w:val="28"/>
        </w:rPr>
        <w:t>запросу заинтересованных лиц в пределах установленных федеральными нормативными</w:t>
      </w:r>
      <w:r w:rsidR="000C0BFA" w:rsidRPr="00BC1858">
        <w:rPr>
          <w:rFonts w:ascii="Times New Roman" w:hAnsi="Times New Roman" w:cs="Times New Roman"/>
          <w:sz w:val="28"/>
          <w:szCs w:val="28"/>
        </w:rPr>
        <w:t xml:space="preserve"> правовыми актами и областными нормативными правовыми актами полномочий по предоставлению муниципальной услуги "Перераспределение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 w:rsidR="000C0BFA">
        <w:rPr>
          <w:rFonts w:ascii="Times New Roman" w:hAnsi="Times New Roman" w:cs="Times New Roman"/>
          <w:sz w:val="28"/>
          <w:szCs w:val="28"/>
        </w:rPr>
        <w:t>ящихся в частной собственности".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3. Сведения о целях предлагаемого правового регулирования и обоснование их соответствия целям и </w:t>
      </w:r>
      <w:r w:rsidR="00D726EF" w:rsidRPr="001F2021">
        <w:rPr>
          <w:sz w:val="28"/>
          <w:szCs w:val="28"/>
        </w:rPr>
        <w:t>приоритетам муниципальной политики,</w:t>
      </w:r>
      <w:r w:rsidRPr="001F2021">
        <w:rPr>
          <w:sz w:val="28"/>
          <w:szCs w:val="28"/>
        </w:rPr>
        <w:t xml:space="preserve"> и направлениям деятельности </w:t>
      </w:r>
      <w:r w:rsidR="001C1EFD">
        <w:rPr>
          <w:sz w:val="28"/>
          <w:szCs w:val="28"/>
        </w:rPr>
        <w:t xml:space="preserve">Администрации </w:t>
      </w:r>
      <w:r w:rsidRPr="001F2021">
        <w:rPr>
          <w:sz w:val="28"/>
          <w:szCs w:val="28"/>
        </w:rPr>
        <w:t xml:space="preserve">муниципального образования «Гагаринский район» Смоленской области: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74405C">
        <w:rPr>
          <w:sz w:val="28"/>
          <w:szCs w:val="28"/>
        </w:rPr>
        <w:t>проект регламента</w:t>
      </w:r>
      <w:r w:rsidRPr="001F2021">
        <w:rPr>
          <w:sz w:val="28"/>
          <w:szCs w:val="28"/>
        </w:rPr>
        <w:t xml:space="preserve"> полностью соответствует целям и </w:t>
      </w:r>
      <w:proofErr w:type="gramStart"/>
      <w:r w:rsidRPr="001F2021">
        <w:rPr>
          <w:sz w:val="28"/>
          <w:szCs w:val="28"/>
        </w:rPr>
        <w:t>при</w:t>
      </w:r>
      <w:r w:rsidR="0074405C">
        <w:rPr>
          <w:sz w:val="28"/>
          <w:szCs w:val="28"/>
        </w:rPr>
        <w:t>оритетам муниципальной политики</w:t>
      </w:r>
      <w:proofErr w:type="gramEnd"/>
      <w:r w:rsidR="0074405C">
        <w:rPr>
          <w:sz w:val="28"/>
          <w:szCs w:val="28"/>
        </w:rPr>
        <w:t xml:space="preserve"> и направлениям деятельности</w:t>
      </w:r>
      <w:r w:rsidRPr="001F2021">
        <w:rPr>
          <w:sz w:val="28"/>
          <w:szCs w:val="28"/>
        </w:rPr>
        <w:t xml:space="preserve"> муниципального образования. 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4. Оценка расходов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 w:rsidRPr="001F202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57D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F2021">
        <w:rPr>
          <w:rFonts w:ascii="Times New Roman" w:hAnsi="Times New Roman" w:cs="Times New Roman"/>
          <w:sz w:val="28"/>
          <w:szCs w:val="28"/>
        </w:rPr>
        <w:t>Гагаринск</w:t>
      </w:r>
      <w:r w:rsidR="00B57DE6">
        <w:rPr>
          <w:rFonts w:ascii="Times New Roman" w:hAnsi="Times New Roman" w:cs="Times New Roman"/>
          <w:sz w:val="28"/>
          <w:szCs w:val="28"/>
        </w:rPr>
        <w:t>ий</w:t>
      </w:r>
      <w:r w:rsidRPr="001F20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7DE6">
        <w:rPr>
          <w:rFonts w:ascii="Times New Roman" w:hAnsi="Times New Roman" w:cs="Times New Roman"/>
          <w:sz w:val="28"/>
          <w:szCs w:val="28"/>
        </w:rPr>
        <w:t xml:space="preserve">» </w:t>
      </w:r>
      <w:r w:rsidRPr="001F2021">
        <w:rPr>
          <w:rFonts w:ascii="Times New Roman" w:hAnsi="Times New Roman" w:cs="Times New Roman"/>
          <w:sz w:val="28"/>
          <w:szCs w:val="28"/>
        </w:rPr>
        <w:t xml:space="preserve">Смоленской области в связи с реализацией предлагаемого правового регулирования с использованием количественных методов: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74405C">
        <w:rPr>
          <w:sz w:val="28"/>
          <w:szCs w:val="28"/>
        </w:rPr>
        <w:t xml:space="preserve">принятие и </w:t>
      </w:r>
      <w:r w:rsidRPr="001F2021">
        <w:rPr>
          <w:sz w:val="28"/>
          <w:szCs w:val="28"/>
        </w:rPr>
        <w:t xml:space="preserve">реализация </w:t>
      </w:r>
      <w:r w:rsidR="0074405C">
        <w:rPr>
          <w:sz w:val="28"/>
          <w:szCs w:val="28"/>
        </w:rPr>
        <w:t>проекта регламента не потребует финансирования за счет средств местных бюджетов.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5. Описание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</w:t>
      </w:r>
      <w:r w:rsidR="00E661E2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1F2021">
        <w:rPr>
          <w:rFonts w:ascii="Times New Roman" w:hAnsi="Times New Roman" w:cs="Times New Roman"/>
          <w:sz w:val="28"/>
          <w:szCs w:val="28"/>
        </w:rPr>
        <w:t>альтернативные</w:t>
      </w:r>
      <w:r w:rsidR="00E661E2">
        <w:rPr>
          <w:rFonts w:ascii="Times New Roman" w:hAnsi="Times New Roman" w:cs="Times New Roman"/>
          <w:sz w:val="28"/>
          <w:szCs w:val="28"/>
        </w:rPr>
        <w:t xml:space="preserve"> варианты правового регулирования от</w:t>
      </w:r>
      <w:r w:rsidRPr="001F2021">
        <w:rPr>
          <w:rFonts w:ascii="Times New Roman" w:hAnsi="Times New Roman" w:cs="Times New Roman"/>
          <w:sz w:val="28"/>
          <w:szCs w:val="28"/>
        </w:rPr>
        <w:t>сутствуют.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0C0BFA" w:rsidRPr="00BC1858" w:rsidRDefault="00377D24" w:rsidP="000C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 </w:t>
      </w:r>
      <w:r w:rsidR="00E661E2">
        <w:rPr>
          <w:rFonts w:ascii="Times New Roman" w:hAnsi="Times New Roman" w:cs="Times New Roman"/>
          <w:sz w:val="28"/>
          <w:szCs w:val="28"/>
        </w:rPr>
        <w:t xml:space="preserve">проект регламента </w:t>
      </w:r>
      <w:r w:rsidRPr="001F202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E661E2" w:rsidRPr="000C0BFA">
        <w:rPr>
          <w:rFonts w:ascii="Times New Roman" w:hAnsi="Times New Roman" w:cs="Times New Roman"/>
          <w:sz w:val="28"/>
          <w:szCs w:val="28"/>
        </w:rPr>
        <w:t>физических</w:t>
      </w:r>
      <w:r w:rsidR="00536A0D" w:rsidRPr="000C0BFA">
        <w:rPr>
          <w:rFonts w:ascii="Times New Roman" w:hAnsi="Times New Roman" w:cs="Times New Roman"/>
          <w:sz w:val="28"/>
          <w:szCs w:val="28"/>
        </w:rPr>
        <w:t xml:space="preserve"> лиц (в том числе индивидуальных предпринимателей), юридических лиц</w:t>
      </w:r>
      <w:r w:rsidR="000C0BFA">
        <w:rPr>
          <w:rFonts w:ascii="Times New Roman" w:hAnsi="Times New Roman" w:cs="Times New Roman"/>
          <w:sz w:val="28"/>
          <w:szCs w:val="28"/>
        </w:rPr>
        <w:t xml:space="preserve">, </w:t>
      </w:r>
      <w:r w:rsidR="000C0BFA" w:rsidRPr="00BC1858">
        <w:rPr>
          <w:rFonts w:ascii="Times New Roman" w:hAnsi="Times New Roman" w:cs="Times New Roman"/>
          <w:sz w:val="28"/>
          <w:szCs w:val="28"/>
        </w:rPr>
        <w:t>являющи</w:t>
      </w:r>
      <w:r w:rsidR="000C0BFA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0C0BFA" w:rsidRPr="00BC1858">
        <w:rPr>
          <w:rFonts w:ascii="Times New Roman" w:hAnsi="Times New Roman" w:cs="Times New Roman"/>
          <w:sz w:val="28"/>
          <w:szCs w:val="28"/>
        </w:rPr>
        <w:t>ся собственниками земельных участков, смежных с землями и (или) или земельными участками, находящимися в государственной или муниципальной собственности.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7.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 </w:t>
      </w:r>
    </w:p>
    <w:p w:rsidR="00377D24" w:rsidRDefault="00377D24" w:rsidP="00E661E2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3C1B6B" w:rsidRPr="001F2021">
        <w:rPr>
          <w:sz w:val="28"/>
          <w:szCs w:val="28"/>
        </w:rPr>
        <w:t xml:space="preserve">принятие </w:t>
      </w:r>
      <w:r w:rsidR="00E661E2">
        <w:rPr>
          <w:sz w:val="28"/>
          <w:szCs w:val="28"/>
        </w:rPr>
        <w:t>пректа регламента не повлечет изменения расходов субъектов малого и среднего предпринимательства.</w:t>
      </w:r>
    </w:p>
    <w:p w:rsidR="00377D24" w:rsidRPr="001F2021" w:rsidRDefault="00E661E2" w:rsidP="00E66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77D24" w:rsidRPr="001F2021">
        <w:rPr>
          <w:sz w:val="28"/>
          <w:szCs w:val="28"/>
        </w:rPr>
        <w:t xml:space="preserve">Сведения о результатах проведенных публичных обсуждений (в случае их проведения): </w:t>
      </w:r>
    </w:p>
    <w:p w:rsidR="00377D24" w:rsidRDefault="00377D24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публичные обсуждения не проводились.</w:t>
      </w:r>
    </w:p>
    <w:p w:rsidR="00E661E2" w:rsidRDefault="00E661E2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31C" w:rsidRPr="001F2021" w:rsidRDefault="0084731C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 xml:space="preserve">Председатель комитета по имущественным </w:t>
      </w: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>и земельным отношениям Администрации</w:t>
      </w: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>муниципального образования</w:t>
      </w:r>
    </w:p>
    <w:p w:rsidR="00377D24" w:rsidRPr="0033586B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 xml:space="preserve">«Гагаринский район» Смоленской области                                   </w:t>
      </w:r>
      <w:r w:rsidRPr="00B57DE6">
        <w:rPr>
          <w:b/>
          <w:sz w:val="28"/>
          <w:szCs w:val="28"/>
        </w:rPr>
        <w:t xml:space="preserve">Т. Н. </w:t>
      </w:r>
      <w:proofErr w:type="spellStart"/>
      <w:r w:rsidRPr="00B57DE6">
        <w:rPr>
          <w:b/>
          <w:sz w:val="28"/>
          <w:szCs w:val="28"/>
        </w:rPr>
        <w:t>Сельденкова</w:t>
      </w:r>
      <w:proofErr w:type="spellEnd"/>
    </w:p>
    <w:sectPr w:rsidR="00377D24" w:rsidRPr="0033586B" w:rsidSect="001F202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377"/>
    <w:multiLevelType w:val="hybridMultilevel"/>
    <w:tmpl w:val="C7F49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6"/>
    <w:rsid w:val="00024251"/>
    <w:rsid w:val="00056E45"/>
    <w:rsid w:val="00070582"/>
    <w:rsid w:val="00075733"/>
    <w:rsid w:val="000A57D7"/>
    <w:rsid w:val="000C0BFA"/>
    <w:rsid w:val="001C1EFD"/>
    <w:rsid w:val="001C3BF5"/>
    <w:rsid w:val="001F2021"/>
    <w:rsid w:val="0033586B"/>
    <w:rsid w:val="00356F9E"/>
    <w:rsid w:val="00377D24"/>
    <w:rsid w:val="003A7D56"/>
    <w:rsid w:val="003C1B6B"/>
    <w:rsid w:val="00412F7D"/>
    <w:rsid w:val="00417A4C"/>
    <w:rsid w:val="00536A0D"/>
    <w:rsid w:val="0064592B"/>
    <w:rsid w:val="006E2F0A"/>
    <w:rsid w:val="0074405C"/>
    <w:rsid w:val="007A4575"/>
    <w:rsid w:val="007C4743"/>
    <w:rsid w:val="00814504"/>
    <w:rsid w:val="0084731C"/>
    <w:rsid w:val="00884488"/>
    <w:rsid w:val="008A6424"/>
    <w:rsid w:val="00A12D77"/>
    <w:rsid w:val="00B57DE6"/>
    <w:rsid w:val="00BD55EB"/>
    <w:rsid w:val="00C122D9"/>
    <w:rsid w:val="00C2309E"/>
    <w:rsid w:val="00C3087A"/>
    <w:rsid w:val="00C47A1B"/>
    <w:rsid w:val="00C511D9"/>
    <w:rsid w:val="00D726EF"/>
    <w:rsid w:val="00D84283"/>
    <w:rsid w:val="00DD0702"/>
    <w:rsid w:val="00E02ECF"/>
    <w:rsid w:val="00E432D6"/>
    <w:rsid w:val="00E661E2"/>
    <w:rsid w:val="00ED6865"/>
    <w:rsid w:val="00EE5D24"/>
    <w:rsid w:val="00F6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A269DF6-76B8-49B2-96AF-7163169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5EB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645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0C0BF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</cp:lastModifiedBy>
  <cp:revision>2</cp:revision>
  <cp:lastPrinted>2024-03-27T08:23:00Z</cp:lastPrinted>
  <dcterms:created xsi:type="dcterms:W3CDTF">2024-03-27T08:23:00Z</dcterms:created>
  <dcterms:modified xsi:type="dcterms:W3CDTF">2024-03-27T08:23:00Z</dcterms:modified>
</cp:coreProperties>
</file>