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96" w:rsidRPr="00E350D8" w:rsidRDefault="00435A4F" w:rsidP="00E350D8">
      <w:pPr>
        <w:pBdr>
          <w:top w:val="nil"/>
          <w:left w:val="nil"/>
          <w:bottom w:val="nil"/>
          <w:right w:val="nil"/>
          <w:between w:val="nil"/>
        </w:pBdr>
        <w:spacing w:line="240" w:lineRule="auto"/>
        <w:ind w:left="1" w:hanging="3"/>
        <w:jc w:val="center"/>
        <w:rPr>
          <w:sz w:val="28"/>
          <w:szCs w:val="28"/>
        </w:rPr>
      </w:pPr>
      <w:r w:rsidRPr="00E350D8">
        <w:rPr>
          <w:sz w:val="28"/>
          <w:szCs w:val="28"/>
        </w:rPr>
        <w:t xml:space="preserve">Протокол № </w:t>
      </w:r>
      <w:r w:rsidR="00E350D8" w:rsidRPr="00E350D8">
        <w:rPr>
          <w:sz w:val="28"/>
          <w:szCs w:val="28"/>
        </w:rPr>
        <w:t>3</w:t>
      </w:r>
    </w:p>
    <w:p w:rsidR="00AB6096" w:rsidRPr="00E350D8" w:rsidRDefault="00435A4F" w:rsidP="00E350D8">
      <w:pPr>
        <w:pBdr>
          <w:top w:val="nil"/>
          <w:left w:val="nil"/>
          <w:bottom w:val="nil"/>
          <w:right w:val="nil"/>
          <w:between w:val="nil"/>
        </w:pBdr>
        <w:spacing w:line="240" w:lineRule="auto"/>
        <w:ind w:left="1" w:hanging="3"/>
        <w:jc w:val="center"/>
        <w:rPr>
          <w:sz w:val="28"/>
          <w:szCs w:val="28"/>
        </w:rPr>
      </w:pPr>
      <w:proofErr w:type="gramStart"/>
      <w:r w:rsidRPr="00E350D8">
        <w:rPr>
          <w:sz w:val="28"/>
          <w:szCs w:val="28"/>
        </w:rPr>
        <w:t>Заседания общественной комиссии по реализации муниципальной программы «Формирование современной городской среды на территории Гагаринского городского поселения Гагаринского района Смоленской области» по подведению итогов приема предложений от жителей по мероприятиям, которые целесообразно реализовать на общественной территории «</w:t>
      </w:r>
      <w:r w:rsidR="00E350D8" w:rsidRPr="00E350D8">
        <w:rPr>
          <w:sz w:val="28"/>
          <w:szCs w:val="28"/>
        </w:rPr>
        <w:t xml:space="preserve">Набережная реки </w:t>
      </w:r>
      <w:proofErr w:type="spellStart"/>
      <w:r w:rsidR="00E350D8" w:rsidRPr="00E350D8">
        <w:rPr>
          <w:sz w:val="28"/>
          <w:szCs w:val="28"/>
        </w:rPr>
        <w:t>Гжать</w:t>
      </w:r>
      <w:proofErr w:type="spellEnd"/>
      <w:r w:rsidR="00E350D8" w:rsidRPr="00E350D8">
        <w:rPr>
          <w:sz w:val="28"/>
          <w:szCs w:val="28"/>
        </w:rPr>
        <w:t xml:space="preserve"> (левая сторона), в районе ЦДТ «Звездный»</w:t>
      </w:r>
      <w:r w:rsidRPr="00E350D8">
        <w:rPr>
          <w:sz w:val="28"/>
          <w:szCs w:val="28"/>
        </w:rPr>
        <w:t>» для участия во Всероссийском конкурсе лучших проектов создания комфортной городской среды в малых городах и исторических</w:t>
      </w:r>
      <w:proofErr w:type="gramEnd"/>
      <w:r w:rsidRPr="00E350D8">
        <w:rPr>
          <w:sz w:val="28"/>
          <w:szCs w:val="28"/>
        </w:rPr>
        <w:t xml:space="preserve"> </w:t>
      </w:r>
      <w:proofErr w:type="gramStart"/>
      <w:r w:rsidRPr="00E350D8">
        <w:rPr>
          <w:sz w:val="28"/>
          <w:szCs w:val="28"/>
        </w:rPr>
        <w:t>поселениях</w:t>
      </w:r>
      <w:proofErr w:type="gramEnd"/>
      <w:r w:rsidRPr="00E350D8">
        <w:rPr>
          <w:sz w:val="28"/>
          <w:szCs w:val="28"/>
        </w:rPr>
        <w:t xml:space="preserve"> </w:t>
      </w:r>
    </w:p>
    <w:p w:rsidR="00AB6096" w:rsidRPr="00E350D8" w:rsidRDefault="00AB6096" w:rsidP="00E350D8">
      <w:pPr>
        <w:pBdr>
          <w:top w:val="nil"/>
          <w:left w:val="nil"/>
          <w:bottom w:val="nil"/>
          <w:right w:val="nil"/>
          <w:between w:val="nil"/>
        </w:pBdr>
        <w:spacing w:line="240" w:lineRule="auto"/>
        <w:ind w:left="1" w:hanging="3"/>
        <w:jc w:val="both"/>
        <w:rPr>
          <w:sz w:val="28"/>
          <w:szCs w:val="28"/>
        </w:rPr>
      </w:pPr>
    </w:p>
    <w:p w:rsidR="00AB6096" w:rsidRPr="00E350D8" w:rsidRDefault="000902DA" w:rsidP="00E350D8">
      <w:pPr>
        <w:pBdr>
          <w:top w:val="nil"/>
          <w:left w:val="nil"/>
          <w:bottom w:val="nil"/>
          <w:right w:val="nil"/>
          <w:between w:val="nil"/>
        </w:pBdr>
        <w:spacing w:line="240" w:lineRule="auto"/>
        <w:ind w:left="1" w:hanging="3"/>
        <w:jc w:val="both"/>
        <w:rPr>
          <w:color w:val="000000"/>
          <w:sz w:val="28"/>
          <w:szCs w:val="28"/>
        </w:rPr>
      </w:pPr>
      <w:r>
        <w:rPr>
          <w:sz w:val="28"/>
          <w:szCs w:val="28"/>
        </w:rPr>
        <w:t>11</w:t>
      </w:r>
      <w:r w:rsidR="00435A4F" w:rsidRPr="00E350D8">
        <w:rPr>
          <w:color w:val="000000"/>
          <w:sz w:val="28"/>
          <w:szCs w:val="28"/>
        </w:rPr>
        <w:t xml:space="preserve"> </w:t>
      </w:r>
      <w:r w:rsidR="00E350D8">
        <w:rPr>
          <w:color w:val="000000"/>
          <w:sz w:val="28"/>
          <w:szCs w:val="28"/>
        </w:rPr>
        <w:t>марта</w:t>
      </w:r>
      <w:r w:rsidR="00435A4F" w:rsidRPr="00E350D8">
        <w:rPr>
          <w:color w:val="000000"/>
          <w:sz w:val="28"/>
          <w:szCs w:val="28"/>
        </w:rPr>
        <w:t xml:space="preserve"> 202</w:t>
      </w:r>
      <w:r w:rsidR="00435A4F" w:rsidRPr="00E350D8">
        <w:rPr>
          <w:sz w:val="28"/>
          <w:szCs w:val="28"/>
        </w:rPr>
        <w:t>4</w:t>
      </w:r>
      <w:r w:rsidR="00435A4F" w:rsidRPr="00E350D8">
        <w:rPr>
          <w:color w:val="000000"/>
          <w:sz w:val="28"/>
          <w:szCs w:val="28"/>
        </w:rPr>
        <w:t xml:space="preserve"> года                                                                                  г</w:t>
      </w:r>
      <w:r w:rsidR="00435A4F" w:rsidRPr="00E350D8">
        <w:rPr>
          <w:sz w:val="28"/>
          <w:szCs w:val="28"/>
        </w:rPr>
        <w:t>. Гагарин</w:t>
      </w:r>
    </w:p>
    <w:p w:rsidR="00AB6096" w:rsidRPr="00E350D8" w:rsidRDefault="00E350D8" w:rsidP="00E350D8">
      <w:pPr>
        <w:pBdr>
          <w:top w:val="nil"/>
          <w:left w:val="nil"/>
          <w:bottom w:val="nil"/>
          <w:right w:val="nil"/>
          <w:between w:val="nil"/>
        </w:pBdr>
        <w:spacing w:line="240" w:lineRule="auto"/>
        <w:ind w:left="1" w:hanging="3"/>
        <w:jc w:val="both"/>
        <w:rPr>
          <w:color w:val="000000"/>
          <w:sz w:val="28"/>
          <w:szCs w:val="28"/>
        </w:rPr>
      </w:pPr>
      <w:r>
        <w:rPr>
          <w:color w:val="000000"/>
          <w:sz w:val="28"/>
          <w:szCs w:val="28"/>
        </w:rPr>
        <w:t>Время: 15</w:t>
      </w:r>
      <w:r w:rsidR="00435A4F" w:rsidRPr="00E350D8">
        <w:rPr>
          <w:color w:val="000000"/>
          <w:sz w:val="28"/>
          <w:szCs w:val="28"/>
        </w:rPr>
        <w:t>:00</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435A4F" w:rsidP="00E350D8">
      <w:pPr>
        <w:pBdr>
          <w:top w:val="nil"/>
          <w:left w:val="nil"/>
          <w:bottom w:val="nil"/>
          <w:right w:val="nil"/>
          <w:between w:val="nil"/>
        </w:pBdr>
        <w:tabs>
          <w:tab w:val="left" w:pos="0"/>
        </w:tabs>
        <w:spacing w:line="240" w:lineRule="auto"/>
        <w:ind w:left="1" w:hanging="3"/>
        <w:jc w:val="both"/>
        <w:rPr>
          <w:color w:val="000000"/>
          <w:sz w:val="28"/>
          <w:szCs w:val="28"/>
        </w:rPr>
      </w:pPr>
      <w:r w:rsidRPr="00E350D8">
        <w:rPr>
          <w:color w:val="000000"/>
          <w:sz w:val="28"/>
          <w:szCs w:val="28"/>
        </w:rPr>
        <w:t xml:space="preserve">Место проведения: </w:t>
      </w:r>
      <w:r w:rsidRPr="00E350D8">
        <w:rPr>
          <w:sz w:val="28"/>
          <w:szCs w:val="28"/>
        </w:rPr>
        <w:t>Смоленская</w:t>
      </w:r>
      <w:r w:rsidRPr="00E350D8">
        <w:rPr>
          <w:color w:val="000000"/>
          <w:sz w:val="28"/>
          <w:szCs w:val="28"/>
        </w:rPr>
        <w:t xml:space="preserve"> область, г. </w:t>
      </w:r>
      <w:r w:rsidRPr="00E350D8">
        <w:rPr>
          <w:sz w:val="28"/>
          <w:szCs w:val="28"/>
        </w:rPr>
        <w:t>Гагарин</w:t>
      </w:r>
      <w:r w:rsidRPr="00E350D8">
        <w:rPr>
          <w:color w:val="000000"/>
          <w:sz w:val="28"/>
          <w:szCs w:val="28"/>
        </w:rPr>
        <w:t>, ул. Советская, д. 8.</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bookmarkStart w:id="0" w:name="_heading=h.gjdgxs" w:colFirst="0" w:colLast="0"/>
      <w:bookmarkEnd w:id="0"/>
      <w:r w:rsidRPr="00E350D8">
        <w:rPr>
          <w:color w:val="000000"/>
          <w:sz w:val="28"/>
          <w:szCs w:val="28"/>
        </w:rPr>
        <w:t xml:space="preserve">Под председательством </w:t>
      </w:r>
      <w:r w:rsidRPr="00E350D8">
        <w:rPr>
          <w:sz w:val="28"/>
          <w:szCs w:val="28"/>
        </w:rPr>
        <w:t>Толпыгиной Ирины Александровны</w:t>
      </w:r>
      <w:r w:rsidRPr="00E350D8">
        <w:rPr>
          <w:color w:val="000000"/>
          <w:sz w:val="28"/>
          <w:szCs w:val="28"/>
        </w:rPr>
        <w:t xml:space="preserve">  </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color w:val="000000"/>
          <w:sz w:val="28"/>
          <w:szCs w:val="28"/>
        </w:rPr>
        <w:t>Присутствовали: члены комиссии (согласно списку).</w:t>
      </w:r>
    </w:p>
    <w:p w:rsidR="00AB6096" w:rsidRPr="00E350D8" w:rsidRDefault="00AB6096" w:rsidP="00E350D8">
      <w:pPr>
        <w:pBdr>
          <w:top w:val="nil"/>
          <w:left w:val="nil"/>
          <w:bottom w:val="nil"/>
          <w:right w:val="nil"/>
          <w:between w:val="nil"/>
        </w:pBdr>
        <w:spacing w:line="240" w:lineRule="auto"/>
        <w:ind w:left="1" w:hanging="3"/>
        <w:jc w:val="center"/>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center"/>
        <w:rPr>
          <w:color w:val="000000"/>
          <w:sz w:val="28"/>
          <w:szCs w:val="28"/>
        </w:rPr>
      </w:pPr>
      <w:r w:rsidRPr="00E350D8">
        <w:rPr>
          <w:b/>
          <w:color w:val="000000"/>
          <w:sz w:val="28"/>
          <w:szCs w:val="28"/>
        </w:rPr>
        <w:t>Повестка дня.</w:t>
      </w:r>
    </w:p>
    <w:p w:rsidR="00AB6096" w:rsidRPr="00E350D8" w:rsidRDefault="00AB6096" w:rsidP="00E350D8">
      <w:pPr>
        <w:pBdr>
          <w:top w:val="nil"/>
          <w:left w:val="nil"/>
          <w:bottom w:val="nil"/>
          <w:right w:val="nil"/>
          <w:between w:val="nil"/>
        </w:pBdr>
        <w:spacing w:line="240" w:lineRule="auto"/>
        <w:ind w:left="1" w:hanging="3"/>
        <w:jc w:val="center"/>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color w:val="000000"/>
          <w:sz w:val="28"/>
          <w:szCs w:val="28"/>
        </w:rPr>
        <w:t>1</w:t>
      </w:r>
      <w:r w:rsidRPr="00E350D8">
        <w:rPr>
          <w:b/>
          <w:color w:val="000000"/>
          <w:sz w:val="28"/>
          <w:szCs w:val="28"/>
        </w:rPr>
        <w:t>.</w:t>
      </w:r>
      <w:r w:rsidRPr="00E350D8">
        <w:rPr>
          <w:color w:val="000000"/>
          <w:sz w:val="28"/>
          <w:szCs w:val="28"/>
        </w:rPr>
        <w:t xml:space="preserve"> Подведение итогов приема предложений от населения по благоустройству общественных территорий </w:t>
      </w:r>
      <w:r w:rsidRPr="00E350D8">
        <w:rPr>
          <w:sz w:val="28"/>
          <w:szCs w:val="28"/>
        </w:rPr>
        <w:t>города Гагарин Смоленской области</w:t>
      </w:r>
      <w:r w:rsidRPr="00E350D8">
        <w:rPr>
          <w:color w:val="000000"/>
          <w:sz w:val="28"/>
          <w:szCs w:val="28"/>
        </w:rPr>
        <w:t>, с целью участия во Всероссийском конкурсе лучших проектов создания комфортной городской среды в малых городах и исторических поселениях в 202</w:t>
      </w:r>
      <w:r w:rsidRPr="00E350D8">
        <w:rPr>
          <w:sz w:val="28"/>
          <w:szCs w:val="28"/>
        </w:rPr>
        <w:t>4</w:t>
      </w:r>
      <w:r w:rsidRPr="00E350D8">
        <w:rPr>
          <w:color w:val="000000"/>
          <w:sz w:val="28"/>
          <w:szCs w:val="28"/>
        </w:rPr>
        <w:t xml:space="preserve"> году.</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b/>
          <w:color w:val="000000"/>
          <w:sz w:val="28"/>
          <w:szCs w:val="28"/>
        </w:rPr>
        <w:t>СЛУШАЛИ:</w:t>
      </w:r>
      <w:r w:rsidRPr="00E350D8">
        <w:rPr>
          <w:color w:val="000000"/>
          <w:sz w:val="28"/>
          <w:szCs w:val="28"/>
        </w:rPr>
        <w:t xml:space="preserve"> </w:t>
      </w:r>
      <w:r w:rsidRPr="00E350D8">
        <w:rPr>
          <w:sz w:val="28"/>
          <w:szCs w:val="28"/>
        </w:rPr>
        <w:t>И. А. Толпыгину,</w:t>
      </w:r>
      <w:r w:rsidRPr="00E350D8">
        <w:rPr>
          <w:color w:val="000000"/>
          <w:sz w:val="28"/>
          <w:szCs w:val="28"/>
        </w:rPr>
        <w:t xml:space="preserve"> который открыл заседание и огласил повестку заседания общественной комиссии о подведении итогов приема предложений от населения по </w:t>
      </w:r>
      <w:r w:rsidRPr="00E350D8">
        <w:rPr>
          <w:sz w:val="28"/>
          <w:szCs w:val="28"/>
        </w:rPr>
        <w:t>определению</w:t>
      </w:r>
      <w:r w:rsidRPr="00E350D8">
        <w:rPr>
          <w:color w:val="000000"/>
          <w:sz w:val="28"/>
          <w:szCs w:val="28"/>
        </w:rPr>
        <w:t xml:space="preserve"> общественн</w:t>
      </w:r>
      <w:r w:rsidRPr="00E350D8">
        <w:rPr>
          <w:sz w:val="28"/>
          <w:szCs w:val="28"/>
        </w:rPr>
        <w:t>ой</w:t>
      </w:r>
      <w:r w:rsidRPr="00E350D8">
        <w:rPr>
          <w:color w:val="000000"/>
          <w:sz w:val="28"/>
          <w:szCs w:val="28"/>
        </w:rPr>
        <w:t xml:space="preserve"> территори</w:t>
      </w:r>
      <w:r w:rsidRPr="00E350D8">
        <w:rPr>
          <w:sz w:val="28"/>
          <w:szCs w:val="28"/>
        </w:rPr>
        <w:t>и</w:t>
      </w:r>
      <w:r w:rsidRPr="00E350D8">
        <w:rPr>
          <w:color w:val="000000"/>
          <w:sz w:val="28"/>
          <w:szCs w:val="28"/>
        </w:rPr>
        <w:t xml:space="preserve"> </w:t>
      </w:r>
      <w:r w:rsidRPr="00E350D8">
        <w:rPr>
          <w:sz w:val="28"/>
          <w:szCs w:val="28"/>
        </w:rPr>
        <w:t>города Гагарин</w:t>
      </w:r>
      <w:r w:rsidRPr="00E350D8">
        <w:rPr>
          <w:color w:val="000000"/>
          <w:sz w:val="28"/>
          <w:szCs w:val="28"/>
        </w:rPr>
        <w:t xml:space="preserve"> с целью участия во Всероссийском конкурсе  лучших проектов создания комфортной городской среды в малых городах и исторических поселениях.</w:t>
      </w:r>
    </w:p>
    <w:p w:rsidR="00AB6096" w:rsidRPr="00E350D8" w:rsidRDefault="00435A4F" w:rsidP="00E350D8">
      <w:pPr>
        <w:pBdr>
          <w:top w:val="nil"/>
          <w:left w:val="nil"/>
          <w:bottom w:val="nil"/>
          <w:right w:val="nil"/>
          <w:between w:val="nil"/>
        </w:pBdr>
        <w:spacing w:line="240" w:lineRule="auto"/>
        <w:ind w:left="-2" w:firstLineChars="0" w:firstLine="722"/>
        <w:jc w:val="both"/>
        <w:rPr>
          <w:color w:val="000000"/>
          <w:sz w:val="28"/>
          <w:szCs w:val="28"/>
        </w:rPr>
      </w:pPr>
      <w:r w:rsidRPr="00E350D8">
        <w:rPr>
          <w:color w:val="000000"/>
          <w:sz w:val="28"/>
          <w:szCs w:val="28"/>
        </w:rPr>
        <w:t xml:space="preserve">На сайте Администрации </w:t>
      </w:r>
      <w:r w:rsidRPr="00E350D8">
        <w:rPr>
          <w:color w:val="2C2D2E"/>
          <w:sz w:val="28"/>
          <w:szCs w:val="28"/>
          <w:highlight w:val="white"/>
        </w:rPr>
        <w:t xml:space="preserve">муниципального </w:t>
      </w:r>
      <w:r w:rsidRPr="00E350D8">
        <w:rPr>
          <w:sz w:val="28"/>
          <w:szCs w:val="28"/>
          <w:highlight w:val="white"/>
        </w:rPr>
        <w:t>образования «Гагаринский район» Смоленской области</w:t>
      </w:r>
      <w:r w:rsidRPr="00E350D8">
        <w:rPr>
          <w:color w:val="000000"/>
          <w:sz w:val="28"/>
          <w:szCs w:val="28"/>
        </w:rPr>
        <w:t xml:space="preserve"> опубликовано постановление от </w:t>
      </w:r>
      <w:r w:rsidRPr="00E350D8">
        <w:rPr>
          <w:sz w:val="28"/>
          <w:szCs w:val="28"/>
        </w:rPr>
        <w:t>30</w:t>
      </w:r>
      <w:r w:rsidRPr="00E350D8">
        <w:rPr>
          <w:color w:val="000000"/>
          <w:sz w:val="28"/>
          <w:szCs w:val="28"/>
        </w:rPr>
        <w:t>.</w:t>
      </w:r>
      <w:r w:rsidRPr="00E350D8">
        <w:rPr>
          <w:sz w:val="28"/>
          <w:szCs w:val="28"/>
        </w:rPr>
        <w:t>01</w:t>
      </w:r>
      <w:r w:rsidRPr="00E350D8">
        <w:rPr>
          <w:color w:val="000000"/>
          <w:sz w:val="28"/>
          <w:szCs w:val="28"/>
        </w:rPr>
        <w:t>.202</w:t>
      </w:r>
      <w:r w:rsidRPr="00E350D8">
        <w:rPr>
          <w:sz w:val="28"/>
          <w:szCs w:val="28"/>
        </w:rPr>
        <w:t>4</w:t>
      </w:r>
      <w:r w:rsidRPr="00E350D8">
        <w:rPr>
          <w:color w:val="000000"/>
          <w:sz w:val="28"/>
          <w:szCs w:val="28"/>
        </w:rPr>
        <w:t xml:space="preserve"> № </w:t>
      </w:r>
      <w:r w:rsidRPr="00E350D8">
        <w:rPr>
          <w:sz w:val="28"/>
          <w:szCs w:val="28"/>
        </w:rPr>
        <w:t>134</w:t>
      </w:r>
      <w:r w:rsidRPr="00E350D8">
        <w:rPr>
          <w:color w:val="000000"/>
          <w:sz w:val="28"/>
          <w:szCs w:val="28"/>
        </w:rPr>
        <w:t xml:space="preserve"> «Об участии во Всероссийском конкурсе лучших проектов создания комфортной городской среды», в котором отражены сроки начала и окончания приема предложений от населения. Прием предложений от жителей проводи</w:t>
      </w:r>
      <w:r w:rsidRPr="00E350D8">
        <w:rPr>
          <w:sz w:val="28"/>
          <w:szCs w:val="28"/>
        </w:rPr>
        <w:t>л</w:t>
      </w:r>
      <w:r w:rsidRPr="00E350D8">
        <w:rPr>
          <w:color w:val="000000"/>
          <w:sz w:val="28"/>
          <w:szCs w:val="28"/>
        </w:rPr>
        <w:t xml:space="preserve">ся с </w:t>
      </w:r>
      <w:r w:rsidRPr="00E350D8">
        <w:rPr>
          <w:sz w:val="28"/>
          <w:szCs w:val="28"/>
        </w:rPr>
        <w:t>22</w:t>
      </w:r>
      <w:r w:rsidRPr="00E350D8">
        <w:rPr>
          <w:color w:val="000000"/>
          <w:sz w:val="28"/>
          <w:szCs w:val="28"/>
        </w:rPr>
        <w:t>.</w:t>
      </w:r>
      <w:r w:rsidRPr="00E350D8">
        <w:rPr>
          <w:sz w:val="28"/>
          <w:szCs w:val="28"/>
        </w:rPr>
        <w:t>02</w:t>
      </w:r>
      <w:r w:rsidRPr="00E350D8">
        <w:rPr>
          <w:color w:val="000000"/>
          <w:sz w:val="28"/>
          <w:szCs w:val="28"/>
        </w:rPr>
        <w:t>.202</w:t>
      </w:r>
      <w:r w:rsidRPr="00E350D8">
        <w:rPr>
          <w:sz w:val="28"/>
          <w:szCs w:val="28"/>
        </w:rPr>
        <w:t xml:space="preserve">4 </w:t>
      </w:r>
      <w:r w:rsidRPr="00E350D8">
        <w:rPr>
          <w:color w:val="000000"/>
          <w:sz w:val="28"/>
          <w:szCs w:val="28"/>
        </w:rPr>
        <w:t xml:space="preserve">до </w:t>
      </w:r>
      <w:r w:rsidRPr="00E350D8">
        <w:rPr>
          <w:sz w:val="28"/>
          <w:szCs w:val="28"/>
        </w:rPr>
        <w:t>03</w:t>
      </w:r>
      <w:r w:rsidRPr="00E350D8">
        <w:rPr>
          <w:color w:val="000000"/>
          <w:sz w:val="28"/>
          <w:szCs w:val="28"/>
        </w:rPr>
        <w:t>.0</w:t>
      </w:r>
      <w:r w:rsidRPr="00E350D8">
        <w:rPr>
          <w:sz w:val="28"/>
          <w:szCs w:val="28"/>
        </w:rPr>
        <w:t>3</w:t>
      </w:r>
      <w:r w:rsidRPr="00E350D8">
        <w:rPr>
          <w:color w:val="000000"/>
          <w:sz w:val="28"/>
          <w:szCs w:val="28"/>
        </w:rPr>
        <w:t>.202</w:t>
      </w:r>
      <w:r w:rsidRPr="00E350D8">
        <w:rPr>
          <w:sz w:val="28"/>
          <w:szCs w:val="28"/>
        </w:rPr>
        <w:t>4</w:t>
      </w:r>
      <w:r w:rsidRPr="00E350D8">
        <w:rPr>
          <w:color w:val="000000"/>
          <w:sz w:val="28"/>
          <w:szCs w:val="28"/>
        </w:rPr>
        <w:t>.</w:t>
      </w:r>
    </w:p>
    <w:p w:rsidR="00AB6096" w:rsidRPr="00E350D8" w:rsidRDefault="00435A4F" w:rsidP="00E350D8">
      <w:pPr>
        <w:pBdr>
          <w:top w:val="nil"/>
          <w:left w:val="nil"/>
          <w:bottom w:val="nil"/>
          <w:right w:val="nil"/>
          <w:between w:val="nil"/>
        </w:pBdr>
        <w:spacing w:line="240" w:lineRule="auto"/>
        <w:ind w:left="-2" w:firstLineChars="0" w:firstLine="722"/>
        <w:jc w:val="both"/>
        <w:rPr>
          <w:sz w:val="28"/>
          <w:szCs w:val="28"/>
        </w:rPr>
      </w:pPr>
      <w:r w:rsidRPr="00E350D8">
        <w:rPr>
          <w:sz w:val="28"/>
          <w:szCs w:val="28"/>
        </w:rPr>
        <w:t>Предложения от населения принимались в следующих местах сбора предложений:</w:t>
      </w:r>
    </w:p>
    <w:p w:rsidR="00AB6096" w:rsidRPr="00E350D8" w:rsidRDefault="00435A4F" w:rsidP="00E350D8">
      <w:pPr>
        <w:numPr>
          <w:ilvl w:val="0"/>
          <w:numId w:val="3"/>
        </w:numPr>
        <w:ind w:left="1" w:hanging="3"/>
        <w:jc w:val="both"/>
        <w:rPr>
          <w:sz w:val="28"/>
          <w:szCs w:val="28"/>
        </w:rPr>
      </w:pPr>
      <w:r w:rsidRPr="00E350D8">
        <w:rPr>
          <w:sz w:val="28"/>
          <w:szCs w:val="28"/>
        </w:rPr>
        <w:t>путем</w:t>
      </w:r>
      <w:r w:rsidRPr="00E350D8">
        <w:rPr>
          <w:color w:val="2C2D2E"/>
          <w:sz w:val="28"/>
          <w:szCs w:val="28"/>
        </w:rPr>
        <w:t xml:space="preserve"> размещения онлайн-анкеты на официальном сайте муниципального </w:t>
      </w:r>
      <w:r w:rsidRPr="00E350D8">
        <w:rPr>
          <w:sz w:val="28"/>
          <w:szCs w:val="28"/>
        </w:rPr>
        <w:t xml:space="preserve">образования «Гагаринский район» Смоленской области (гагаринадмин67.рф) в  информационно-телекоммуникационной сети Интернет и в средствах массовой информации; </w:t>
      </w:r>
    </w:p>
    <w:p w:rsidR="00AB6096" w:rsidRPr="00E350D8" w:rsidRDefault="00435A4F" w:rsidP="00E350D8">
      <w:pPr>
        <w:numPr>
          <w:ilvl w:val="0"/>
          <w:numId w:val="3"/>
        </w:numPr>
        <w:ind w:left="1" w:hanging="3"/>
        <w:jc w:val="both"/>
        <w:rPr>
          <w:sz w:val="28"/>
          <w:szCs w:val="28"/>
        </w:rPr>
      </w:pPr>
      <w:r w:rsidRPr="00E350D8">
        <w:rPr>
          <w:color w:val="1A1A1A"/>
          <w:sz w:val="28"/>
          <w:szCs w:val="28"/>
        </w:rPr>
        <w:t xml:space="preserve">в электронной форме на адрес электронной </w:t>
      </w:r>
      <w:r w:rsidRPr="00E350D8">
        <w:rPr>
          <w:sz w:val="28"/>
          <w:szCs w:val="28"/>
        </w:rPr>
        <w:t xml:space="preserve">почты </w:t>
      </w:r>
      <w:hyperlink r:id="rId7">
        <w:r w:rsidRPr="00E350D8">
          <w:rPr>
            <w:sz w:val="28"/>
            <w:szCs w:val="28"/>
          </w:rPr>
          <w:t>komandagagarina@gmail.com</w:t>
        </w:r>
      </w:hyperlink>
      <w:r w:rsidRPr="00E350D8">
        <w:rPr>
          <w:sz w:val="28"/>
          <w:szCs w:val="28"/>
        </w:rPr>
        <w:t xml:space="preserve"> с указанием в теме письма «Предложения по Всероссийскому конкурсу»;</w:t>
      </w:r>
    </w:p>
    <w:p w:rsidR="00AB6096" w:rsidRPr="00E350D8" w:rsidRDefault="00435A4F" w:rsidP="00E350D8">
      <w:pPr>
        <w:numPr>
          <w:ilvl w:val="0"/>
          <w:numId w:val="3"/>
        </w:numPr>
        <w:ind w:left="1" w:hanging="3"/>
        <w:jc w:val="both"/>
        <w:rPr>
          <w:sz w:val="28"/>
          <w:szCs w:val="28"/>
        </w:rPr>
      </w:pPr>
      <w:proofErr w:type="gramStart"/>
      <w:r w:rsidRPr="00E350D8">
        <w:rPr>
          <w:color w:val="1A1A1A"/>
          <w:sz w:val="28"/>
          <w:szCs w:val="28"/>
        </w:rPr>
        <w:lastRenderedPageBreak/>
        <w:t xml:space="preserve">на бумажном носителе в здании Администрации муниципального образования «Гагаринский район» Смоленской области (г. Гагарин, ул. Советская, д. 8, </w:t>
      </w:r>
      <w:proofErr w:type="spellStart"/>
      <w:r w:rsidRPr="00E350D8">
        <w:rPr>
          <w:color w:val="1A1A1A"/>
          <w:sz w:val="28"/>
          <w:szCs w:val="28"/>
        </w:rPr>
        <w:t>каб</w:t>
      </w:r>
      <w:proofErr w:type="spellEnd"/>
      <w:r w:rsidRPr="00E350D8">
        <w:rPr>
          <w:color w:val="1A1A1A"/>
          <w:sz w:val="28"/>
          <w:szCs w:val="28"/>
        </w:rPr>
        <w:t>. 108/1.</w:t>
      </w:r>
      <w:proofErr w:type="gramEnd"/>
      <w:r w:rsidRPr="00E350D8">
        <w:rPr>
          <w:color w:val="1A1A1A"/>
          <w:sz w:val="28"/>
          <w:szCs w:val="28"/>
        </w:rPr>
        <w:t xml:space="preserve"> Часы работы: 9 - 13:00 и 14:00 - 18 (</w:t>
      </w:r>
      <w:proofErr w:type="spellStart"/>
      <w:proofErr w:type="gramStart"/>
      <w:r w:rsidRPr="00E350D8">
        <w:rPr>
          <w:color w:val="1A1A1A"/>
          <w:sz w:val="28"/>
          <w:szCs w:val="28"/>
        </w:rPr>
        <w:t>пн</w:t>
      </w:r>
      <w:proofErr w:type="spellEnd"/>
      <w:proofErr w:type="gramEnd"/>
      <w:r w:rsidRPr="00E350D8">
        <w:rPr>
          <w:color w:val="1A1A1A"/>
          <w:sz w:val="28"/>
          <w:szCs w:val="28"/>
        </w:rPr>
        <w:t xml:space="preserve"> - </w:t>
      </w:r>
      <w:proofErr w:type="spellStart"/>
      <w:r w:rsidRPr="00E350D8">
        <w:rPr>
          <w:color w:val="1A1A1A"/>
          <w:sz w:val="28"/>
          <w:szCs w:val="28"/>
        </w:rPr>
        <w:t>пт</w:t>
      </w:r>
      <w:proofErr w:type="spellEnd"/>
      <w:r w:rsidRPr="00E350D8">
        <w:rPr>
          <w:color w:val="1A1A1A"/>
          <w:sz w:val="28"/>
          <w:szCs w:val="28"/>
        </w:rPr>
        <w:t>)).</w:t>
      </w:r>
    </w:p>
    <w:p w:rsidR="00AB6096" w:rsidRPr="00E350D8" w:rsidRDefault="00435A4F" w:rsidP="00E350D8">
      <w:pPr>
        <w:pBdr>
          <w:top w:val="nil"/>
          <w:left w:val="nil"/>
          <w:bottom w:val="nil"/>
          <w:right w:val="nil"/>
          <w:between w:val="nil"/>
        </w:pBdr>
        <w:spacing w:line="240" w:lineRule="auto"/>
        <w:ind w:left="-2" w:firstLineChars="0" w:firstLine="722"/>
        <w:jc w:val="both"/>
        <w:rPr>
          <w:sz w:val="28"/>
          <w:szCs w:val="28"/>
        </w:rPr>
      </w:pPr>
      <w:r w:rsidRPr="00E350D8">
        <w:rPr>
          <w:color w:val="000000"/>
          <w:sz w:val="28"/>
          <w:szCs w:val="28"/>
        </w:rPr>
        <w:t>Итоги сбора предложений по мероприяти</w:t>
      </w:r>
      <w:r w:rsidRPr="00E350D8">
        <w:rPr>
          <w:sz w:val="28"/>
          <w:szCs w:val="28"/>
        </w:rPr>
        <w:t>ям, которые целесообразно реализовать на</w:t>
      </w:r>
      <w:r w:rsidRPr="00E350D8">
        <w:rPr>
          <w:color w:val="000000"/>
          <w:sz w:val="28"/>
          <w:szCs w:val="28"/>
        </w:rPr>
        <w:t xml:space="preserve"> одобренной для участия в конкурсе общественной территории, выглядят следующим </w:t>
      </w:r>
      <w:r w:rsidRPr="00E350D8">
        <w:rPr>
          <w:sz w:val="28"/>
          <w:szCs w:val="28"/>
        </w:rPr>
        <w:t>образом:</w:t>
      </w:r>
    </w:p>
    <w:p w:rsidR="00AB6096" w:rsidRPr="00E350D8" w:rsidRDefault="00435A4F" w:rsidP="00E350D8">
      <w:pPr>
        <w:pBdr>
          <w:top w:val="nil"/>
          <w:left w:val="nil"/>
          <w:bottom w:val="nil"/>
          <w:right w:val="nil"/>
          <w:between w:val="nil"/>
        </w:pBdr>
        <w:spacing w:line="240" w:lineRule="auto"/>
        <w:ind w:left="-2" w:firstLineChars="0" w:firstLine="722"/>
        <w:jc w:val="both"/>
        <w:rPr>
          <w:sz w:val="28"/>
          <w:szCs w:val="28"/>
          <w:highlight w:val="white"/>
        </w:rPr>
      </w:pPr>
      <w:r w:rsidRPr="00E350D8">
        <w:rPr>
          <w:sz w:val="28"/>
          <w:szCs w:val="28"/>
          <w:highlight w:val="white"/>
        </w:rPr>
        <w:t xml:space="preserve">Число жителей, проголосовавших за мероприятия, которые целесообразно реализовать на территории проекта «Набережная реки </w:t>
      </w:r>
      <w:proofErr w:type="spellStart"/>
      <w:r w:rsidRPr="00E350D8">
        <w:rPr>
          <w:sz w:val="28"/>
          <w:szCs w:val="28"/>
          <w:highlight w:val="white"/>
        </w:rPr>
        <w:t>Гжать</w:t>
      </w:r>
      <w:proofErr w:type="spellEnd"/>
      <w:r w:rsidRPr="00E350D8">
        <w:rPr>
          <w:sz w:val="28"/>
          <w:szCs w:val="28"/>
          <w:highlight w:val="white"/>
        </w:rPr>
        <w:t xml:space="preserve"> (левая сторона), в районе ЦДТ «Звездный»», для участия  во Всероссийском конкурсе лучших проектов создания комфортной городской среды в 2024 году в Гагаринском районе Смоленской области, составило </w:t>
      </w:r>
      <w:r w:rsidR="000902DA">
        <w:rPr>
          <w:i/>
          <w:sz w:val="28"/>
          <w:szCs w:val="28"/>
        </w:rPr>
        <w:t>224</w:t>
      </w:r>
      <w:bookmarkStart w:id="1" w:name="_GoBack"/>
      <w:bookmarkEnd w:id="1"/>
      <w:r w:rsidRPr="00E350D8">
        <w:rPr>
          <w:sz w:val="28"/>
          <w:szCs w:val="28"/>
          <w:highlight w:val="white"/>
        </w:rPr>
        <w:t xml:space="preserve"> человека.</w:t>
      </w:r>
    </w:p>
    <w:p w:rsidR="00AB6096" w:rsidRPr="00E350D8" w:rsidRDefault="00435A4F" w:rsidP="00E350D8">
      <w:pPr>
        <w:spacing w:line="276" w:lineRule="auto"/>
        <w:ind w:left="-2" w:firstLineChars="0" w:firstLine="722"/>
        <w:jc w:val="both"/>
        <w:rPr>
          <w:sz w:val="28"/>
          <w:szCs w:val="28"/>
        </w:rPr>
      </w:pPr>
      <w:r w:rsidRPr="00E350D8">
        <w:rPr>
          <w:sz w:val="28"/>
          <w:szCs w:val="28"/>
        </w:rPr>
        <w:t>172 человек - направили свои пожелания через электронную форму</w:t>
      </w:r>
    </w:p>
    <w:p w:rsidR="00AB6096" w:rsidRPr="00E350D8" w:rsidRDefault="00435A4F" w:rsidP="00E350D8">
      <w:pPr>
        <w:spacing w:line="276" w:lineRule="auto"/>
        <w:ind w:left="-2" w:firstLineChars="0" w:firstLine="722"/>
        <w:jc w:val="both"/>
        <w:rPr>
          <w:b/>
          <w:sz w:val="28"/>
          <w:szCs w:val="28"/>
        </w:rPr>
      </w:pPr>
      <w:r w:rsidRPr="00E350D8">
        <w:rPr>
          <w:sz w:val="28"/>
          <w:szCs w:val="28"/>
        </w:rPr>
        <w:t xml:space="preserve">52 человека - оставили свои пожелания в рамках очных стратегических сессий </w:t>
      </w:r>
    </w:p>
    <w:p w:rsidR="00AB6096" w:rsidRPr="00E350D8" w:rsidRDefault="00435A4F" w:rsidP="00E350D8">
      <w:pPr>
        <w:spacing w:line="276" w:lineRule="auto"/>
        <w:ind w:left="1" w:hanging="3"/>
        <w:rPr>
          <w:sz w:val="28"/>
          <w:szCs w:val="28"/>
        </w:rPr>
      </w:pPr>
      <w:r w:rsidRPr="00E350D8">
        <w:rPr>
          <w:b/>
          <w:sz w:val="28"/>
          <w:szCs w:val="28"/>
        </w:rPr>
        <w:t>Общие мероприятия:</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При проектировании учесть видовые раскрытия и сложившуюся планировку территории, а также исторический контекст территории: Набережная находится напротив Благовещенского собора, вид на который является одной из первостепенных ценностей территории. </w:t>
      </w:r>
    </w:p>
    <w:p w:rsidR="00AB6096" w:rsidRPr="00E350D8" w:rsidRDefault="00435A4F" w:rsidP="00E350D8">
      <w:pPr>
        <w:numPr>
          <w:ilvl w:val="0"/>
          <w:numId w:val="1"/>
        </w:numPr>
        <w:spacing w:line="276" w:lineRule="auto"/>
        <w:ind w:left="1" w:hanging="3"/>
        <w:rPr>
          <w:sz w:val="28"/>
          <w:szCs w:val="28"/>
        </w:rPr>
      </w:pPr>
      <w:r w:rsidRPr="00E350D8">
        <w:rPr>
          <w:sz w:val="28"/>
          <w:szCs w:val="28"/>
        </w:rPr>
        <w:t>Проектирование вести с учетом экологического состояния реки, а также весеннего паводка.</w:t>
      </w:r>
    </w:p>
    <w:p w:rsidR="00AB6096" w:rsidRPr="00E350D8" w:rsidRDefault="00435A4F" w:rsidP="00E350D8">
      <w:pPr>
        <w:numPr>
          <w:ilvl w:val="0"/>
          <w:numId w:val="1"/>
        </w:numPr>
        <w:spacing w:line="276" w:lineRule="auto"/>
        <w:ind w:left="1" w:hanging="3"/>
        <w:rPr>
          <w:sz w:val="28"/>
          <w:szCs w:val="28"/>
        </w:rPr>
      </w:pPr>
      <w:r w:rsidRPr="00E350D8">
        <w:rPr>
          <w:sz w:val="28"/>
          <w:szCs w:val="28"/>
        </w:rPr>
        <w:t>Выполнить расчистку береговой линии и санацию сорной растительности.</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Выполнить озеленение береговой линии с учетом подбора растений, </w:t>
      </w:r>
      <w:proofErr w:type="gramStart"/>
      <w:r w:rsidRPr="00E350D8">
        <w:rPr>
          <w:sz w:val="28"/>
          <w:szCs w:val="28"/>
        </w:rPr>
        <w:t>свойственных для</w:t>
      </w:r>
      <w:proofErr w:type="gramEnd"/>
      <w:r w:rsidRPr="00E350D8">
        <w:rPr>
          <w:sz w:val="28"/>
          <w:szCs w:val="28"/>
        </w:rPr>
        <w:t xml:space="preserve"> местной флоры.</w:t>
      </w:r>
    </w:p>
    <w:p w:rsidR="00AB6096" w:rsidRPr="00E350D8" w:rsidRDefault="00435A4F" w:rsidP="00E350D8">
      <w:pPr>
        <w:numPr>
          <w:ilvl w:val="0"/>
          <w:numId w:val="1"/>
        </w:numPr>
        <w:ind w:left="1" w:hanging="3"/>
        <w:rPr>
          <w:sz w:val="28"/>
          <w:szCs w:val="28"/>
        </w:rPr>
      </w:pPr>
      <w:r w:rsidRPr="00E350D8">
        <w:rPr>
          <w:sz w:val="28"/>
          <w:szCs w:val="28"/>
        </w:rPr>
        <w:t>Создать комфортные, безопасные тротуары и прогулочные дорожки, с учетом  сложившейся дорожно-</w:t>
      </w:r>
      <w:proofErr w:type="spellStart"/>
      <w:r w:rsidRPr="00E350D8">
        <w:rPr>
          <w:sz w:val="28"/>
          <w:szCs w:val="28"/>
        </w:rPr>
        <w:t>тропиночной</w:t>
      </w:r>
      <w:proofErr w:type="spellEnd"/>
      <w:r w:rsidRPr="00E350D8">
        <w:rPr>
          <w:sz w:val="28"/>
          <w:szCs w:val="28"/>
        </w:rPr>
        <w:t xml:space="preserve"> сети.</w:t>
      </w:r>
    </w:p>
    <w:p w:rsidR="00AB6096" w:rsidRPr="00E350D8" w:rsidRDefault="00435A4F" w:rsidP="00E350D8">
      <w:pPr>
        <w:numPr>
          <w:ilvl w:val="0"/>
          <w:numId w:val="1"/>
        </w:numPr>
        <w:ind w:left="1" w:hanging="3"/>
        <w:rPr>
          <w:sz w:val="28"/>
          <w:szCs w:val="28"/>
        </w:rPr>
      </w:pPr>
      <w:r w:rsidRPr="00E350D8">
        <w:rPr>
          <w:sz w:val="28"/>
          <w:szCs w:val="28"/>
        </w:rPr>
        <w:t>Обеспечить непрерывность и связность пешеходных маршрутов.</w:t>
      </w:r>
    </w:p>
    <w:p w:rsidR="00AB6096" w:rsidRPr="00E350D8" w:rsidRDefault="00435A4F" w:rsidP="00E350D8">
      <w:pPr>
        <w:numPr>
          <w:ilvl w:val="0"/>
          <w:numId w:val="1"/>
        </w:numPr>
        <w:ind w:left="1" w:hanging="3"/>
        <w:rPr>
          <w:sz w:val="28"/>
          <w:szCs w:val="28"/>
        </w:rPr>
      </w:pPr>
      <w:r w:rsidRPr="00E350D8">
        <w:rPr>
          <w:sz w:val="28"/>
          <w:szCs w:val="28"/>
        </w:rPr>
        <w:t>Предусмотреть связность уровней набережной.</w:t>
      </w:r>
    </w:p>
    <w:p w:rsidR="00AB6096" w:rsidRPr="00E350D8" w:rsidRDefault="00435A4F" w:rsidP="00E350D8">
      <w:pPr>
        <w:numPr>
          <w:ilvl w:val="0"/>
          <w:numId w:val="1"/>
        </w:numPr>
        <w:ind w:left="1" w:hanging="3"/>
        <w:rPr>
          <w:sz w:val="28"/>
          <w:szCs w:val="28"/>
        </w:rPr>
      </w:pPr>
      <w:r w:rsidRPr="00E350D8">
        <w:rPr>
          <w:sz w:val="28"/>
          <w:szCs w:val="28"/>
        </w:rPr>
        <w:t xml:space="preserve">Предусмотреть </w:t>
      </w:r>
      <w:proofErr w:type="spellStart"/>
      <w:r w:rsidRPr="00E350D8">
        <w:rPr>
          <w:sz w:val="28"/>
          <w:szCs w:val="28"/>
        </w:rPr>
        <w:t>безбарьерную</w:t>
      </w:r>
      <w:proofErr w:type="spellEnd"/>
      <w:r w:rsidRPr="00E350D8">
        <w:rPr>
          <w:sz w:val="28"/>
          <w:szCs w:val="28"/>
        </w:rPr>
        <w:t xml:space="preserve"> среду для маломобильных и других групп лиц: пандусы в местах перепадов,  поручни в местах крутых перепадов и склонов.</w:t>
      </w:r>
    </w:p>
    <w:p w:rsidR="00AB6096" w:rsidRPr="00E350D8" w:rsidRDefault="00435A4F" w:rsidP="00E350D8">
      <w:pPr>
        <w:numPr>
          <w:ilvl w:val="0"/>
          <w:numId w:val="1"/>
        </w:numPr>
        <w:ind w:left="1" w:hanging="3"/>
        <w:rPr>
          <w:sz w:val="28"/>
          <w:szCs w:val="28"/>
        </w:rPr>
      </w:pPr>
      <w:r w:rsidRPr="00E350D8">
        <w:rPr>
          <w:sz w:val="28"/>
          <w:szCs w:val="28"/>
        </w:rPr>
        <w:t>Обеспечить возможность проезда по территории на велосипедах и иных средствах индивидуальной мобильности, установить парковки для велосипедов.</w:t>
      </w:r>
    </w:p>
    <w:p w:rsidR="00AB6096" w:rsidRPr="00E350D8" w:rsidRDefault="00435A4F" w:rsidP="00E350D8">
      <w:pPr>
        <w:numPr>
          <w:ilvl w:val="0"/>
          <w:numId w:val="1"/>
        </w:numPr>
        <w:spacing w:line="276" w:lineRule="auto"/>
        <w:ind w:left="1" w:hanging="3"/>
        <w:rPr>
          <w:sz w:val="28"/>
          <w:szCs w:val="28"/>
        </w:rPr>
      </w:pPr>
      <w:r w:rsidRPr="00E350D8">
        <w:rPr>
          <w:sz w:val="28"/>
          <w:szCs w:val="28"/>
        </w:rPr>
        <w:t>Организовать систему освещения территории проектирования.</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Установить камеры видеонаблюдения в целях предупреждения вандализма и употребления алкоголя в общественных местах. </w:t>
      </w:r>
    </w:p>
    <w:p w:rsidR="00AB6096" w:rsidRPr="00E350D8" w:rsidRDefault="00435A4F" w:rsidP="00E350D8">
      <w:pPr>
        <w:numPr>
          <w:ilvl w:val="0"/>
          <w:numId w:val="1"/>
        </w:numPr>
        <w:spacing w:line="276" w:lineRule="auto"/>
        <w:ind w:left="1" w:hanging="3"/>
        <w:rPr>
          <w:sz w:val="28"/>
          <w:szCs w:val="28"/>
        </w:rPr>
      </w:pPr>
      <w:r w:rsidRPr="00E350D8">
        <w:rPr>
          <w:sz w:val="28"/>
          <w:szCs w:val="28"/>
        </w:rPr>
        <w:t>Оборудовать места сбора мусора, в том числе от жизнедеятельности животных, установить информационные стенды для собаководов.</w:t>
      </w:r>
    </w:p>
    <w:p w:rsidR="00AB6096" w:rsidRPr="00E350D8" w:rsidRDefault="00435A4F" w:rsidP="00E350D8">
      <w:pPr>
        <w:numPr>
          <w:ilvl w:val="0"/>
          <w:numId w:val="1"/>
        </w:numPr>
        <w:spacing w:line="276" w:lineRule="auto"/>
        <w:ind w:left="1" w:hanging="3"/>
        <w:rPr>
          <w:sz w:val="28"/>
          <w:szCs w:val="28"/>
        </w:rPr>
      </w:pPr>
      <w:r w:rsidRPr="00E350D8">
        <w:rPr>
          <w:sz w:val="28"/>
          <w:szCs w:val="28"/>
        </w:rPr>
        <w:t>Обеспечить возможность всесезонного обслуживания территории.</w:t>
      </w:r>
    </w:p>
    <w:p w:rsidR="00AB6096" w:rsidRPr="00E350D8" w:rsidRDefault="00435A4F" w:rsidP="00E350D8">
      <w:pPr>
        <w:numPr>
          <w:ilvl w:val="0"/>
          <w:numId w:val="1"/>
        </w:numPr>
        <w:spacing w:line="276" w:lineRule="auto"/>
        <w:ind w:left="1" w:hanging="3"/>
        <w:rPr>
          <w:sz w:val="28"/>
          <w:szCs w:val="28"/>
        </w:rPr>
      </w:pPr>
      <w:r w:rsidRPr="00E350D8">
        <w:rPr>
          <w:sz w:val="28"/>
          <w:szCs w:val="28"/>
        </w:rPr>
        <w:t>Установить навигацию и информационные стенды на территории с учетом природн</w:t>
      </w:r>
      <w:proofErr w:type="gramStart"/>
      <w:r w:rsidRPr="00E350D8">
        <w:rPr>
          <w:sz w:val="28"/>
          <w:szCs w:val="28"/>
        </w:rPr>
        <w:t>о-</w:t>
      </w:r>
      <w:proofErr w:type="gramEnd"/>
      <w:r w:rsidRPr="00E350D8">
        <w:rPr>
          <w:sz w:val="28"/>
          <w:szCs w:val="28"/>
        </w:rPr>
        <w:t xml:space="preserve"> исторического контекста развития территории и города в целом.</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Предусмотреть площадки для отдыха детей и подростков </w:t>
      </w:r>
    </w:p>
    <w:p w:rsidR="00AB6096" w:rsidRPr="00E350D8" w:rsidRDefault="00435A4F" w:rsidP="00E350D8">
      <w:pPr>
        <w:numPr>
          <w:ilvl w:val="0"/>
          <w:numId w:val="1"/>
        </w:numPr>
        <w:spacing w:line="276" w:lineRule="auto"/>
        <w:ind w:left="1" w:hanging="3"/>
        <w:rPr>
          <w:sz w:val="28"/>
          <w:szCs w:val="28"/>
        </w:rPr>
      </w:pPr>
      <w:r w:rsidRPr="00E350D8">
        <w:rPr>
          <w:sz w:val="28"/>
          <w:szCs w:val="28"/>
        </w:rPr>
        <w:lastRenderedPageBreak/>
        <w:t>Предусмотреть места и МАФ для тихого отдыха, в т. ч. для молодых родителей и пожилых горожа</w:t>
      </w:r>
      <w:proofErr w:type="gramStart"/>
      <w:r w:rsidRPr="00E350D8">
        <w:rPr>
          <w:sz w:val="28"/>
          <w:szCs w:val="28"/>
        </w:rPr>
        <w:t>н(</w:t>
      </w:r>
      <w:proofErr w:type="gramEnd"/>
      <w:r w:rsidRPr="00E350D8">
        <w:rPr>
          <w:sz w:val="28"/>
          <w:szCs w:val="28"/>
        </w:rPr>
        <w:t xml:space="preserve"> лавочки со спинками, навесы от дождя и солнца или беседки, городские качели, места для пикника и т.д.)</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Обеспечить возможность комфортного и безопасного контакта посетителей с водой, в </w:t>
      </w:r>
      <w:proofErr w:type="spellStart"/>
      <w:r w:rsidRPr="00E350D8">
        <w:rPr>
          <w:sz w:val="28"/>
          <w:szCs w:val="28"/>
        </w:rPr>
        <w:t>т.ч</w:t>
      </w:r>
      <w:proofErr w:type="spellEnd"/>
      <w:r w:rsidRPr="00E350D8">
        <w:rPr>
          <w:sz w:val="28"/>
          <w:szCs w:val="28"/>
        </w:rPr>
        <w:t>. для рыбаков.</w:t>
      </w:r>
    </w:p>
    <w:p w:rsidR="00AB6096" w:rsidRPr="00E350D8" w:rsidRDefault="00435A4F" w:rsidP="00E350D8">
      <w:pPr>
        <w:numPr>
          <w:ilvl w:val="0"/>
          <w:numId w:val="1"/>
        </w:numPr>
        <w:spacing w:line="276" w:lineRule="auto"/>
        <w:ind w:left="1" w:hanging="3"/>
        <w:rPr>
          <w:sz w:val="28"/>
          <w:szCs w:val="28"/>
        </w:rPr>
      </w:pPr>
      <w:r w:rsidRPr="00E350D8">
        <w:rPr>
          <w:sz w:val="28"/>
          <w:szCs w:val="28"/>
        </w:rPr>
        <w:t xml:space="preserve">Обеспечить  возможности проведения массовых мероприятий на территории набережной </w:t>
      </w:r>
      <w:proofErr w:type="gramStart"/>
      <w:r w:rsidRPr="00E350D8">
        <w:rPr>
          <w:sz w:val="28"/>
          <w:szCs w:val="28"/>
        </w:rPr>
        <w:t xml:space="preserve">( </w:t>
      </w:r>
      <w:proofErr w:type="gramEnd"/>
      <w:r w:rsidRPr="00E350D8">
        <w:rPr>
          <w:sz w:val="28"/>
          <w:szCs w:val="28"/>
        </w:rPr>
        <w:t>концерты, выставки, ярмарки, спортивные соревнования и т.п.)</w:t>
      </w:r>
    </w:p>
    <w:p w:rsidR="00AB6096" w:rsidRPr="00E350D8" w:rsidRDefault="00435A4F" w:rsidP="00E350D8">
      <w:pPr>
        <w:spacing w:line="276" w:lineRule="auto"/>
        <w:ind w:left="1" w:hanging="3"/>
        <w:rPr>
          <w:sz w:val="28"/>
          <w:szCs w:val="28"/>
        </w:rPr>
      </w:pPr>
      <w:r w:rsidRPr="00E350D8">
        <w:rPr>
          <w:b/>
          <w:sz w:val="28"/>
          <w:szCs w:val="28"/>
        </w:rPr>
        <w:t>Конкретные мероприятия</w:t>
      </w:r>
    </w:p>
    <w:p w:rsidR="00AB6096" w:rsidRPr="00E350D8" w:rsidRDefault="00435A4F" w:rsidP="00E350D8">
      <w:pPr>
        <w:numPr>
          <w:ilvl w:val="0"/>
          <w:numId w:val="2"/>
        </w:numPr>
        <w:spacing w:line="276" w:lineRule="auto"/>
        <w:ind w:left="1" w:hanging="3"/>
        <w:rPr>
          <w:sz w:val="28"/>
          <w:szCs w:val="28"/>
        </w:rPr>
      </w:pPr>
      <w:r w:rsidRPr="00E350D8">
        <w:rPr>
          <w:sz w:val="28"/>
          <w:szCs w:val="28"/>
        </w:rPr>
        <w:t xml:space="preserve">Рассмотреть возможность создания полностью пешеходной зоны вдоль левого берега р. </w:t>
      </w:r>
      <w:proofErr w:type="spellStart"/>
      <w:r w:rsidRPr="00E350D8">
        <w:rPr>
          <w:sz w:val="28"/>
          <w:szCs w:val="28"/>
        </w:rPr>
        <w:t>Гжать</w:t>
      </w:r>
      <w:proofErr w:type="spellEnd"/>
      <w:r w:rsidRPr="00E350D8">
        <w:rPr>
          <w:sz w:val="28"/>
          <w:szCs w:val="28"/>
        </w:rPr>
        <w:t xml:space="preserve">  или ограничить проезд транспорта по территории.</w:t>
      </w:r>
    </w:p>
    <w:p w:rsidR="00AB6096" w:rsidRPr="00E350D8" w:rsidRDefault="00435A4F" w:rsidP="00E350D8">
      <w:pPr>
        <w:numPr>
          <w:ilvl w:val="0"/>
          <w:numId w:val="2"/>
        </w:numPr>
        <w:spacing w:line="276" w:lineRule="auto"/>
        <w:ind w:left="1" w:hanging="3"/>
        <w:rPr>
          <w:sz w:val="28"/>
          <w:szCs w:val="28"/>
        </w:rPr>
      </w:pPr>
      <w:r w:rsidRPr="00E350D8">
        <w:rPr>
          <w:sz w:val="28"/>
          <w:szCs w:val="28"/>
        </w:rPr>
        <w:t>Упорядочить парковочные пространства.</w:t>
      </w:r>
    </w:p>
    <w:p w:rsidR="00AB6096" w:rsidRPr="00E350D8" w:rsidRDefault="00435A4F" w:rsidP="00E350D8">
      <w:pPr>
        <w:numPr>
          <w:ilvl w:val="0"/>
          <w:numId w:val="2"/>
        </w:numPr>
        <w:spacing w:line="276" w:lineRule="auto"/>
        <w:ind w:left="1" w:hanging="3"/>
        <w:rPr>
          <w:sz w:val="28"/>
          <w:szCs w:val="28"/>
        </w:rPr>
      </w:pPr>
      <w:r w:rsidRPr="00E350D8">
        <w:rPr>
          <w:sz w:val="28"/>
          <w:szCs w:val="28"/>
        </w:rPr>
        <w:t>Рассмотреть возможность создания пристани/пирса/лодочной станции</w:t>
      </w:r>
    </w:p>
    <w:p w:rsidR="00AB6096" w:rsidRPr="00E350D8" w:rsidRDefault="00435A4F" w:rsidP="00E350D8">
      <w:pPr>
        <w:numPr>
          <w:ilvl w:val="0"/>
          <w:numId w:val="2"/>
        </w:numPr>
        <w:spacing w:line="276" w:lineRule="auto"/>
        <w:ind w:left="1" w:hanging="3"/>
        <w:rPr>
          <w:sz w:val="28"/>
          <w:szCs w:val="28"/>
        </w:rPr>
      </w:pPr>
      <w:r w:rsidRPr="00E350D8">
        <w:rPr>
          <w:sz w:val="28"/>
          <w:szCs w:val="28"/>
        </w:rPr>
        <w:t>Рассмотреть возможность создания точки общественного питания на территории или вблизи нее, или киоска для продажи горячих напитков и мороженого.</w:t>
      </w:r>
    </w:p>
    <w:p w:rsidR="00AB6096" w:rsidRPr="00E350D8" w:rsidRDefault="00435A4F" w:rsidP="00E350D8">
      <w:pPr>
        <w:numPr>
          <w:ilvl w:val="0"/>
          <w:numId w:val="2"/>
        </w:numPr>
        <w:spacing w:line="276" w:lineRule="auto"/>
        <w:ind w:left="1" w:hanging="3"/>
        <w:rPr>
          <w:sz w:val="28"/>
          <w:szCs w:val="28"/>
        </w:rPr>
      </w:pPr>
      <w:r w:rsidRPr="00E350D8">
        <w:rPr>
          <w:sz w:val="28"/>
          <w:szCs w:val="28"/>
        </w:rPr>
        <w:t>Создание видовых точек, смотровых площадок.</w:t>
      </w:r>
    </w:p>
    <w:p w:rsidR="00AB6096" w:rsidRPr="00E350D8" w:rsidRDefault="00435A4F" w:rsidP="00E350D8">
      <w:pPr>
        <w:numPr>
          <w:ilvl w:val="0"/>
          <w:numId w:val="2"/>
        </w:numPr>
        <w:spacing w:line="276" w:lineRule="auto"/>
        <w:ind w:left="1" w:hanging="3"/>
        <w:rPr>
          <w:sz w:val="28"/>
          <w:szCs w:val="28"/>
        </w:rPr>
      </w:pPr>
      <w:r w:rsidRPr="00E350D8">
        <w:rPr>
          <w:sz w:val="28"/>
          <w:szCs w:val="28"/>
        </w:rPr>
        <w:t>Установка ар</w:t>
      </w:r>
      <w:proofErr w:type="gramStart"/>
      <w:r w:rsidRPr="00E350D8">
        <w:rPr>
          <w:sz w:val="28"/>
          <w:szCs w:val="28"/>
        </w:rPr>
        <w:t>т-</w:t>
      </w:r>
      <w:proofErr w:type="gramEnd"/>
      <w:r w:rsidRPr="00E350D8">
        <w:rPr>
          <w:sz w:val="28"/>
          <w:szCs w:val="28"/>
        </w:rPr>
        <w:t xml:space="preserve"> объекта.</w:t>
      </w:r>
    </w:p>
    <w:p w:rsidR="00AB6096" w:rsidRPr="00E350D8" w:rsidRDefault="00435A4F" w:rsidP="00E350D8">
      <w:pPr>
        <w:numPr>
          <w:ilvl w:val="0"/>
          <w:numId w:val="2"/>
        </w:numPr>
        <w:spacing w:line="276" w:lineRule="auto"/>
        <w:ind w:left="1" w:hanging="3"/>
        <w:rPr>
          <w:sz w:val="28"/>
          <w:szCs w:val="28"/>
        </w:rPr>
      </w:pPr>
      <w:r w:rsidRPr="00E350D8">
        <w:rPr>
          <w:sz w:val="28"/>
          <w:szCs w:val="28"/>
        </w:rPr>
        <w:t>Организация проката инвентаря (летние/зимние виды спорта).</w:t>
      </w:r>
    </w:p>
    <w:p w:rsidR="00AB6096" w:rsidRPr="00E350D8" w:rsidRDefault="00AB6096" w:rsidP="00E350D8">
      <w:pPr>
        <w:spacing w:line="276" w:lineRule="auto"/>
        <w:ind w:left="1" w:hanging="3"/>
        <w:rPr>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color w:val="000000"/>
          <w:sz w:val="28"/>
          <w:szCs w:val="28"/>
        </w:rPr>
        <w:t>Председательствующий сообщил, что в соответствии с утвержденным Порядком деятельности общественной комиссии необходимо определить мероприятия для реализации на общественн</w:t>
      </w:r>
      <w:r w:rsidRPr="00E350D8">
        <w:rPr>
          <w:sz w:val="28"/>
          <w:szCs w:val="28"/>
        </w:rPr>
        <w:t>ой</w:t>
      </w:r>
      <w:r w:rsidRPr="00E350D8">
        <w:rPr>
          <w:color w:val="000000"/>
          <w:sz w:val="28"/>
          <w:szCs w:val="28"/>
        </w:rPr>
        <w:t xml:space="preserve"> территори</w:t>
      </w:r>
      <w:r w:rsidRPr="00E350D8">
        <w:rPr>
          <w:sz w:val="28"/>
          <w:szCs w:val="28"/>
        </w:rPr>
        <w:t>и</w:t>
      </w:r>
      <w:r w:rsidRPr="00E350D8">
        <w:rPr>
          <w:color w:val="000000"/>
          <w:sz w:val="28"/>
          <w:szCs w:val="28"/>
        </w:rPr>
        <w:t xml:space="preserve"> с целью участия  во Всероссийском конкурсе  лучших проектов создания комфортной городской среды в малых городах и исторических поселениях в 202</w:t>
      </w:r>
      <w:r w:rsidRPr="00E350D8">
        <w:rPr>
          <w:sz w:val="28"/>
          <w:szCs w:val="28"/>
        </w:rPr>
        <w:t>4</w:t>
      </w:r>
      <w:r w:rsidRPr="00E350D8">
        <w:rPr>
          <w:color w:val="000000"/>
          <w:sz w:val="28"/>
          <w:szCs w:val="28"/>
        </w:rPr>
        <w:t xml:space="preserve"> год</w:t>
      </w:r>
      <w:r w:rsidRPr="00E350D8">
        <w:rPr>
          <w:sz w:val="28"/>
          <w:szCs w:val="28"/>
        </w:rPr>
        <w:t>у</w:t>
      </w:r>
      <w:r w:rsidRPr="00E350D8">
        <w:rPr>
          <w:color w:val="000000"/>
          <w:sz w:val="28"/>
          <w:szCs w:val="28"/>
        </w:rPr>
        <w:t>.</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u w:val="single"/>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b/>
          <w:color w:val="000000"/>
          <w:sz w:val="28"/>
          <w:szCs w:val="28"/>
        </w:rPr>
        <w:t>ОБЩЕСТВЕННАЯ КОМИССИЯ РЕШИЛА:</w:t>
      </w:r>
    </w:p>
    <w:p w:rsidR="00AB6096" w:rsidRPr="00E350D8" w:rsidRDefault="00435A4F" w:rsidP="00E350D8">
      <w:pPr>
        <w:spacing w:line="276" w:lineRule="auto"/>
        <w:ind w:left="1" w:hanging="3"/>
        <w:jc w:val="both"/>
        <w:rPr>
          <w:color w:val="000000"/>
          <w:sz w:val="28"/>
          <w:szCs w:val="28"/>
          <w:u w:val="single"/>
        </w:rPr>
      </w:pPr>
      <w:r w:rsidRPr="00E350D8">
        <w:rPr>
          <w:sz w:val="28"/>
          <w:szCs w:val="28"/>
        </w:rPr>
        <w:t xml:space="preserve">Утвердить перечень мероприятий и функций общественной территории «Набережная реки </w:t>
      </w:r>
      <w:proofErr w:type="spellStart"/>
      <w:r w:rsidRPr="00E350D8">
        <w:rPr>
          <w:sz w:val="28"/>
          <w:szCs w:val="28"/>
        </w:rPr>
        <w:t>Гжать</w:t>
      </w:r>
      <w:proofErr w:type="spellEnd"/>
      <w:r w:rsidRPr="00E350D8">
        <w:rPr>
          <w:sz w:val="28"/>
          <w:szCs w:val="28"/>
        </w:rPr>
        <w:t xml:space="preserve"> (левая сторона), в районе ЦДТ «Звездный»» и рекомендовать данный перечень для реализации на выбранной общественной территории.</w:t>
      </w: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color w:val="000000"/>
          <w:sz w:val="28"/>
          <w:szCs w:val="28"/>
        </w:rPr>
        <w:t xml:space="preserve">        </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435A4F" w:rsidP="00E350D8">
      <w:pPr>
        <w:pBdr>
          <w:top w:val="nil"/>
          <w:left w:val="nil"/>
          <w:bottom w:val="nil"/>
          <w:right w:val="nil"/>
          <w:between w:val="nil"/>
        </w:pBdr>
        <w:spacing w:line="240" w:lineRule="auto"/>
        <w:ind w:left="1" w:hanging="3"/>
        <w:jc w:val="both"/>
        <w:rPr>
          <w:color w:val="000000"/>
          <w:sz w:val="28"/>
          <w:szCs w:val="28"/>
        </w:rPr>
      </w:pPr>
      <w:r w:rsidRPr="00E350D8">
        <w:rPr>
          <w:b/>
          <w:color w:val="000000"/>
          <w:sz w:val="28"/>
          <w:szCs w:val="28"/>
        </w:rPr>
        <w:t xml:space="preserve">ГОЛОСОВАЛИ: </w:t>
      </w:r>
      <w:r w:rsidRPr="00E350D8">
        <w:rPr>
          <w:color w:val="000000"/>
          <w:sz w:val="28"/>
          <w:szCs w:val="28"/>
        </w:rPr>
        <w:t xml:space="preserve">«за»- </w:t>
      </w:r>
      <w:r w:rsidR="003778F7">
        <w:rPr>
          <w:color w:val="000000"/>
          <w:sz w:val="28"/>
          <w:szCs w:val="28"/>
        </w:rPr>
        <w:t>12</w:t>
      </w:r>
      <w:r w:rsidRPr="00E350D8">
        <w:rPr>
          <w:color w:val="000000"/>
          <w:sz w:val="28"/>
          <w:szCs w:val="28"/>
        </w:rPr>
        <w:t xml:space="preserve"> </w:t>
      </w:r>
      <w:proofErr w:type="gramStart"/>
      <w:r w:rsidR="003778F7">
        <w:rPr>
          <w:color w:val="000000"/>
          <w:sz w:val="28"/>
          <w:szCs w:val="28"/>
        </w:rPr>
        <w:t xml:space="preserve">( </w:t>
      </w:r>
      <w:proofErr w:type="gramEnd"/>
      <w:r w:rsidR="003778F7">
        <w:rPr>
          <w:color w:val="000000"/>
          <w:sz w:val="28"/>
          <w:szCs w:val="28"/>
        </w:rPr>
        <w:t>двенадцать</w:t>
      </w:r>
      <w:r w:rsidR="00E350D8">
        <w:rPr>
          <w:color w:val="000000"/>
          <w:sz w:val="28"/>
          <w:szCs w:val="28"/>
        </w:rPr>
        <w:t xml:space="preserve"> </w:t>
      </w:r>
      <w:r w:rsidRPr="00E350D8">
        <w:rPr>
          <w:color w:val="000000"/>
          <w:sz w:val="28"/>
          <w:szCs w:val="28"/>
        </w:rPr>
        <w:t xml:space="preserve">), «против» - нет, «воздержались» - нет. </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rPr>
      </w:pPr>
    </w:p>
    <w:p w:rsidR="00E350D8" w:rsidRDefault="00435A4F" w:rsidP="00E350D8">
      <w:pPr>
        <w:pBdr>
          <w:top w:val="nil"/>
          <w:left w:val="nil"/>
          <w:bottom w:val="nil"/>
          <w:right w:val="nil"/>
          <w:between w:val="nil"/>
        </w:pBdr>
        <w:spacing w:line="240" w:lineRule="auto"/>
        <w:ind w:left="1" w:hanging="3"/>
        <w:jc w:val="both"/>
        <w:rPr>
          <w:sz w:val="28"/>
          <w:szCs w:val="28"/>
        </w:rPr>
      </w:pPr>
      <w:r w:rsidRPr="00E350D8">
        <w:rPr>
          <w:sz w:val="28"/>
          <w:szCs w:val="28"/>
        </w:rPr>
        <w:t xml:space="preserve">Председатель </w:t>
      </w:r>
    </w:p>
    <w:p w:rsidR="00AB6096" w:rsidRPr="00E350D8" w:rsidRDefault="00435A4F" w:rsidP="00E350D8">
      <w:pPr>
        <w:pBdr>
          <w:top w:val="nil"/>
          <w:left w:val="nil"/>
          <w:bottom w:val="nil"/>
          <w:right w:val="nil"/>
          <w:between w:val="nil"/>
        </w:pBdr>
        <w:spacing w:line="240" w:lineRule="auto"/>
        <w:ind w:left="1" w:hanging="3"/>
        <w:jc w:val="both"/>
        <w:rPr>
          <w:sz w:val="28"/>
          <w:szCs w:val="28"/>
        </w:rPr>
      </w:pPr>
      <w:r w:rsidRPr="00E350D8">
        <w:rPr>
          <w:sz w:val="28"/>
          <w:szCs w:val="28"/>
        </w:rPr>
        <w:t>общественной комиссии                                                             И. А. Толпыгина</w:t>
      </w:r>
    </w:p>
    <w:p w:rsidR="00AB6096" w:rsidRPr="00E350D8" w:rsidRDefault="00AB6096" w:rsidP="00E350D8">
      <w:pPr>
        <w:pBdr>
          <w:top w:val="nil"/>
          <w:left w:val="nil"/>
          <w:bottom w:val="nil"/>
          <w:right w:val="nil"/>
          <w:between w:val="nil"/>
        </w:pBdr>
        <w:spacing w:line="240" w:lineRule="auto"/>
        <w:ind w:left="1" w:hanging="3"/>
        <w:jc w:val="both"/>
        <w:rPr>
          <w:sz w:val="28"/>
          <w:szCs w:val="28"/>
        </w:rPr>
      </w:pPr>
    </w:p>
    <w:p w:rsidR="00AB6096" w:rsidRPr="00E350D8" w:rsidRDefault="00435A4F" w:rsidP="00E350D8">
      <w:pPr>
        <w:ind w:left="1" w:hanging="3"/>
        <w:rPr>
          <w:sz w:val="28"/>
          <w:szCs w:val="28"/>
        </w:rPr>
      </w:pPr>
      <w:r w:rsidRPr="00E350D8">
        <w:rPr>
          <w:sz w:val="28"/>
          <w:szCs w:val="28"/>
        </w:rPr>
        <w:t>Секретарь общественной комиссии                                          Ю. А. Моисеенкова</w:t>
      </w: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highlight w:val="red"/>
        </w:rPr>
      </w:pPr>
    </w:p>
    <w:p w:rsidR="00AB6096" w:rsidRPr="00E350D8" w:rsidRDefault="00AB6096" w:rsidP="00E350D8">
      <w:pPr>
        <w:pBdr>
          <w:top w:val="nil"/>
          <w:left w:val="nil"/>
          <w:bottom w:val="nil"/>
          <w:right w:val="nil"/>
          <w:between w:val="nil"/>
        </w:pBdr>
        <w:spacing w:line="240" w:lineRule="auto"/>
        <w:ind w:left="1" w:hanging="3"/>
        <w:jc w:val="both"/>
        <w:rPr>
          <w:color w:val="000000"/>
          <w:sz w:val="28"/>
          <w:szCs w:val="28"/>
          <w:highlight w:val="red"/>
        </w:rPr>
      </w:pPr>
    </w:p>
    <w:p w:rsidR="00AB6096" w:rsidRPr="00E350D8" w:rsidRDefault="00435A4F" w:rsidP="00E350D8">
      <w:pPr>
        <w:pBdr>
          <w:top w:val="nil"/>
          <w:left w:val="nil"/>
          <w:bottom w:val="nil"/>
          <w:right w:val="nil"/>
          <w:between w:val="nil"/>
        </w:pBdr>
        <w:spacing w:line="240" w:lineRule="auto"/>
        <w:ind w:left="1" w:hanging="3"/>
        <w:jc w:val="center"/>
        <w:rPr>
          <w:color w:val="000000"/>
          <w:sz w:val="28"/>
          <w:szCs w:val="28"/>
        </w:rPr>
      </w:pPr>
      <w:r w:rsidRPr="00E350D8">
        <w:rPr>
          <w:color w:val="000000"/>
          <w:sz w:val="28"/>
          <w:szCs w:val="28"/>
        </w:rPr>
        <w:lastRenderedPageBreak/>
        <w:t>СПИСОК ПРИСУТСТВУЮЩИХ ЧЛЕНОВ ОБЩЕСТВЕННОЙ КОМИССИИ</w:t>
      </w:r>
    </w:p>
    <w:tbl>
      <w:tblPr>
        <w:tblpPr w:leftFromText="180" w:rightFromText="180" w:vertAnchor="text" w:horzAnchor="margin" w:tblpY="116"/>
        <w:tblW w:w="10076" w:type="dxa"/>
        <w:tblLayout w:type="fixed"/>
        <w:tblLook w:val="0000" w:firstRow="0" w:lastRow="0" w:firstColumn="0" w:lastColumn="0" w:noHBand="0" w:noVBand="0"/>
      </w:tblPr>
      <w:tblGrid>
        <w:gridCol w:w="4808"/>
        <w:gridCol w:w="311"/>
        <w:gridCol w:w="4957"/>
      </w:tblGrid>
      <w:tr w:rsidR="003778F7" w:rsidRPr="00C264C9" w:rsidTr="001269FF">
        <w:trPr>
          <w:trHeight w:val="222"/>
        </w:trPr>
        <w:tc>
          <w:tcPr>
            <w:tcW w:w="4808" w:type="dxa"/>
          </w:tcPr>
          <w:p w:rsidR="003778F7" w:rsidRDefault="003778F7" w:rsidP="001269FF">
            <w:pPr>
              <w:snapToGrid w:val="0"/>
              <w:ind w:left="1" w:hanging="3"/>
              <w:textDirection w:val="lrTb"/>
              <w:rPr>
                <w:sz w:val="28"/>
                <w:szCs w:val="28"/>
              </w:rPr>
            </w:pPr>
            <w:r w:rsidRPr="00036CE7">
              <w:rPr>
                <w:sz w:val="28"/>
                <w:szCs w:val="28"/>
              </w:rPr>
              <w:t>Председатель комиссии:</w:t>
            </w:r>
          </w:p>
          <w:p w:rsidR="003778F7" w:rsidRDefault="003778F7" w:rsidP="001269FF">
            <w:pPr>
              <w:snapToGrid w:val="0"/>
              <w:ind w:left="1" w:hanging="3"/>
              <w:textDirection w:val="lrTb"/>
              <w:rPr>
                <w:sz w:val="28"/>
                <w:szCs w:val="28"/>
              </w:rPr>
            </w:pPr>
            <w:r>
              <w:rPr>
                <w:sz w:val="28"/>
                <w:szCs w:val="28"/>
              </w:rPr>
              <w:t>Толпыгина Ирина Александровна</w:t>
            </w:r>
          </w:p>
          <w:p w:rsidR="003778F7" w:rsidRPr="00C264C9" w:rsidRDefault="003778F7" w:rsidP="001269FF">
            <w:pPr>
              <w:shd w:val="clear" w:color="auto" w:fill="FFFFFF"/>
              <w:ind w:left="1" w:hanging="3"/>
              <w:jc w:val="both"/>
              <w:textDirection w:val="lrTb"/>
              <w:rPr>
                <w:sz w:val="28"/>
                <w:szCs w:val="28"/>
              </w:rPr>
            </w:pPr>
          </w:p>
        </w:tc>
        <w:tc>
          <w:tcPr>
            <w:tcW w:w="311" w:type="dxa"/>
          </w:tcPr>
          <w:p w:rsidR="003778F7" w:rsidRDefault="003778F7" w:rsidP="001269FF">
            <w:pPr>
              <w:snapToGrid w:val="0"/>
              <w:ind w:left="1" w:hanging="3"/>
              <w:jc w:val="both"/>
              <w:textDirection w:val="lrTb"/>
              <w:rPr>
                <w:sz w:val="28"/>
                <w:szCs w:val="28"/>
              </w:rPr>
            </w:pPr>
          </w:p>
          <w:p w:rsidR="003778F7" w:rsidRPr="00C264C9" w:rsidRDefault="003778F7" w:rsidP="001269FF">
            <w:pPr>
              <w:snapToGrid w:val="0"/>
              <w:ind w:left="1" w:hanging="3"/>
              <w:jc w:val="both"/>
              <w:textDirection w:val="lrTb"/>
              <w:rPr>
                <w:sz w:val="28"/>
                <w:szCs w:val="28"/>
              </w:rPr>
            </w:pPr>
            <w:r w:rsidRPr="00C264C9">
              <w:rPr>
                <w:sz w:val="28"/>
                <w:szCs w:val="28"/>
              </w:rPr>
              <w:t>-</w:t>
            </w:r>
          </w:p>
          <w:p w:rsidR="003778F7" w:rsidRPr="00C264C9" w:rsidRDefault="003778F7" w:rsidP="001269FF">
            <w:pPr>
              <w:snapToGrid w:val="0"/>
              <w:ind w:left="1" w:hanging="3"/>
              <w:jc w:val="both"/>
              <w:textDirection w:val="lrTb"/>
              <w:rPr>
                <w:sz w:val="28"/>
                <w:szCs w:val="28"/>
              </w:rPr>
            </w:pPr>
          </w:p>
        </w:tc>
        <w:tc>
          <w:tcPr>
            <w:tcW w:w="4957" w:type="dxa"/>
          </w:tcPr>
          <w:p w:rsidR="003778F7" w:rsidRDefault="003778F7" w:rsidP="001269FF">
            <w:pPr>
              <w:keepLines/>
              <w:snapToGrid w:val="0"/>
              <w:ind w:left="1" w:right="221" w:hanging="3"/>
              <w:jc w:val="both"/>
              <w:textDirection w:val="lrTb"/>
              <w:rPr>
                <w:sz w:val="28"/>
                <w:szCs w:val="28"/>
              </w:rPr>
            </w:pPr>
          </w:p>
          <w:p w:rsidR="003778F7" w:rsidRPr="00C264C9" w:rsidRDefault="003778F7" w:rsidP="001269FF">
            <w:pPr>
              <w:keepLines/>
              <w:snapToGrid w:val="0"/>
              <w:ind w:left="1" w:right="-63" w:hanging="3"/>
              <w:jc w:val="both"/>
              <w:textDirection w:val="lrTb"/>
              <w:rPr>
                <w:sz w:val="28"/>
                <w:szCs w:val="28"/>
              </w:rPr>
            </w:pPr>
            <w:r>
              <w:rPr>
                <w:sz w:val="28"/>
                <w:szCs w:val="28"/>
              </w:rPr>
              <w:t xml:space="preserve">начальник </w:t>
            </w:r>
            <w:r w:rsidRPr="009A3A76">
              <w:rPr>
                <w:sz w:val="28"/>
                <w:szCs w:val="28"/>
              </w:rPr>
              <w:t>Управления по строительству и жилищно-коммунальному хозяйству Администрации муниципального образования «Гагаринский район» Смоленской области</w:t>
            </w:r>
            <w:r w:rsidRPr="00F666A2">
              <w:rPr>
                <w:sz w:val="28"/>
                <w:szCs w:val="28"/>
              </w:rPr>
              <w:t>.</w:t>
            </w:r>
          </w:p>
        </w:tc>
      </w:tr>
      <w:tr w:rsidR="003778F7" w:rsidRPr="00C264C9" w:rsidTr="001269FF">
        <w:trPr>
          <w:trHeight w:val="222"/>
        </w:trPr>
        <w:tc>
          <w:tcPr>
            <w:tcW w:w="4808" w:type="dxa"/>
          </w:tcPr>
          <w:p w:rsidR="003778F7" w:rsidRDefault="003778F7" w:rsidP="001269FF">
            <w:pPr>
              <w:snapToGrid w:val="0"/>
              <w:ind w:left="1" w:hanging="3"/>
              <w:textDirection w:val="lrTb"/>
              <w:rPr>
                <w:sz w:val="28"/>
                <w:szCs w:val="28"/>
              </w:rPr>
            </w:pPr>
            <w:r>
              <w:rPr>
                <w:sz w:val="28"/>
                <w:szCs w:val="28"/>
              </w:rPr>
              <w:t>Заместитель председателя комиссии:</w:t>
            </w:r>
          </w:p>
          <w:p w:rsidR="003778F7" w:rsidRPr="00036CE7" w:rsidRDefault="003778F7" w:rsidP="001269FF">
            <w:pPr>
              <w:snapToGrid w:val="0"/>
              <w:ind w:left="1" w:hanging="3"/>
              <w:textDirection w:val="lrTb"/>
              <w:rPr>
                <w:sz w:val="28"/>
                <w:szCs w:val="28"/>
              </w:rPr>
            </w:pPr>
            <w:proofErr w:type="spellStart"/>
            <w:r>
              <w:rPr>
                <w:sz w:val="28"/>
                <w:szCs w:val="28"/>
              </w:rPr>
              <w:t>Сапенков</w:t>
            </w:r>
            <w:proofErr w:type="spellEnd"/>
            <w:r>
              <w:rPr>
                <w:sz w:val="28"/>
                <w:szCs w:val="28"/>
              </w:rPr>
              <w:t xml:space="preserve"> Сергей Юрьевич</w:t>
            </w:r>
          </w:p>
        </w:tc>
        <w:tc>
          <w:tcPr>
            <w:tcW w:w="311" w:type="dxa"/>
          </w:tcPr>
          <w:p w:rsidR="003778F7" w:rsidRDefault="003778F7" w:rsidP="001269FF">
            <w:pPr>
              <w:snapToGrid w:val="0"/>
              <w:ind w:left="1" w:hanging="3"/>
              <w:jc w:val="both"/>
              <w:textDirection w:val="lrTb"/>
              <w:rPr>
                <w:sz w:val="28"/>
                <w:szCs w:val="28"/>
              </w:rPr>
            </w:pPr>
          </w:p>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Default="003778F7" w:rsidP="001269FF">
            <w:pPr>
              <w:keepLines/>
              <w:snapToGrid w:val="0"/>
              <w:ind w:left="1" w:right="221" w:hanging="3"/>
              <w:jc w:val="both"/>
              <w:textDirection w:val="lrTb"/>
              <w:rPr>
                <w:sz w:val="28"/>
                <w:szCs w:val="28"/>
              </w:rPr>
            </w:pPr>
          </w:p>
          <w:p w:rsidR="003778F7" w:rsidRDefault="003778F7" w:rsidP="001269FF">
            <w:pPr>
              <w:keepLines/>
              <w:snapToGrid w:val="0"/>
              <w:ind w:left="1" w:right="221" w:hanging="3"/>
              <w:jc w:val="both"/>
              <w:textDirection w:val="lrTb"/>
              <w:rPr>
                <w:sz w:val="28"/>
                <w:szCs w:val="28"/>
              </w:rPr>
            </w:pPr>
            <w:r>
              <w:rPr>
                <w:sz w:val="28"/>
                <w:szCs w:val="28"/>
              </w:rPr>
              <w:t xml:space="preserve">заместитель начальника Управления – начальник отдела </w:t>
            </w:r>
            <w:r w:rsidRPr="000B362D">
              <w:rPr>
                <w:sz w:val="28"/>
                <w:szCs w:val="28"/>
              </w:rPr>
              <w:t>Управления по строительству и жилищно-коммунальному хозяйству Администрации муниципального образования «Гагаринский район» Смоленской области.</w:t>
            </w:r>
          </w:p>
        </w:tc>
      </w:tr>
      <w:tr w:rsidR="003778F7" w:rsidRPr="00C264C9" w:rsidTr="001269FF">
        <w:trPr>
          <w:trHeight w:val="222"/>
        </w:trPr>
        <w:tc>
          <w:tcPr>
            <w:tcW w:w="4808" w:type="dxa"/>
          </w:tcPr>
          <w:p w:rsidR="003778F7" w:rsidRDefault="003778F7" w:rsidP="001269FF">
            <w:pPr>
              <w:snapToGrid w:val="0"/>
              <w:ind w:left="1" w:hanging="3"/>
              <w:textDirection w:val="lrTb"/>
              <w:rPr>
                <w:sz w:val="28"/>
                <w:szCs w:val="28"/>
              </w:rPr>
            </w:pPr>
            <w:r w:rsidRPr="00036CE7">
              <w:rPr>
                <w:sz w:val="28"/>
                <w:szCs w:val="28"/>
              </w:rPr>
              <w:t>Секретарь комиссии:</w:t>
            </w:r>
          </w:p>
          <w:p w:rsidR="003778F7" w:rsidRDefault="003778F7" w:rsidP="001269FF">
            <w:pPr>
              <w:snapToGrid w:val="0"/>
              <w:ind w:left="1" w:hanging="3"/>
              <w:textDirection w:val="lrTb"/>
              <w:rPr>
                <w:sz w:val="28"/>
                <w:szCs w:val="28"/>
              </w:rPr>
            </w:pPr>
            <w:r>
              <w:rPr>
                <w:sz w:val="28"/>
                <w:szCs w:val="28"/>
              </w:rPr>
              <w:t>Моисеенкова Юлия Андреевна</w:t>
            </w: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p>
          <w:p w:rsidR="003778F7" w:rsidRDefault="003778F7" w:rsidP="001269FF">
            <w:pPr>
              <w:ind w:left="1" w:hanging="3"/>
              <w:textDirection w:val="lrTb"/>
              <w:rPr>
                <w:sz w:val="28"/>
                <w:szCs w:val="28"/>
              </w:rPr>
            </w:pPr>
            <w:r>
              <w:rPr>
                <w:sz w:val="28"/>
                <w:szCs w:val="28"/>
              </w:rPr>
              <w:t>Члены комиссии:</w:t>
            </w:r>
          </w:p>
          <w:p w:rsidR="003778F7" w:rsidRPr="00F215B5" w:rsidRDefault="003778F7" w:rsidP="001269FF">
            <w:pPr>
              <w:ind w:left="1" w:hanging="3"/>
              <w:textDirection w:val="lrTb"/>
              <w:rPr>
                <w:sz w:val="28"/>
                <w:szCs w:val="28"/>
              </w:rPr>
            </w:pPr>
          </w:p>
        </w:tc>
        <w:tc>
          <w:tcPr>
            <w:tcW w:w="311" w:type="dxa"/>
          </w:tcPr>
          <w:p w:rsidR="003778F7" w:rsidRDefault="003778F7" w:rsidP="001269FF">
            <w:pPr>
              <w:snapToGrid w:val="0"/>
              <w:ind w:left="1" w:hanging="3"/>
              <w:jc w:val="both"/>
              <w:textDirection w:val="lrTb"/>
              <w:rPr>
                <w:sz w:val="28"/>
                <w:szCs w:val="28"/>
              </w:rPr>
            </w:pPr>
          </w:p>
          <w:p w:rsidR="003778F7" w:rsidRPr="00C264C9" w:rsidRDefault="003778F7" w:rsidP="001269FF">
            <w:pPr>
              <w:snapToGrid w:val="0"/>
              <w:ind w:left="1" w:hanging="3"/>
              <w:jc w:val="both"/>
              <w:textDirection w:val="lrTb"/>
              <w:rPr>
                <w:sz w:val="28"/>
                <w:szCs w:val="28"/>
              </w:rPr>
            </w:pPr>
            <w:r w:rsidRPr="00C264C9">
              <w:rPr>
                <w:sz w:val="28"/>
                <w:szCs w:val="28"/>
              </w:rPr>
              <w:t>-</w:t>
            </w:r>
          </w:p>
        </w:tc>
        <w:tc>
          <w:tcPr>
            <w:tcW w:w="4957" w:type="dxa"/>
          </w:tcPr>
          <w:p w:rsidR="003778F7" w:rsidRDefault="003778F7" w:rsidP="001269FF">
            <w:pPr>
              <w:keepNext/>
              <w:keepLines/>
              <w:widowControl w:val="0"/>
              <w:snapToGrid w:val="0"/>
              <w:ind w:left="1" w:hanging="3"/>
              <w:jc w:val="both"/>
              <w:textDirection w:val="lrTb"/>
              <w:rPr>
                <w:sz w:val="28"/>
                <w:szCs w:val="28"/>
              </w:rPr>
            </w:pPr>
          </w:p>
          <w:p w:rsidR="003778F7" w:rsidRDefault="003778F7" w:rsidP="001269FF">
            <w:pPr>
              <w:keepNext/>
              <w:keepLines/>
              <w:widowControl w:val="0"/>
              <w:snapToGrid w:val="0"/>
              <w:ind w:left="1" w:hanging="3"/>
              <w:jc w:val="both"/>
              <w:textDirection w:val="lrTb"/>
              <w:rPr>
                <w:sz w:val="28"/>
                <w:szCs w:val="28"/>
              </w:rPr>
            </w:pPr>
            <w:r>
              <w:rPr>
                <w:sz w:val="28"/>
                <w:szCs w:val="28"/>
              </w:rPr>
              <w:t>главный специалист</w:t>
            </w:r>
            <w:r w:rsidRPr="00C264C9">
              <w:rPr>
                <w:sz w:val="28"/>
                <w:szCs w:val="28"/>
              </w:rPr>
              <w:t xml:space="preserve"> </w:t>
            </w:r>
            <w:r>
              <w:rPr>
                <w:sz w:val="28"/>
                <w:szCs w:val="28"/>
              </w:rPr>
              <w:t xml:space="preserve">отдела капитального строительства            </w:t>
            </w:r>
            <w:r>
              <w:t xml:space="preserve"> </w:t>
            </w:r>
            <w:r w:rsidRPr="000B5ACD">
              <w:rPr>
                <w:sz w:val="28"/>
                <w:szCs w:val="28"/>
              </w:rPr>
              <w:t xml:space="preserve">Управления по строительству и жилищно-коммунальному хозяйству </w:t>
            </w:r>
            <w:r>
              <w:rPr>
                <w:sz w:val="28"/>
                <w:szCs w:val="28"/>
              </w:rPr>
              <w:t>Администрации муниципального образования «Гагаринский район» Смоленской области.</w:t>
            </w:r>
          </w:p>
          <w:p w:rsidR="003778F7" w:rsidRDefault="003778F7" w:rsidP="001269FF">
            <w:pPr>
              <w:keepLines/>
              <w:snapToGrid w:val="0"/>
              <w:ind w:left="1" w:right="221" w:hanging="3"/>
              <w:jc w:val="both"/>
              <w:textDirection w:val="lrTb"/>
              <w:rPr>
                <w:sz w:val="28"/>
                <w:szCs w:val="28"/>
              </w:rPr>
            </w:pPr>
          </w:p>
          <w:p w:rsidR="003778F7" w:rsidRPr="00C264C9" w:rsidRDefault="003778F7" w:rsidP="001269FF">
            <w:pPr>
              <w:keepLines/>
              <w:snapToGrid w:val="0"/>
              <w:ind w:left="1" w:right="221" w:hanging="3"/>
              <w:jc w:val="both"/>
              <w:textDirection w:val="lrTb"/>
              <w:rPr>
                <w:sz w:val="28"/>
                <w:szCs w:val="28"/>
              </w:rPr>
            </w:pPr>
          </w:p>
        </w:tc>
      </w:tr>
      <w:tr w:rsidR="003778F7" w:rsidRPr="00C264C9" w:rsidTr="001269FF">
        <w:trPr>
          <w:trHeight w:val="927"/>
        </w:trPr>
        <w:tc>
          <w:tcPr>
            <w:tcW w:w="4808" w:type="dxa"/>
          </w:tcPr>
          <w:p w:rsidR="003778F7" w:rsidRPr="00736931" w:rsidRDefault="003778F7" w:rsidP="001269FF">
            <w:pPr>
              <w:snapToGrid w:val="0"/>
              <w:ind w:left="1" w:hanging="3"/>
              <w:textDirection w:val="lrTb"/>
              <w:rPr>
                <w:sz w:val="28"/>
                <w:szCs w:val="28"/>
              </w:rPr>
            </w:pPr>
            <w:r>
              <w:rPr>
                <w:sz w:val="28"/>
                <w:szCs w:val="28"/>
              </w:rPr>
              <w:t>Акимов Владимир Васильевич</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Pr="00736931" w:rsidRDefault="003778F7" w:rsidP="001269FF">
            <w:pPr>
              <w:keepLines/>
              <w:snapToGrid w:val="0"/>
              <w:ind w:left="1" w:right="-63" w:hanging="3"/>
              <w:jc w:val="both"/>
              <w:textDirection w:val="lrTb"/>
              <w:rPr>
                <w:sz w:val="28"/>
                <w:szCs w:val="28"/>
              </w:rPr>
            </w:pPr>
            <w:r>
              <w:rPr>
                <w:sz w:val="28"/>
                <w:szCs w:val="28"/>
              </w:rPr>
              <w:t>заместитель директор</w:t>
            </w:r>
            <w:proofErr w:type="gramStart"/>
            <w:r>
              <w:rPr>
                <w:sz w:val="28"/>
                <w:szCs w:val="28"/>
              </w:rPr>
              <w:t>а ООО</w:t>
            </w:r>
            <w:proofErr w:type="gramEnd"/>
            <w:r>
              <w:rPr>
                <w:sz w:val="28"/>
                <w:szCs w:val="28"/>
              </w:rPr>
              <w:t xml:space="preserve"> «Гагаринское ЖЭУ» </w:t>
            </w:r>
            <w:r w:rsidRPr="00736931">
              <w:rPr>
                <w:sz w:val="28"/>
                <w:szCs w:val="28"/>
              </w:rPr>
              <w:t>(по согласованию);</w:t>
            </w:r>
          </w:p>
        </w:tc>
      </w:tr>
      <w:tr w:rsidR="003778F7" w:rsidRPr="00C264C9" w:rsidTr="001269FF">
        <w:trPr>
          <w:trHeight w:val="663"/>
        </w:trPr>
        <w:tc>
          <w:tcPr>
            <w:tcW w:w="4808" w:type="dxa"/>
          </w:tcPr>
          <w:p w:rsidR="003778F7" w:rsidRDefault="003778F7" w:rsidP="001269FF">
            <w:pPr>
              <w:snapToGrid w:val="0"/>
              <w:ind w:left="1" w:hanging="3"/>
              <w:textDirection w:val="lrTb"/>
              <w:rPr>
                <w:sz w:val="28"/>
                <w:szCs w:val="28"/>
              </w:rPr>
            </w:pPr>
            <w:r w:rsidRPr="00815C8C">
              <w:rPr>
                <w:sz w:val="28"/>
                <w:szCs w:val="28"/>
              </w:rPr>
              <w:t xml:space="preserve">Акимов </w:t>
            </w:r>
            <w:r>
              <w:rPr>
                <w:sz w:val="28"/>
                <w:szCs w:val="28"/>
              </w:rPr>
              <w:t>Сергей Владимирович</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Default="003778F7" w:rsidP="001269FF">
            <w:pPr>
              <w:keepLines/>
              <w:snapToGrid w:val="0"/>
              <w:ind w:left="1" w:right="-63" w:hanging="3"/>
              <w:jc w:val="both"/>
              <w:textDirection w:val="lrTb"/>
              <w:rPr>
                <w:sz w:val="28"/>
                <w:szCs w:val="28"/>
              </w:rPr>
            </w:pPr>
            <w:r>
              <w:rPr>
                <w:sz w:val="28"/>
                <w:szCs w:val="28"/>
              </w:rPr>
              <w:t>заместитель директор</w:t>
            </w:r>
            <w:proofErr w:type="gramStart"/>
            <w:r>
              <w:rPr>
                <w:sz w:val="28"/>
                <w:szCs w:val="28"/>
              </w:rPr>
              <w:t>а ООО</w:t>
            </w:r>
            <w:proofErr w:type="gramEnd"/>
            <w:r>
              <w:rPr>
                <w:sz w:val="28"/>
                <w:szCs w:val="28"/>
              </w:rPr>
              <w:t xml:space="preserve"> «</w:t>
            </w:r>
            <w:proofErr w:type="spellStart"/>
            <w:r>
              <w:rPr>
                <w:sz w:val="28"/>
                <w:szCs w:val="28"/>
              </w:rPr>
              <w:t>Стройизоляция</w:t>
            </w:r>
            <w:proofErr w:type="spellEnd"/>
            <w:r>
              <w:rPr>
                <w:sz w:val="28"/>
                <w:szCs w:val="28"/>
              </w:rPr>
              <w:t xml:space="preserve">» </w:t>
            </w:r>
            <w:r w:rsidRPr="00736931">
              <w:rPr>
                <w:sz w:val="28"/>
                <w:szCs w:val="28"/>
              </w:rPr>
              <w:t>(по согласованию);</w:t>
            </w:r>
          </w:p>
        </w:tc>
      </w:tr>
      <w:tr w:rsidR="003778F7" w:rsidRPr="00C264C9" w:rsidTr="001269FF">
        <w:trPr>
          <w:trHeight w:val="927"/>
        </w:trPr>
        <w:tc>
          <w:tcPr>
            <w:tcW w:w="4808" w:type="dxa"/>
          </w:tcPr>
          <w:p w:rsidR="003778F7" w:rsidRPr="00736931" w:rsidRDefault="003778F7" w:rsidP="001269FF">
            <w:pPr>
              <w:snapToGrid w:val="0"/>
              <w:ind w:left="1" w:hanging="3"/>
              <w:textDirection w:val="lrTb"/>
              <w:rPr>
                <w:sz w:val="28"/>
                <w:szCs w:val="28"/>
              </w:rPr>
            </w:pPr>
            <w:r>
              <w:rPr>
                <w:sz w:val="28"/>
                <w:szCs w:val="28"/>
              </w:rPr>
              <w:t>Белова Мария Александровна</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Pr="00736931" w:rsidRDefault="003778F7" w:rsidP="001269FF">
            <w:pPr>
              <w:keepLines/>
              <w:tabs>
                <w:tab w:val="left" w:pos="4741"/>
              </w:tabs>
              <w:snapToGrid w:val="0"/>
              <w:ind w:left="1" w:right="-63" w:hanging="3"/>
              <w:jc w:val="both"/>
              <w:textDirection w:val="lrTb"/>
              <w:rPr>
                <w:sz w:val="28"/>
                <w:szCs w:val="28"/>
              </w:rPr>
            </w:pPr>
            <w:r>
              <w:rPr>
                <w:sz w:val="28"/>
                <w:szCs w:val="28"/>
              </w:rPr>
              <w:t xml:space="preserve">исполняющий обязанности </w:t>
            </w:r>
            <w:r w:rsidRPr="001F3F4E">
              <w:rPr>
                <w:sz w:val="28"/>
                <w:szCs w:val="28"/>
              </w:rPr>
              <w:t>заместителя  Главы муниципального образования «Гагаринский район» Смоленской области</w:t>
            </w:r>
            <w:r>
              <w:rPr>
                <w:sz w:val="28"/>
                <w:szCs w:val="28"/>
              </w:rPr>
              <w:t>;</w:t>
            </w:r>
          </w:p>
        </w:tc>
      </w:tr>
      <w:tr w:rsidR="003778F7" w:rsidRPr="00C264C9" w:rsidTr="001269FF">
        <w:trPr>
          <w:trHeight w:val="703"/>
        </w:trPr>
        <w:tc>
          <w:tcPr>
            <w:tcW w:w="4808" w:type="dxa"/>
          </w:tcPr>
          <w:p w:rsidR="003778F7" w:rsidRDefault="003778F7" w:rsidP="003778F7">
            <w:pPr>
              <w:snapToGrid w:val="0"/>
              <w:ind w:left="1" w:hanging="3"/>
              <w:textDirection w:val="lrTb"/>
              <w:rPr>
                <w:sz w:val="28"/>
                <w:szCs w:val="28"/>
              </w:rPr>
            </w:pPr>
            <w:r>
              <w:rPr>
                <w:sz w:val="28"/>
                <w:szCs w:val="28"/>
              </w:rPr>
              <w:t>Наумов Сергей Иванович</w:t>
            </w:r>
          </w:p>
        </w:tc>
        <w:tc>
          <w:tcPr>
            <w:tcW w:w="311" w:type="dxa"/>
          </w:tcPr>
          <w:p w:rsidR="003778F7" w:rsidRDefault="003778F7" w:rsidP="003778F7">
            <w:pPr>
              <w:snapToGrid w:val="0"/>
              <w:ind w:left="1" w:hanging="3"/>
              <w:jc w:val="both"/>
              <w:textDirection w:val="lrTb"/>
              <w:rPr>
                <w:sz w:val="28"/>
                <w:szCs w:val="28"/>
              </w:rPr>
            </w:pPr>
            <w:r>
              <w:rPr>
                <w:sz w:val="28"/>
                <w:szCs w:val="28"/>
              </w:rPr>
              <w:t>-</w:t>
            </w:r>
          </w:p>
        </w:tc>
        <w:tc>
          <w:tcPr>
            <w:tcW w:w="4957" w:type="dxa"/>
          </w:tcPr>
          <w:p w:rsidR="003778F7" w:rsidRDefault="003778F7" w:rsidP="003778F7">
            <w:pPr>
              <w:keepNext/>
              <w:keepLines/>
              <w:widowControl w:val="0"/>
              <w:snapToGrid w:val="0"/>
              <w:ind w:left="1" w:hanging="3"/>
              <w:jc w:val="both"/>
              <w:textDirection w:val="lrTb"/>
              <w:rPr>
                <w:sz w:val="28"/>
                <w:szCs w:val="28"/>
              </w:rPr>
            </w:pPr>
            <w:r>
              <w:rPr>
                <w:sz w:val="28"/>
                <w:szCs w:val="28"/>
              </w:rPr>
              <w:t xml:space="preserve">председатель </w:t>
            </w:r>
            <w:r w:rsidRPr="007645FE">
              <w:rPr>
                <w:sz w:val="28"/>
                <w:szCs w:val="28"/>
              </w:rPr>
              <w:t>Гагаринск</w:t>
            </w:r>
            <w:r>
              <w:rPr>
                <w:sz w:val="28"/>
                <w:szCs w:val="28"/>
              </w:rPr>
              <w:t>ой</w:t>
            </w:r>
            <w:r w:rsidRPr="007645FE">
              <w:rPr>
                <w:sz w:val="28"/>
                <w:szCs w:val="28"/>
              </w:rPr>
              <w:t xml:space="preserve"> районн</w:t>
            </w:r>
            <w:r>
              <w:rPr>
                <w:sz w:val="28"/>
                <w:szCs w:val="28"/>
              </w:rPr>
              <w:t>ой</w:t>
            </w:r>
            <w:r w:rsidRPr="007645FE">
              <w:rPr>
                <w:sz w:val="28"/>
                <w:szCs w:val="28"/>
              </w:rPr>
              <w:t xml:space="preserve"> организаци</w:t>
            </w:r>
            <w:r>
              <w:rPr>
                <w:sz w:val="28"/>
                <w:szCs w:val="28"/>
              </w:rPr>
              <w:t>и</w:t>
            </w:r>
            <w:r w:rsidRPr="007645FE">
              <w:rPr>
                <w:sz w:val="28"/>
                <w:szCs w:val="28"/>
              </w:rPr>
              <w:t xml:space="preserve"> Смоленской областной общественной организации общеросси</w:t>
            </w:r>
            <w:r>
              <w:rPr>
                <w:sz w:val="28"/>
                <w:szCs w:val="28"/>
              </w:rPr>
              <w:t>йской общественной организации «</w:t>
            </w:r>
            <w:r w:rsidRPr="007645FE">
              <w:rPr>
                <w:sz w:val="28"/>
                <w:szCs w:val="28"/>
              </w:rPr>
              <w:t>Всероссийское общество инвал</w:t>
            </w:r>
            <w:r>
              <w:rPr>
                <w:sz w:val="28"/>
                <w:szCs w:val="28"/>
              </w:rPr>
              <w:t>идов» (по согласованию);</w:t>
            </w:r>
          </w:p>
        </w:tc>
      </w:tr>
      <w:tr w:rsidR="003778F7" w:rsidRPr="00C264C9" w:rsidTr="001269FF">
        <w:trPr>
          <w:trHeight w:val="565"/>
        </w:trPr>
        <w:tc>
          <w:tcPr>
            <w:tcW w:w="4808" w:type="dxa"/>
          </w:tcPr>
          <w:p w:rsidR="003778F7" w:rsidRPr="004B447F" w:rsidRDefault="003778F7" w:rsidP="003778F7">
            <w:pPr>
              <w:snapToGrid w:val="0"/>
              <w:ind w:left="1" w:right="-215" w:hanging="3"/>
              <w:textDirection w:val="lrTb"/>
              <w:rPr>
                <w:sz w:val="28"/>
                <w:szCs w:val="28"/>
              </w:rPr>
            </w:pPr>
            <w:r>
              <w:rPr>
                <w:sz w:val="28"/>
                <w:szCs w:val="28"/>
              </w:rPr>
              <w:t>Филиппенкова Марина Михайловна</w:t>
            </w:r>
          </w:p>
        </w:tc>
        <w:tc>
          <w:tcPr>
            <w:tcW w:w="311" w:type="dxa"/>
          </w:tcPr>
          <w:p w:rsidR="003778F7" w:rsidRPr="007326DC" w:rsidRDefault="003778F7" w:rsidP="003778F7">
            <w:pPr>
              <w:snapToGrid w:val="0"/>
              <w:ind w:left="1" w:hanging="3"/>
              <w:jc w:val="both"/>
              <w:textDirection w:val="lrTb"/>
              <w:rPr>
                <w:sz w:val="28"/>
                <w:szCs w:val="28"/>
              </w:rPr>
            </w:pPr>
            <w:r>
              <w:rPr>
                <w:sz w:val="28"/>
                <w:szCs w:val="28"/>
              </w:rPr>
              <w:t>-</w:t>
            </w:r>
          </w:p>
        </w:tc>
        <w:tc>
          <w:tcPr>
            <w:tcW w:w="4957" w:type="dxa"/>
          </w:tcPr>
          <w:p w:rsidR="003778F7" w:rsidRDefault="003778F7" w:rsidP="003778F7">
            <w:pPr>
              <w:keepNext/>
              <w:keepLines/>
              <w:widowControl w:val="0"/>
              <w:tabs>
                <w:tab w:val="left" w:pos="4741"/>
              </w:tabs>
              <w:snapToGrid w:val="0"/>
              <w:ind w:left="1" w:right="-63" w:hanging="3"/>
              <w:jc w:val="both"/>
              <w:textDirection w:val="lrTb"/>
              <w:rPr>
                <w:sz w:val="28"/>
                <w:szCs w:val="28"/>
              </w:rPr>
            </w:pPr>
            <w:r>
              <w:rPr>
                <w:sz w:val="28"/>
                <w:szCs w:val="28"/>
              </w:rPr>
              <w:t xml:space="preserve">представитель ООО «Управляющая компания» </w:t>
            </w:r>
            <w:r w:rsidRPr="0041279A">
              <w:rPr>
                <w:sz w:val="28"/>
                <w:szCs w:val="28"/>
              </w:rPr>
              <w:t>(по согласованию);</w:t>
            </w:r>
          </w:p>
        </w:tc>
      </w:tr>
      <w:tr w:rsidR="003778F7" w:rsidRPr="00C264C9" w:rsidTr="001269FF">
        <w:trPr>
          <w:trHeight w:val="565"/>
        </w:trPr>
        <w:tc>
          <w:tcPr>
            <w:tcW w:w="4808" w:type="dxa"/>
          </w:tcPr>
          <w:p w:rsidR="003778F7" w:rsidRDefault="003778F7" w:rsidP="001269FF">
            <w:pPr>
              <w:snapToGrid w:val="0"/>
              <w:ind w:left="1" w:hanging="3"/>
              <w:textDirection w:val="lrTb"/>
              <w:rPr>
                <w:sz w:val="28"/>
                <w:szCs w:val="28"/>
              </w:rPr>
            </w:pPr>
            <w:proofErr w:type="spellStart"/>
            <w:r>
              <w:rPr>
                <w:sz w:val="28"/>
                <w:szCs w:val="28"/>
              </w:rPr>
              <w:lastRenderedPageBreak/>
              <w:t>Куржос</w:t>
            </w:r>
            <w:proofErr w:type="spellEnd"/>
            <w:r>
              <w:rPr>
                <w:sz w:val="28"/>
                <w:szCs w:val="28"/>
              </w:rPr>
              <w:t xml:space="preserve"> Игорь Иванович</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Pr="007645FE" w:rsidRDefault="003778F7" w:rsidP="001269FF">
            <w:pPr>
              <w:keepLines/>
              <w:snapToGrid w:val="0"/>
              <w:ind w:left="1" w:right="-63" w:hanging="3"/>
              <w:jc w:val="both"/>
              <w:textDirection w:val="lrTb"/>
              <w:rPr>
                <w:sz w:val="28"/>
                <w:szCs w:val="28"/>
              </w:rPr>
            </w:pPr>
            <w:r>
              <w:rPr>
                <w:sz w:val="28"/>
                <w:szCs w:val="28"/>
              </w:rPr>
              <w:t>депутат Гагаринской районной Думы Смоленской области (по согласованию);</w:t>
            </w:r>
          </w:p>
        </w:tc>
      </w:tr>
      <w:tr w:rsidR="003778F7" w:rsidRPr="00C264C9" w:rsidTr="001269FF">
        <w:trPr>
          <w:trHeight w:val="835"/>
        </w:trPr>
        <w:tc>
          <w:tcPr>
            <w:tcW w:w="4808" w:type="dxa"/>
          </w:tcPr>
          <w:p w:rsidR="003778F7" w:rsidRPr="00EF0ABB" w:rsidRDefault="003778F7" w:rsidP="001269FF">
            <w:pPr>
              <w:snapToGrid w:val="0"/>
              <w:ind w:left="1" w:hanging="3"/>
              <w:textDirection w:val="lrTb"/>
              <w:rPr>
                <w:sz w:val="28"/>
                <w:szCs w:val="28"/>
              </w:rPr>
            </w:pPr>
            <w:proofErr w:type="spellStart"/>
            <w:r>
              <w:rPr>
                <w:sz w:val="28"/>
                <w:szCs w:val="28"/>
              </w:rPr>
              <w:t>Кухарев</w:t>
            </w:r>
            <w:proofErr w:type="spellEnd"/>
            <w:r>
              <w:rPr>
                <w:sz w:val="28"/>
                <w:szCs w:val="28"/>
              </w:rPr>
              <w:t xml:space="preserve"> Андрей Васильевич</w:t>
            </w:r>
          </w:p>
        </w:tc>
        <w:tc>
          <w:tcPr>
            <w:tcW w:w="311" w:type="dxa"/>
          </w:tcPr>
          <w:p w:rsidR="003778F7" w:rsidRDefault="003778F7" w:rsidP="001269FF">
            <w:pPr>
              <w:snapToGrid w:val="0"/>
              <w:ind w:left="1" w:hanging="3"/>
              <w:jc w:val="both"/>
              <w:textDirection w:val="lrTb"/>
              <w:rPr>
                <w:sz w:val="28"/>
                <w:szCs w:val="28"/>
              </w:rPr>
            </w:pPr>
            <w:r>
              <w:rPr>
                <w:sz w:val="28"/>
                <w:szCs w:val="28"/>
              </w:rPr>
              <w:t>-</w:t>
            </w:r>
          </w:p>
          <w:p w:rsidR="003778F7" w:rsidRDefault="003778F7" w:rsidP="001269FF">
            <w:pPr>
              <w:ind w:left="1" w:hanging="3"/>
              <w:textDirection w:val="lrTb"/>
              <w:rPr>
                <w:sz w:val="28"/>
                <w:szCs w:val="28"/>
              </w:rPr>
            </w:pPr>
          </w:p>
          <w:p w:rsidR="003778F7" w:rsidRPr="00BC5CAF" w:rsidRDefault="003778F7" w:rsidP="001269FF">
            <w:pPr>
              <w:ind w:left="1" w:hanging="3"/>
              <w:textDirection w:val="lrTb"/>
              <w:rPr>
                <w:sz w:val="28"/>
                <w:szCs w:val="28"/>
              </w:rPr>
            </w:pPr>
          </w:p>
        </w:tc>
        <w:tc>
          <w:tcPr>
            <w:tcW w:w="4957" w:type="dxa"/>
          </w:tcPr>
          <w:p w:rsidR="003778F7" w:rsidRPr="00EF0ABB" w:rsidRDefault="003778F7" w:rsidP="001269FF">
            <w:pPr>
              <w:keepNext/>
              <w:keepLines/>
              <w:widowControl w:val="0"/>
              <w:snapToGrid w:val="0"/>
              <w:ind w:left="1" w:hanging="3"/>
              <w:jc w:val="both"/>
              <w:textDirection w:val="lrTb"/>
              <w:rPr>
                <w:sz w:val="28"/>
                <w:szCs w:val="28"/>
              </w:rPr>
            </w:pPr>
            <w:r w:rsidRPr="00770123">
              <w:rPr>
                <w:sz w:val="28"/>
                <w:szCs w:val="28"/>
              </w:rPr>
              <w:t xml:space="preserve">начальник </w:t>
            </w:r>
            <w:r>
              <w:rPr>
                <w:sz w:val="28"/>
                <w:szCs w:val="28"/>
              </w:rPr>
              <w:t>Гагаринского района тепловых сетей ВФ ООО «</w:t>
            </w:r>
            <w:proofErr w:type="spellStart"/>
            <w:r>
              <w:rPr>
                <w:sz w:val="28"/>
                <w:szCs w:val="28"/>
              </w:rPr>
              <w:t>Смоленскрегионтеплоэнерго</w:t>
            </w:r>
            <w:proofErr w:type="spellEnd"/>
            <w:r>
              <w:rPr>
                <w:sz w:val="28"/>
                <w:szCs w:val="28"/>
              </w:rPr>
              <w:t>»</w:t>
            </w:r>
            <w:r>
              <w:t xml:space="preserve"> </w:t>
            </w:r>
            <w:r w:rsidRPr="00770123">
              <w:rPr>
                <w:sz w:val="28"/>
                <w:szCs w:val="28"/>
              </w:rPr>
              <w:t>(по согласованию);</w:t>
            </w:r>
          </w:p>
        </w:tc>
      </w:tr>
      <w:tr w:rsidR="003778F7" w:rsidRPr="00C264C9" w:rsidTr="001269FF">
        <w:trPr>
          <w:trHeight w:val="567"/>
        </w:trPr>
        <w:tc>
          <w:tcPr>
            <w:tcW w:w="4808" w:type="dxa"/>
          </w:tcPr>
          <w:p w:rsidR="003778F7" w:rsidRDefault="003778F7" w:rsidP="001269FF">
            <w:pPr>
              <w:snapToGrid w:val="0"/>
              <w:ind w:left="1" w:hanging="3"/>
              <w:textDirection w:val="lrTb"/>
              <w:rPr>
                <w:sz w:val="28"/>
                <w:szCs w:val="28"/>
              </w:rPr>
            </w:pPr>
            <w:proofErr w:type="spellStart"/>
            <w:r>
              <w:rPr>
                <w:sz w:val="28"/>
                <w:szCs w:val="28"/>
              </w:rPr>
              <w:t>Пузиков</w:t>
            </w:r>
            <w:proofErr w:type="spellEnd"/>
            <w:r>
              <w:rPr>
                <w:sz w:val="28"/>
                <w:szCs w:val="28"/>
              </w:rPr>
              <w:t xml:space="preserve"> Андрей Юрьевич</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Pr="00EF0ABB" w:rsidRDefault="003778F7" w:rsidP="001269FF">
            <w:pPr>
              <w:keepLines/>
              <w:snapToGrid w:val="0"/>
              <w:ind w:left="1" w:right="-63" w:hanging="3"/>
              <w:jc w:val="both"/>
              <w:textDirection w:val="lrTb"/>
              <w:rPr>
                <w:sz w:val="28"/>
                <w:szCs w:val="28"/>
              </w:rPr>
            </w:pPr>
            <w:r>
              <w:rPr>
                <w:sz w:val="28"/>
                <w:szCs w:val="28"/>
              </w:rPr>
              <w:t>первый заместитель Главы муниципального образования «Гагаринский район» Смоленской области;</w:t>
            </w:r>
          </w:p>
        </w:tc>
      </w:tr>
      <w:tr w:rsidR="003778F7" w:rsidRPr="00C264C9" w:rsidTr="001269FF">
        <w:trPr>
          <w:trHeight w:val="567"/>
        </w:trPr>
        <w:tc>
          <w:tcPr>
            <w:tcW w:w="4808" w:type="dxa"/>
          </w:tcPr>
          <w:p w:rsidR="003778F7" w:rsidRDefault="003778F7" w:rsidP="001269FF">
            <w:pPr>
              <w:snapToGrid w:val="0"/>
              <w:ind w:left="1" w:hanging="3"/>
              <w:textDirection w:val="lrTb"/>
              <w:rPr>
                <w:sz w:val="28"/>
                <w:szCs w:val="28"/>
              </w:rPr>
            </w:pPr>
            <w:proofErr w:type="spellStart"/>
            <w:r>
              <w:rPr>
                <w:sz w:val="28"/>
                <w:szCs w:val="28"/>
              </w:rPr>
              <w:t>Пульнова</w:t>
            </w:r>
            <w:proofErr w:type="spellEnd"/>
            <w:r>
              <w:rPr>
                <w:sz w:val="28"/>
                <w:szCs w:val="28"/>
              </w:rPr>
              <w:t xml:space="preserve"> Оксана Ивановна</w:t>
            </w:r>
          </w:p>
        </w:tc>
        <w:tc>
          <w:tcPr>
            <w:tcW w:w="311" w:type="dxa"/>
          </w:tcPr>
          <w:p w:rsidR="003778F7" w:rsidRDefault="003778F7" w:rsidP="001269FF">
            <w:pPr>
              <w:snapToGrid w:val="0"/>
              <w:ind w:left="1" w:hanging="3"/>
              <w:jc w:val="both"/>
              <w:textDirection w:val="lrTb"/>
              <w:rPr>
                <w:sz w:val="28"/>
                <w:szCs w:val="28"/>
              </w:rPr>
            </w:pPr>
            <w:r>
              <w:rPr>
                <w:sz w:val="28"/>
                <w:szCs w:val="28"/>
              </w:rPr>
              <w:t>-</w:t>
            </w:r>
          </w:p>
        </w:tc>
        <w:tc>
          <w:tcPr>
            <w:tcW w:w="4957" w:type="dxa"/>
          </w:tcPr>
          <w:p w:rsidR="003778F7" w:rsidRDefault="003778F7" w:rsidP="001269FF">
            <w:pPr>
              <w:keepLines/>
              <w:snapToGrid w:val="0"/>
              <w:ind w:left="1" w:hanging="3"/>
              <w:jc w:val="both"/>
              <w:textDirection w:val="lrTb"/>
              <w:rPr>
                <w:sz w:val="28"/>
                <w:szCs w:val="28"/>
              </w:rPr>
            </w:pPr>
            <w:r>
              <w:rPr>
                <w:sz w:val="28"/>
                <w:szCs w:val="28"/>
              </w:rPr>
              <w:t>директор ООО «Спутник» (по согласованию);</w:t>
            </w:r>
          </w:p>
        </w:tc>
      </w:tr>
    </w:tbl>
    <w:p w:rsidR="00AB6096" w:rsidRPr="00E350D8" w:rsidRDefault="00AB6096" w:rsidP="003778F7">
      <w:pPr>
        <w:pBdr>
          <w:top w:val="nil"/>
          <w:left w:val="nil"/>
          <w:bottom w:val="nil"/>
          <w:right w:val="nil"/>
          <w:between w:val="nil"/>
        </w:pBdr>
        <w:spacing w:after="120" w:line="240" w:lineRule="auto"/>
        <w:ind w:left="1" w:hanging="3"/>
        <w:rPr>
          <w:color w:val="000000"/>
          <w:sz w:val="28"/>
          <w:szCs w:val="28"/>
        </w:rPr>
      </w:pPr>
    </w:p>
    <w:sectPr w:rsidR="00AB6096" w:rsidRPr="00E350D8" w:rsidSect="00E350D8">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016"/>
    <w:multiLevelType w:val="multilevel"/>
    <w:tmpl w:val="333CF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F772041"/>
    <w:multiLevelType w:val="multilevel"/>
    <w:tmpl w:val="4EC40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B110A30"/>
    <w:multiLevelType w:val="multilevel"/>
    <w:tmpl w:val="177E97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B6096"/>
    <w:rsid w:val="000902DA"/>
    <w:rsid w:val="003778F7"/>
    <w:rsid w:val="00435A4F"/>
    <w:rsid w:val="00AB6096"/>
    <w:rsid w:val="00E3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pPr>
      <w:spacing w:before="100" w:beforeAutospacing="1" w:after="100" w:afterAutospacing="1"/>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a4">
    <w:name w:val="Основной текст с отступом Знак"/>
    <w:rPr>
      <w:w w:val="100"/>
      <w:position w:val="-1"/>
      <w:sz w:val="28"/>
      <w:szCs w:val="24"/>
      <w:effect w:val="none"/>
      <w:vertAlign w:val="baseline"/>
      <w:cs w:val="0"/>
      <w:em w:val="none"/>
      <w:lang w:val="ru-RU" w:eastAsia="ru-RU" w:bidi="ar-SA"/>
    </w:rPr>
  </w:style>
  <w:style w:type="paragraph" w:styleId="a5">
    <w:name w:val="Body Text Indent"/>
    <w:basedOn w:val="a"/>
    <w:pPr>
      <w:ind w:firstLine="708"/>
      <w:jc w:val="both"/>
    </w:pPr>
    <w:rPr>
      <w:sz w:val="28"/>
    </w:rPr>
  </w:style>
  <w:style w:type="paragraph" w:styleId="a6">
    <w:name w:val="Normal (Web)"/>
    <w:basedOn w:val="a"/>
    <w:qFormat/>
    <w:pPr>
      <w:spacing w:before="100" w:beforeAutospacing="1" w:after="100" w:afterAutospacing="1"/>
    </w:pPr>
  </w:style>
  <w:style w:type="paragraph" w:customStyle="1" w:styleId="headertexttopleveltextcentertext">
    <w:name w:val="headertext topleveltext centertext"/>
    <w:basedOn w:val="a"/>
    <w:pPr>
      <w:spacing w:before="100" w:beforeAutospacing="1" w:after="100" w:afterAutospacing="1"/>
    </w:pPr>
  </w:style>
  <w:style w:type="paragraph" w:customStyle="1" w:styleId="formattexttopleveltext">
    <w:name w:val="formattext toplevel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paragraph" w:styleId="a7">
    <w:name w:val="Body Text"/>
    <w:basedOn w:val="a"/>
    <w:pPr>
      <w:spacing w:after="120"/>
    </w:pPr>
  </w:style>
  <w:style w:type="character" w:customStyle="1" w:styleId="a8">
    <w:name w:val="Основной текст Знак"/>
    <w:rPr>
      <w:w w:val="100"/>
      <w:position w:val="-1"/>
      <w:sz w:val="24"/>
      <w:szCs w:val="24"/>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styleId="a9">
    <w:name w:val="Hyperlink"/>
    <w:qFormat/>
    <w:rPr>
      <w:color w:val="0000FF"/>
      <w:w w:val="100"/>
      <w:position w:val="-1"/>
      <w:u w:val="single"/>
      <w:effect w:val="none"/>
      <w:vertAlign w:val="baseline"/>
      <w:cs w:val="0"/>
      <w:em w:val="none"/>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08" w:type="dxa"/>
        <w:bottom w:w="0" w:type="dxa"/>
        <w:right w:w="108" w:type="dxa"/>
      </w:tblCellMar>
    </w:tblPr>
  </w:style>
  <w:style w:type="table" w:customStyle="1" w:styleId="ad">
    <w:basedOn w:val="TableNormal3"/>
    <w:tblPr>
      <w:tblStyleRowBandSize w:val="1"/>
      <w:tblStyleColBandSize w:val="1"/>
      <w:tblCellMar>
        <w:top w:w="0" w:type="dxa"/>
        <w:left w:w="108" w:type="dxa"/>
        <w:bottom w:w="0" w:type="dxa"/>
        <w:right w:w="108" w:type="dxa"/>
      </w:tblCellMar>
    </w:tblPr>
  </w:style>
  <w:style w:type="table" w:customStyle="1" w:styleId="ae">
    <w:basedOn w:val="TableNormal3"/>
    <w:tblPr>
      <w:tblStyleRowBandSize w:val="1"/>
      <w:tblStyleColBandSize w:val="1"/>
      <w:tblCellMar>
        <w:top w:w="0" w:type="dxa"/>
        <w:left w:w="108" w:type="dxa"/>
        <w:bottom w:w="0" w:type="dxa"/>
        <w:right w:w="108" w:type="dxa"/>
      </w:tblCellMar>
    </w:tblPr>
  </w:style>
  <w:style w:type="table" w:customStyle="1" w:styleId="af">
    <w:basedOn w:val="TableNormal3"/>
    <w:tblPr>
      <w:tblStyleRowBandSize w:val="1"/>
      <w:tblStyleColBandSize w:val="1"/>
      <w:tblCellMar>
        <w:top w:w="0" w:type="dxa"/>
        <w:left w:w="108" w:type="dxa"/>
        <w:bottom w:w="0" w:type="dxa"/>
        <w:right w:w="108" w:type="dxa"/>
      </w:tblCellMar>
    </w:tblPr>
  </w:style>
  <w:style w:type="table" w:customStyle="1" w:styleId="af0">
    <w:basedOn w:val="TableNormal3"/>
    <w:tblPr>
      <w:tblStyleRowBandSize w:val="1"/>
      <w:tblStyleColBandSize w:val="1"/>
      <w:tblCellMar>
        <w:top w:w="0" w:type="dxa"/>
        <w:left w:w="108" w:type="dxa"/>
        <w:bottom w:w="0" w:type="dxa"/>
        <w:right w:w="108" w:type="dxa"/>
      </w:tblCellMar>
    </w:tblPr>
  </w:style>
  <w:style w:type="table" w:customStyle="1" w:styleId="af1">
    <w:basedOn w:val="TableNormal3"/>
    <w:tblPr>
      <w:tblStyleRowBandSize w:val="1"/>
      <w:tblStyleColBandSize w:val="1"/>
      <w:tblCellMar>
        <w:top w:w="0" w:type="dxa"/>
        <w:left w:w="108" w:type="dxa"/>
        <w:bottom w:w="0" w:type="dxa"/>
        <w:right w:w="108" w:type="dxa"/>
      </w:tblCellMar>
    </w:tblPr>
  </w:style>
  <w:style w:type="table" w:customStyle="1" w:styleId="af2">
    <w:basedOn w:val="TableNormal1"/>
    <w:tblPr>
      <w:tblStyleRowBandSize w:val="1"/>
      <w:tblStyleColBandSize w:val="1"/>
      <w:tblCellMar>
        <w:top w:w="0" w:type="dxa"/>
        <w:left w:w="108" w:type="dxa"/>
        <w:bottom w:w="0" w:type="dxa"/>
        <w:right w:w="108" w:type="dxa"/>
      </w:tblCellMar>
    </w:tblPr>
  </w:style>
  <w:style w:type="table" w:customStyle="1" w:styleId="af3">
    <w:basedOn w:val="TableNormal1"/>
    <w:tblPr>
      <w:tblStyleRowBandSize w:val="1"/>
      <w:tblStyleColBandSize w:val="1"/>
      <w:tblCellMar>
        <w:top w:w="0" w:type="dxa"/>
        <w:left w:w="108" w:type="dxa"/>
        <w:bottom w:w="0" w:type="dxa"/>
        <w:right w:w="108" w:type="dxa"/>
      </w:tblCellMar>
    </w:tblPr>
  </w:style>
  <w:style w:type="table" w:customStyle="1" w:styleId="af4">
    <w:basedOn w:val="TableNormal1"/>
    <w:tblPr>
      <w:tblStyleRowBandSize w:val="1"/>
      <w:tblStyleColBandSize w:val="1"/>
      <w:tblCellMar>
        <w:top w:w="0" w:type="dxa"/>
        <w:left w:w="108" w:type="dxa"/>
        <w:bottom w:w="0" w:type="dxa"/>
        <w:right w:w="108" w:type="dxa"/>
      </w:tblCellMar>
    </w:tblPr>
  </w:style>
  <w:style w:type="paragraph" w:styleId="af5">
    <w:name w:val="Balloon Text"/>
    <w:basedOn w:val="a"/>
    <w:link w:val="af6"/>
    <w:uiPriority w:val="99"/>
    <w:semiHidden/>
    <w:unhideWhenUsed/>
    <w:rsid w:val="003778F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778F7"/>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pPr>
      <w:spacing w:before="100" w:beforeAutospacing="1" w:after="100" w:afterAutospacing="1"/>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a4">
    <w:name w:val="Основной текст с отступом Знак"/>
    <w:rPr>
      <w:w w:val="100"/>
      <w:position w:val="-1"/>
      <w:sz w:val="28"/>
      <w:szCs w:val="24"/>
      <w:effect w:val="none"/>
      <w:vertAlign w:val="baseline"/>
      <w:cs w:val="0"/>
      <w:em w:val="none"/>
      <w:lang w:val="ru-RU" w:eastAsia="ru-RU" w:bidi="ar-SA"/>
    </w:rPr>
  </w:style>
  <w:style w:type="paragraph" w:styleId="a5">
    <w:name w:val="Body Text Indent"/>
    <w:basedOn w:val="a"/>
    <w:pPr>
      <w:ind w:firstLine="708"/>
      <w:jc w:val="both"/>
    </w:pPr>
    <w:rPr>
      <w:sz w:val="28"/>
    </w:rPr>
  </w:style>
  <w:style w:type="paragraph" w:styleId="a6">
    <w:name w:val="Normal (Web)"/>
    <w:basedOn w:val="a"/>
    <w:qFormat/>
    <w:pPr>
      <w:spacing w:before="100" w:beforeAutospacing="1" w:after="100" w:afterAutospacing="1"/>
    </w:pPr>
  </w:style>
  <w:style w:type="paragraph" w:customStyle="1" w:styleId="headertexttopleveltextcentertext">
    <w:name w:val="headertext topleveltext centertext"/>
    <w:basedOn w:val="a"/>
    <w:pPr>
      <w:spacing w:before="100" w:beforeAutospacing="1" w:after="100" w:afterAutospacing="1"/>
    </w:pPr>
  </w:style>
  <w:style w:type="paragraph" w:customStyle="1" w:styleId="formattexttopleveltext">
    <w:name w:val="formattext toplevel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paragraph" w:styleId="a7">
    <w:name w:val="Body Text"/>
    <w:basedOn w:val="a"/>
    <w:pPr>
      <w:spacing w:after="120"/>
    </w:pPr>
  </w:style>
  <w:style w:type="character" w:customStyle="1" w:styleId="a8">
    <w:name w:val="Основной текст Знак"/>
    <w:rPr>
      <w:w w:val="100"/>
      <w:position w:val="-1"/>
      <w:sz w:val="24"/>
      <w:szCs w:val="24"/>
      <w:effect w:val="none"/>
      <w:vertAlign w:val="baseline"/>
      <w:cs w:val="0"/>
      <w:em w:val="none"/>
    </w:rPr>
  </w:style>
  <w:style w:type="character" w:customStyle="1" w:styleId="20">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styleId="a9">
    <w:name w:val="Hyperlink"/>
    <w:qFormat/>
    <w:rPr>
      <w:color w:val="0000FF"/>
      <w:w w:val="100"/>
      <w:position w:val="-1"/>
      <w:u w:val="single"/>
      <w:effect w:val="none"/>
      <w:vertAlign w:val="baseline"/>
      <w:cs w:val="0"/>
      <w:em w:val="none"/>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c">
    <w:basedOn w:val="TableNormal3"/>
    <w:tblPr>
      <w:tblStyleRowBandSize w:val="1"/>
      <w:tblStyleColBandSize w:val="1"/>
      <w:tblCellMar>
        <w:top w:w="0" w:type="dxa"/>
        <w:left w:w="108" w:type="dxa"/>
        <w:bottom w:w="0" w:type="dxa"/>
        <w:right w:w="108" w:type="dxa"/>
      </w:tblCellMar>
    </w:tblPr>
  </w:style>
  <w:style w:type="table" w:customStyle="1" w:styleId="ad">
    <w:basedOn w:val="TableNormal3"/>
    <w:tblPr>
      <w:tblStyleRowBandSize w:val="1"/>
      <w:tblStyleColBandSize w:val="1"/>
      <w:tblCellMar>
        <w:top w:w="0" w:type="dxa"/>
        <w:left w:w="108" w:type="dxa"/>
        <w:bottom w:w="0" w:type="dxa"/>
        <w:right w:w="108" w:type="dxa"/>
      </w:tblCellMar>
    </w:tblPr>
  </w:style>
  <w:style w:type="table" w:customStyle="1" w:styleId="ae">
    <w:basedOn w:val="TableNormal3"/>
    <w:tblPr>
      <w:tblStyleRowBandSize w:val="1"/>
      <w:tblStyleColBandSize w:val="1"/>
      <w:tblCellMar>
        <w:top w:w="0" w:type="dxa"/>
        <w:left w:w="108" w:type="dxa"/>
        <w:bottom w:w="0" w:type="dxa"/>
        <w:right w:w="108" w:type="dxa"/>
      </w:tblCellMar>
    </w:tblPr>
  </w:style>
  <w:style w:type="table" w:customStyle="1" w:styleId="af">
    <w:basedOn w:val="TableNormal3"/>
    <w:tblPr>
      <w:tblStyleRowBandSize w:val="1"/>
      <w:tblStyleColBandSize w:val="1"/>
      <w:tblCellMar>
        <w:top w:w="0" w:type="dxa"/>
        <w:left w:w="108" w:type="dxa"/>
        <w:bottom w:w="0" w:type="dxa"/>
        <w:right w:w="108" w:type="dxa"/>
      </w:tblCellMar>
    </w:tblPr>
  </w:style>
  <w:style w:type="table" w:customStyle="1" w:styleId="af0">
    <w:basedOn w:val="TableNormal3"/>
    <w:tblPr>
      <w:tblStyleRowBandSize w:val="1"/>
      <w:tblStyleColBandSize w:val="1"/>
      <w:tblCellMar>
        <w:top w:w="0" w:type="dxa"/>
        <w:left w:w="108" w:type="dxa"/>
        <w:bottom w:w="0" w:type="dxa"/>
        <w:right w:w="108" w:type="dxa"/>
      </w:tblCellMar>
    </w:tblPr>
  </w:style>
  <w:style w:type="table" w:customStyle="1" w:styleId="af1">
    <w:basedOn w:val="TableNormal3"/>
    <w:tblPr>
      <w:tblStyleRowBandSize w:val="1"/>
      <w:tblStyleColBandSize w:val="1"/>
      <w:tblCellMar>
        <w:top w:w="0" w:type="dxa"/>
        <w:left w:w="108" w:type="dxa"/>
        <w:bottom w:w="0" w:type="dxa"/>
        <w:right w:w="108" w:type="dxa"/>
      </w:tblCellMar>
    </w:tblPr>
  </w:style>
  <w:style w:type="table" w:customStyle="1" w:styleId="af2">
    <w:basedOn w:val="TableNormal1"/>
    <w:tblPr>
      <w:tblStyleRowBandSize w:val="1"/>
      <w:tblStyleColBandSize w:val="1"/>
      <w:tblCellMar>
        <w:top w:w="0" w:type="dxa"/>
        <w:left w:w="108" w:type="dxa"/>
        <w:bottom w:w="0" w:type="dxa"/>
        <w:right w:w="108" w:type="dxa"/>
      </w:tblCellMar>
    </w:tblPr>
  </w:style>
  <w:style w:type="table" w:customStyle="1" w:styleId="af3">
    <w:basedOn w:val="TableNormal1"/>
    <w:tblPr>
      <w:tblStyleRowBandSize w:val="1"/>
      <w:tblStyleColBandSize w:val="1"/>
      <w:tblCellMar>
        <w:top w:w="0" w:type="dxa"/>
        <w:left w:w="108" w:type="dxa"/>
        <w:bottom w:w="0" w:type="dxa"/>
        <w:right w:w="108" w:type="dxa"/>
      </w:tblCellMar>
    </w:tblPr>
  </w:style>
  <w:style w:type="table" w:customStyle="1" w:styleId="af4">
    <w:basedOn w:val="TableNormal1"/>
    <w:tblPr>
      <w:tblStyleRowBandSize w:val="1"/>
      <w:tblStyleColBandSize w:val="1"/>
      <w:tblCellMar>
        <w:top w:w="0" w:type="dxa"/>
        <w:left w:w="108" w:type="dxa"/>
        <w:bottom w:w="0" w:type="dxa"/>
        <w:right w:w="108" w:type="dxa"/>
      </w:tblCellMar>
    </w:tblPr>
  </w:style>
  <w:style w:type="paragraph" w:styleId="af5">
    <w:name w:val="Balloon Text"/>
    <w:basedOn w:val="a"/>
    <w:link w:val="af6"/>
    <w:uiPriority w:val="99"/>
    <w:semiHidden/>
    <w:unhideWhenUsed/>
    <w:rsid w:val="003778F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778F7"/>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mandagagari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pa5zgPvISCVHZAerRQHzJKdmtw==">CgMxLjAyCGguZ2pkZ3hzOAByITE0blBPeWdTV0JCekg2NDhfSXkxNXpOdUhhdEc2bXl6Rw==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Пользователь</cp:lastModifiedBy>
  <cp:revision>5</cp:revision>
  <cp:lastPrinted>2024-03-11T06:17:00Z</cp:lastPrinted>
  <dcterms:created xsi:type="dcterms:W3CDTF">2022-01-27T09:35:00Z</dcterms:created>
  <dcterms:modified xsi:type="dcterms:W3CDTF">2024-03-11T06:17:00Z</dcterms:modified>
</cp:coreProperties>
</file>