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7B" w:rsidRDefault="0035447B" w:rsidP="0089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805"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35447B" w:rsidRDefault="0035447B" w:rsidP="0089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805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/>
          <w:b/>
          <w:sz w:val="28"/>
          <w:szCs w:val="28"/>
        </w:rPr>
        <w:t>авленных налоговых льгот за 201</w:t>
      </w:r>
      <w:r w:rsidR="00EC7AB5">
        <w:rPr>
          <w:rFonts w:ascii="Times New Roman" w:hAnsi="Times New Roman"/>
          <w:b/>
          <w:sz w:val="28"/>
          <w:szCs w:val="28"/>
        </w:rPr>
        <w:t>8</w:t>
      </w:r>
      <w:r w:rsidRPr="006A38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5447B" w:rsidRDefault="0035447B" w:rsidP="0089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47B" w:rsidRDefault="0035447B" w:rsidP="008970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Гагаринского района Смоленской области проведена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Гагаринского района Смоленской области </w:t>
      </w:r>
      <w:r w:rsidR="00D327C8">
        <w:rPr>
          <w:rFonts w:ascii="Times New Roman" w:hAnsi="Times New Roman"/>
          <w:sz w:val="28"/>
          <w:szCs w:val="28"/>
        </w:rPr>
        <w:t xml:space="preserve">№ 34 </w:t>
      </w:r>
      <w:r>
        <w:rPr>
          <w:rFonts w:ascii="Times New Roman" w:hAnsi="Times New Roman"/>
          <w:sz w:val="28"/>
          <w:szCs w:val="28"/>
        </w:rPr>
        <w:t>от 15.08.2016</w:t>
      </w:r>
      <w:r w:rsidR="00D327C8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 порядке проведения оценки эффективности налоговых льгот по местным налогам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Гагаринского района Смоленской области» (далее – Положение).</w:t>
      </w:r>
    </w:p>
    <w:p w:rsidR="0035447B" w:rsidRDefault="0035447B" w:rsidP="008970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имущество физических лиц.</w:t>
      </w:r>
    </w:p>
    <w:p w:rsidR="0035447B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гагаринского района Смоленской области</w:t>
      </w:r>
      <w:r w:rsidRPr="006A3805">
        <w:rPr>
          <w:rFonts w:ascii="Times New Roman" w:hAnsi="Times New Roman"/>
          <w:sz w:val="28"/>
          <w:szCs w:val="28"/>
        </w:rPr>
        <w:t xml:space="preserve"> в соответствии с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 от </w:t>
      </w:r>
      <w:r>
        <w:rPr>
          <w:rFonts w:ascii="Times New Roman" w:hAnsi="Times New Roman"/>
          <w:sz w:val="28"/>
          <w:szCs w:val="28"/>
        </w:rPr>
        <w:t>23.04.2014</w:t>
      </w:r>
      <w:r w:rsidRPr="006A3805">
        <w:rPr>
          <w:rFonts w:ascii="Times New Roman" w:hAnsi="Times New Roman"/>
          <w:sz w:val="28"/>
          <w:szCs w:val="28"/>
        </w:rPr>
        <w:t xml:space="preserve"> г</w:t>
      </w:r>
      <w:r w:rsidR="00D327C8">
        <w:rPr>
          <w:rFonts w:ascii="Times New Roman" w:hAnsi="Times New Roman"/>
          <w:sz w:val="28"/>
          <w:szCs w:val="28"/>
        </w:rPr>
        <w:t>.</w:t>
      </w:r>
      <w:r w:rsidRPr="006A380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</w:t>
      </w:r>
      <w:r w:rsidRPr="006A3805">
        <w:rPr>
          <w:rFonts w:ascii="Times New Roman" w:hAnsi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области» </w:t>
      </w:r>
      <w:r w:rsidR="00D327C8">
        <w:rPr>
          <w:rFonts w:ascii="Times New Roman" w:hAnsi="Times New Roman"/>
          <w:sz w:val="28"/>
          <w:szCs w:val="28"/>
        </w:rPr>
        <w:t>(с последующими изменениями)</w:t>
      </w:r>
      <w:r w:rsidRPr="006A3805">
        <w:rPr>
          <w:rFonts w:ascii="Times New Roman" w:hAnsi="Times New Roman"/>
          <w:sz w:val="28"/>
          <w:szCs w:val="28"/>
        </w:rPr>
        <w:t xml:space="preserve"> не производится.</w:t>
      </w:r>
    </w:p>
    <w:p w:rsidR="0035447B" w:rsidRDefault="0035447B" w:rsidP="008970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налог.</w:t>
      </w:r>
    </w:p>
    <w:p w:rsidR="0035447B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 земельному налогу, введенному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 от </w:t>
      </w:r>
      <w:r>
        <w:rPr>
          <w:rFonts w:ascii="Times New Roman" w:hAnsi="Times New Roman"/>
          <w:sz w:val="28"/>
          <w:szCs w:val="28"/>
        </w:rPr>
        <w:t>24.02.2016</w:t>
      </w:r>
      <w:r w:rsidRPr="006A3805">
        <w:rPr>
          <w:rFonts w:ascii="Times New Roman" w:hAnsi="Times New Roman"/>
          <w:sz w:val="28"/>
          <w:szCs w:val="28"/>
        </w:rPr>
        <w:t xml:space="preserve"> г</w:t>
      </w:r>
      <w:r w:rsidR="008327D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6A380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Pr="006A3805">
        <w:rPr>
          <w:rFonts w:ascii="Times New Roman" w:hAnsi="Times New Roman"/>
          <w:sz w:val="28"/>
          <w:szCs w:val="28"/>
        </w:rPr>
        <w:t xml:space="preserve"> «Об утверждении Положения «О земельном налоге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области» (с последующими изменениями) </w:t>
      </w:r>
      <w:r>
        <w:rPr>
          <w:rFonts w:ascii="Times New Roman" w:hAnsi="Times New Roman"/>
          <w:sz w:val="28"/>
          <w:szCs w:val="28"/>
        </w:rPr>
        <w:t xml:space="preserve">(далее - Положение о земельном налоге) </w:t>
      </w:r>
      <w:r w:rsidRPr="006A3805">
        <w:rPr>
          <w:rFonts w:ascii="Times New Roman" w:hAnsi="Times New Roman"/>
          <w:sz w:val="28"/>
          <w:szCs w:val="28"/>
        </w:rPr>
        <w:t>осуществляется по категориям налогоплательщиков.</w:t>
      </w:r>
    </w:p>
    <w:p w:rsidR="0035447B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п.п.1-8 статьи 10  Положением о земельном налоге предусмотрены льготы по земельному налогу в соответствии с п.2 статьи 387 Налогового кодекса Российской Федерации для следующих категорий налогоплательщиков:</w:t>
      </w:r>
    </w:p>
    <w:p w:rsidR="0035447B" w:rsidRPr="0089340E" w:rsidRDefault="0035447B" w:rsidP="0089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35447B" w:rsidRPr="0089340E" w:rsidRDefault="0035447B" w:rsidP="0089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35447B" w:rsidRPr="0089340E" w:rsidRDefault="0035447B" w:rsidP="0089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дети-сироты, оставшиеся без попечения родителей;</w:t>
      </w:r>
    </w:p>
    <w:p w:rsidR="0035447B" w:rsidRPr="0089340E" w:rsidRDefault="0035447B" w:rsidP="0089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почетные жители муниципального образования;</w:t>
      </w:r>
    </w:p>
    <w:p w:rsidR="0035447B" w:rsidRDefault="0035447B" w:rsidP="008970D8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35447B" w:rsidRPr="008E4493" w:rsidRDefault="0035447B" w:rsidP="008970D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47B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/>
          <w:sz w:val="28"/>
          <w:szCs w:val="28"/>
        </w:rPr>
        <w:t>о</w:t>
      </w:r>
      <w:r w:rsidRPr="006A3805">
        <w:rPr>
          <w:rFonts w:ascii="Times New Roman" w:hAnsi="Times New Roman"/>
          <w:sz w:val="28"/>
          <w:szCs w:val="28"/>
        </w:rPr>
        <w:t>ценка эффективности предоставления налоговых льгот по  земельному налогу не осуществляется в отношении:</w:t>
      </w:r>
    </w:p>
    <w:p w:rsidR="00900477" w:rsidRPr="00900477" w:rsidRDefault="00900477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900477">
        <w:rPr>
          <w:rFonts w:ascii="Times New Roman" w:hAnsi="Times New Roman"/>
          <w:sz w:val="28"/>
          <w:szCs w:val="28"/>
        </w:rPr>
        <w:t>;</w:t>
      </w:r>
    </w:p>
    <w:p w:rsidR="0035447B" w:rsidRPr="006A3805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t>- органов местного самоуправления;</w:t>
      </w:r>
    </w:p>
    <w:p w:rsidR="0035447B" w:rsidRPr="006A3805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t>- физических лиц.</w:t>
      </w:r>
    </w:p>
    <w:p w:rsidR="0035447B" w:rsidRDefault="0035447B" w:rsidP="008970D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35447B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447B" w:rsidRPr="00347BFD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447B" w:rsidRDefault="0035447B" w:rsidP="008970D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5447B" w:rsidRDefault="0035447B" w:rsidP="008970D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5447B" w:rsidRPr="007D2F1A" w:rsidRDefault="0035447B" w:rsidP="008970D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                        В.</w:t>
      </w:r>
      <w:r w:rsidR="00D32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D32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Плисова</w:t>
      </w:r>
      <w:proofErr w:type="spellEnd"/>
    </w:p>
    <w:sectPr w:rsidR="0035447B" w:rsidRPr="007D2F1A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805"/>
    <w:rsid w:val="00150EA5"/>
    <w:rsid w:val="001671EC"/>
    <w:rsid w:val="001D338E"/>
    <w:rsid w:val="001F1A13"/>
    <w:rsid w:val="00212797"/>
    <w:rsid w:val="0030433F"/>
    <w:rsid w:val="00335C8B"/>
    <w:rsid w:val="00347BFD"/>
    <w:rsid w:val="0035447B"/>
    <w:rsid w:val="003B30F9"/>
    <w:rsid w:val="003D603A"/>
    <w:rsid w:val="0041084E"/>
    <w:rsid w:val="004821FA"/>
    <w:rsid w:val="00541D4B"/>
    <w:rsid w:val="00622083"/>
    <w:rsid w:val="006A3805"/>
    <w:rsid w:val="00701ED9"/>
    <w:rsid w:val="007A64D7"/>
    <w:rsid w:val="007D2F1A"/>
    <w:rsid w:val="00813CC8"/>
    <w:rsid w:val="008327D8"/>
    <w:rsid w:val="0089340E"/>
    <w:rsid w:val="008970D8"/>
    <w:rsid w:val="008E4493"/>
    <w:rsid w:val="008E7797"/>
    <w:rsid w:val="00900477"/>
    <w:rsid w:val="009B0915"/>
    <w:rsid w:val="009C3FF7"/>
    <w:rsid w:val="00A310B0"/>
    <w:rsid w:val="00B6288F"/>
    <w:rsid w:val="00C67C80"/>
    <w:rsid w:val="00CD201A"/>
    <w:rsid w:val="00D327C8"/>
    <w:rsid w:val="00D34EFE"/>
    <w:rsid w:val="00DA16BD"/>
    <w:rsid w:val="00DC03B1"/>
    <w:rsid w:val="00DE4560"/>
    <w:rsid w:val="00DF405F"/>
    <w:rsid w:val="00E56DDD"/>
    <w:rsid w:val="00E90F3D"/>
    <w:rsid w:val="00EC7AB5"/>
    <w:rsid w:val="00ED0882"/>
    <w:rsid w:val="00EF074D"/>
    <w:rsid w:val="00EF2A53"/>
    <w:rsid w:val="00F1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8958A0-A43A-41A2-8D3E-8E1BFB1F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805"/>
    <w:pPr>
      <w:ind w:left="720"/>
      <w:contextualSpacing/>
    </w:pPr>
  </w:style>
  <w:style w:type="paragraph" w:customStyle="1" w:styleId="ConsPlusNormal">
    <w:name w:val="ConsPlusNormal"/>
    <w:uiPriority w:val="99"/>
    <w:rsid w:val="0089340E"/>
    <w:pPr>
      <w:widowControl w:val="0"/>
      <w:autoSpaceDE w:val="0"/>
      <w:autoSpaceDN w:val="0"/>
    </w:pPr>
    <w:rPr>
      <w:rFonts w:cs="Calibri"/>
      <w:sz w:val="22"/>
    </w:rPr>
  </w:style>
  <w:style w:type="paragraph" w:styleId="a4">
    <w:name w:val="Balloon Text"/>
    <w:basedOn w:val="a"/>
    <w:link w:val="a5"/>
    <w:uiPriority w:val="99"/>
    <w:semiHidden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B0915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347B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447</Words>
  <Characters>2550</Characters>
  <Application>Microsoft Office Word</Application>
  <DocSecurity>0</DocSecurity>
  <Lines>21</Lines>
  <Paragraphs>5</Paragraphs>
  <ScaleCrop>false</ScaleCrop>
  <Company>Microsoft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20</cp:revision>
  <dcterms:created xsi:type="dcterms:W3CDTF">2017-03-31T07:41:00Z</dcterms:created>
  <dcterms:modified xsi:type="dcterms:W3CDTF">2019-03-18T06:23:00Z</dcterms:modified>
</cp:coreProperties>
</file>