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B" w:rsidRDefault="00E474B2" w:rsidP="0025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1E4B" w:rsidRDefault="00251E4B" w:rsidP="00251E4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4B" w:rsidRPr="003E1AAA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022BCA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</w:t>
      </w:r>
      <w:r w:rsidR="00251E4B">
        <w:rPr>
          <w:b/>
          <w:bCs/>
          <w:sz w:val="28"/>
          <w:szCs w:val="28"/>
        </w:rPr>
        <w:t xml:space="preserve"> СОЗЫВА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 СЕЛЬСКОГО ПОСЕЛЕНИЯ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51E4B" w:rsidRDefault="00251E4B" w:rsidP="00251E4B">
      <w:pPr>
        <w:jc w:val="both"/>
        <w:rPr>
          <w:b/>
          <w:bCs/>
          <w:sz w:val="28"/>
          <w:szCs w:val="28"/>
        </w:rPr>
      </w:pPr>
    </w:p>
    <w:p w:rsidR="00C923C8" w:rsidRDefault="00C923C8" w:rsidP="00251E4B">
      <w:pPr>
        <w:jc w:val="center"/>
        <w:rPr>
          <w:bCs/>
          <w:sz w:val="28"/>
          <w:szCs w:val="28"/>
        </w:rPr>
      </w:pPr>
    </w:p>
    <w:p w:rsidR="00251E4B" w:rsidRPr="001D63B4" w:rsidRDefault="00251E4B" w:rsidP="00251E4B">
      <w:pPr>
        <w:jc w:val="center"/>
        <w:rPr>
          <w:bCs/>
          <w:sz w:val="28"/>
          <w:szCs w:val="28"/>
        </w:rPr>
      </w:pPr>
      <w:r w:rsidRPr="001D63B4">
        <w:rPr>
          <w:bCs/>
          <w:sz w:val="28"/>
          <w:szCs w:val="28"/>
        </w:rPr>
        <w:t xml:space="preserve">от </w:t>
      </w:r>
      <w:r w:rsidR="00C9055E">
        <w:rPr>
          <w:bCs/>
          <w:sz w:val="28"/>
          <w:szCs w:val="28"/>
        </w:rPr>
        <w:t xml:space="preserve">19 июня </w:t>
      </w:r>
      <w:r w:rsidR="0045045F">
        <w:rPr>
          <w:bCs/>
          <w:sz w:val="28"/>
          <w:szCs w:val="28"/>
        </w:rPr>
        <w:t xml:space="preserve"> </w:t>
      </w:r>
      <w:r w:rsidR="00C70A04">
        <w:rPr>
          <w:bCs/>
          <w:sz w:val="28"/>
          <w:szCs w:val="28"/>
        </w:rPr>
        <w:t xml:space="preserve"> </w:t>
      </w:r>
      <w:r w:rsidR="0045045F">
        <w:rPr>
          <w:bCs/>
          <w:sz w:val="28"/>
          <w:szCs w:val="28"/>
        </w:rPr>
        <w:t>2018</w:t>
      </w:r>
      <w:r w:rsidR="00022BCA">
        <w:rPr>
          <w:bCs/>
          <w:sz w:val="28"/>
          <w:szCs w:val="28"/>
        </w:rPr>
        <w:t xml:space="preserve"> года</w:t>
      </w:r>
      <w:r w:rsidR="00022BCA">
        <w:rPr>
          <w:bCs/>
          <w:sz w:val="28"/>
          <w:szCs w:val="28"/>
        </w:rPr>
        <w:tab/>
      </w:r>
      <w:r w:rsidR="00022BCA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F7546C">
        <w:rPr>
          <w:bCs/>
          <w:sz w:val="28"/>
          <w:szCs w:val="28"/>
        </w:rPr>
        <w:t>№</w:t>
      </w:r>
      <w:r w:rsidR="00C9055E">
        <w:rPr>
          <w:bCs/>
          <w:sz w:val="28"/>
          <w:szCs w:val="28"/>
        </w:rPr>
        <w:t>22</w:t>
      </w:r>
    </w:p>
    <w:p w:rsidR="00251E4B" w:rsidRPr="004A6879" w:rsidRDefault="00251E4B" w:rsidP="00251E4B">
      <w:pPr>
        <w:jc w:val="center"/>
        <w:rPr>
          <w:b/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1C45AC" w:rsidRPr="001C45AC" w:rsidRDefault="001C45AC" w:rsidP="001C45AC">
      <w:pPr>
        <w:tabs>
          <w:tab w:val="left" w:pos="4820"/>
        </w:tabs>
        <w:autoSpaceDE w:val="0"/>
        <w:autoSpaceDN w:val="0"/>
        <w:adjustRightInd w:val="0"/>
        <w:ind w:right="5384"/>
        <w:rPr>
          <w:bCs/>
          <w:sz w:val="28"/>
          <w:szCs w:val="28"/>
        </w:rPr>
      </w:pPr>
      <w:r w:rsidRPr="001C45AC">
        <w:rPr>
          <w:sz w:val="28"/>
          <w:szCs w:val="28"/>
        </w:rPr>
        <w:t xml:space="preserve">Об утверждении </w:t>
      </w:r>
      <w:r w:rsidRPr="001C45AC">
        <w:rPr>
          <w:bCs/>
          <w:sz w:val="28"/>
          <w:szCs w:val="28"/>
        </w:rPr>
        <w:t>Порядка сообщения лицами, замещающими муниципальные должности  в муниципальном образовании  Мальцевское сельское поселение Гагаринского района Смоленской области</w:t>
      </w:r>
      <w:r w:rsidRPr="001C45AC">
        <w:rPr>
          <w:sz w:val="28"/>
          <w:szCs w:val="28"/>
        </w:rPr>
        <w:t xml:space="preserve">  </w:t>
      </w:r>
      <w:r w:rsidRPr="001C45AC">
        <w:rPr>
          <w:bCs/>
          <w:sz w:val="28"/>
          <w:szCs w:val="28"/>
        </w:rPr>
        <w:t xml:space="preserve">о   возникновении   личной заинтересованности при исполнении </w:t>
      </w:r>
      <w:proofErr w:type="gramStart"/>
      <w:r w:rsidRPr="001C45AC">
        <w:rPr>
          <w:bCs/>
          <w:sz w:val="28"/>
          <w:szCs w:val="28"/>
        </w:rPr>
        <w:t>должностных</w:t>
      </w:r>
      <w:proofErr w:type="gramEnd"/>
      <w:r w:rsidRPr="001C45AC">
        <w:rPr>
          <w:bCs/>
          <w:sz w:val="28"/>
          <w:szCs w:val="28"/>
        </w:rPr>
        <w:t xml:space="preserve"> обязанностей,  </w:t>
      </w:r>
      <w:proofErr w:type="gramStart"/>
      <w:r w:rsidRPr="001C45AC">
        <w:rPr>
          <w:bCs/>
          <w:sz w:val="28"/>
          <w:szCs w:val="28"/>
        </w:rPr>
        <w:t>которая</w:t>
      </w:r>
      <w:proofErr w:type="gramEnd"/>
      <w:r w:rsidRPr="001C45AC">
        <w:rPr>
          <w:bCs/>
          <w:sz w:val="28"/>
          <w:szCs w:val="28"/>
        </w:rPr>
        <w:t xml:space="preserve"> приводит или может привести к конфликту интересов</w:t>
      </w:r>
    </w:p>
    <w:p w:rsidR="001C45AC" w:rsidRPr="001C45AC" w:rsidRDefault="001C45AC" w:rsidP="001C45AC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b/>
          <w:sz w:val="32"/>
          <w:szCs w:val="28"/>
        </w:rPr>
      </w:pPr>
    </w:p>
    <w:p w:rsidR="001C45AC" w:rsidRPr="001C45AC" w:rsidRDefault="001C45AC" w:rsidP="001C45A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 </w:t>
      </w:r>
      <w:hyperlink r:id="rId8" w:history="1">
        <w:r w:rsidRPr="001C45AC">
          <w:rPr>
            <w:rStyle w:val="a8"/>
            <w:color w:val="auto"/>
            <w:sz w:val="28"/>
            <w:szCs w:val="28"/>
          </w:rPr>
          <w:t>Указом</w:t>
        </w:r>
      </w:hyperlink>
      <w:r w:rsidRPr="001C45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rPr>
          <w:sz w:val="28"/>
          <w:szCs w:val="28"/>
        </w:rPr>
        <w:t xml:space="preserve"> изменений в некоторые акты Президента Российской Федерации», Уставом Мальцевского сельского поселения Гагаринского  района Смоленской</w:t>
      </w:r>
      <w:r>
        <w:rPr>
          <w:sz w:val="28"/>
          <w:szCs w:val="28"/>
        </w:rPr>
        <w:tab/>
        <w:t xml:space="preserve"> области</w:t>
      </w:r>
      <w:r>
        <w:rPr>
          <w:sz w:val="28"/>
          <w:szCs w:val="28"/>
        </w:rPr>
        <w:br/>
        <w:t xml:space="preserve">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</w:t>
      </w:r>
      <w:r>
        <w:t xml:space="preserve"> </w:t>
      </w:r>
    </w:p>
    <w:p w:rsidR="001C45AC" w:rsidRDefault="001C45AC" w:rsidP="001C45AC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</w:t>
      </w:r>
    </w:p>
    <w:p w:rsidR="001C45AC" w:rsidRDefault="001C45AC" w:rsidP="001C45AC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C45AC" w:rsidRDefault="001C45AC" w:rsidP="001C45AC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1C45AC" w:rsidRPr="001C45AC" w:rsidRDefault="001C45AC" w:rsidP="001C45AC">
      <w:pPr>
        <w:autoSpaceDE w:val="0"/>
        <w:autoSpaceDN w:val="0"/>
        <w:adjustRightInd w:val="0"/>
        <w:ind w:left="20" w:firstLine="68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 Утвердить</w:t>
      </w:r>
      <w:r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Порядок сообщения лицами, замещающими муниципальные должности  в органах местного самоуправления   Мальцевского сельского поселения Гагаринского района Смоленской области,</w:t>
      </w:r>
      <w:r>
        <w:rPr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595E" w:rsidRDefault="001C45AC" w:rsidP="005D595E">
      <w:pPr>
        <w:pStyle w:val="4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. </w:t>
      </w:r>
      <w:r>
        <w:rPr>
          <w:sz w:val="28"/>
          <w:szCs w:val="28"/>
        </w:rPr>
        <w:t xml:space="preserve">Настоящее решение подлежит официальному опубликованию в газете </w:t>
      </w:r>
      <w:r w:rsidR="005D595E">
        <w:rPr>
          <w:sz w:val="28"/>
          <w:szCs w:val="28"/>
        </w:rPr>
        <w:t>в газете «</w:t>
      </w:r>
      <w:proofErr w:type="spellStart"/>
      <w:r w:rsidR="005D595E">
        <w:rPr>
          <w:sz w:val="28"/>
          <w:szCs w:val="28"/>
        </w:rPr>
        <w:t>Гжатский</w:t>
      </w:r>
      <w:proofErr w:type="spellEnd"/>
      <w:r w:rsidR="005D595E">
        <w:rPr>
          <w:sz w:val="28"/>
          <w:szCs w:val="28"/>
        </w:rPr>
        <w:t xml:space="preserve"> вестник» и размещению в информационно-телекоммуникационной сети «Интернет» на официальном сайте Администрации Мальцевского сельского поселения Гагаринского района Смоленской области. </w:t>
      </w:r>
    </w:p>
    <w:p w:rsidR="005D595E" w:rsidRDefault="005D595E" w:rsidP="001C45AC">
      <w:pPr>
        <w:pStyle w:val="4"/>
        <w:shd w:val="clear" w:color="auto" w:fill="auto"/>
        <w:spacing w:after="0" w:line="240" w:lineRule="auto"/>
        <w:ind w:left="20" w:right="20" w:firstLine="831"/>
        <w:jc w:val="both"/>
        <w:rPr>
          <w:i/>
          <w:sz w:val="28"/>
          <w:szCs w:val="28"/>
          <w:vertAlign w:val="superscript"/>
        </w:rPr>
      </w:pPr>
    </w:p>
    <w:p w:rsidR="001C45AC" w:rsidRDefault="001C45AC" w:rsidP="001C45AC">
      <w:pPr>
        <w:pStyle w:val="a5"/>
        <w:spacing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</w:t>
      </w:r>
      <w:r w:rsidR="005D595E">
        <w:rPr>
          <w:sz w:val="28"/>
          <w:szCs w:val="28"/>
        </w:rPr>
        <w:t>ального опубликования в газете «</w:t>
      </w:r>
      <w:proofErr w:type="spellStart"/>
      <w:r w:rsidR="005D595E">
        <w:rPr>
          <w:sz w:val="28"/>
          <w:szCs w:val="28"/>
        </w:rPr>
        <w:t>Гжатский</w:t>
      </w:r>
      <w:proofErr w:type="spellEnd"/>
      <w:r w:rsidR="005D595E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. </w:t>
      </w:r>
    </w:p>
    <w:p w:rsidR="001C45AC" w:rsidRDefault="001C45AC" w:rsidP="001C45AC">
      <w:pPr>
        <w:pStyle w:val="a5"/>
        <w:ind w:left="0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</w:t>
      </w:r>
      <w:r w:rsidR="005D595E">
        <w:rPr>
          <w:sz w:val="28"/>
          <w:szCs w:val="28"/>
          <w:vertAlign w:val="superscript"/>
        </w:rPr>
        <w:t xml:space="preserve"> </w:t>
      </w:r>
    </w:p>
    <w:p w:rsidR="001C45AC" w:rsidRDefault="001C45AC" w:rsidP="001C45AC">
      <w:pPr>
        <w:pStyle w:val="a5"/>
        <w:ind w:left="0"/>
        <w:jc w:val="both"/>
        <w:rPr>
          <w:sz w:val="28"/>
          <w:szCs w:val="28"/>
        </w:rPr>
      </w:pPr>
    </w:p>
    <w:p w:rsidR="005D595E" w:rsidRDefault="005D595E" w:rsidP="001C45AC">
      <w:pPr>
        <w:pStyle w:val="a5"/>
        <w:ind w:left="0"/>
        <w:jc w:val="both"/>
        <w:rPr>
          <w:sz w:val="28"/>
          <w:szCs w:val="28"/>
        </w:rPr>
      </w:pPr>
    </w:p>
    <w:p w:rsidR="001C45AC" w:rsidRDefault="001C45AC" w:rsidP="001C45AC">
      <w:pPr>
        <w:pStyle w:val="a5"/>
        <w:ind w:left="0"/>
        <w:jc w:val="both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90D03" w:rsidRDefault="00390D03" w:rsidP="00390D0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0D03" w:rsidRDefault="00390D03" w:rsidP="00390D03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Мальцевское сельское поселение</w:t>
      </w:r>
    </w:p>
    <w:p w:rsidR="00390D03" w:rsidRDefault="00390D03" w:rsidP="00390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</w:t>
      </w:r>
      <w:proofErr w:type="spellStart"/>
      <w:r>
        <w:rPr>
          <w:sz w:val="28"/>
          <w:szCs w:val="28"/>
        </w:rPr>
        <w:t>Фелнер</w:t>
      </w:r>
      <w:proofErr w:type="spellEnd"/>
    </w:p>
    <w:p w:rsidR="00390D03" w:rsidRDefault="00390D03" w:rsidP="00390D0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D595E" w:rsidRDefault="005D595E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5D595E" w:rsidRDefault="005D595E" w:rsidP="001C45A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D595E" w:rsidRDefault="005D595E" w:rsidP="001C45A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D595E" w:rsidRDefault="005D595E" w:rsidP="001C45A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C45AC" w:rsidRDefault="001C45AC" w:rsidP="001C45A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сообщения лицами, замещающими муниципальные</w:t>
      </w:r>
      <w:r>
        <w:rPr>
          <w:b/>
          <w:bCs/>
          <w:sz w:val="28"/>
          <w:szCs w:val="28"/>
        </w:rPr>
        <w:br/>
        <w:t>должности в о</w:t>
      </w:r>
      <w:r w:rsidR="00390D03">
        <w:rPr>
          <w:b/>
          <w:bCs/>
          <w:sz w:val="28"/>
          <w:szCs w:val="28"/>
        </w:rPr>
        <w:t>рганах местного самоуправления  Мальцевского сельского поселения Гагаринского района Смоленской области,</w:t>
      </w:r>
    </w:p>
    <w:p w:rsidR="001C45AC" w:rsidRPr="00390D03" w:rsidRDefault="00390D03" w:rsidP="00390D03">
      <w:pPr>
        <w:pStyle w:val="4"/>
        <w:shd w:val="clear" w:color="auto" w:fill="auto"/>
        <w:spacing w:after="0" w:line="240" w:lineRule="auto"/>
        <w:rPr>
          <w:bCs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</w:t>
      </w:r>
      <w:r w:rsidR="001C45AC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45AC" w:rsidRDefault="001C45AC" w:rsidP="001C45A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C45AC" w:rsidRPr="00390D03" w:rsidRDefault="001C45AC" w:rsidP="00390D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определяет процедуру сообщения л</w:t>
      </w:r>
      <w:r>
        <w:rPr>
          <w:bCs/>
          <w:sz w:val="28"/>
          <w:szCs w:val="28"/>
        </w:rPr>
        <w:t>ицами, замещающими муниципальные должности в органах местного самоуправления</w:t>
      </w:r>
      <w:r w:rsidR="00390D03" w:rsidRPr="00390D03">
        <w:rPr>
          <w:b/>
          <w:bCs/>
          <w:sz w:val="28"/>
          <w:szCs w:val="28"/>
        </w:rPr>
        <w:t xml:space="preserve"> </w:t>
      </w:r>
      <w:r w:rsidR="00390D03" w:rsidRPr="00390D03">
        <w:rPr>
          <w:bCs/>
          <w:sz w:val="28"/>
          <w:szCs w:val="28"/>
        </w:rPr>
        <w:t>Мальцевского сельского поселения Гагаринского района Смоленской области,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лица, замещающие муниципальные должности) о возникновении </w:t>
      </w:r>
      <w:r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</w:rPr>
        <w:t>Лица, замещающие муниципальные должности, обязаны в соответствии с</w:t>
      </w:r>
      <w:r>
        <w:rPr>
          <w:sz w:val="28"/>
          <w:szCs w:val="28"/>
        </w:rPr>
        <w:t xml:space="preserve">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1C45AC" w:rsidRDefault="001C45AC" w:rsidP="00390D0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по противодействию коррупции</w:t>
      </w:r>
      <w:r>
        <w:rPr>
          <w:b/>
          <w:sz w:val="28"/>
          <w:szCs w:val="28"/>
        </w:rPr>
        <w:t xml:space="preserve"> </w:t>
      </w:r>
      <w:r w:rsidR="00390D03" w:rsidRPr="00390D03">
        <w:rPr>
          <w:bCs/>
          <w:sz w:val="28"/>
          <w:szCs w:val="28"/>
        </w:rPr>
        <w:t>Мальцевского сельского поселения Гагаринского района Смоленской области</w:t>
      </w:r>
      <w:r w:rsidR="00390D03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Комиссия)</w:t>
      </w:r>
      <w:r>
        <w:rPr>
          <w:sz w:val="28"/>
          <w:szCs w:val="28"/>
        </w:rPr>
        <w:t>, заказным</w:t>
      </w:r>
      <w:r w:rsidR="00390D03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письмом с уведомлением о вручении и описью вложения.</w:t>
      </w:r>
    </w:p>
    <w:p w:rsidR="001C45AC" w:rsidRDefault="00390D03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Комиссия созда</w:t>
      </w:r>
      <w:r w:rsidR="00AB6DD6">
        <w:rPr>
          <w:sz w:val="28"/>
          <w:szCs w:val="28"/>
        </w:rPr>
        <w:t>ется  Решение Совета депутатов</w:t>
      </w:r>
      <w:r>
        <w:rPr>
          <w:sz w:val="28"/>
          <w:szCs w:val="28"/>
        </w:rPr>
        <w:t xml:space="preserve"> Мальцевского сельского поселения Гагаринского района Смоленской области</w:t>
      </w:r>
      <w:r w:rsidR="001C45AC">
        <w:rPr>
          <w:sz w:val="28"/>
          <w:szCs w:val="28"/>
        </w:rPr>
        <w:t>.</w:t>
      </w:r>
    </w:p>
    <w:p w:rsidR="001C45AC" w:rsidRPr="00390D03" w:rsidRDefault="00390D03" w:rsidP="00390D03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="001C45AC">
        <w:rPr>
          <w:sz w:val="28"/>
          <w:szCs w:val="28"/>
        </w:rPr>
        <w:t xml:space="preserve">6. Состав Комиссии утверждается муниципальным правовым актом. </w:t>
      </w:r>
    </w:p>
    <w:p w:rsidR="001C45AC" w:rsidRDefault="001C45AC" w:rsidP="001C4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Организация работы Комиссии определяется настоящим Порядком.</w:t>
      </w:r>
    </w:p>
    <w:p w:rsidR="001C45AC" w:rsidRDefault="001C45AC" w:rsidP="00390D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C45AC" w:rsidRDefault="001C45AC" w:rsidP="001C4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 В состав Комиссии входят:</w:t>
      </w:r>
      <w:bookmarkStart w:id="0" w:name="_GoBack"/>
      <w:bookmarkEnd w:id="0"/>
    </w:p>
    <w:p w:rsidR="001C45AC" w:rsidRDefault="001C45AC" w:rsidP="001C45AC">
      <w:pPr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депутаты представительного органа муниципального образования; б) работники органов местного самоуправления муниципального образования,</w:t>
      </w:r>
    </w:p>
    <w:p w:rsidR="001C45AC" w:rsidRDefault="001C45AC" w:rsidP="001C4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1C45AC" w:rsidRDefault="001C45AC" w:rsidP="001C4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10. Руководитель органа местного самоуправления муниципального образования может принять решение о включении в состав Комиссии:</w:t>
      </w:r>
    </w:p>
    <w:p w:rsidR="001C45AC" w:rsidRDefault="001C45AC" w:rsidP="001C4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представителя общественного совета муниципального образования;</w:t>
      </w:r>
    </w:p>
    <w:p w:rsidR="001C45AC" w:rsidRDefault="001C45AC" w:rsidP="001C4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1C45AC" w:rsidRDefault="001C45AC" w:rsidP="001C4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1C45AC" w:rsidRDefault="001C45AC" w:rsidP="001C45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>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руководителя органа местного самоуправления</w:t>
      </w:r>
      <w:proofErr w:type="gramEnd"/>
      <w:r>
        <w:rPr>
          <w:sz w:val="28"/>
          <w:szCs w:val="28"/>
        </w:rPr>
        <w:t xml:space="preserve"> муниципального образования. Согласование осуществляется в 10-дневный срок со дня получения запроса.</w:t>
      </w:r>
    </w:p>
    <w:p w:rsidR="001C45AC" w:rsidRDefault="001C45AC" w:rsidP="001C4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C45AC" w:rsidRDefault="001C45AC" w:rsidP="001C45A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>
        <w:rPr>
          <w:sz w:val="28"/>
          <w:szCs w:val="28"/>
        </w:rPr>
        <w:t xml:space="preserve">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  <w:proofErr w:type="gramEnd"/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1C45AC" w:rsidRDefault="001C45AC" w:rsidP="001C45AC">
      <w:pPr>
        <w:pStyle w:val="ConsPlusNormal"/>
        <w:ind w:firstLine="709"/>
        <w:jc w:val="both"/>
        <w:rPr>
          <w:bCs/>
          <w:sz w:val="20"/>
          <w:szCs w:val="20"/>
        </w:rPr>
      </w:pPr>
      <w:r>
        <w:t xml:space="preserve">16. Журнал </w:t>
      </w:r>
      <w:r>
        <w:rPr>
          <w:rFonts w:eastAsia="Times New Roman"/>
        </w:rPr>
        <w:t>регистрации уведомлений</w:t>
      </w:r>
      <w:r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>
        <w:rPr>
          <w:rFonts w:eastAsia="Times New Roman"/>
        </w:rPr>
        <w:t xml:space="preserve"> регистрации уведомлений</w:t>
      </w:r>
      <w:r>
        <w:t xml:space="preserve"> </w:t>
      </w:r>
      <w:r>
        <w:rPr>
          <w:rFonts w:eastAsia="Times New Roman"/>
        </w:rPr>
        <w:t>должны быть пронумерованы, прошнурованы и скреплены подписью председателя и секретаря Комиссии.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19. Уведомления, заключения и </w:t>
      </w:r>
      <w:proofErr w:type="gramStart"/>
      <w:r>
        <w:rPr>
          <w:sz w:val="28"/>
          <w:szCs w:val="28"/>
        </w:rPr>
        <w:t>другие материалы, полученные в ходе предварительного рассмотрения уведомлений направляются</w:t>
      </w:r>
      <w:proofErr w:type="gramEnd"/>
      <w:r>
        <w:rPr>
          <w:sz w:val="28"/>
          <w:szCs w:val="28"/>
        </w:rPr>
        <w:t xml:space="preserve"> председателю Комиссии. Председатель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 </w:t>
      </w:r>
    </w:p>
    <w:p w:rsidR="001C45AC" w:rsidRDefault="001C45AC" w:rsidP="001C45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</w:t>
      </w:r>
      <w:hyperlink r:id="rId9" w:history="1">
        <w:r w:rsidRPr="00390D03">
          <w:rPr>
            <w:rStyle w:val="a8"/>
            <w:color w:val="auto"/>
            <w:sz w:val="28"/>
            <w:szCs w:val="28"/>
            <w:u w:val="none"/>
          </w:rPr>
          <w:t>абзаце втором пункта 1</w:t>
        </w:r>
      </w:hyperlink>
      <w:r>
        <w:rPr>
          <w:sz w:val="28"/>
          <w:szCs w:val="28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 Комиссией по результатам рассмотрения уведомления принимается одно из следующих решений: </w:t>
      </w:r>
    </w:p>
    <w:p w:rsidR="001C45AC" w:rsidRDefault="001C45AC" w:rsidP="001C45AC">
      <w:pPr>
        <w:pStyle w:val="ConsPlusNormal"/>
        <w:ind w:firstLine="709"/>
        <w:jc w:val="both"/>
      </w:pPr>
      <w:r>
        <w:rPr>
          <w:rFonts w:eastAsia="Times New Roman"/>
        </w:rPr>
        <w:t>1) признать,</w:t>
      </w:r>
      <w: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1C45AC" w:rsidRDefault="001C45AC" w:rsidP="001C45AC">
      <w:pPr>
        <w:pStyle w:val="ConsPlusNormal"/>
        <w:ind w:firstLine="709"/>
        <w:jc w:val="both"/>
      </w:pPr>
      <w: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1C45AC" w:rsidRDefault="001C45AC" w:rsidP="001C45AC">
      <w:pPr>
        <w:pStyle w:val="ConsPlusNormal"/>
        <w:ind w:firstLine="709"/>
        <w:jc w:val="both"/>
      </w:pPr>
      <w:r>
        <w:lastRenderedPageBreak/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1C45AC" w:rsidRDefault="001C45AC" w:rsidP="001C45AC">
      <w:pPr>
        <w:pStyle w:val="ConsPlusNormal"/>
        <w:ind w:firstLine="709"/>
        <w:jc w:val="both"/>
      </w:pPr>
      <w:r>
        <w:t xml:space="preserve">22. В случае принятия решения, предусмотренного подпунктами 2 и 3 пункта 21 настоящего Порядка, </w:t>
      </w:r>
      <w:r>
        <w:rPr>
          <w:shd w:val="clear" w:color="auto" w:fill="FFFFFF"/>
        </w:rPr>
        <w:t>в соответствии с законодательством Российской Федерации,</w:t>
      </w:r>
      <w: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1C45AC" w:rsidRDefault="001C45AC" w:rsidP="001C45AC">
      <w:pPr>
        <w:pStyle w:val="ConsPlusNormal"/>
        <w:ind w:firstLine="709"/>
        <w:jc w:val="both"/>
      </w:pPr>
      <w:r>
        <w:t>23. Решение Комиссии принимается открытым голосованием большинством голосов от установленного числа ее членов.</w:t>
      </w:r>
    </w:p>
    <w:p w:rsidR="001C45AC" w:rsidRDefault="001C45AC" w:rsidP="001C45AC">
      <w:pPr>
        <w:pStyle w:val="ConsPlusNormal"/>
        <w:ind w:firstLine="709"/>
        <w:jc w:val="both"/>
      </w:pPr>
      <w:r>
        <w:t>24. При равенстве голосов решающим является голос председателя Комиссии.</w:t>
      </w:r>
    </w:p>
    <w:p w:rsidR="001C45AC" w:rsidRDefault="001C45AC" w:rsidP="001C45AC">
      <w:pPr>
        <w:pStyle w:val="ConsPlusNormal"/>
        <w:ind w:firstLine="709"/>
        <w:jc w:val="both"/>
      </w:pPr>
      <w: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1C45AC" w:rsidRDefault="001C45AC" w:rsidP="001C45AC">
      <w:pPr>
        <w:pStyle w:val="ConsPlusNormal"/>
        <w:ind w:firstLine="709"/>
        <w:jc w:val="both"/>
      </w:pPr>
      <w: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1C45AC" w:rsidRDefault="001C45AC" w:rsidP="001C45AC">
      <w:pPr>
        <w:pStyle w:val="ConsPlusNormal"/>
        <w:ind w:firstLine="709"/>
        <w:jc w:val="both"/>
      </w:pPr>
      <w:r>
        <w:t xml:space="preserve">26. Лица, замещающие муниципальные должности, при неисполнении обязанности </w:t>
      </w:r>
      <w:r>
        <w:rPr>
          <w:rFonts w:eastAsia="Times New Roman"/>
        </w:rPr>
        <w:t xml:space="preserve"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proofErr w:type="gramStart"/>
      <w:r>
        <w:rPr>
          <w:rFonts w:eastAsia="Times New Roman"/>
        </w:rPr>
        <w:t>не принятия</w:t>
      </w:r>
      <w:proofErr w:type="gramEnd"/>
      <w:r>
        <w:rPr>
          <w:rFonts w:eastAsia="Times New Roman"/>
        </w:rPr>
        <w:t xml:space="preserve">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>
        <w:t xml:space="preserve"> </w:t>
      </w: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p w:rsidR="001C45AC" w:rsidRDefault="001C45AC" w:rsidP="001C45AC">
      <w:pPr>
        <w:pStyle w:val="ConsPlusNormal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09"/>
      </w:tblGrid>
      <w:tr w:rsidR="001C45AC" w:rsidTr="001C45AC">
        <w:tc>
          <w:tcPr>
            <w:tcW w:w="5103" w:type="dxa"/>
          </w:tcPr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vertAlign w:val="superscript"/>
              </w:rPr>
              <w:t>(отметка об ознакомлении)</w:t>
            </w:r>
          </w:p>
          <w:p w:rsidR="001C45AC" w:rsidRDefault="001C45AC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1C45AC" w:rsidRDefault="001C45AC">
            <w:pPr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C45AC" w:rsidRDefault="001C45AC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Порядку сообщения лицами, замещающими муниципальные должности  в органах местного самоуправления  _______________________________,</w:t>
            </w:r>
          </w:p>
          <w:p w:rsidR="001C45AC" w:rsidRDefault="001C45AC">
            <w:pPr>
              <w:pStyle w:val="4"/>
              <w:shd w:val="clear" w:color="auto" w:fill="auto"/>
              <w:tabs>
                <w:tab w:val="left" w:pos="9072"/>
                <w:tab w:val="left" w:pos="10065"/>
              </w:tabs>
              <w:spacing w:after="0" w:line="240" w:lineRule="auto"/>
              <w:ind w:left="176" w:right="-2"/>
              <w:jc w:val="left"/>
              <w:rPr>
                <w:bCs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(наименование муниципального образования)</w:t>
            </w:r>
          </w:p>
          <w:p w:rsidR="001C45AC" w:rsidRDefault="001C45AC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C45AC" w:rsidRDefault="001C45AC">
            <w:pPr>
              <w:autoSpaceDE w:val="0"/>
              <w:autoSpaceDN w:val="0"/>
              <w:adjustRightInd w:val="0"/>
              <w:ind w:left="208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C45AC" w:rsidRDefault="001C45AC" w:rsidP="001C45AC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C45AC" w:rsidRDefault="001C45AC" w:rsidP="001C45AC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1C45AC" w:rsidRDefault="001C45AC" w:rsidP="001C45AC">
      <w:pPr>
        <w:pStyle w:val="4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противодействию коррупции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</w:t>
      </w:r>
    </w:p>
    <w:p w:rsidR="001C45AC" w:rsidRDefault="001C45AC" w:rsidP="001C45AC">
      <w:pPr>
        <w:pStyle w:val="a5"/>
        <w:spacing w:line="213" w:lineRule="atLeast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(наименование органа местного </w:t>
      </w:r>
      <w:proofErr w:type="gramEnd"/>
    </w:p>
    <w:p w:rsidR="001C45AC" w:rsidRDefault="001C45AC" w:rsidP="001C45AC">
      <w:pPr>
        <w:pStyle w:val="a5"/>
        <w:tabs>
          <w:tab w:val="left" w:pos="5387"/>
        </w:tabs>
        <w:spacing w:line="213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</w:t>
      </w:r>
    </w:p>
    <w:p w:rsidR="001C45AC" w:rsidRDefault="001C45AC" w:rsidP="001C45AC">
      <w:pPr>
        <w:pStyle w:val="a5"/>
        <w:tabs>
          <w:tab w:val="left" w:pos="5387"/>
        </w:tabs>
        <w:spacing w:line="213" w:lineRule="atLeast"/>
        <w:ind w:left="0"/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самоуправления муниципального образования)</w:t>
      </w:r>
    </w:p>
    <w:p w:rsidR="001C45AC" w:rsidRDefault="001C45AC" w:rsidP="001C45AC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1C45AC" w:rsidRDefault="001C45AC" w:rsidP="001C45AC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C45AC" w:rsidRDefault="001C45AC" w:rsidP="001C45AC">
      <w:pPr>
        <w:autoSpaceDE w:val="0"/>
        <w:autoSpaceDN w:val="0"/>
        <w:adjustRightInd w:val="0"/>
        <w:ind w:left="5670"/>
        <w:jc w:val="both"/>
      </w:pPr>
      <w:r>
        <w:t xml:space="preserve">                    (Ф.И.О., замещаемая должность)</w:t>
      </w:r>
    </w:p>
    <w:p w:rsidR="001C45AC" w:rsidRDefault="001C45AC" w:rsidP="001C45AC">
      <w:pPr>
        <w:autoSpaceDE w:val="0"/>
        <w:autoSpaceDN w:val="0"/>
        <w:adjustRightInd w:val="0"/>
        <w:ind w:left="5670"/>
        <w:jc w:val="both"/>
        <w:rPr>
          <w:rFonts w:ascii="Courier New" w:hAnsi="Courier New" w:cs="Courier New"/>
        </w:rPr>
      </w:pPr>
    </w:p>
    <w:p w:rsidR="001C45AC" w:rsidRDefault="001C45AC" w:rsidP="001C45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5AC" w:rsidRDefault="001C45AC" w:rsidP="001C45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C45AC" w:rsidRDefault="001C45AC" w:rsidP="001C45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45AC" w:rsidRDefault="001C45AC" w:rsidP="001C45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1C45AC" w:rsidRDefault="001C45AC" w:rsidP="001C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1C45AC" w:rsidRDefault="001C45AC" w:rsidP="001C45A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1C45AC" w:rsidRDefault="001C45AC" w:rsidP="001C45AC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настоящего уведомления намереваюсь (не намереваюсь) лично присутствовать на заседании Комиссии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1C45AC" w:rsidRDefault="001C45AC" w:rsidP="001C45A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C45AC" w:rsidRDefault="001C45AC" w:rsidP="001C45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 20__ г.   ______________   __________________________________</w:t>
      </w:r>
    </w:p>
    <w:p w:rsidR="001C45AC" w:rsidRDefault="001C45AC" w:rsidP="001C45AC">
      <w:pPr>
        <w:autoSpaceDE w:val="0"/>
        <w:autoSpaceDN w:val="0"/>
        <w:adjustRightInd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>(подпись лица)                          (расшифровка подписи направляющего уведомление)</w:t>
      </w:r>
    </w:p>
    <w:p w:rsidR="001C45AC" w:rsidRDefault="001C45AC" w:rsidP="001C45AC">
      <w:pPr>
        <w:autoSpaceDE w:val="0"/>
        <w:autoSpaceDN w:val="0"/>
        <w:adjustRightInd w:val="0"/>
        <w:rPr>
          <w:sz w:val="18"/>
          <w:szCs w:val="18"/>
        </w:rPr>
      </w:pPr>
    </w:p>
    <w:p w:rsidR="001C45AC" w:rsidRDefault="001C45AC" w:rsidP="001C45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5AC" w:rsidRDefault="001C45AC" w:rsidP="001C45AC">
      <w:pPr>
        <w:rPr>
          <w:sz w:val="28"/>
          <w:szCs w:val="28"/>
        </w:rPr>
        <w:sectPr w:rsidR="001C45AC">
          <w:pgSz w:w="11905" w:h="16837"/>
          <w:pgMar w:top="851" w:right="567" w:bottom="1134" w:left="1134" w:header="284" w:footer="284" w:gutter="0"/>
          <w:cols w:space="720"/>
        </w:sectPr>
      </w:pPr>
    </w:p>
    <w:p w:rsidR="001C45AC" w:rsidRDefault="001C45AC" w:rsidP="001C45A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C45AC" w:rsidRDefault="001C45AC" w:rsidP="001C45AC">
      <w:pPr>
        <w:autoSpaceDE w:val="0"/>
        <w:autoSpaceDN w:val="0"/>
        <w:adjustRightInd w:val="0"/>
        <w:ind w:left="9781"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>
        <w:rPr>
          <w:rFonts w:hint="eastAsia"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Порядку сообщения лицами, замещающими муниципальные должности в органах местного самоуправления _____________________,</w:t>
      </w:r>
    </w:p>
    <w:p w:rsidR="001C45AC" w:rsidRDefault="001C45AC" w:rsidP="001C45AC">
      <w:pPr>
        <w:pStyle w:val="4"/>
        <w:shd w:val="clear" w:color="auto" w:fill="auto"/>
        <w:tabs>
          <w:tab w:val="left" w:pos="9072"/>
          <w:tab w:val="left" w:pos="10065"/>
        </w:tabs>
        <w:spacing w:after="0" w:line="240" w:lineRule="auto"/>
        <w:ind w:left="10065" w:right="-3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(наименование муниципального </w:t>
      </w:r>
      <w:proofErr w:type="gramEnd"/>
    </w:p>
    <w:p w:rsidR="001C45AC" w:rsidRDefault="001C45AC" w:rsidP="001C45AC">
      <w:pPr>
        <w:pStyle w:val="4"/>
        <w:shd w:val="clear" w:color="auto" w:fill="auto"/>
        <w:tabs>
          <w:tab w:val="left" w:pos="9072"/>
          <w:tab w:val="left" w:pos="9781"/>
        </w:tabs>
        <w:spacing w:after="0" w:line="240" w:lineRule="auto"/>
        <w:ind w:left="10065" w:right="-3" w:hanging="284"/>
        <w:jc w:val="both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 </w:t>
      </w:r>
      <w:r>
        <w:rPr>
          <w:bCs/>
          <w:sz w:val="28"/>
          <w:szCs w:val="28"/>
        </w:rPr>
        <w:t xml:space="preserve">о возникновении </w:t>
      </w:r>
      <w:proofErr w:type="gramStart"/>
      <w:r>
        <w:rPr>
          <w:bCs/>
          <w:sz w:val="28"/>
          <w:szCs w:val="28"/>
        </w:rPr>
        <w:t>личной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образования)</w:t>
      </w:r>
    </w:p>
    <w:p w:rsidR="001C45AC" w:rsidRDefault="001C45AC" w:rsidP="001C45AC">
      <w:pPr>
        <w:autoSpaceDE w:val="0"/>
        <w:autoSpaceDN w:val="0"/>
        <w:adjustRightInd w:val="0"/>
        <w:ind w:left="97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1C45AC" w:rsidRDefault="001C45AC" w:rsidP="001C45A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1C45AC" w:rsidRDefault="001C45AC" w:rsidP="001C45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1C45AC" w:rsidRDefault="001C45AC" w:rsidP="001C45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лиц, </w:t>
      </w:r>
      <w:r>
        <w:rPr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45AC" w:rsidRDefault="001C45AC" w:rsidP="001C45AC">
      <w:pPr>
        <w:rPr>
          <w:sz w:val="28"/>
          <w:szCs w:val="28"/>
        </w:rPr>
      </w:pPr>
    </w:p>
    <w:p w:rsidR="001C45AC" w:rsidRDefault="001C45AC" w:rsidP="001C45AC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 «__»__________20__г.</w:t>
      </w:r>
    </w:p>
    <w:p w:rsidR="001C45AC" w:rsidRDefault="001C45AC" w:rsidP="001C45AC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 «__»__________20__г.</w:t>
      </w:r>
    </w:p>
    <w:p w:rsidR="001C45AC" w:rsidRDefault="001C45AC" w:rsidP="001C45AC">
      <w:pPr>
        <w:jc w:val="right"/>
        <w:rPr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8"/>
        <w:gridCol w:w="1842"/>
        <w:gridCol w:w="1702"/>
        <w:gridCol w:w="1190"/>
        <w:gridCol w:w="936"/>
        <w:gridCol w:w="1417"/>
        <w:gridCol w:w="2834"/>
        <w:gridCol w:w="2408"/>
      </w:tblGrid>
      <w:tr w:rsidR="001C45AC" w:rsidTr="001C45AC">
        <w:trPr>
          <w:trHeight w:val="8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Регистра-</w:t>
            </w:r>
          </w:p>
          <w:p w:rsidR="001C45AC" w:rsidRDefault="001C45AC">
            <w:pPr>
              <w:ind w:right="-108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ционный</w:t>
            </w:r>
            <w:proofErr w:type="spellEnd"/>
          </w:p>
          <w:p w:rsidR="001C45AC" w:rsidRDefault="001C45AC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Сведения о лице </w:t>
            </w:r>
            <w:proofErr w:type="gramStart"/>
            <w:r>
              <w:rPr>
                <w:sz w:val="21"/>
                <w:szCs w:val="21"/>
              </w:rPr>
              <w:t>зарегистрировавшим</w:t>
            </w:r>
            <w:proofErr w:type="gramEnd"/>
            <w:r>
              <w:rPr>
                <w:sz w:val="21"/>
                <w:szCs w:val="21"/>
              </w:rPr>
              <w:t xml:space="preserve">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ind w:right="-3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Отметка</w:t>
            </w:r>
          </w:p>
          <w:p w:rsidR="001C45AC" w:rsidRDefault="001C45AC">
            <w:pPr>
              <w:ind w:right="-3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>
              <w:rPr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>
              <w:rPr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Принятое решение </w:t>
            </w:r>
            <w:r>
              <w:rPr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1C45AC" w:rsidTr="001C45AC">
        <w:trPr>
          <w:trHeight w:val="8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AC" w:rsidRDefault="001C45AC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AC" w:rsidRDefault="001C45AC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AC" w:rsidRDefault="001C45AC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AC" w:rsidRDefault="001C45AC">
            <w:pPr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ind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AC" w:rsidRDefault="001C45AC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AC" w:rsidRDefault="001C45A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AC" w:rsidRDefault="001C45AC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AC" w:rsidRDefault="001C45AC">
            <w:pPr>
              <w:rPr>
                <w:sz w:val="21"/>
                <w:szCs w:val="21"/>
              </w:rPr>
            </w:pPr>
          </w:p>
        </w:tc>
      </w:tr>
      <w:tr w:rsidR="001C45AC" w:rsidTr="001C45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</w:tr>
      <w:tr w:rsidR="001C45AC" w:rsidTr="001C45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AC" w:rsidRDefault="001C45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45AC" w:rsidRDefault="001C45AC" w:rsidP="001C45AC">
      <w:pPr>
        <w:rPr>
          <w:sz w:val="28"/>
          <w:szCs w:val="28"/>
        </w:rPr>
      </w:pPr>
    </w:p>
    <w:p w:rsidR="001C45AC" w:rsidRDefault="001C45AC" w:rsidP="001C45AC">
      <w:pPr>
        <w:rPr>
          <w:sz w:val="28"/>
          <w:szCs w:val="28"/>
        </w:rPr>
      </w:pPr>
    </w:p>
    <w:p w:rsidR="001C45AC" w:rsidRDefault="001C45AC" w:rsidP="001C45AC">
      <w:pPr>
        <w:rPr>
          <w:color w:val="FF0000"/>
          <w:sz w:val="28"/>
          <w:szCs w:val="28"/>
        </w:rPr>
        <w:sectPr w:rsidR="001C45AC">
          <w:pgSz w:w="16837" w:h="11905" w:orient="landscape"/>
          <w:pgMar w:top="1134" w:right="992" w:bottom="567" w:left="964" w:header="284" w:footer="284" w:gutter="0"/>
          <w:cols w:space="720"/>
        </w:sectPr>
      </w:pPr>
    </w:p>
    <w:p w:rsidR="001C45AC" w:rsidRDefault="001C45AC" w:rsidP="001C45AC">
      <w:pPr>
        <w:rPr>
          <w:color w:val="FF0000"/>
          <w:sz w:val="28"/>
          <w:szCs w:val="28"/>
        </w:rPr>
      </w:pPr>
    </w:p>
    <w:p w:rsidR="00C923C8" w:rsidRDefault="00C923C8" w:rsidP="005F329D">
      <w:pPr>
        <w:rPr>
          <w:bCs/>
          <w:sz w:val="28"/>
          <w:szCs w:val="28"/>
        </w:rPr>
      </w:pPr>
    </w:p>
    <w:p w:rsidR="006B0E54" w:rsidRDefault="00C9055E">
      <w:r>
        <w:rPr>
          <w:bCs/>
          <w:sz w:val="28"/>
          <w:szCs w:val="28"/>
        </w:rPr>
        <w:br/>
      </w:r>
    </w:p>
    <w:sectPr w:rsidR="006B0E54" w:rsidSect="00122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326"/>
    <w:multiLevelType w:val="hybridMultilevel"/>
    <w:tmpl w:val="CB7C06A4"/>
    <w:lvl w:ilvl="0" w:tplc="4296DB3A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6A4940"/>
    <w:multiLevelType w:val="hybridMultilevel"/>
    <w:tmpl w:val="70CC9CCE"/>
    <w:lvl w:ilvl="0" w:tplc="05EEB3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0"/>
    <w:rsid w:val="00012F2D"/>
    <w:rsid w:val="00022BCA"/>
    <w:rsid w:val="000752D7"/>
    <w:rsid w:val="000855CA"/>
    <w:rsid w:val="000A29C6"/>
    <w:rsid w:val="000E480A"/>
    <w:rsid w:val="00122996"/>
    <w:rsid w:val="001349A8"/>
    <w:rsid w:val="001C45AC"/>
    <w:rsid w:val="00221743"/>
    <w:rsid w:val="00251E4B"/>
    <w:rsid w:val="002C57D3"/>
    <w:rsid w:val="00382E1D"/>
    <w:rsid w:val="00384CEE"/>
    <w:rsid w:val="00385C17"/>
    <w:rsid w:val="00390D03"/>
    <w:rsid w:val="003A29CE"/>
    <w:rsid w:val="003A51EC"/>
    <w:rsid w:val="003E19B0"/>
    <w:rsid w:val="003E1AAA"/>
    <w:rsid w:val="00411403"/>
    <w:rsid w:val="00417848"/>
    <w:rsid w:val="00420BD6"/>
    <w:rsid w:val="0045045F"/>
    <w:rsid w:val="00486E23"/>
    <w:rsid w:val="004C00CC"/>
    <w:rsid w:val="00550DBB"/>
    <w:rsid w:val="00551A89"/>
    <w:rsid w:val="005744EF"/>
    <w:rsid w:val="005D595E"/>
    <w:rsid w:val="005F329D"/>
    <w:rsid w:val="0065613B"/>
    <w:rsid w:val="006876F8"/>
    <w:rsid w:val="006B0E54"/>
    <w:rsid w:val="006D1D16"/>
    <w:rsid w:val="006D2267"/>
    <w:rsid w:val="007021C3"/>
    <w:rsid w:val="0071458E"/>
    <w:rsid w:val="007152E2"/>
    <w:rsid w:val="007311EF"/>
    <w:rsid w:val="00755CCA"/>
    <w:rsid w:val="008273AA"/>
    <w:rsid w:val="00834B6E"/>
    <w:rsid w:val="00834FB9"/>
    <w:rsid w:val="008411EB"/>
    <w:rsid w:val="00856463"/>
    <w:rsid w:val="00866B66"/>
    <w:rsid w:val="00881AA5"/>
    <w:rsid w:val="008925CC"/>
    <w:rsid w:val="008F16F8"/>
    <w:rsid w:val="008F34A3"/>
    <w:rsid w:val="00923F6F"/>
    <w:rsid w:val="009274DB"/>
    <w:rsid w:val="00964296"/>
    <w:rsid w:val="0099202D"/>
    <w:rsid w:val="009A5FED"/>
    <w:rsid w:val="009E390C"/>
    <w:rsid w:val="009F70C3"/>
    <w:rsid w:val="00A0261F"/>
    <w:rsid w:val="00A0517F"/>
    <w:rsid w:val="00A11DEE"/>
    <w:rsid w:val="00A365C2"/>
    <w:rsid w:val="00A52742"/>
    <w:rsid w:val="00AB6DD6"/>
    <w:rsid w:val="00AF6BFF"/>
    <w:rsid w:val="00B721BA"/>
    <w:rsid w:val="00B732C3"/>
    <w:rsid w:val="00B80BE4"/>
    <w:rsid w:val="00BB2560"/>
    <w:rsid w:val="00BD241E"/>
    <w:rsid w:val="00C01B47"/>
    <w:rsid w:val="00C108F3"/>
    <w:rsid w:val="00C70A04"/>
    <w:rsid w:val="00C9055E"/>
    <w:rsid w:val="00C923C8"/>
    <w:rsid w:val="00CA4DFA"/>
    <w:rsid w:val="00CB42E6"/>
    <w:rsid w:val="00CB7652"/>
    <w:rsid w:val="00CD7BBA"/>
    <w:rsid w:val="00D24B60"/>
    <w:rsid w:val="00D44FAE"/>
    <w:rsid w:val="00D903E7"/>
    <w:rsid w:val="00DA4AD4"/>
    <w:rsid w:val="00DD5D5F"/>
    <w:rsid w:val="00DE2BEB"/>
    <w:rsid w:val="00DF2B53"/>
    <w:rsid w:val="00E24FC6"/>
    <w:rsid w:val="00E474B2"/>
    <w:rsid w:val="00E504CA"/>
    <w:rsid w:val="00E80830"/>
    <w:rsid w:val="00E8244C"/>
    <w:rsid w:val="00EB4F41"/>
    <w:rsid w:val="00F7546C"/>
    <w:rsid w:val="00F96B21"/>
    <w:rsid w:val="00FD033C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  <w:style w:type="character" w:customStyle="1" w:styleId="a9">
    <w:name w:val="Основной текст_"/>
    <w:link w:val="4"/>
    <w:locked/>
    <w:rsid w:val="001C45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1C45AC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1C45A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34A3"/>
    <w:rPr>
      <w:color w:val="0000FF"/>
      <w:u w:val="single"/>
    </w:rPr>
  </w:style>
  <w:style w:type="character" w:customStyle="1" w:styleId="a9">
    <w:name w:val="Основной текст_"/>
    <w:link w:val="4"/>
    <w:locked/>
    <w:rsid w:val="001C45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1C45AC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1C45A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387367A6A7DA4860F575D816F8E0B836576D7486A5250D1EBD7EAF92669A228ECA659CC9A19D5oFL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E232DBFD75EEA1C96BCF2E6B3F0FEE113BB8DE7868D07A4DDA700D84E3EC29B35E72334EE133E3B3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5625-C35D-4C5D-9ADD-39B0DA1B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2018-03-01T12:13:00Z</cp:lastPrinted>
  <dcterms:created xsi:type="dcterms:W3CDTF">2014-11-14T07:18:00Z</dcterms:created>
  <dcterms:modified xsi:type="dcterms:W3CDTF">2018-06-27T11:42:00Z</dcterms:modified>
</cp:coreProperties>
</file>