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064E24D" wp14:editId="294A8036">
            <wp:simplePos x="0" y="0"/>
            <wp:positionH relativeFrom="column">
              <wp:posOffset>2700020</wp:posOffset>
            </wp:positionH>
            <wp:positionV relativeFrom="paragraph">
              <wp:posOffset>-300990</wp:posOffset>
            </wp:positionV>
            <wp:extent cx="504190" cy="8477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26000" contrast="100000"/>
                      <a:extLst>
                        <a:ext uri="{28A0092B-C50C-407E-A947-70E740481C1C}">
                          <a14:useLocalDpi xmlns:a14="http://schemas.microsoft.com/office/drawing/2010/main" val="0"/>
                        </a:ext>
                      </a:extLst>
                    </a:blip>
                    <a:srcRect/>
                    <a:stretch>
                      <a:fillRect/>
                    </a:stretch>
                  </pic:blipFill>
                  <pic:spPr bwMode="auto">
                    <a:xfrm>
                      <a:off x="0" y="0"/>
                      <a:ext cx="50419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6851">
        <w:rPr>
          <w:rFonts w:ascii="Times New Roman" w:eastAsia="Times New Roman" w:hAnsi="Times New Roman" w:cs="Times New Roman"/>
          <w:b/>
          <w:sz w:val="28"/>
          <w:szCs w:val="28"/>
          <w:lang w:eastAsia="ru-RU"/>
        </w:rPr>
        <w:t xml:space="preserve">                                             </w:t>
      </w:r>
    </w:p>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p>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p>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p>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r w:rsidRPr="00F07FB4">
        <w:rPr>
          <w:rFonts w:ascii="Times New Roman" w:eastAsia="Times New Roman" w:hAnsi="Times New Roman" w:cs="Times New Roman"/>
          <w:b/>
          <w:sz w:val="28"/>
          <w:szCs w:val="28"/>
          <w:lang w:eastAsia="ru-RU"/>
        </w:rPr>
        <w:t>ФИНАНСОВОЕ УПРАВЛЕНИЕ АДМИНИСТРАЦИИ</w:t>
      </w:r>
    </w:p>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r w:rsidRPr="00F07FB4">
        <w:rPr>
          <w:rFonts w:ascii="Times New Roman" w:eastAsia="Times New Roman" w:hAnsi="Times New Roman" w:cs="Times New Roman"/>
          <w:b/>
          <w:sz w:val="28"/>
          <w:szCs w:val="28"/>
          <w:lang w:eastAsia="ru-RU"/>
        </w:rPr>
        <w:t>МУНИЦИПАЛЬНОГО ОБРАЗОВАНИЯ  «ГАГАРИНСКИЙ РАЙОН»</w:t>
      </w:r>
    </w:p>
    <w:p w:rsidR="00B63979" w:rsidRPr="00F07FB4" w:rsidRDefault="00B63979" w:rsidP="00B63979">
      <w:pPr>
        <w:spacing w:after="0" w:line="240" w:lineRule="auto"/>
        <w:jc w:val="center"/>
        <w:rPr>
          <w:rFonts w:ascii="Times New Roman" w:eastAsia="Times New Roman" w:hAnsi="Times New Roman" w:cs="Times New Roman"/>
          <w:b/>
          <w:sz w:val="28"/>
          <w:szCs w:val="28"/>
          <w:lang w:eastAsia="ru-RU"/>
        </w:rPr>
      </w:pPr>
      <w:r w:rsidRPr="00F07FB4">
        <w:rPr>
          <w:rFonts w:ascii="Times New Roman" w:eastAsia="Times New Roman" w:hAnsi="Times New Roman" w:cs="Times New Roman"/>
          <w:b/>
          <w:sz w:val="28"/>
          <w:szCs w:val="28"/>
          <w:lang w:eastAsia="ru-RU"/>
        </w:rPr>
        <w:t>СМОЛЕНСКОЙ ОБЛАСТИ</w:t>
      </w:r>
    </w:p>
    <w:p w:rsidR="00B63979" w:rsidRPr="00F07FB4" w:rsidRDefault="00B63979" w:rsidP="00B63979">
      <w:pPr>
        <w:spacing w:after="0" w:line="240" w:lineRule="auto"/>
        <w:rPr>
          <w:rFonts w:ascii="Times New Roman" w:eastAsia="Times New Roman" w:hAnsi="Times New Roman" w:cs="Times New Roman"/>
          <w:b/>
          <w:sz w:val="28"/>
          <w:szCs w:val="28"/>
          <w:lang w:eastAsia="ru-RU"/>
        </w:rPr>
      </w:pPr>
    </w:p>
    <w:p w:rsidR="00B63979" w:rsidRPr="00F07FB4" w:rsidRDefault="00B63979" w:rsidP="00B63979">
      <w:pPr>
        <w:spacing w:after="0" w:line="240" w:lineRule="auto"/>
        <w:rPr>
          <w:rFonts w:ascii="Times New Roman" w:eastAsia="Times New Roman" w:hAnsi="Times New Roman" w:cs="Times New Roman"/>
          <w:b/>
          <w:sz w:val="28"/>
          <w:szCs w:val="28"/>
          <w:lang w:eastAsia="ru-RU"/>
        </w:rPr>
      </w:pPr>
    </w:p>
    <w:p w:rsidR="00B63979" w:rsidRPr="00F07FB4" w:rsidRDefault="00B63979" w:rsidP="00AF53E3">
      <w:pPr>
        <w:spacing w:after="0" w:line="240" w:lineRule="auto"/>
        <w:jc w:val="center"/>
        <w:rPr>
          <w:rFonts w:ascii="Times New Roman" w:eastAsia="Times New Roman" w:hAnsi="Times New Roman" w:cs="Times New Roman"/>
          <w:b/>
          <w:sz w:val="28"/>
          <w:szCs w:val="28"/>
          <w:lang w:eastAsia="ru-RU"/>
        </w:rPr>
      </w:pPr>
      <w:proofErr w:type="gramStart"/>
      <w:r w:rsidRPr="00F07FB4">
        <w:rPr>
          <w:rFonts w:ascii="Times New Roman" w:eastAsia="Times New Roman" w:hAnsi="Times New Roman" w:cs="Times New Roman"/>
          <w:b/>
          <w:sz w:val="28"/>
          <w:szCs w:val="28"/>
          <w:lang w:eastAsia="ru-RU"/>
        </w:rPr>
        <w:t>П</w:t>
      </w:r>
      <w:proofErr w:type="gramEnd"/>
      <w:r w:rsidRPr="00F07FB4">
        <w:rPr>
          <w:rFonts w:ascii="Times New Roman" w:eastAsia="Times New Roman" w:hAnsi="Times New Roman" w:cs="Times New Roman"/>
          <w:b/>
          <w:sz w:val="28"/>
          <w:szCs w:val="28"/>
          <w:lang w:eastAsia="ru-RU"/>
        </w:rPr>
        <w:t xml:space="preserve"> Р И К А З  №</w:t>
      </w:r>
      <w:r w:rsidR="00AF53E3">
        <w:rPr>
          <w:rFonts w:ascii="Times New Roman" w:eastAsia="Times New Roman" w:hAnsi="Times New Roman" w:cs="Times New Roman"/>
          <w:b/>
          <w:sz w:val="28"/>
          <w:szCs w:val="28"/>
          <w:lang w:eastAsia="ru-RU"/>
        </w:rPr>
        <w:t xml:space="preserve"> </w:t>
      </w:r>
      <w:r w:rsidR="00F672B4">
        <w:rPr>
          <w:rFonts w:ascii="Times New Roman" w:eastAsia="Times New Roman" w:hAnsi="Times New Roman" w:cs="Times New Roman"/>
          <w:b/>
          <w:sz w:val="28"/>
          <w:szCs w:val="28"/>
          <w:lang w:eastAsia="ru-RU"/>
        </w:rPr>
        <w:t>109</w:t>
      </w:r>
    </w:p>
    <w:p w:rsidR="00B63979" w:rsidRPr="00F07FB4" w:rsidRDefault="00B63979" w:rsidP="00A02739">
      <w:pPr>
        <w:spacing w:after="0" w:line="240" w:lineRule="auto"/>
        <w:ind w:firstLine="709"/>
        <w:rPr>
          <w:rFonts w:ascii="Times New Roman" w:eastAsia="Times New Roman" w:hAnsi="Times New Roman" w:cs="Times New Roman"/>
          <w:b/>
          <w:sz w:val="28"/>
          <w:szCs w:val="28"/>
          <w:lang w:eastAsia="ru-RU"/>
        </w:rPr>
      </w:pPr>
    </w:p>
    <w:p w:rsidR="00B63979" w:rsidRPr="00F07FB4" w:rsidRDefault="00B63979" w:rsidP="00B63979">
      <w:pPr>
        <w:spacing w:after="0" w:line="240" w:lineRule="auto"/>
        <w:jc w:val="right"/>
        <w:rPr>
          <w:rFonts w:ascii="Times New Roman" w:eastAsia="Times New Roman" w:hAnsi="Times New Roman" w:cs="Times New Roman"/>
          <w:sz w:val="28"/>
          <w:szCs w:val="28"/>
          <w:lang w:eastAsia="ru-RU"/>
        </w:rPr>
      </w:pPr>
      <w:r w:rsidRPr="00F07FB4">
        <w:rPr>
          <w:rFonts w:ascii="Times New Roman" w:eastAsia="Times New Roman" w:hAnsi="Times New Roman" w:cs="Times New Roman"/>
          <w:sz w:val="28"/>
          <w:szCs w:val="28"/>
          <w:lang w:eastAsia="ru-RU"/>
        </w:rPr>
        <w:t xml:space="preserve">от </w:t>
      </w:r>
      <w:r w:rsidR="00A854CB">
        <w:rPr>
          <w:rFonts w:ascii="Times New Roman" w:eastAsia="Times New Roman" w:hAnsi="Times New Roman" w:cs="Times New Roman"/>
          <w:sz w:val="28"/>
          <w:szCs w:val="28"/>
          <w:lang w:eastAsia="ru-RU"/>
        </w:rPr>
        <w:t>2</w:t>
      </w:r>
      <w:r w:rsidR="00F672B4">
        <w:rPr>
          <w:rFonts w:ascii="Times New Roman" w:eastAsia="Times New Roman" w:hAnsi="Times New Roman" w:cs="Times New Roman"/>
          <w:sz w:val="28"/>
          <w:szCs w:val="28"/>
          <w:lang w:eastAsia="ru-RU"/>
        </w:rPr>
        <w:t>8</w:t>
      </w:r>
      <w:r w:rsidR="00A854CB">
        <w:rPr>
          <w:rFonts w:ascii="Times New Roman" w:eastAsia="Times New Roman" w:hAnsi="Times New Roman" w:cs="Times New Roman"/>
          <w:sz w:val="28"/>
          <w:szCs w:val="28"/>
          <w:lang w:eastAsia="ru-RU"/>
        </w:rPr>
        <w:t xml:space="preserve"> </w:t>
      </w:r>
      <w:r w:rsidR="00F672B4">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 xml:space="preserve"> </w:t>
      </w:r>
      <w:r w:rsidR="00E06851">
        <w:rPr>
          <w:rFonts w:ascii="Times New Roman" w:eastAsia="Times New Roman" w:hAnsi="Times New Roman" w:cs="Times New Roman"/>
          <w:sz w:val="28"/>
          <w:szCs w:val="28"/>
          <w:lang w:eastAsia="ru-RU"/>
        </w:rPr>
        <w:t xml:space="preserve"> 201</w:t>
      </w:r>
      <w:r w:rsidR="00AF53E3">
        <w:rPr>
          <w:rFonts w:ascii="Times New Roman" w:eastAsia="Times New Roman" w:hAnsi="Times New Roman" w:cs="Times New Roman"/>
          <w:sz w:val="28"/>
          <w:szCs w:val="28"/>
          <w:lang w:eastAsia="ru-RU"/>
        </w:rPr>
        <w:t>8</w:t>
      </w:r>
      <w:r w:rsidR="00E06851">
        <w:rPr>
          <w:rFonts w:ascii="Times New Roman" w:eastAsia="Times New Roman" w:hAnsi="Times New Roman" w:cs="Times New Roman"/>
          <w:sz w:val="28"/>
          <w:szCs w:val="28"/>
          <w:lang w:eastAsia="ru-RU"/>
        </w:rPr>
        <w:t xml:space="preserve"> </w:t>
      </w:r>
      <w:r w:rsidRPr="00F07FB4">
        <w:rPr>
          <w:rFonts w:ascii="Times New Roman" w:eastAsia="Times New Roman" w:hAnsi="Times New Roman" w:cs="Times New Roman"/>
          <w:sz w:val="28"/>
          <w:szCs w:val="28"/>
          <w:lang w:eastAsia="ru-RU"/>
        </w:rPr>
        <w:t xml:space="preserve"> года</w:t>
      </w:r>
    </w:p>
    <w:tbl>
      <w:tblPr>
        <w:tblpPr w:leftFromText="180" w:rightFromText="180" w:vertAnchor="text" w:horzAnchor="margin" w:tblpY="86"/>
        <w:tblW w:w="0" w:type="auto"/>
        <w:tblLook w:val="01E0" w:firstRow="1" w:lastRow="1" w:firstColumn="1" w:lastColumn="1" w:noHBand="0" w:noVBand="0"/>
      </w:tblPr>
      <w:tblGrid>
        <w:gridCol w:w="6062"/>
      </w:tblGrid>
      <w:tr w:rsidR="00B63979" w:rsidRPr="00F07FB4" w:rsidTr="00130722">
        <w:tc>
          <w:tcPr>
            <w:tcW w:w="6062" w:type="dxa"/>
          </w:tcPr>
          <w:p w:rsidR="00E241BE" w:rsidRDefault="00E241BE" w:rsidP="00130722">
            <w:pPr>
              <w:autoSpaceDE w:val="0"/>
              <w:autoSpaceDN w:val="0"/>
              <w:adjustRightInd w:val="0"/>
              <w:spacing w:after="0" w:line="240" w:lineRule="auto"/>
              <w:rPr>
                <w:rFonts w:ascii="Times New Roman" w:eastAsia="Times New Roman" w:hAnsi="Times New Roman" w:cs="Times New Roman"/>
                <w:sz w:val="28"/>
                <w:szCs w:val="20"/>
                <w:lang w:eastAsia="ru-RU"/>
              </w:rPr>
            </w:pPr>
          </w:p>
          <w:p w:rsidR="00F672B4" w:rsidRDefault="00B63979" w:rsidP="00130722">
            <w:pPr>
              <w:autoSpaceDE w:val="0"/>
              <w:autoSpaceDN w:val="0"/>
              <w:adjustRightInd w:val="0"/>
              <w:spacing w:after="0" w:line="240" w:lineRule="auto"/>
              <w:rPr>
                <w:rFonts w:ascii="Times New Roman" w:eastAsia="Times New Roman" w:hAnsi="Times New Roman" w:cs="Times New Roman"/>
                <w:sz w:val="28"/>
                <w:szCs w:val="20"/>
                <w:lang w:eastAsia="ru-RU"/>
              </w:rPr>
            </w:pPr>
            <w:r w:rsidRPr="00F07FB4">
              <w:rPr>
                <w:rFonts w:ascii="Times New Roman" w:eastAsia="Times New Roman" w:hAnsi="Times New Roman" w:cs="Times New Roman"/>
                <w:sz w:val="28"/>
                <w:szCs w:val="20"/>
                <w:lang w:eastAsia="ru-RU"/>
              </w:rPr>
              <w:t xml:space="preserve">О </w:t>
            </w:r>
            <w:r w:rsidR="00F672B4">
              <w:rPr>
                <w:rFonts w:ascii="Times New Roman" w:eastAsia="Times New Roman" w:hAnsi="Times New Roman" w:cs="Times New Roman"/>
                <w:sz w:val="28"/>
                <w:szCs w:val="20"/>
                <w:lang w:eastAsia="ru-RU"/>
              </w:rPr>
              <w:t xml:space="preserve">планировании </w:t>
            </w:r>
            <w:proofErr w:type="gramStart"/>
            <w:r w:rsidR="00F672B4">
              <w:rPr>
                <w:rFonts w:ascii="Times New Roman" w:eastAsia="Times New Roman" w:hAnsi="Times New Roman" w:cs="Times New Roman"/>
                <w:sz w:val="28"/>
                <w:szCs w:val="20"/>
                <w:lang w:eastAsia="ru-RU"/>
              </w:rPr>
              <w:t>внутреннего</w:t>
            </w:r>
            <w:proofErr w:type="gramEnd"/>
            <w:r w:rsidR="00F672B4">
              <w:rPr>
                <w:rFonts w:ascii="Times New Roman" w:eastAsia="Times New Roman" w:hAnsi="Times New Roman" w:cs="Times New Roman"/>
                <w:sz w:val="28"/>
                <w:szCs w:val="20"/>
                <w:lang w:eastAsia="ru-RU"/>
              </w:rPr>
              <w:t xml:space="preserve"> </w:t>
            </w:r>
          </w:p>
          <w:p w:rsidR="00F672B4" w:rsidRPr="00F07FB4" w:rsidRDefault="00F672B4" w:rsidP="00130722">
            <w:pPr>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финансового контроля и внутреннего финансового аудита в 2019 году</w:t>
            </w:r>
          </w:p>
          <w:p w:rsidR="00B63979" w:rsidRPr="00F07FB4" w:rsidRDefault="00B63979" w:rsidP="0013072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07FB4">
              <w:rPr>
                <w:rFonts w:ascii="Times New Roman" w:eastAsia="Times New Roman" w:hAnsi="Times New Roman" w:cs="Times New Roman"/>
                <w:sz w:val="28"/>
                <w:szCs w:val="20"/>
                <w:lang w:eastAsia="ru-RU"/>
              </w:rPr>
              <w:t xml:space="preserve"> </w:t>
            </w:r>
          </w:p>
        </w:tc>
      </w:tr>
    </w:tbl>
    <w:p w:rsidR="00B63979" w:rsidRPr="00F07FB4" w:rsidRDefault="00B63979" w:rsidP="00B63979">
      <w:pPr>
        <w:spacing w:after="0" w:line="240" w:lineRule="auto"/>
        <w:rPr>
          <w:rFonts w:ascii="Times New Roman" w:eastAsia="Times New Roman" w:hAnsi="Times New Roman" w:cs="Times New Roman"/>
          <w:sz w:val="28"/>
          <w:szCs w:val="28"/>
          <w:lang w:eastAsia="ru-RU"/>
        </w:rPr>
      </w:pPr>
      <w:r w:rsidRPr="00F07FB4">
        <w:rPr>
          <w:rFonts w:ascii="Times New Roman" w:eastAsia="Times New Roman" w:hAnsi="Times New Roman" w:cs="Times New Roman"/>
          <w:sz w:val="28"/>
          <w:szCs w:val="28"/>
          <w:lang w:eastAsia="ru-RU"/>
        </w:rPr>
        <w:t xml:space="preserve">                                     </w:t>
      </w:r>
    </w:p>
    <w:p w:rsidR="00B63979" w:rsidRPr="00F07FB4" w:rsidRDefault="00B63979" w:rsidP="00B63979">
      <w:pPr>
        <w:spacing w:after="0" w:line="240" w:lineRule="auto"/>
        <w:ind w:left="-567"/>
        <w:jc w:val="center"/>
        <w:rPr>
          <w:rFonts w:ascii="Times New Roman" w:eastAsia="Times New Roman" w:hAnsi="Times New Roman" w:cs="Times New Roman"/>
          <w:b/>
          <w:sz w:val="28"/>
          <w:szCs w:val="28"/>
          <w:lang w:eastAsia="ru-RU"/>
        </w:rPr>
      </w:pPr>
    </w:p>
    <w:p w:rsidR="00B63979" w:rsidRPr="00F07FB4" w:rsidRDefault="00B63979" w:rsidP="00B63979">
      <w:pPr>
        <w:tabs>
          <w:tab w:val="left" w:pos="-142"/>
          <w:tab w:val="left" w:pos="0"/>
          <w:tab w:val="left" w:pos="1276"/>
          <w:tab w:val="left" w:pos="1843"/>
        </w:tabs>
        <w:spacing w:after="0" w:line="240" w:lineRule="auto"/>
        <w:ind w:left="426" w:hanging="852"/>
        <w:rPr>
          <w:rFonts w:ascii="Times New Roman" w:eastAsia="Times New Roman" w:hAnsi="Times New Roman" w:cs="Times New Roman"/>
          <w:b/>
          <w:sz w:val="28"/>
          <w:szCs w:val="20"/>
          <w:lang w:eastAsia="ru-RU"/>
        </w:rPr>
      </w:pPr>
    </w:p>
    <w:p w:rsidR="00B63979" w:rsidRPr="00F07FB4" w:rsidRDefault="00B63979" w:rsidP="00B63979">
      <w:pPr>
        <w:tabs>
          <w:tab w:val="left" w:pos="-142"/>
          <w:tab w:val="left" w:pos="0"/>
          <w:tab w:val="left" w:pos="1276"/>
          <w:tab w:val="left" w:pos="1843"/>
        </w:tabs>
        <w:spacing w:after="0" w:line="240" w:lineRule="auto"/>
        <w:rPr>
          <w:rFonts w:ascii="Times New Roman" w:eastAsia="Times New Roman" w:hAnsi="Times New Roman" w:cs="Times New Roman"/>
          <w:b/>
          <w:sz w:val="28"/>
          <w:szCs w:val="20"/>
          <w:lang w:eastAsia="ru-RU"/>
        </w:rPr>
      </w:pPr>
    </w:p>
    <w:p w:rsidR="00B63979" w:rsidRPr="00F07FB4" w:rsidRDefault="00B63979" w:rsidP="00B63979">
      <w:pPr>
        <w:spacing w:after="0" w:line="240" w:lineRule="auto"/>
        <w:ind w:firstLine="709"/>
        <w:jc w:val="both"/>
        <w:rPr>
          <w:rFonts w:ascii="Times New Roman" w:eastAsia="Times New Roman" w:hAnsi="Times New Roman" w:cs="Times New Roman"/>
          <w:sz w:val="28"/>
          <w:szCs w:val="28"/>
          <w:lang w:eastAsia="ru-RU"/>
        </w:rPr>
      </w:pPr>
    </w:p>
    <w:p w:rsidR="00B63979" w:rsidRPr="00F07FB4" w:rsidRDefault="00B63979" w:rsidP="00B63979">
      <w:pPr>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p>
    <w:p w:rsidR="00B63979" w:rsidRDefault="00B63979" w:rsidP="00B63979">
      <w:pPr>
        <w:tabs>
          <w:tab w:val="left" w:pos="0"/>
          <w:tab w:val="left" w:pos="284"/>
          <w:tab w:val="left" w:pos="1134"/>
        </w:tabs>
        <w:spacing w:after="0" w:line="240" w:lineRule="auto"/>
        <w:jc w:val="both"/>
        <w:rPr>
          <w:rFonts w:ascii="Times New Roman" w:eastAsia="Times New Roman" w:hAnsi="Times New Roman" w:cs="Times New Roman"/>
          <w:sz w:val="28"/>
          <w:szCs w:val="28"/>
          <w:lang w:eastAsia="ru-RU"/>
        </w:rPr>
      </w:pPr>
    </w:p>
    <w:p w:rsidR="00F672B4" w:rsidRPr="00F672B4" w:rsidRDefault="00F672B4" w:rsidP="00F672B4">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proofErr w:type="gramStart"/>
      <w:r w:rsidRPr="00F672B4">
        <w:rPr>
          <w:rFonts w:ascii="Times New Roman" w:eastAsia="Times New Roman" w:hAnsi="Times New Roman" w:cs="Times New Roman"/>
          <w:sz w:val="28"/>
          <w:szCs w:val="28"/>
          <w:lang w:eastAsia="ru-RU"/>
        </w:rPr>
        <w:t>Во исполнение статьи 160.2-1 Бюджетного кодекса Российской Федерации и постановлений Администрации муниципального образования «Гагаринский район» Смоленской области от 17.11.2015 № 971 « Об утверждении Порядка осуществления главными распорядителями (распорядителями) средств бюджета муниципального образования «Гагаринский район» Смоленской области, главными администраторами (администраторами) доходов бюджета муниципального образования «Гагаринский район» Смоленской области, главными администраторами (администраторами) источников финансирования дефицита бюджета муниципального образования «Гагаринский район» Смоленской области</w:t>
      </w:r>
      <w:proofErr w:type="gramEnd"/>
      <w:r w:rsidRPr="00F672B4">
        <w:rPr>
          <w:rFonts w:ascii="Times New Roman" w:eastAsia="Times New Roman" w:hAnsi="Times New Roman" w:cs="Times New Roman"/>
          <w:sz w:val="28"/>
          <w:szCs w:val="28"/>
          <w:lang w:eastAsia="ru-RU"/>
        </w:rPr>
        <w:t xml:space="preserve"> </w:t>
      </w:r>
      <w:proofErr w:type="gramStart"/>
      <w:r w:rsidRPr="00F672B4">
        <w:rPr>
          <w:rFonts w:ascii="Times New Roman" w:eastAsia="Times New Roman" w:hAnsi="Times New Roman" w:cs="Times New Roman"/>
          <w:sz w:val="28"/>
          <w:szCs w:val="28"/>
          <w:lang w:eastAsia="ru-RU"/>
        </w:rPr>
        <w:t>внутреннего финансового контроля и внутреннего финансового аудита» и № 972 «Об утверждении Порядка осуществления главными распорядителями (распорядителями) средств бюджета муниципального образования «Гагаринский район» Смоленской области, главными администраторами (администраторами) доходов бюджета муниципального образования «Гагаринский район» Смоленской области, главными администраторами (администраторами) источников финансирования дефицита бюджета Гагаринского городского поселения Гагаринского района Смоленской области внутреннего финансового контроля и внутреннего финансового аудита»</w:t>
      </w:r>
      <w:proofErr w:type="gramEnd"/>
    </w:p>
    <w:p w:rsidR="00F672B4" w:rsidRPr="00F672B4" w:rsidRDefault="00F672B4" w:rsidP="00F672B4">
      <w:pPr>
        <w:autoSpaceDE w:val="0"/>
        <w:autoSpaceDN w:val="0"/>
        <w:adjustRightInd w:val="0"/>
        <w:spacing w:after="0" w:line="240" w:lineRule="auto"/>
        <w:ind w:right="140" w:firstLine="709"/>
        <w:rPr>
          <w:rFonts w:ascii="Times New Roman" w:eastAsia="Times New Roman" w:hAnsi="Times New Roman" w:cs="Times New Roman"/>
          <w:sz w:val="28"/>
          <w:szCs w:val="28"/>
          <w:lang w:eastAsia="ru-RU"/>
        </w:rPr>
      </w:pPr>
    </w:p>
    <w:p w:rsidR="00F672B4" w:rsidRDefault="00F672B4" w:rsidP="00F672B4">
      <w:pPr>
        <w:autoSpaceDE w:val="0"/>
        <w:autoSpaceDN w:val="0"/>
        <w:adjustRightInd w:val="0"/>
        <w:spacing w:after="0" w:line="240" w:lineRule="auto"/>
        <w:ind w:right="140" w:firstLine="709"/>
        <w:rPr>
          <w:rFonts w:ascii="Times New Roman" w:eastAsia="Times New Roman" w:hAnsi="Times New Roman" w:cs="Times New Roman"/>
          <w:sz w:val="28"/>
          <w:szCs w:val="28"/>
          <w:lang w:eastAsia="ru-RU"/>
        </w:rPr>
      </w:pPr>
      <w:r w:rsidRPr="00F672B4">
        <w:rPr>
          <w:rFonts w:ascii="Times New Roman" w:eastAsia="Times New Roman" w:hAnsi="Times New Roman" w:cs="Times New Roman"/>
          <w:sz w:val="28"/>
          <w:szCs w:val="28"/>
          <w:lang w:eastAsia="ru-RU"/>
        </w:rPr>
        <w:t>ПРИКАЗЫВАЮ:</w:t>
      </w:r>
    </w:p>
    <w:p w:rsidR="00F672B4" w:rsidRDefault="00F672B4" w:rsidP="00F672B4">
      <w:pPr>
        <w:autoSpaceDE w:val="0"/>
        <w:autoSpaceDN w:val="0"/>
        <w:adjustRightInd w:val="0"/>
        <w:spacing w:after="0" w:line="240" w:lineRule="auto"/>
        <w:ind w:right="140" w:firstLine="709"/>
        <w:rPr>
          <w:rFonts w:ascii="Times New Roman" w:eastAsia="Times New Roman" w:hAnsi="Times New Roman" w:cs="Times New Roman"/>
          <w:sz w:val="28"/>
          <w:szCs w:val="28"/>
          <w:lang w:eastAsia="ru-RU"/>
        </w:rPr>
      </w:pPr>
    </w:p>
    <w:p w:rsidR="00F672B4" w:rsidRDefault="00F672B4" w:rsidP="00AF79A7">
      <w:pPr>
        <w:pStyle w:val="a3"/>
        <w:numPr>
          <w:ilvl w:val="0"/>
          <w:numId w:val="2"/>
        </w:numPr>
        <w:autoSpaceDE w:val="0"/>
        <w:autoSpaceDN w:val="0"/>
        <w:adjustRightInd w:val="0"/>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план внутреннего финансового контроля  на 2019 год согласно приложению № 1 к настоящему приказу.</w:t>
      </w:r>
    </w:p>
    <w:p w:rsidR="00F672B4" w:rsidRDefault="00F672B4" w:rsidP="00AF79A7">
      <w:pPr>
        <w:pStyle w:val="a3"/>
        <w:numPr>
          <w:ilvl w:val="0"/>
          <w:numId w:val="2"/>
        </w:numPr>
        <w:autoSpaceDE w:val="0"/>
        <w:autoSpaceDN w:val="0"/>
        <w:adjustRightInd w:val="0"/>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план внутреннего финансового аудита на 2019 год согласно приложению № 2 к настоящему приказу.</w:t>
      </w:r>
    </w:p>
    <w:p w:rsidR="00F672B4" w:rsidRDefault="00F672B4" w:rsidP="00AF79A7">
      <w:pPr>
        <w:pStyle w:val="a3"/>
        <w:numPr>
          <w:ilvl w:val="0"/>
          <w:numId w:val="2"/>
        </w:numPr>
        <w:autoSpaceDE w:val="0"/>
        <w:autoSpaceDN w:val="0"/>
        <w:adjustRightInd w:val="0"/>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Разместить утвержденный настоящим приказом План на официальном сайте Администрации муниципального образования «Гагаринский район» Смоленской области с информационно-телеко</w:t>
      </w:r>
      <w:r w:rsidR="00AF79A7">
        <w:rPr>
          <w:rFonts w:ascii="Times New Roman" w:eastAsia="Times New Roman" w:hAnsi="Times New Roman" w:cs="Times New Roman"/>
          <w:sz w:val="28"/>
          <w:szCs w:val="28"/>
          <w:lang w:eastAsia="ru-RU"/>
        </w:rPr>
        <w:t>ммуникационной сети Интернет.</w:t>
      </w:r>
    </w:p>
    <w:p w:rsidR="00AF79A7" w:rsidRPr="00F672B4" w:rsidRDefault="00AF79A7" w:rsidP="00AF79A7">
      <w:pPr>
        <w:pStyle w:val="a3"/>
        <w:numPr>
          <w:ilvl w:val="0"/>
          <w:numId w:val="2"/>
        </w:numPr>
        <w:autoSpaceDE w:val="0"/>
        <w:autoSpaceDN w:val="0"/>
        <w:adjustRightInd w:val="0"/>
        <w:spacing w:after="0" w:line="240" w:lineRule="auto"/>
        <w:ind w:right="1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F672B4" w:rsidRPr="00F672B4" w:rsidRDefault="00F672B4" w:rsidP="00AF79A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F672B4">
        <w:rPr>
          <w:rFonts w:ascii="Times New Roman" w:eastAsia="Times New Roman" w:hAnsi="Times New Roman" w:cs="Times New Roman"/>
          <w:sz w:val="28"/>
          <w:szCs w:val="28"/>
          <w:lang w:eastAsia="ru-RU"/>
        </w:rPr>
        <w:t xml:space="preserve">    </w:t>
      </w:r>
    </w:p>
    <w:p w:rsidR="00F672B4" w:rsidRPr="00F672B4" w:rsidRDefault="00F672B4" w:rsidP="00AF79A7">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F672B4">
        <w:rPr>
          <w:rFonts w:ascii="Times New Roman" w:eastAsia="Times New Roman" w:hAnsi="Times New Roman" w:cs="Times New Roman"/>
          <w:sz w:val="28"/>
          <w:szCs w:val="28"/>
          <w:lang w:eastAsia="ru-RU"/>
        </w:rPr>
        <w:t xml:space="preserve">    </w:t>
      </w:r>
    </w:p>
    <w:p w:rsidR="00F672B4" w:rsidRPr="00F672B4" w:rsidRDefault="00F672B4" w:rsidP="00F672B4">
      <w:pPr>
        <w:autoSpaceDE w:val="0"/>
        <w:autoSpaceDN w:val="0"/>
        <w:adjustRightInd w:val="0"/>
        <w:spacing w:after="0" w:line="240" w:lineRule="auto"/>
        <w:ind w:right="140" w:firstLine="709"/>
        <w:rPr>
          <w:rFonts w:ascii="Times New Roman" w:eastAsia="Times New Roman" w:hAnsi="Times New Roman" w:cs="Times New Roman"/>
          <w:sz w:val="28"/>
          <w:szCs w:val="28"/>
          <w:lang w:eastAsia="ru-RU"/>
        </w:rPr>
      </w:pPr>
      <w:r w:rsidRPr="00F672B4">
        <w:rPr>
          <w:rFonts w:ascii="Times New Roman" w:eastAsia="Times New Roman" w:hAnsi="Times New Roman" w:cs="Times New Roman"/>
          <w:sz w:val="28"/>
          <w:szCs w:val="28"/>
          <w:lang w:eastAsia="ru-RU"/>
        </w:rPr>
        <w:t>Заместитель Главы муниципального образования-</w:t>
      </w:r>
    </w:p>
    <w:p w:rsidR="00F672B4" w:rsidRPr="00F672B4" w:rsidRDefault="00F672B4" w:rsidP="00F672B4">
      <w:pPr>
        <w:autoSpaceDE w:val="0"/>
        <w:autoSpaceDN w:val="0"/>
        <w:adjustRightInd w:val="0"/>
        <w:spacing w:after="0" w:line="240" w:lineRule="auto"/>
        <w:ind w:right="140" w:firstLine="709"/>
        <w:rPr>
          <w:rFonts w:ascii="Times New Roman" w:eastAsia="Times New Roman" w:hAnsi="Times New Roman" w:cs="Times New Roman"/>
          <w:sz w:val="28"/>
          <w:szCs w:val="28"/>
          <w:lang w:eastAsia="ru-RU"/>
        </w:rPr>
      </w:pPr>
      <w:r w:rsidRPr="00F672B4">
        <w:rPr>
          <w:rFonts w:ascii="Times New Roman" w:eastAsia="Times New Roman" w:hAnsi="Times New Roman" w:cs="Times New Roman"/>
          <w:sz w:val="28"/>
          <w:szCs w:val="28"/>
          <w:lang w:eastAsia="ru-RU"/>
        </w:rPr>
        <w:t xml:space="preserve">начальник Финансового управления            </w:t>
      </w:r>
      <w:r w:rsidR="00AF79A7">
        <w:rPr>
          <w:rFonts w:ascii="Times New Roman" w:eastAsia="Times New Roman" w:hAnsi="Times New Roman" w:cs="Times New Roman"/>
          <w:sz w:val="28"/>
          <w:szCs w:val="28"/>
          <w:lang w:eastAsia="ru-RU"/>
        </w:rPr>
        <w:t xml:space="preserve">       </w:t>
      </w:r>
      <w:r w:rsidRPr="00F672B4">
        <w:rPr>
          <w:rFonts w:ascii="Times New Roman" w:eastAsia="Times New Roman" w:hAnsi="Times New Roman" w:cs="Times New Roman"/>
          <w:sz w:val="28"/>
          <w:szCs w:val="28"/>
          <w:lang w:eastAsia="ru-RU"/>
        </w:rPr>
        <w:t xml:space="preserve">                         Т.В. Кудрина</w:t>
      </w:r>
    </w:p>
    <w:p w:rsidR="00872F94" w:rsidRDefault="00872F94"/>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AF79A7" w:rsidRDefault="00AF79A7"/>
    <w:p w:rsidR="00F672B4" w:rsidRDefault="00F672B4"/>
    <w:p w:rsidR="00F672B4" w:rsidRPr="00F672B4" w:rsidRDefault="00AF79A7"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672B4" w:rsidRPr="00F672B4">
        <w:rPr>
          <w:rFonts w:ascii="Times New Roman" w:eastAsia="Times New Roman" w:hAnsi="Times New Roman" w:cs="Times New Roman"/>
          <w:sz w:val="24"/>
          <w:szCs w:val="24"/>
          <w:lang w:eastAsia="ru-RU"/>
        </w:rPr>
        <w:t>Приложение №1</w:t>
      </w:r>
    </w:p>
    <w:p w:rsidR="00F672B4" w:rsidRPr="00F672B4" w:rsidRDefault="00F672B4"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                                                                    к приказу </w:t>
      </w:r>
      <w:proofErr w:type="gramStart"/>
      <w:r w:rsidRPr="00F672B4">
        <w:rPr>
          <w:rFonts w:ascii="Times New Roman" w:eastAsia="Times New Roman" w:hAnsi="Times New Roman" w:cs="Times New Roman"/>
          <w:sz w:val="24"/>
          <w:szCs w:val="24"/>
          <w:lang w:eastAsia="ru-RU"/>
        </w:rPr>
        <w:t>Финансового</w:t>
      </w:r>
      <w:proofErr w:type="gramEnd"/>
    </w:p>
    <w:p w:rsidR="00F672B4" w:rsidRPr="00F672B4" w:rsidRDefault="00F672B4"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                                                                    управления Администрации </w:t>
      </w:r>
    </w:p>
    <w:p w:rsidR="00F672B4" w:rsidRPr="00F672B4" w:rsidRDefault="00F672B4"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                                                                    муниципального </w:t>
      </w:r>
      <w:r w:rsidR="00941052">
        <w:rPr>
          <w:rFonts w:ascii="Times New Roman" w:eastAsia="Times New Roman" w:hAnsi="Times New Roman" w:cs="Times New Roman"/>
          <w:sz w:val="24"/>
          <w:szCs w:val="24"/>
          <w:lang w:eastAsia="ru-RU"/>
        </w:rPr>
        <w:t>о</w:t>
      </w:r>
      <w:r w:rsidRPr="00F672B4">
        <w:rPr>
          <w:rFonts w:ascii="Times New Roman" w:eastAsia="Times New Roman" w:hAnsi="Times New Roman" w:cs="Times New Roman"/>
          <w:sz w:val="24"/>
          <w:szCs w:val="24"/>
          <w:lang w:eastAsia="ru-RU"/>
        </w:rPr>
        <w:t>бразования</w:t>
      </w:r>
    </w:p>
    <w:p w:rsidR="00F672B4" w:rsidRPr="00F672B4" w:rsidRDefault="00F672B4"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                                                                    «Гагаринский район»</w:t>
      </w:r>
    </w:p>
    <w:p w:rsidR="00F672B4" w:rsidRPr="00F672B4" w:rsidRDefault="00F672B4"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                                                                     Смоленской области</w:t>
      </w:r>
    </w:p>
    <w:p w:rsidR="00F672B4" w:rsidRPr="00F672B4" w:rsidRDefault="00F672B4" w:rsidP="00941052">
      <w:pPr>
        <w:tabs>
          <w:tab w:val="left" w:pos="284"/>
        </w:tabs>
        <w:spacing w:after="0" w:line="240" w:lineRule="auto"/>
        <w:ind w:left="7088" w:hanging="4253"/>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                                                                     от 2</w:t>
      </w:r>
      <w:r w:rsidR="00AF79A7">
        <w:rPr>
          <w:rFonts w:ascii="Times New Roman" w:eastAsia="Times New Roman" w:hAnsi="Times New Roman" w:cs="Times New Roman"/>
          <w:sz w:val="24"/>
          <w:szCs w:val="24"/>
          <w:lang w:eastAsia="ru-RU"/>
        </w:rPr>
        <w:t>8</w:t>
      </w:r>
      <w:r w:rsidRPr="00F672B4">
        <w:rPr>
          <w:rFonts w:ascii="Times New Roman" w:eastAsia="Times New Roman" w:hAnsi="Times New Roman" w:cs="Times New Roman"/>
          <w:sz w:val="24"/>
          <w:szCs w:val="24"/>
          <w:lang w:eastAsia="ru-RU"/>
        </w:rPr>
        <w:t>.1</w:t>
      </w:r>
      <w:r w:rsidR="00AF79A7">
        <w:rPr>
          <w:rFonts w:ascii="Times New Roman" w:eastAsia="Times New Roman" w:hAnsi="Times New Roman" w:cs="Times New Roman"/>
          <w:sz w:val="24"/>
          <w:szCs w:val="24"/>
          <w:lang w:eastAsia="ru-RU"/>
        </w:rPr>
        <w:t>2</w:t>
      </w:r>
      <w:r w:rsidRPr="00F672B4">
        <w:rPr>
          <w:rFonts w:ascii="Times New Roman" w:eastAsia="Times New Roman" w:hAnsi="Times New Roman" w:cs="Times New Roman"/>
          <w:sz w:val="24"/>
          <w:szCs w:val="24"/>
          <w:lang w:eastAsia="ru-RU"/>
        </w:rPr>
        <w:t xml:space="preserve">.2018 № </w:t>
      </w:r>
      <w:r w:rsidR="00AF79A7">
        <w:rPr>
          <w:rFonts w:ascii="Times New Roman" w:eastAsia="Times New Roman" w:hAnsi="Times New Roman" w:cs="Times New Roman"/>
          <w:sz w:val="24"/>
          <w:szCs w:val="24"/>
          <w:lang w:eastAsia="ru-RU"/>
        </w:rPr>
        <w:t>109</w:t>
      </w:r>
      <w:r w:rsidRPr="00F672B4">
        <w:rPr>
          <w:rFonts w:ascii="Times New Roman" w:eastAsia="Times New Roman" w:hAnsi="Times New Roman" w:cs="Times New Roman"/>
          <w:sz w:val="24"/>
          <w:szCs w:val="24"/>
          <w:lang w:eastAsia="ru-RU"/>
        </w:rPr>
        <w:t xml:space="preserve"> </w:t>
      </w:r>
    </w:p>
    <w:p w:rsidR="00F672B4" w:rsidRPr="00F672B4" w:rsidRDefault="00F672B4" w:rsidP="00F672B4">
      <w:pPr>
        <w:tabs>
          <w:tab w:val="left" w:pos="284"/>
        </w:tabs>
        <w:spacing w:after="0" w:line="240" w:lineRule="auto"/>
        <w:ind w:left="7088" w:right="140" w:hanging="6379"/>
        <w:jc w:val="right"/>
        <w:rPr>
          <w:rFonts w:ascii="Times New Roman" w:eastAsia="Times New Roman" w:hAnsi="Times New Roman" w:cs="Times New Roman"/>
          <w:sz w:val="28"/>
          <w:szCs w:val="20"/>
          <w:lang w:eastAsia="ru-RU"/>
        </w:rPr>
      </w:pP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sz w:val="28"/>
          <w:szCs w:val="28"/>
          <w:lang w:eastAsia="ru-RU"/>
        </w:rPr>
      </w:pPr>
      <w:r w:rsidRPr="00F672B4">
        <w:rPr>
          <w:rFonts w:ascii="Times New Roman" w:eastAsia="Times New Roman" w:hAnsi="Times New Roman" w:cs="Times New Roman"/>
          <w:b/>
          <w:sz w:val="28"/>
          <w:szCs w:val="28"/>
          <w:lang w:eastAsia="ru-RU"/>
        </w:rPr>
        <w:t>План</w:t>
      </w: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bCs/>
          <w:sz w:val="28"/>
          <w:szCs w:val="28"/>
          <w:lang w:eastAsia="ru-RU"/>
        </w:rPr>
      </w:pPr>
      <w:r w:rsidRPr="00F672B4">
        <w:rPr>
          <w:rFonts w:ascii="Times New Roman" w:eastAsia="Times New Roman" w:hAnsi="Times New Roman" w:cs="Times New Roman"/>
          <w:b/>
          <w:bCs/>
          <w:sz w:val="28"/>
          <w:szCs w:val="28"/>
          <w:lang w:eastAsia="ru-RU"/>
        </w:rPr>
        <w:t>внутреннего финансового контроля на 201</w:t>
      </w:r>
      <w:r w:rsidR="00AF79A7">
        <w:rPr>
          <w:rFonts w:ascii="Times New Roman" w:eastAsia="Times New Roman" w:hAnsi="Times New Roman" w:cs="Times New Roman"/>
          <w:b/>
          <w:bCs/>
          <w:sz w:val="28"/>
          <w:szCs w:val="28"/>
          <w:lang w:eastAsia="ru-RU"/>
        </w:rPr>
        <w:t>9</w:t>
      </w:r>
      <w:r w:rsidRPr="00F672B4">
        <w:rPr>
          <w:rFonts w:ascii="Times New Roman" w:eastAsia="Times New Roman" w:hAnsi="Times New Roman" w:cs="Times New Roman"/>
          <w:b/>
          <w:bCs/>
          <w:sz w:val="28"/>
          <w:szCs w:val="28"/>
          <w:lang w:eastAsia="ru-RU"/>
        </w:rPr>
        <w:t xml:space="preserve"> год</w:t>
      </w: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bCs/>
          <w:sz w:val="28"/>
          <w:szCs w:val="28"/>
          <w:lang w:eastAsia="ru-RU"/>
        </w:rPr>
      </w:pPr>
      <w:r w:rsidRPr="00F672B4">
        <w:rPr>
          <w:rFonts w:ascii="Times New Roman" w:eastAsia="Times New Roman" w:hAnsi="Times New Roman" w:cs="Times New Roman"/>
          <w:b/>
          <w:bCs/>
          <w:sz w:val="28"/>
          <w:szCs w:val="28"/>
          <w:lang w:eastAsia="ru-RU"/>
        </w:rPr>
        <w:t>Финансового управления Администрации муниципального образования «Гагаринский район» Смоленской области</w:t>
      </w: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sz w:val="28"/>
          <w:szCs w:val="28"/>
          <w:lang w:eastAsia="ru-RU"/>
        </w:rPr>
      </w:pPr>
    </w:p>
    <w:p w:rsidR="00F672B4" w:rsidRPr="00F672B4" w:rsidRDefault="00F672B4" w:rsidP="00F672B4">
      <w:pPr>
        <w:widowControl w:val="0"/>
        <w:autoSpaceDE w:val="0"/>
        <w:autoSpaceDN w:val="0"/>
        <w:adjustRightInd w:val="0"/>
        <w:spacing w:after="0" w:line="240" w:lineRule="auto"/>
        <w:ind w:left="567" w:right="140"/>
        <w:outlineLvl w:val="1"/>
        <w:rPr>
          <w:rFonts w:ascii="Times New Roman" w:eastAsia="Times New Roman" w:hAnsi="Times New Roman" w:cs="Calibri"/>
          <w:sz w:val="20"/>
          <w:szCs w:val="20"/>
          <w:lang w:eastAsia="ru-RU"/>
        </w:rPr>
      </w:pP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1701"/>
        <w:gridCol w:w="1127"/>
        <w:gridCol w:w="6"/>
        <w:gridCol w:w="1837"/>
        <w:gridCol w:w="142"/>
        <w:gridCol w:w="6"/>
        <w:gridCol w:w="1553"/>
        <w:gridCol w:w="6"/>
        <w:gridCol w:w="1126"/>
        <w:gridCol w:w="6"/>
      </w:tblGrid>
      <w:tr w:rsidR="00F672B4" w:rsidRPr="00F672B4" w:rsidTr="00941052">
        <w:trPr>
          <w:trHeight w:val="2114"/>
        </w:trPr>
        <w:tc>
          <w:tcPr>
            <w:tcW w:w="426" w:type="dxa"/>
            <w:shd w:val="clear" w:color="auto" w:fill="auto"/>
          </w:tcPr>
          <w:p w:rsidR="00F672B4" w:rsidRPr="00F672B4" w:rsidRDefault="00F672B4" w:rsidP="00AF79A7">
            <w:pPr>
              <w:widowControl w:val="0"/>
              <w:tabs>
                <w:tab w:val="left" w:pos="493"/>
              </w:tabs>
              <w:autoSpaceDE w:val="0"/>
              <w:autoSpaceDN w:val="0"/>
              <w:adjustRightInd w:val="0"/>
              <w:spacing w:after="0" w:line="240" w:lineRule="auto"/>
              <w:ind w:left="-108"/>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 xml:space="preserve">№ </w:t>
            </w:r>
            <w:proofErr w:type="gramStart"/>
            <w:r w:rsidRPr="00F672B4">
              <w:rPr>
                <w:rFonts w:ascii="Times New Roman" w:eastAsia="Times New Roman" w:hAnsi="Times New Roman" w:cs="Times New Roman"/>
                <w:bCs/>
                <w:sz w:val="20"/>
                <w:szCs w:val="20"/>
                <w:lang w:eastAsia="ru-RU"/>
              </w:rPr>
              <w:t>п</w:t>
            </w:r>
            <w:proofErr w:type="gramEnd"/>
            <w:r w:rsidRPr="00F672B4">
              <w:rPr>
                <w:rFonts w:ascii="Times New Roman" w:eastAsia="Times New Roman" w:hAnsi="Times New Roman" w:cs="Times New Roman"/>
                <w:bCs/>
                <w:sz w:val="20"/>
                <w:szCs w:val="20"/>
                <w:lang w:eastAsia="ru-RU"/>
              </w:rPr>
              <w:t>/п</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3"/>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Наименование   контрольного действия</w:t>
            </w:r>
          </w:p>
        </w:tc>
        <w:tc>
          <w:tcPr>
            <w:tcW w:w="1701" w:type="dxa"/>
            <w:shd w:val="clear" w:color="auto" w:fill="auto"/>
          </w:tcPr>
          <w:p w:rsidR="00AF79A7" w:rsidRDefault="00F672B4" w:rsidP="00AF79A7">
            <w:pPr>
              <w:widowControl w:val="0"/>
              <w:tabs>
                <w:tab w:val="left" w:pos="1501"/>
              </w:tabs>
              <w:autoSpaceDE w:val="0"/>
              <w:autoSpaceDN w:val="0"/>
              <w:adjustRightInd w:val="0"/>
              <w:spacing w:after="0" w:line="240" w:lineRule="auto"/>
              <w:ind w:left="34"/>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Структурное подразделение,</w:t>
            </w:r>
          </w:p>
          <w:p w:rsidR="00F672B4" w:rsidRPr="00F672B4" w:rsidRDefault="00F672B4" w:rsidP="00AF79A7">
            <w:pPr>
              <w:widowControl w:val="0"/>
              <w:tabs>
                <w:tab w:val="left" w:pos="1501"/>
              </w:tabs>
              <w:autoSpaceDE w:val="0"/>
              <w:autoSpaceDN w:val="0"/>
              <w:adjustRightInd w:val="0"/>
              <w:spacing w:after="0" w:line="240" w:lineRule="auto"/>
              <w:ind w:left="34"/>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 xml:space="preserve"> в </w:t>
            </w:r>
            <w:proofErr w:type="gramStart"/>
            <w:r w:rsidRPr="00F672B4">
              <w:rPr>
                <w:rFonts w:ascii="Times New Roman" w:eastAsia="Times New Roman" w:hAnsi="Times New Roman" w:cs="Times New Roman"/>
                <w:bCs/>
                <w:sz w:val="20"/>
                <w:szCs w:val="20"/>
                <w:lang w:eastAsia="ru-RU"/>
              </w:rPr>
              <w:t>котором</w:t>
            </w:r>
            <w:proofErr w:type="gramEnd"/>
            <w:r w:rsidRPr="00F672B4">
              <w:rPr>
                <w:rFonts w:ascii="Times New Roman" w:eastAsia="Times New Roman" w:hAnsi="Times New Roman" w:cs="Times New Roman"/>
                <w:bCs/>
                <w:sz w:val="20"/>
                <w:szCs w:val="20"/>
                <w:lang w:eastAsia="ru-RU"/>
              </w:rPr>
              <w:t xml:space="preserve"> осуществляется внутренний финансовый контроль</w:t>
            </w:r>
          </w:p>
        </w:tc>
        <w:tc>
          <w:tcPr>
            <w:tcW w:w="1133" w:type="dxa"/>
            <w:gridSpan w:val="2"/>
            <w:shd w:val="clear" w:color="auto" w:fill="auto"/>
          </w:tcPr>
          <w:p w:rsidR="00F672B4" w:rsidRPr="00F672B4" w:rsidRDefault="00F672B4" w:rsidP="00AF79A7">
            <w:pPr>
              <w:widowControl w:val="0"/>
              <w:autoSpaceDE w:val="0"/>
              <w:autoSpaceDN w:val="0"/>
              <w:adjustRightInd w:val="0"/>
              <w:spacing w:after="0" w:line="240" w:lineRule="auto"/>
              <w:ind w:left="18"/>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Периодичность выполнения операций</w:t>
            </w:r>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firstLine="35"/>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Должностное лицо, осуществляющее контрольное действие, с указанием Ф.И.О., должности</w:t>
            </w:r>
          </w:p>
        </w:tc>
        <w:tc>
          <w:tcPr>
            <w:tcW w:w="1559"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ight="140"/>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Способ контроля</w:t>
            </w:r>
          </w:p>
        </w:tc>
        <w:tc>
          <w:tcPr>
            <w:tcW w:w="1132" w:type="dxa"/>
            <w:gridSpan w:val="2"/>
            <w:shd w:val="clear" w:color="auto" w:fill="auto"/>
          </w:tcPr>
          <w:p w:rsidR="00AF79A7" w:rsidRPr="00AF79A7" w:rsidRDefault="00F672B4" w:rsidP="00AF79A7">
            <w:pPr>
              <w:widowControl w:val="0"/>
              <w:autoSpaceDE w:val="0"/>
              <w:autoSpaceDN w:val="0"/>
              <w:adjustRightInd w:val="0"/>
              <w:spacing w:after="0" w:line="240" w:lineRule="auto"/>
              <w:ind w:left="34" w:right="-108"/>
              <w:jc w:val="center"/>
              <w:rPr>
                <w:rFonts w:ascii="Times New Roman" w:eastAsia="Times New Roman" w:hAnsi="Times New Roman" w:cs="Times New Roman"/>
                <w:bCs/>
                <w:sz w:val="20"/>
                <w:szCs w:val="20"/>
                <w:lang w:eastAsia="ru-RU"/>
              </w:rPr>
            </w:pPr>
            <w:proofErr w:type="spellStart"/>
            <w:r w:rsidRPr="00F672B4">
              <w:rPr>
                <w:rFonts w:ascii="Times New Roman" w:eastAsia="Times New Roman" w:hAnsi="Times New Roman" w:cs="Times New Roman"/>
                <w:bCs/>
                <w:sz w:val="20"/>
                <w:szCs w:val="20"/>
                <w:lang w:eastAsia="ru-RU"/>
              </w:rPr>
              <w:t>Периодич</w:t>
            </w:r>
            <w:proofErr w:type="spellEnd"/>
          </w:p>
          <w:p w:rsidR="003B2170" w:rsidRDefault="00F672B4" w:rsidP="00AF79A7">
            <w:pPr>
              <w:widowControl w:val="0"/>
              <w:autoSpaceDE w:val="0"/>
              <w:autoSpaceDN w:val="0"/>
              <w:adjustRightInd w:val="0"/>
              <w:spacing w:after="0" w:line="240" w:lineRule="auto"/>
              <w:ind w:left="34" w:right="-108"/>
              <w:jc w:val="center"/>
              <w:rPr>
                <w:rFonts w:ascii="Times New Roman" w:eastAsia="Times New Roman" w:hAnsi="Times New Roman" w:cs="Times New Roman"/>
                <w:bCs/>
                <w:sz w:val="20"/>
                <w:szCs w:val="20"/>
                <w:lang w:eastAsia="ru-RU"/>
              </w:rPr>
            </w:pPr>
            <w:proofErr w:type="spellStart"/>
            <w:r w:rsidRPr="00F672B4">
              <w:rPr>
                <w:rFonts w:ascii="Times New Roman" w:eastAsia="Times New Roman" w:hAnsi="Times New Roman" w:cs="Times New Roman"/>
                <w:bCs/>
                <w:sz w:val="20"/>
                <w:szCs w:val="20"/>
                <w:lang w:eastAsia="ru-RU"/>
              </w:rPr>
              <w:t>ность</w:t>
            </w:r>
            <w:proofErr w:type="spellEnd"/>
            <w:r w:rsidRPr="00F672B4">
              <w:rPr>
                <w:rFonts w:ascii="Times New Roman" w:eastAsia="Times New Roman" w:hAnsi="Times New Roman" w:cs="Times New Roman"/>
                <w:bCs/>
                <w:sz w:val="20"/>
                <w:szCs w:val="20"/>
                <w:lang w:eastAsia="ru-RU"/>
              </w:rPr>
              <w:t xml:space="preserve"> контроль</w:t>
            </w:r>
          </w:p>
          <w:p w:rsidR="00F672B4" w:rsidRPr="00F672B4" w:rsidRDefault="00F672B4" w:rsidP="00AF79A7">
            <w:pPr>
              <w:widowControl w:val="0"/>
              <w:autoSpaceDE w:val="0"/>
              <w:autoSpaceDN w:val="0"/>
              <w:adjustRightInd w:val="0"/>
              <w:spacing w:after="0" w:line="240" w:lineRule="auto"/>
              <w:ind w:left="34" w:right="-108"/>
              <w:jc w:val="center"/>
              <w:rPr>
                <w:rFonts w:ascii="Times New Roman" w:eastAsia="Times New Roman" w:hAnsi="Times New Roman" w:cs="Times New Roman"/>
                <w:bCs/>
                <w:sz w:val="20"/>
                <w:szCs w:val="20"/>
                <w:lang w:eastAsia="ru-RU"/>
              </w:rPr>
            </w:pPr>
            <w:proofErr w:type="spellStart"/>
            <w:r w:rsidRPr="00F672B4">
              <w:rPr>
                <w:rFonts w:ascii="Times New Roman" w:eastAsia="Times New Roman" w:hAnsi="Times New Roman" w:cs="Times New Roman"/>
                <w:bCs/>
                <w:sz w:val="20"/>
                <w:szCs w:val="20"/>
                <w:lang w:eastAsia="ru-RU"/>
              </w:rPr>
              <w:t>ных</w:t>
            </w:r>
            <w:proofErr w:type="spellEnd"/>
            <w:r w:rsidRPr="00F672B4">
              <w:rPr>
                <w:rFonts w:ascii="Times New Roman" w:eastAsia="Times New Roman" w:hAnsi="Times New Roman" w:cs="Times New Roman"/>
                <w:bCs/>
                <w:sz w:val="20"/>
                <w:szCs w:val="20"/>
                <w:lang w:eastAsia="ru-RU"/>
              </w:rPr>
              <w:t xml:space="preserve"> действий</w:t>
            </w:r>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1</w:t>
            </w:r>
          </w:p>
        </w:tc>
        <w:tc>
          <w:tcPr>
            <w:tcW w:w="2552" w:type="dxa"/>
            <w:shd w:val="clear" w:color="auto" w:fill="auto"/>
          </w:tcPr>
          <w:p w:rsidR="00F672B4" w:rsidRPr="00F672B4" w:rsidRDefault="00F672B4" w:rsidP="00F672B4">
            <w:pPr>
              <w:widowControl w:val="0"/>
              <w:autoSpaceDE w:val="0"/>
              <w:autoSpaceDN w:val="0"/>
              <w:adjustRightInd w:val="0"/>
              <w:spacing w:after="0" w:line="240" w:lineRule="auto"/>
              <w:ind w:left="567"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2</w:t>
            </w:r>
          </w:p>
        </w:tc>
        <w:tc>
          <w:tcPr>
            <w:tcW w:w="1701" w:type="dxa"/>
            <w:shd w:val="clear" w:color="auto" w:fill="auto"/>
          </w:tcPr>
          <w:p w:rsidR="00F672B4" w:rsidRPr="00F672B4" w:rsidRDefault="00F672B4" w:rsidP="00F672B4">
            <w:pPr>
              <w:widowControl w:val="0"/>
              <w:autoSpaceDE w:val="0"/>
              <w:autoSpaceDN w:val="0"/>
              <w:adjustRightInd w:val="0"/>
              <w:spacing w:after="0" w:line="240" w:lineRule="auto"/>
              <w:ind w:left="567"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3</w:t>
            </w:r>
          </w:p>
        </w:tc>
        <w:tc>
          <w:tcPr>
            <w:tcW w:w="1127" w:type="dxa"/>
            <w:shd w:val="clear" w:color="auto" w:fill="auto"/>
          </w:tcPr>
          <w:p w:rsidR="00F672B4" w:rsidRPr="00F672B4" w:rsidRDefault="00F672B4" w:rsidP="00F672B4">
            <w:pPr>
              <w:widowControl w:val="0"/>
              <w:autoSpaceDE w:val="0"/>
              <w:autoSpaceDN w:val="0"/>
              <w:adjustRightInd w:val="0"/>
              <w:spacing w:after="0" w:line="240" w:lineRule="auto"/>
              <w:ind w:left="567"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4</w:t>
            </w:r>
          </w:p>
        </w:tc>
        <w:tc>
          <w:tcPr>
            <w:tcW w:w="1985" w:type="dxa"/>
            <w:gridSpan w:val="3"/>
            <w:shd w:val="clear" w:color="auto" w:fill="auto"/>
          </w:tcPr>
          <w:p w:rsidR="00F672B4" w:rsidRPr="00F672B4" w:rsidRDefault="00F672B4" w:rsidP="00F672B4">
            <w:pPr>
              <w:widowControl w:val="0"/>
              <w:autoSpaceDE w:val="0"/>
              <w:autoSpaceDN w:val="0"/>
              <w:adjustRightInd w:val="0"/>
              <w:spacing w:after="0" w:line="240" w:lineRule="auto"/>
              <w:ind w:left="567"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5</w:t>
            </w:r>
          </w:p>
        </w:tc>
        <w:tc>
          <w:tcPr>
            <w:tcW w:w="1559" w:type="dxa"/>
            <w:gridSpan w:val="2"/>
            <w:shd w:val="clear" w:color="auto" w:fill="auto"/>
          </w:tcPr>
          <w:p w:rsidR="00F672B4" w:rsidRPr="00F672B4" w:rsidRDefault="00F672B4" w:rsidP="00F672B4">
            <w:pPr>
              <w:widowControl w:val="0"/>
              <w:autoSpaceDE w:val="0"/>
              <w:autoSpaceDN w:val="0"/>
              <w:adjustRightInd w:val="0"/>
              <w:spacing w:after="0" w:line="240" w:lineRule="auto"/>
              <w:ind w:left="567"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6</w:t>
            </w:r>
          </w:p>
        </w:tc>
        <w:tc>
          <w:tcPr>
            <w:tcW w:w="1132" w:type="dxa"/>
            <w:gridSpan w:val="2"/>
            <w:shd w:val="clear" w:color="auto" w:fill="auto"/>
          </w:tcPr>
          <w:p w:rsidR="00F672B4" w:rsidRPr="00F672B4" w:rsidRDefault="00F672B4" w:rsidP="00F672B4">
            <w:pPr>
              <w:widowControl w:val="0"/>
              <w:autoSpaceDE w:val="0"/>
              <w:autoSpaceDN w:val="0"/>
              <w:adjustRightInd w:val="0"/>
              <w:spacing w:after="0" w:line="240" w:lineRule="auto"/>
              <w:ind w:left="567"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7</w:t>
            </w:r>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tabs>
                <w:tab w:val="left" w:pos="109"/>
              </w:tabs>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1</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right="27" w:firstLine="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Проверка соблюдения порядка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tc>
        <w:tc>
          <w:tcPr>
            <w:tcW w:w="1701" w:type="dxa"/>
            <w:shd w:val="clear" w:color="auto" w:fill="auto"/>
          </w:tcPr>
          <w:p w:rsidR="00F672B4" w:rsidRPr="00F672B4" w:rsidRDefault="00F672B4" w:rsidP="003B2170">
            <w:pPr>
              <w:widowControl w:val="0"/>
              <w:autoSpaceDE w:val="0"/>
              <w:autoSpaceDN w:val="0"/>
              <w:adjustRightInd w:val="0"/>
              <w:spacing w:after="0" w:line="240" w:lineRule="auto"/>
              <w:ind w:right="-101"/>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Отдел бухгалтерского учета и отчетности </w:t>
            </w:r>
          </w:p>
        </w:tc>
        <w:tc>
          <w:tcPr>
            <w:tcW w:w="1127" w:type="dxa"/>
            <w:shd w:val="clear" w:color="auto" w:fill="auto"/>
          </w:tcPr>
          <w:p w:rsidR="003B2170" w:rsidRDefault="00F672B4" w:rsidP="00AF79A7">
            <w:pPr>
              <w:widowControl w:val="0"/>
              <w:autoSpaceDE w:val="0"/>
              <w:autoSpaceDN w:val="0"/>
              <w:adjustRightInd w:val="0"/>
              <w:spacing w:after="0" w:line="240" w:lineRule="auto"/>
              <w:ind w:left="24" w:right="27"/>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Ежеме</w:t>
            </w:r>
            <w:proofErr w:type="spellEnd"/>
          </w:p>
          <w:p w:rsidR="00F672B4" w:rsidRPr="00F672B4" w:rsidRDefault="00F672B4" w:rsidP="00AF79A7">
            <w:pPr>
              <w:widowControl w:val="0"/>
              <w:autoSpaceDE w:val="0"/>
              <w:autoSpaceDN w:val="0"/>
              <w:adjustRightInd w:val="0"/>
              <w:spacing w:after="0" w:line="240" w:lineRule="auto"/>
              <w:ind w:left="24" w:right="27"/>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сячно</w:t>
            </w:r>
            <w:proofErr w:type="spellEnd"/>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left="33"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Козырева И.Ю. – специалист 1 категории</w:t>
            </w:r>
          </w:p>
          <w:p w:rsidR="00F672B4" w:rsidRPr="00F672B4" w:rsidRDefault="00F672B4" w:rsidP="00AF79A7">
            <w:pPr>
              <w:spacing w:after="0" w:line="240" w:lineRule="auto"/>
              <w:ind w:left="41" w:right="27"/>
              <w:rPr>
                <w:rFonts w:ascii="Times New Roman" w:eastAsia="Times New Roman" w:hAnsi="Times New Roman" w:cs="Times New Roman"/>
                <w:lang w:eastAsia="ru-RU"/>
              </w:rPr>
            </w:pPr>
          </w:p>
          <w:p w:rsidR="00F672B4" w:rsidRPr="00F672B4" w:rsidRDefault="00F672B4" w:rsidP="00F672B4">
            <w:pPr>
              <w:spacing w:after="0" w:line="240" w:lineRule="auto"/>
              <w:ind w:left="176" w:right="140"/>
              <w:rPr>
                <w:rFonts w:ascii="Times New Roman" w:eastAsia="Times New Roman" w:hAnsi="Times New Roman" w:cs="Times New Roman"/>
                <w:lang w:eastAsia="ru-RU"/>
              </w:rPr>
            </w:pPr>
          </w:p>
          <w:p w:rsidR="00F672B4" w:rsidRPr="00F672B4" w:rsidRDefault="00F672B4" w:rsidP="00AF79A7">
            <w:pPr>
              <w:spacing w:after="0" w:line="240" w:lineRule="auto"/>
              <w:ind w:left="33"/>
              <w:rPr>
                <w:rFonts w:ascii="Times New Roman" w:eastAsia="Times New Roman" w:hAnsi="Times New Roman" w:cs="Times New Roman"/>
                <w:lang w:eastAsia="ru-RU"/>
              </w:rPr>
            </w:pPr>
            <w:r w:rsidRPr="00F672B4">
              <w:rPr>
                <w:rFonts w:ascii="Times New Roman" w:eastAsia="Times New Roman" w:hAnsi="Times New Roman" w:cs="Times New Roman"/>
                <w:lang w:eastAsia="ru-RU"/>
              </w:rPr>
              <w:t>Никишина Т.Д. – начальник отдела</w:t>
            </w:r>
          </w:p>
        </w:tc>
        <w:tc>
          <w:tcPr>
            <w:tcW w:w="1559" w:type="dxa"/>
            <w:gridSpan w:val="2"/>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tabs>
                <w:tab w:val="left" w:pos="1026"/>
              </w:tabs>
              <w:autoSpaceDE w:val="0"/>
              <w:autoSpaceDN w:val="0"/>
              <w:adjustRightInd w:val="0"/>
              <w:spacing w:after="0" w:line="240" w:lineRule="auto"/>
              <w:ind w:left="-108" w:right="-108"/>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F672B4" w:rsidRPr="00F672B4" w:rsidRDefault="00F672B4" w:rsidP="003B2170">
            <w:pPr>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941052" w:rsidRDefault="00F672B4" w:rsidP="00AF79A7">
            <w:pPr>
              <w:widowControl w:val="0"/>
              <w:autoSpaceDE w:val="0"/>
              <w:autoSpaceDN w:val="0"/>
              <w:adjustRightInd w:val="0"/>
              <w:spacing w:after="0" w:line="240" w:lineRule="auto"/>
              <w:ind w:left="40" w:right="34"/>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Ежеме</w:t>
            </w:r>
            <w:proofErr w:type="spellEnd"/>
          </w:p>
          <w:p w:rsidR="00F672B4" w:rsidRPr="00F672B4" w:rsidRDefault="00F672B4" w:rsidP="00AF79A7">
            <w:pPr>
              <w:widowControl w:val="0"/>
              <w:autoSpaceDE w:val="0"/>
              <w:autoSpaceDN w:val="0"/>
              <w:adjustRightInd w:val="0"/>
              <w:spacing w:after="0" w:line="240" w:lineRule="auto"/>
              <w:ind w:left="40" w:right="34"/>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сячно</w:t>
            </w:r>
            <w:proofErr w:type="spellEnd"/>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val="en-US" w:eastAsia="ru-RU"/>
              </w:rPr>
            </w:pPr>
            <w:r w:rsidRPr="00F672B4">
              <w:rPr>
                <w:rFonts w:ascii="Times New Roman" w:eastAsia="Times New Roman" w:hAnsi="Times New Roman" w:cs="Times New Roman"/>
                <w:bCs/>
                <w:lang w:val="en-US" w:eastAsia="ru-RU"/>
              </w:rPr>
              <w:t>2</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Проверка соблюдения порядка составления, утверждения бюджетной сметы</w:t>
            </w:r>
          </w:p>
        </w:tc>
        <w:tc>
          <w:tcPr>
            <w:tcW w:w="1701" w:type="dxa"/>
            <w:shd w:val="clear" w:color="auto" w:fill="auto"/>
          </w:tcPr>
          <w:p w:rsidR="00F672B4" w:rsidRPr="00F672B4" w:rsidRDefault="00F672B4" w:rsidP="003B2170">
            <w:pPr>
              <w:widowControl w:val="0"/>
              <w:tabs>
                <w:tab w:val="left" w:pos="1600"/>
              </w:tabs>
              <w:autoSpaceDE w:val="0"/>
              <w:autoSpaceDN w:val="0"/>
              <w:adjustRightInd w:val="0"/>
              <w:spacing w:after="0" w:line="240" w:lineRule="auto"/>
              <w:ind w:right="-101"/>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Отдел бухгалтерского учета и отчетности</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В течение года</w:t>
            </w:r>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Козырева И.Ю. – специалист 1 категории</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lang w:eastAsia="ru-RU"/>
              </w:rPr>
              <w:t>Никишина Т.Д. – начальник отдела</w:t>
            </w:r>
          </w:p>
        </w:tc>
        <w:tc>
          <w:tcPr>
            <w:tcW w:w="1559" w:type="dxa"/>
            <w:gridSpan w:val="2"/>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3B2170"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r>
              <w:rPr>
                <w:rFonts w:ascii="Times New Roman" w:eastAsia="Times New Roman" w:hAnsi="Times New Roman" w:cs="Times New Roman"/>
                <w:bCs/>
                <w:lang w:eastAsia="ru-RU"/>
              </w:rPr>
              <w:t>Контроль по подчинен</w:t>
            </w:r>
            <w:r w:rsidR="00F672B4" w:rsidRPr="00F672B4">
              <w:rPr>
                <w:rFonts w:ascii="Times New Roman" w:eastAsia="Times New Roman" w:hAnsi="Times New Roman" w:cs="Times New Roman"/>
                <w:bCs/>
                <w:lang w:eastAsia="ru-RU"/>
              </w:rPr>
              <w:t>ности</w:t>
            </w: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II</w:t>
            </w:r>
            <w:r w:rsidRPr="00F672B4">
              <w:rPr>
                <w:rFonts w:ascii="Times New Roman" w:eastAsia="Times New Roman" w:hAnsi="Times New Roman" w:cs="Times New Roman"/>
                <w:bCs/>
                <w:lang w:eastAsia="ru-RU"/>
              </w:rPr>
              <w:t xml:space="preserve"> квартал</w:t>
            </w:r>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3</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Проверка соблюдения ведения бюджетных смет</w:t>
            </w:r>
          </w:p>
        </w:tc>
        <w:tc>
          <w:tcPr>
            <w:tcW w:w="1701" w:type="dxa"/>
            <w:shd w:val="clear" w:color="auto" w:fill="auto"/>
          </w:tcPr>
          <w:p w:rsidR="00F672B4" w:rsidRPr="00F672B4" w:rsidRDefault="00F672B4" w:rsidP="003B2170">
            <w:pPr>
              <w:widowControl w:val="0"/>
              <w:tabs>
                <w:tab w:val="left" w:pos="1600"/>
              </w:tabs>
              <w:autoSpaceDE w:val="0"/>
              <w:autoSpaceDN w:val="0"/>
              <w:adjustRightInd w:val="0"/>
              <w:spacing w:after="0" w:line="240" w:lineRule="auto"/>
              <w:ind w:right="-101"/>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Отдел бухгалтерского учета и отчетности</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IV</w:t>
            </w:r>
            <w:r w:rsidRPr="00F672B4">
              <w:rPr>
                <w:rFonts w:ascii="Times New Roman" w:eastAsia="Times New Roman" w:hAnsi="Times New Roman" w:cs="Times New Roman"/>
                <w:bCs/>
                <w:lang w:eastAsia="ru-RU"/>
              </w:rPr>
              <w:t xml:space="preserve"> квартал</w:t>
            </w:r>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Козырева И.Ю. – специалист 1 категории</w:t>
            </w:r>
          </w:p>
          <w:p w:rsidR="00F672B4" w:rsidRPr="00F672B4" w:rsidRDefault="00F672B4" w:rsidP="00AF79A7">
            <w:pPr>
              <w:spacing w:after="0" w:line="240" w:lineRule="auto"/>
              <w:ind w:left="33" w:right="-107"/>
              <w:rPr>
                <w:rFonts w:ascii="Times New Roman" w:eastAsia="Times New Roman" w:hAnsi="Times New Roman" w:cs="Times New Roman"/>
                <w:lang w:eastAsia="ru-RU"/>
              </w:rPr>
            </w:pP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lang w:eastAsia="ru-RU"/>
              </w:rPr>
              <w:t>Никишина Т.Д. – начальник отдела</w:t>
            </w:r>
          </w:p>
        </w:tc>
        <w:tc>
          <w:tcPr>
            <w:tcW w:w="1559" w:type="dxa"/>
            <w:gridSpan w:val="2"/>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3B2170" w:rsidRDefault="003B2170"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p>
          <w:p w:rsidR="00F672B4" w:rsidRPr="00F672B4" w:rsidRDefault="00F672B4" w:rsidP="00941052">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IV</w:t>
            </w:r>
            <w:r w:rsidRPr="00F672B4">
              <w:rPr>
                <w:rFonts w:ascii="Times New Roman" w:eastAsia="Times New Roman" w:hAnsi="Times New Roman" w:cs="Times New Roman"/>
                <w:bCs/>
                <w:lang w:eastAsia="ru-RU"/>
              </w:rPr>
              <w:t xml:space="preserve"> квартал</w:t>
            </w:r>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4</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Проверка соблюдения порядка составления и представления </w:t>
            </w:r>
            <w:r w:rsidRPr="00F672B4">
              <w:rPr>
                <w:rFonts w:ascii="Times New Roman" w:eastAsia="Times New Roman" w:hAnsi="Times New Roman" w:cs="Times New Roman"/>
                <w:bCs/>
                <w:lang w:eastAsia="ru-RU"/>
              </w:rPr>
              <w:lastRenderedPageBreak/>
              <w:t>бюджетной отчетности</w:t>
            </w:r>
          </w:p>
        </w:tc>
        <w:tc>
          <w:tcPr>
            <w:tcW w:w="1701" w:type="dxa"/>
            <w:shd w:val="clear" w:color="auto" w:fill="auto"/>
          </w:tcPr>
          <w:p w:rsidR="00F672B4" w:rsidRPr="00F672B4" w:rsidRDefault="00F672B4" w:rsidP="003B2170">
            <w:pPr>
              <w:widowControl w:val="0"/>
              <w:tabs>
                <w:tab w:val="left" w:pos="1600"/>
              </w:tabs>
              <w:autoSpaceDE w:val="0"/>
              <w:autoSpaceDN w:val="0"/>
              <w:adjustRightInd w:val="0"/>
              <w:spacing w:after="0" w:line="240" w:lineRule="auto"/>
              <w:ind w:right="-101"/>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lastRenderedPageBreak/>
              <w:t xml:space="preserve">Отдел бухгалтерского учета и </w:t>
            </w:r>
            <w:r w:rsidRPr="00F672B4">
              <w:rPr>
                <w:rFonts w:ascii="Times New Roman" w:eastAsia="Times New Roman" w:hAnsi="Times New Roman" w:cs="Times New Roman"/>
                <w:bCs/>
                <w:lang w:eastAsia="ru-RU"/>
              </w:rPr>
              <w:lastRenderedPageBreak/>
              <w:t xml:space="preserve">отчетности </w:t>
            </w:r>
          </w:p>
        </w:tc>
        <w:tc>
          <w:tcPr>
            <w:tcW w:w="1127" w:type="dxa"/>
            <w:shd w:val="clear" w:color="auto" w:fill="auto"/>
          </w:tcPr>
          <w:p w:rsidR="003B2170"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lastRenderedPageBreak/>
              <w:t>Ежеме</w:t>
            </w:r>
            <w:proofErr w:type="spellEnd"/>
          </w:p>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сячно</w:t>
            </w:r>
            <w:proofErr w:type="spellEnd"/>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Козырева И.Ю. – специалист 1 категории</w:t>
            </w:r>
          </w:p>
          <w:p w:rsidR="00F672B4" w:rsidRPr="00F672B4" w:rsidRDefault="00F672B4" w:rsidP="00AF79A7">
            <w:pPr>
              <w:spacing w:after="0" w:line="240" w:lineRule="auto"/>
              <w:ind w:left="33" w:right="-107"/>
              <w:rPr>
                <w:rFonts w:ascii="Times New Roman" w:eastAsia="Times New Roman" w:hAnsi="Times New Roman" w:cs="Times New Roman"/>
                <w:lang w:eastAsia="ru-RU"/>
              </w:rPr>
            </w:pP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lang w:eastAsia="ru-RU"/>
              </w:rPr>
              <w:t>Никишина Т.Д. – начальник отдела</w:t>
            </w:r>
          </w:p>
        </w:tc>
        <w:tc>
          <w:tcPr>
            <w:tcW w:w="1559" w:type="dxa"/>
            <w:gridSpan w:val="2"/>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lastRenderedPageBreak/>
              <w:t>Само</w:t>
            </w:r>
            <w:r w:rsidR="00941052">
              <w:rPr>
                <w:rFonts w:ascii="Times New Roman" w:eastAsia="Times New Roman" w:hAnsi="Times New Roman" w:cs="Times New Roman"/>
                <w:bCs/>
                <w:lang w:eastAsia="ru-RU"/>
              </w:rPr>
              <w:t>к</w:t>
            </w:r>
            <w:r w:rsidRPr="00F672B4">
              <w:rPr>
                <w:rFonts w:ascii="Times New Roman" w:eastAsia="Times New Roman" w:hAnsi="Times New Roman" w:cs="Times New Roman"/>
                <w:bCs/>
                <w:lang w:eastAsia="ru-RU"/>
              </w:rPr>
              <w:t>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941052" w:rsidRDefault="00941052"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p>
          <w:p w:rsidR="00F672B4" w:rsidRPr="00F672B4" w:rsidRDefault="00F672B4" w:rsidP="00941052">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tc>
        <w:tc>
          <w:tcPr>
            <w:tcW w:w="1132" w:type="dxa"/>
            <w:gridSpan w:val="2"/>
            <w:shd w:val="clear" w:color="auto" w:fill="auto"/>
          </w:tcPr>
          <w:p w:rsidR="003B2170"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lastRenderedPageBreak/>
              <w:t>Ежеме</w:t>
            </w:r>
            <w:proofErr w:type="spellEnd"/>
          </w:p>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сячно</w:t>
            </w:r>
            <w:proofErr w:type="spellEnd"/>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lastRenderedPageBreak/>
              <w:t>5</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Составление и представление документов, необходимых для составления и рассмотрения проекта бюджета муниципального образования «Гагаринский район» Смоленской области, в том числе обоснований бюджетных ассигнований</w:t>
            </w:r>
          </w:p>
        </w:tc>
        <w:tc>
          <w:tcPr>
            <w:tcW w:w="1701" w:type="dxa"/>
            <w:shd w:val="clear" w:color="auto" w:fill="auto"/>
          </w:tcPr>
          <w:p w:rsidR="00F672B4" w:rsidRPr="00F672B4" w:rsidRDefault="00F672B4" w:rsidP="003B2170">
            <w:pPr>
              <w:widowControl w:val="0"/>
              <w:tabs>
                <w:tab w:val="left" w:pos="1600"/>
              </w:tabs>
              <w:autoSpaceDE w:val="0"/>
              <w:autoSpaceDN w:val="0"/>
              <w:adjustRightInd w:val="0"/>
              <w:spacing w:after="0" w:line="240" w:lineRule="auto"/>
              <w:ind w:right="-101"/>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Отдел бухгалтерского учета и отчетности </w:t>
            </w:r>
          </w:p>
          <w:p w:rsidR="00F672B4" w:rsidRPr="00F672B4" w:rsidRDefault="00F672B4" w:rsidP="003B2170">
            <w:pPr>
              <w:widowControl w:val="0"/>
              <w:tabs>
                <w:tab w:val="left" w:pos="1600"/>
              </w:tabs>
              <w:autoSpaceDE w:val="0"/>
              <w:autoSpaceDN w:val="0"/>
              <w:adjustRightInd w:val="0"/>
              <w:spacing w:after="0" w:line="240" w:lineRule="auto"/>
              <w:ind w:right="-101"/>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Бюджетный отдел</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III</w:t>
            </w:r>
            <w:r w:rsidRPr="00F672B4">
              <w:rPr>
                <w:rFonts w:ascii="Times New Roman" w:eastAsia="Times New Roman" w:hAnsi="Times New Roman" w:cs="Times New Roman"/>
                <w:bCs/>
                <w:lang w:eastAsia="ru-RU"/>
              </w:rPr>
              <w:t>-</w:t>
            </w:r>
            <w:r w:rsidRPr="00F672B4">
              <w:rPr>
                <w:rFonts w:ascii="Times New Roman" w:eastAsia="Times New Roman" w:hAnsi="Times New Roman" w:cs="Times New Roman"/>
                <w:bCs/>
                <w:lang w:val="en-US" w:eastAsia="ru-RU"/>
              </w:rPr>
              <w:t xml:space="preserve"> IV</w:t>
            </w:r>
            <w:r w:rsidRPr="00F672B4">
              <w:rPr>
                <w:rFonts w:ascii="Times New Roman" w:eastAsia="Times New Roman" w:hAnsi="Times New Roman" w:cs="Times New Roman"/>
                <w:bCs/>
                <w:lang w:eastAsia="ru-RU"/>
              </w:rPr>
              <w:t xml:space="preserve"> квартал</w:t>
            </w:r>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color w:val="FF0000"/>
                <w:lang w:eastAsia="ru-RU"/>
              </w:rPr>
            </w:pPr>
            <w:proofErr w:type="spellStart"/>
            <w:r w:rsidRPr="00F672B4">
              <w:rPr>
                <w:rFonts w:ascii="Times New Roman" w:eastAsia="Times New Roman" w:hAnsi="Times New Roman" w:cs="Times New Roman"/>
                <w:bCs/>
                <w:lang w:eastAsia="ru-RU"/>
              </w:rPr>
              <w:t>Ветрова</w:t>
            </w:r>
            <w:proofErr w:type="spellEnd"/>
            <w:r w:rsidRPr="00F672B4">
              <w:rPr>
                <w:rFonts w:ascii="Times New Roman" w:eastAsia="Times New Roman" w:hAnsi="Times New Roman" w:cs="Times New Roman"/>
                <w:bCs/>
                <w:lang w:eastAsia="ru-RU"/>
              </w:rPr>
              <w:t xml:space="preserve"> Л.Г. – ведущий</w:t>
            </w:r>
            <w:r w:rsidRPr="00F672B4">
              <w:rPr>
                <w:rFonts w:ascii="Times New Roman" w:eastAsia="Times New Roman" w:hAnsi="Times New Roman" w:cs="Times New Roman"/>
                <w:bCs/>
                <w:color w:val="FF0000"/>
                <w:lang w:eastAsia="ru-RU"/>
              </w:rPr>
              <w:t xml:space="preserve"> </w:t>
            </w:r>
            <w:r w:rsidRPr="00F672B4">
              <w:rPr>
                <w:rFonts w:ascii="Times New Roman" w:eastAsia="Times New Roman" w:hAnsi="Times New Roman" w:cs="Times New Roman"/>
                <w:bCs/>
                <w:lang w:eastAsia="ru-RU"/>
              </w:rPr>
              <w:t>специалист</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Антонова С.С. - заместитель начальника,</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lang w:eastAsia="ru-RU"/>
              </w:rPr>
            </w:pPr>
            <w:r w:rsidRPr="00F672B4">
              <w:rPr>
                <w:rFonts w:ascii="Times New Roman" w:eastAsia="Times New Roman" w:hAnsi="Times New Roman" w:cs="Times New Roman"/>
                <w:lang w:eastAsia="ru-RU"/>
              </w:rPr>
              <w:t>Никишина Т.Д. – начальник отдела,</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lang w:eastAsia="ru-RU"/>
              </w:rPr>
            </w:pPr>
            <w:r w:rsidRPr="00F672B4">
              <w:rPr>
                <w:rFonts w:ascii="Times New Roman" w:eastAsia="Times New Roman" w:hAnsi="Times New Roman" w:cs="Times New Roman"/>
                <w:lang w:eastAsia="ru-RU"/>
              </w:rPr>
              <w:t>Леб</w:t>
            </w:r>
            <w:r w:rsidR="00941052">
              <w:rPr>
                <w:rFonts w:ascii="Times New Roman" w:eastAsia="Times New Roman" w:hAnsi="Times New Roman" w:cs="Times New Roman"/>
                <w:lang w:eastAsia="ru-RU"/>
              </w:rPr>
              <w:t>едева Я.М. – главный специалист,</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lang w:eastAsia="ru-RU"/>
              </w:rPr>
            </w:pPr>
            <w:r w:rsidRPr="00F672B4">
              <w:rPr>
                <w:rFonts w:ascii="Times New Roman" w:eastAsia="Times New Roman" w:hAnsi="Times New Roman" w:cs="Times New Roman"/>
                <w:lang w:eastAsia="ru-RU"/>
              </w:rPr>
              <w:t>Тюрина О.А.  – начальник отдела</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p>
        </w:tc>
        <w:tc>
          <w:tcPr>
            <w:tcW w:w="1559" w:type="dxa"/>
            <w:gridSpan w:val="2"/>
            <w:shd w:val="clear" w:color="auto" w:fill="auto"/>
          </w:tcPr>
          <w:p w:rsidR="00F672B4" w:rsidRPr="00F672B4" w:rsidRDefault="003B2170"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Самокон</w:t>
            </w:r>
            <w:r w:rsidR="00941052">
              <w:rPr>
                <w:rFonts w:ascii="Times New Roman" w:eastAsia="Times New Roman" w:hAnsi="Times New Roman" w:cs="Times New Roman"/>
                <w:bCs/>
                <w:lang w:eastAsia="ru-RU"/>
              </w:rPr>
              <w:t>т</w:t>
            </w:r>
            <w:r w:rsidR="00F672B4" w:rsidRPr="00F672B4">
              <w:rPr>
                <w:rFonts w:ascii="Times New Roman" w:eastAsia="Times New Roman" w:hAnsi="Times New Roman" w:cs="Times New Roman"/>
                <w:bCs/>
                <w:lang w:eastAsia="ru-RU"/>
              </w:rPr>
              <w:t>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941052" w:rsidRDefault="00941052"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3B2170" w:rsidRDefault="003B2170"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3B2170"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Самокон</w:t>
            </w:r>
            <w:r w:rsidR="00F672B4" w:rsidRPr="00F672B4">
              <w:rPr>
                <w:rFonts w:ascii="Times New Roman" w:eastAsia="Times New Roman" w:hAnsi="Times New Roman" w:cs="Times New Roman"/>
                <w:bCs/>
                <w:lang w:eastAsia="ru-RU"/>
              </w:rPr>
              <w:t>троль</w:t>
            </w:r>
          </w:p>
          <w:p w:rsidR="003B2170" w:rsidRDefault="003B2170"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III</w:t>
            </w:r>
            <w:r w:rsidRPr="00F672B4">
              <w:rPr>
                <w:rFonts w:ascii="Times New Roman" w:eastAsia="Times New Roman" w:hAnsi="Times New Roman" w:cs="Times New Roman"/>
                <w:bCs/>
                <w:lang w:eastAsia="ru-RU"/>
              </w:rPr>
              <w:t xml:space="preserve">- </w:t>
            </w:r>
            <w:r w:rsidRPr="00F672B4">
              <w:rPr>
                <w:rFonts w:ascii="Times New Roman" w:eastAsia="Times New Roman" w:hAnsi="Times New Roman" w:cs="Times New Roman"/>
                <w:bCs/>
                <w:lang w:val="en-US" w:eastAsia="ru-RU"/>
              </w:rPr>
              <w:t>IV</w:t>
            </w:r>
            <w:r w:rsidRPr="00F672B4">
              <w:rPr>
                <w:rFonts w:ascii="Times New Roman" w:eastAsia="Times New Roman" w:hAnsi="Times New Roman" w:cs="Times New Roman"/>
                <w:bCs/>
                <w:lang w:eastAsia="ru-RU"/>
              </w:rPr>
              <w:t xml:space="preserve"> квартал</w:t>
            </w:r>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6</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Составление и представление документов, необходимых для составления и рассмотрения проекта бюджета Гагаринского городского поселения Гагаринского района Смоленской области, в том числе обоснований бюджетных ассигнований</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Бюджетный отдел</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III</w:t>
            </w:r>
            <w:r w:rsidRPr="00F672B4">
              <w:rPr>
                <w:rFonts w:ascii="Times New Roman" w:eastAsia="Times New Roman" w:hAnsi="Times New Roman" w:cs="Times New Roman"/>
                <w:bCs/>
                <w:lang w:eastAsia="ru-RU"/>
              </w:rPr>
              <w:t>-</w:t>
            </w:r>
            <w:r w:rsidRPr="00F672B4">
              <w:rPr>
                <w:rFonts w:ascii="Times New Roman" w:eastAsia="Times New Roman" w:hAnsi="Times New Roman" w:cs="Times New Roman"/>
                <w:bCs/>
                <w:lang w:val="en-US" w:eastAsia="ru-RU"/>
              </w:rPr>
              <w:t xml:space="preserve"> IV</w:t>
            </w:r>
            <w:r w:rsidRPr="00F672B4">
              <w:rPr>
                <w:rFonts w:ascii="Times New Roman" w:eastAsia="Times New Roman" w:hAnsi="Times New Roman" w:cs="Times New Roman"/>
                <w:bCs/>
                <w:lang w:eastAsia="ru-RU"/>
              </w:rPr>
              <w:t xml:space="preserve"> квартал</w:t>
            </w:r>
          </w:p>
        </w:tc>
        <w:tc>
          <w:tcPr>
            <w:tcW w:w="1985" w:type="dxa"/>
            <w:gridSpan w:val="3"/>
            <w:shd w:val="clear" w:color="auto" w:fill="auto"/>
          </w:tcPr>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Антонова С.С. - заместитель начальника, </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lang w:eastAsia="ru-RU"/>
              </w:rPr>
            </w:pPr>
            <w:r w:rsidRPr="00F672B4">
              <w:rPr>
                <w:rFonts w:ascii="Times New Roman" w:eastAsia="Times New Roman" w:hAnsi="Times New Roman" w:cs="Times New Roman"/>
                <w:lang w:eastAsia="ru-RU"/>
              </w:rPr>
              <w:t>Алексеенко Е.В.-  ведущий специалист,</w:t>
            </w:r>
          </w:p>
          <w:p w:rsidR="00F672B4" w:rsidRPr="00F672B4" w:rsidRDefault="00F672B4" w:rsidP="00AF79A7">
            <w:pPr>
              <w:widowControl w:val="0"/>
              <w:autoSpaceDE w:val="0"/>
              <w:autoSpaceDN w:val="0"/>
              <w:adjustRightInd w:val="0"/>
              <w:spacing w:after="0" w:line="240" w:lineRule="auto"/>
              <w:ind w:left="33" w:right="-107"/>
              <w:rPr>
                <w:rFonts w:ascii="Times New Roman" w:eastAsia="Times New Roman" w:hAnsi="Times New Roman" w:cs="Times New Roman"/>
                <w:bCs/>
                <w:lang w:eastAsia="ru-RU"/>
              </w:rPr>
            </w:pPr>
            <w:r w:rsidRPr="00F672B4">
              <w:rPr>
                <w:rFonts w:ascii="Times New Roman" w:eastAsia="Times New Roman" w:hAnsi="Times New Roman" w:cs="Times New Roman"/>
                <w:lang w:eastAsia="ru-RU"/>
              </w:rPr>
              <w:t>Тюрина О.А.. – начальник отдела</w:t>
            </w:r>
          </w:p>
        </w:tc>
        <w:tc>
          <w:tcPr>
            <w:tcW w:w="1559" w:type="dxa"/>
            <w:gridSpan w:val="2"/>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941052" w:rsidRDefault="00941052"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108"/>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val="en-US" w:eastAsia="ru-RU"/>
              </w:rPr>
              <w:t>III</w:t>
            </w:r>
            <w:r w:rsidRPr="00F672B4">
              <w:rPr>
                <w:rFonts w:ascii="Times New Roman" w:eastAsia="Times New Roman" w:hAnsi="Times New Roman" w:cs="Times New Roman"/>
                <w:bCs/>
                <w:lang w:eastAsia="ru-RU"/>
              </w:rPr>
              <w:t xml:space="preserve">- </w:t>
            </w:r>
            <w:r w:rsidRPr="00F672B4">
              <w:rPr>
                <w:rFonts w:ascii="Times New Roman" w:eastAsia="Times New Roman" w:hAnsi="Times New Roman" w:cs="Times New Roman"/>
                <w:bCs/>
                <w:lang w:val="en-US" w:eastAsia="ru-RU"/>
              </w:rPr>
              <w:t>IV</w:t>
            </w:r>
            <w:r w:rsidRPr="00F672B4">
              <w:rPr>
                <w:rFonts w:ascii="Times New Roman" w:eastAsia="Times New Roman" w:hAnsi="Times New Roman" w:cs="Times New Roman"/>
                <w:bCs/>
                <w:lang w:eastAsia="ru-RU"/>
              </w:rPr>
              <w:t xml:space="preserve"> квартал</w:t>
            </w:r>
          </w:p>
        </w:tc>
      </w:tr>
      <w:tr w:rsidR="00F672B4" w:rsidRPr="00F672B4" w:rsidTr="00941052">
        <w:trPr>
          <w:gridAfter w:val="1"/>
          <w:wAfter w:w="6" w:type="dxa"/>
          <w:trHeight w:val="2246"/>
        </w:trPr>
        <w:tc>
          <w:tcPr>
            <w:tcW w:w="426" w:type="dxa"/>
            <w:vMerge w:val="restart"/>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7</w:t>
            </w:r>
          </w:p>
        </w:tc>
        <w:tc>
          <w:tcPr>
            <w:tcW w:w="2552" w:type="dxa"/>
            <w:shd w:val="clear" w:color="auto" w:fill="auto"/>
          </w:tcPr>
          <w:p w:rsid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Составление и представление документов, необходимых для составления и ведения кассового плана исполнения бюджета муниципального образования «Гагаринский район» Смоленской области</w:t>
            </w:r>
          </w:p>
          <w:p w:rsidR="00DC2FAC" w:rsidRPr="00F672B4" w:rsidRDefault="00DC2FAC"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p>
        </w:tc>
        <w:tc>
          <w:tcPr>
            <w:tcW w:w="7504" w:type="dxa"/>
            <w:gridSpan w:val="9"/>
            <w:shd w:val="clear" w:color="auto" w:fill="auto"/>
          </w:tcPr>
          <w:p w:rsidR="00F672B4" w:rsidRPr="00F672B4" w:rsidRDefault="00F672B4" w:rsidP="00AF79A7">
            <w:pPr>
              <w:widowControl w:val="0"/>
              <w:tabs>
                <w:tab w:val="left" w:pos="1600"/>
              </w:tabs>
              <w:autoSpaceDE w:val="0"/>
              <w:autoSpaceDN w:val="0"/>
              <w:adjustRightInd w:val="0"/>
              <w:spacing w:after="0" w:line="240" w:lineRule="auto"/>
              <w:rPr>
                <w:rFonts w:ascii="Times New Roman" w:eastAsia="Times New Roman" w:hAnsi="Times New Roman" w:cs="Times New Roman"/>
                <w:bCs/>
                <w:lang w:eastAsia="ru-RU"/>
              </w:rPr>
            </w:pPr>
          </w:p>
        </w:tc>
      </w:tr>
      <w:tr w:rsidR="00F672B4" w:rsidRPr="00F672B4" w:rsidTr="006B04FF">
        <w:trPr>
          <w:gridAfter w:val="1"/>
          <w:wAfter w:w="6" w:type="dxa"/>
          <w:trHeight w:val="1437"/>
        </w:trPr>
        <w:tc>
          <w:tcPr>
            <w:tcW w:w="426" w:type="dxa"/>
            <w:vMerge/>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 по доходам бюджета муниципального образования «Гагаринский район» Смоленской области</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Специалист по доходам</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Ветрова</w:t>
            </w:r>
            <w:proofErr w:type="spellEnd"/>
            <w:r w:rsidRPr="00F672B4">
              <w:rPr>
                <w:rFonts w:ascii="Times New Roman" w:eastAsia="Times New Roman" w:hAnsi="Times New Roman" w:cs="Times New Roman"/>
                <w:bCs/>
                <w:lang w:eastAsia="ru-RU"/>
              </w:rPr>
              <w:t xml:space="preserve"> Л.Г. - ведущий специалист</w:t>
            </w:r>
            <w:r w:rsidR="00941052">
              <w:rPr>
                <w:rFonts w:ascii="Times New Roman" w:eastAsia="Times New Roman" w:hAnsi="Times New Roman" w:cs="Times New Roman"/>
                <w:bCs/>
                <w:lang w:eastAsia="ru-RU"/>
              </w:rPr>
              <w:t>,</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Антонова С.С.–заместитель начальника</w:t>
            </w:r>
          </w:p>
        </w:tc>
        <w:tc>
          <w:tcPr>
            <w:tcW w:w="1701" w:type="dxa"/>
            <w:gridSpan w:val="3"/>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3B2170"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Pr>
                <w:rFonts w:ascii="Times New Roman" w:eastAsia="Times New Roman" w:hAnsi="Times New Roman" w:cs="Times New Roman"/>
                <w:bCs/>
                <w:lang w:eastAsia="ru-RU"/>
              </w:rPr>
              <w:t>Контроль по подчинен</w:t>
            </w:r>
            <w:r w:rsidR="00F672B4" w:rsidRPr="00F672B4">
              <w:rPr>
                <w:rFonts w:ascii="Times New Roman" w:eastAsia="Times New Roman" w:hAnsi="Times New Roman" w:cs="Times New Roman"/>
                <w:bCs/>
                <w:lang w:eastAsia="ru-RU"/>
              </w:rPr>
              <w:t>ности</w:t>
            </w: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r w:rsidR="00F672B4" w:rsidRPr="00F672B4" w:rsidTr="00941052">
        <w:trPr>
          <w:gridAfter w:val="1"/>
          <w:wAfter w:w="6" w:type="dxa"/>
        </w:trPr>
        <w:tc>
          <w:tcPr>
            <w:tcW w:w="426" w:type="dxa"/>
            <w:vMerge/>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б) расходам бюджета муниципального образования «Гагаринский район» Смоленской области</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Бюджетный отдел </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941052"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Pr>
                <w:rFonts w:ascii="Times New Roman" w:eastAsia="Times New Roman" w:hAnsi="Times New Roman" w:cs="Times New Roman"/>
                <w:bCs/>
                <w:lang w:eastAsia="ru-RU"/>
              </w:rPr>
              <w:t>Белова</w:t>
            </w:r>
            <w:r w:rsidR="00F672B4" w:rsidRPr="00F672B4">
              <w:rPr>
                <w:rFonts w:ascii="Times New Roman" w:eastAsia="Times New Roman" w:hAnsi="Times New Roman" w:cs="Times New Roman"/>
                <w:bCs/>
                <w:lang w:eastAsia="ru-RU"/>
              </w:rPr>
              <w:t xml:space="preserve"> Т.</w:t>
            </w:r>
            <w:r>
              <w:rPr>
                <w:rFonts w:ascii="Times New Roman" w:eastAsia="Times New Roman" w:hAnsi="Times New Roman" w:cs="Times New Roman"/>
                <w:bCs/>
                <w:lang w:eastAsia="ru-RU"/>
              </w:rPr>
              <w:t>О</w:t>
            </w:r>
            <w:r w:rsidR="00F672B4" w:rsidRPr="00F672B4">
              <w:rPr>
                <w:rFonts w:ascii="Times New Roman" w:eastAsia="Times New Roman" w:hAnsi="Times New Roman" w:cs="Times New Roman"/>
                <w:bCs/>
                <w:lang w:eastAsia="ru-RU"/>
              </w:rPr>
              <w:t>. –специалист 1 категории</w:t>
            </w:r>
            <w:r>
              <w:rPr>
                <w:rFonts w:ascii="Times New Roman" w:eastAsia="Times New Roman" w:hAnsi="Times New Roman" w:cs="Times New Roman"/>
                <w:bCs/>
                <w:lang w:eastAsia="ru-RU"/>
              </w:rPr>
              <w:t>,</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Лебедева Я.М. –главный специалист</w:t>
            </w:r>
            <w:r w:rsidR="00941052">
              <w:rPr>
                <w:rFonts w:ascii="Times New Roman" w:eastAsia="Times New Roman" w:hAnsi="Times New Roman" w:cs="Times New Roman"/>
                <w:bCs/>
                <w:lang w:eastAsia="ru-RU"/>
              </w:rPr>
              <w:t>,</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Тюрина О.А.– начальник отдела</w:t>
            </w:r>
          </w:p>
        </w:tc>
        <w:tc>
          <w:tcPr>
            <w:tcW w:w="1701" w:type="dxa"/>
            <w:gridSpan w:val="3"/>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r w:rsidR="00F672B4" w:rsidRPr="00F672B4" w:rsidTr="00941052">
        <w:trPr>
          <w:gridAfter w:val="1"/>
          <w:wAfter w:w="6" w:type="dxa"/>
        </w:trPr>
        <w:tc>
          <w:tcPr>
            <w:tcW w:w="426" w:type="dxa"/>
            <w:vMerge/>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в) источникам финансирования дефицита бюджета муниципального образования «Гагаринский район» Смоленской области</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Бюджетный отдел</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Лебедева Я.М. –главный специалист</w:t>
            </w:r>
            <w:r w:rsidR="00941052">
              <w:rPr>
                <w:rFonts w:ascii="Times New Roman" w:eastAsia="Times New Roman" w:hAnsi="Times New Roman" w:cs="Times New Roman"/>
                <w:bCs/>
                <w:lang w:eastAsia="ru-RU"/>
              </w:rPr>
              <w:t>,</w:t>
            </w:r>
          </w:p>
          <w:p w:rsidR="00F672B4" w:rsidRPr="00F672B4" w:rsidRDefault="00F672B4" w:rsidP="00AF79A7">
            <w:pPr>
              <w:spacing w:after="0" w:line="240" w:lineRule="auto"/>
              <w:ind w:left="33"/>
              <w:rPr>
                <w:rFonts w:ascii="Times New Roman" w:eastAsia="Times New Roman" w:hAnsi="Times New Roman" w:cs="Times New Roman"/>
                <w:lang w:eastAsia="ru-RU"/>
              </w:rPr>
            </w:pPr>
            <w:r w:rsidRPr="00F672B4">
              <w:rPr>
                <w:rFonts w:ascii="Times New Roman" w:eastAsia="Times New Roman" w:hAnsi="Times New Roman" w:cs="Times New Roman"/>
                <w:bCs/>
                <w:lang w:eastAsia="ru-RU"/>
              </w:rPr>
              <w:t>Тюрина О.А.– начальник отдела</w:t>
            </w:r>
          </w:p>
        </w:tc>
        <w:tc>
          <w:tcPr>
            <w:tcW w:w="1701" w:type="dxa"/>
            <w:gridSpan w:val="3"/>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r w:rsidR="00F672B4" w:rsidRPr="00F672B4" w:rsidTr="00941052">
        <w:trPr>
          <w:gridAfter w:val="1"/>
          <w:wAfter w:w="6" w:type="dxa"/>
        </w:trPr>
        <w:tc>
          <w:tcPr>
            <w:tcW w:w="426" w:type="dxa"/>
            <w:vMerge w:val="restart"/>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8</w:t>
            </w: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Составление и представление документов, необходимых для составления и ведения кассового плана исполнения бюджета Гагаринского городского поселения Гагаринского района Смоленской области</w:t>
            </w:r>
          </w:p>
        </w:tc>
        <w:tc>
          <w:tcPr>
            <w:tcW w:w="7504" w:type="dxa"/>
            <w:gridSpan w:val="9"/>
            <w:shd w:val="clear" w:color="auto" w:fill="auto"/>
          </w:tcPr>
          <w:p w:rsidR="00F672B4" w:rsidRPr="00F672B4" w:rsidRDefault="00F672B4" w:rsidP="00AF79A7">
            <w:pPr>
              <w:widowControl w:val="0"/>
              <w:tabs>
                <w:tab w:val="left" w:pos="1600"/>
              </w:tabs>
              <w:autoSpaceDE w:val="0"/>
              <w:autoSpaceDN w:val="0"/>
              <w:adjustRightInd w:val="0"/>
              <w:spacing w:after="0" w:line="240" w:lineRule="auto"/>
              <w:rPr>
                <w:rFonts w:ascii="Times New Roman" w:eastAsia="Times New Roman" w:hAnsi="Times New Roman" w:cs="Times New Roman"/>
                <w:bCs/>
                <w:lang w:eastAsia="ru-RU"/>
              </w:rPr>
            </w:pPr>
          </w:p>
        </w:tc>
      </w:tr>
      <w:tr w:rsidR="00F672B4" w:rsidRPr="00F672B4" w:rsidTr="00941052">
        <w:trPr>
          <w:gridAfter w:val="1"/>
          <w:wAfter w:w="6" w:type="dxa"/>
        </w:trPr>
        <w:tc>
          <w:tcPr>
            <w:tcW w:w="426" w:type="dxa"/>
            <w:vMerge/>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 по доходам бюджета Гагаринского городского поселения Гагаринского района Смоленской области</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Ветрова</w:t>
            </w:r>
            <w:proofErr w:type="spellEnd"/>
            <w:r w:rsidRPr="00F672B4">
              <w:rPr>
                <w:rFonts w:ascii="Times New Roman" w:eastAsia="Times New Roman" w:hAnsi="Times New Roman" w:cs="Times New Roman"/>
                <w:bCs/>
                <w:lang w:eastAsia="ru-RU"/>
              </w:rPr>
              <w:t xml:space="preserve"> Л.Г. - ведущий специалист</w:t>
            </w:r>
            <w:r w:rsidR="00941052">
              <w:rPr>
                <w:rFonts w:ascii="Times New Roman" w:eastAsia="Times New Roman" w:hAnsi="Times New Roman" w:cs="Times New Roman"/>
                <w:bCs/>
                <w:lang w:eastAsia="ru-RU"/>
              </w:rPr>
              <w:t>,</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Антонова С.С. –заместитель начальника</w:t>
            </w:r>
          </w:p>
        </w:tc>
        <w:tc>
          <w:tcPr>
            <w:tcW w:w="1701" w:type="dxa"/>
            <w:gridSpan w:val="3"/>
            <w:shd w:val="clear" w:color="auto" w:fill="auto"/>
          </w:tcPr>
          <w:p w:rsidR="00F672B4" w:rsidRPr="00F672B4" w:rsidRDefault="003B2170"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w:t>
            </w:r>
            <w:r w:rsidR="00F672B4" w:rsidRPr="00F672B4">
              <w:rPr>
                <w:rFonts w:ascii="Times New Roman" w:eastAsia="Times New Roman" w:hAnsi="Times New Roman" w:cs="Times New Roman"/>
                <w:bCs/>
                <w:lang w:eastAsia="ru-RU"/>
              </w:rPr>
              <w:t>контроль</w:t>
            </w:r>
          </w:p>
          <w:p w:rsidR="00F672B4" w:rsidRPr="00F672B4" w:rsidRDefault="00F672B4" w:rsidP="00AF79A7">
            <w:pPr>
              <w:widowControl w:val="0"/>
              <w:autoSpaceDE w:val="0"/>
              <w:autoSpaceDN w:val="0"/>
              <w:adjustRightInd w:val="0"/>
              <w:spacing w:after="0" w:line="240" w:lineRule="auto"/>
              <w:ind w:left="33"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w:t>
            </w:r>
            <w:r w:rsidR="003B2170">
              <w:rPr>
                <w:rFonts w:ascii="Times New Roman" w:eastAsia="Times New Roman" w:hAnsi="Times New Roman" w:cs="Times New Roman"/>
                <w:bCs/>
                <w:lang w:eastAsia="ru-RU"/>
              </w:rPr>
              <w:t>дчинен</w:t>
            </w:r>
            <w:r w:rsidRPr="00F672B4">
              <w:rPr>
                <w:rFonts w:ascii="Times New Roman" w:eastAsia="Times New Roman" w:hAnsi="Times New Roman" w:cs="Times New Roman"/>
                <w:bCs/>
                <w:lang w:eastAsia="ru-RU"/>
              </w:rPr>
              <w:t>ности</w:t>
            </w: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r w:rsidR="00F672B4" w:rsidRPr="00F672B4" w:rsidTr="00941052">
        <w:trPr>
          <w:gridAfter w:val="1"/>
          <w:wAfter w:w="6" w:type="dxa"/>
        </w:trPr>
        <w:tc>
          <w:tcPr>
            <w:tcW w:w="426" w:type="dxa"/>
            <w:vMerge/>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б) расходам бюджета Гагаринского городского поселения Гагаринского района Смоленской области</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Бюджетный отдел </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Алексеенко Е.В. –</w:t>
            </w:r>
            <w:r w:rsidR="00AF79A7">
              <w:rPr>
                <w:rFonts w:ascii="Times New Roman" w:eastAsia="Times New Roman" w:hAnsi="Times New Roman" w:cs="Times New Roman"/>
                <w:bCs/>
                <w:lang w:eastAsia="ru-RU"/>
              </w:rPr>
              <w:t xml:space="preserve"> </w:t>
            </w:r>
            <w:r w:rsidRPr="00F672B4">
              <w:rPr>
                <w:rFonts w:ascii="Times New Roman" w:eastAsia="Times New Roman" w:hAnsi="Times New Roman" w:cs="Times New Roman"/>
                <w:bCs/>
                <w:lang w:eastAsia="ru-RU"/>
              </w:rPr>
              <w:t>ведущий специалист</w:t>
            </w:r>
            <w:r w:rsidR="00941052">
              <w:rPr>
                <w:rFonts w:ascii="Times New Roman" w:eastAsia="Times New Roman" w:hAnsi="Times New Roman" w:cs="Times New Roman"/>
                <w:bCs/>
                <w:lang w:eastAsia="ru-RU"/>
              </w:rPr>
              <w:t>,</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Тюрина О.А. – начальник отдела</w:t>
            </w:r>
          </w:p>
        </w:tc>
        <w:tc>
          <w:tcPr>
            <w:tcW w:w="1701" w:type="dxa"/>
            <w:gridSpan w:val="3"/>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подчиненности</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r w:rsidR="00F672B4" w:rsidRPr="00F672B4" w:rsidTr="00941052">
        <w:trPr>
          <w:gridAfter w:val="1"/>
          <w:wAfter w:w="6" w:type="dxa"/>
        </w:trPr>
        <w:tc>
          <w:tcPr>
            <w:tcW w:w="426" w:type="dxa"/>
            <w:vMerge/>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p>
        </w:tc>
        <w:tc>
          <w:tcPr>
            <w:tcW w:w="2552"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в) источникам финансирования дефицита Гагаринского городского поселения Гагаринского района Смоленской области</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Бюджетный отдел</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Алексеенко Е.В. –</w:t>
            </w:r>
            <w:r w:rsidR="003B2170">
              <w:rPr>
                <w:rFonts w:ascii="Times New Roman" w:eastAsia="Times New Roman" w:hAnsi="Times New Roman" w:cs="Times New Roman"/>
                <w:bCs/>
                <w:lang w:eastAsia="ru-RU"/>
              </w:rPr>
              <w:t xml:space="preserve"> </w:t>
            </w:r>
            <w:r w:rsidRPr="00F672B4">
              <w:rPr>
                <w:rFonts w:ascii="Times New Roman" w:eastAsia="Times New Roman" w:hAnsi="Times New Roman" w:cs="Times New Roman"/>
                <w:bCs/>
                <w:lang w:eastAsia="ru-RU"/>
              </w:rPr>
              <w:t>ведущий специалист</w:t>
            </w:r>
            <w:r w:rsidR="00941052">
              <w:rPr>
                <w:rFonts w:ascii="Times New Roman" w:eastAsia="Times New Roman" w:hAnsi="Times New Roman" w:cs="Times New Roman"/>
                <w:bCs/>
                <w:lang w:eastAsia="ru-RU"/>
              </w:rPr>
              <w:t>,</w:t>
            </w:r>
          </w:p>
          <w:p w:rsidR="00F672B4" w:rsidRPr="00F672B4" w:rsidRDefault="00F672B4" w:rsidP="00AF79A7">
            <w:pPr>
              <w:spacing w:after="0" w:line="240" w:lineRule="auto"/>
              <w:ind w:left="33"/>
              <w:rPr>
                <w:rFonts w:ascii="Times New Roman" w:eastAsia="Times New Roman" w:hAnsi="Times New Roman" w:cs="Times New Roman"/>
                <w:lang w:eastAsia="ru-RU"/>
              </w:rPr>
            </w:pPr>
            <w:r w:rsidRPr="00F672B4">
              <w:rPr>
                <w:rFonts w:ascii="Times New Roman" w:eastAsia="Times New Roman" w:hAnsi="Times New Roman" w:cs="Times New Roman"/>
                <w:bCs/>
                <w:lang w:eastAsia="ru-RU"/>
              </w:rPr>
              <w:t>Тюрина О.А. – начальник отдела</w:t>
            </w:r>
          </w:p>
        </w:tc>
        <w:tc>
          <w:tcPr>
            <w:tcW w:w="1701" w:type="dxa"/>
            <w:gridSpan w:val="3"/>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Самоконтроль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Контроль по подчинен</w:t>
            </w:r>
            <w:r w:rsidR="003B2170">
              <w:rPr>
                <w:rFonts w:ascii="Times New Roman" w:eastAsia="Times New Roman" w:hAnsi="Times New Roman" w:cs="Times New Roman"/>
                <w:bCs/>
                <w:lang w:eastAsia="ru-RU"/>
              </w:rPr>
              <w:t>н</w:t>
            </w:r>
            <w:r w:rsidRPr="00F672B4">
              <w:rPr>
                <w:rFonts w:ascii="Times New Roman" w:eastAsia="Times New Roman" w:hAnsi="Times New Roman" w:cs="Times New Roman"/>
                <w:bCs/>
                <w:lang w:eastAsia="ru-RU"/>
              </w:rPr>
              <w:t>ости</w:t>
            </w: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r w:rsidR="00F672B4" w:rsidRPr="00F672B4" w:rsidTr="00941052">
        <w:trPr>
          <w:gridAfter w:val="1"/>
          <w:wAfter w:w="6" w:type="dxa"/>
        </w:trPr>
        <w:tc>
          <w:tcPr>
            <w:tcW w:w="426" w:type="dxa"/>
            <w:shd w:val="clear" w:color="auto" w:fill="auto"/>
          </w:tcPr>
          <w:p w:rsidR="00F672B4" w:rsidRPr="00F672B4" w:rsidRDefault="00F672B4" w:rsidP="00F672B4">
            <w:pPr>
              <w:widowControl w:val="0"/>
              <w:autoSpaceDE w:val="0"/>
              <w:autoSpaceDN w:val="0"/>
              <w:adjustRightInd w:val="0"/>
              <w:spacing w:after="0" w:line="240" w:lineRule="auto"/>
              <w:ind w:left="-108" w:right="140"/>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9</w:t>
            </w:r>
          </w:p>
        </w:tc>
        <w:tc>
          <w:tcPr>
            <w:tcW w:w="2552" w:type="dxa"/>
            <w:shd w:val="clear" w:color="auto" w:fill="auto"/>
          </w:tcPr>
          <w:p w:rsidR="00F672B4" w:rsidRPr="00F672B4" w:rsidRDefault="00941052"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Pr>
                <w:rFonts w:ascii="Times New Roman" w:eastAsia="Times New Roman" w:hAnsi="Times New Roman" w:cs="Times New Roman"/>
                <w:bCs/>
                <w:lang w:eastAsia="ru-RU"/>
              </w:rPr>
              <w:t>Проверка соблюдения порядка ведения учета и осуществления хранения исполнительных документов, решений налоговых органов, предусматривающих обращение взыскания на средства бюджета муниципального образования «Гагаринский район» Смоленской области</w:t>
            </w:r>
          </w:p>
        </w:tc>
        <w:tc>
          <w:tcPr>
            <w:tcW w:w="1701" w:type="dxa"/>
            <w:shd w:val="clear" w:color="auto" w:fill="auto"/>
          </w:tcPr>
          <w:p w:rsidR="00F672B4" w:rsidRPr="00F672B4" w:rsidRDefault="00F672B4" w:rsidP="003B2170">
            <w:pPr>
              <w:widowControl w:val="0"/>
              <w:tabs>
                <w:tab w:val="left" w:pos="1600"/>
              </w:tabs>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Отдел казначейского исполнения бюджета</w:t>
            </w:r>
          </w:p>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p>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p>
        </w:tc>
        <w:tc>
          <w:tcPr>
            <w:tcW w:w="1127" w:type="dxa"/>
            <w:shd w:val="clear" w:color="auto" w:fill="auto"/>
          </w:tcPr>
          <w:p w:rsidR="00F672B4" w:rsidRPr="00F672B4" w:rsidRDefault="00F672B4" w:rsidP="003B2170">
            <w:pPr>
              <w:widowControl w:val="0"/>
              <w:autoSpaceDE w:val="0"/>
              <w:autoSpaceDN w:val="0"/>
              <w:adjustRightInd w:val="0"/>
              <w:spacing w:after="0" w:line="240" w:lineRule="auto"/>
              <w:ind w:firstLine="2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По мере представления документов</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proofErr w:type="spellStart"/>
            <w:r w:rsidRPr="00F672B4">
              <w:rPr>
                <w:rFonts w:ascii="Times New Roman" w:eastAsia="Times New Roman" w:hAnsi="Times New Roman" w:cs="Times New Roman"/>
                <w:bCs/>
                <w:lang w:eastAsia="ru-RU"/>
              </w:rPr>
              <w:t>Корешкова</w:t>
            </w:r>
            <w:proofErr w:type="spellEnd"/>
            <w:r w:rsidRPr="00F672B4">
              <w:rPr>
                <w:rFonts w:ascii="Times New Roman" w:eastAsia="Times New Roman" w:hAnsi="Times New Roman" w:cs="Times New Roman"/>
                <w:bCs/>
                <w:lang w:eastAsia="ru-RU"/>
              </w:rPr>
              <w:t xml:space="preserve"> Н.Е.-</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начальник отдела</w:t>
            </w:r>
          </w:p>
          <w:p w:rsidR="00F672B4" w:rsidRPr="00F672B4" w:rsidRDefault="00F672B4" w:rsidP="00AF79A7">
            <w:pPr>
              <w:spacing w:after="0" w:line="240" w:lineRule="auto"/>
              <w:ind w:left="33"/>
              <w:rPr>
                <w:rFonts w:ascii="Times New Roman" w:eastAsia="Times New Roman" w:hAnsi="Times New Roman" w:cs="Times New Roman"/>
                <w:lang w:eastAsia="ru-RU"/>
              </w:rPr>
            </w:pPr>
          </w:p>
          <w:p w:rsidR="00F672B4" w:rsidRPr="00F672B4" w:rsidRDefault="00F672B4" w:rsidP="00AF79A7">
            <w:pPr>
              <w:spacing w:after="0" w:line="240" w:lineRule="auto"/>
              <w:ind w:left="33"/>
              <w:rPr>
                <w:rFonts w:ascii="Times New Roman" w:eastAsia="Times New Roman" w:hAnsi="Times New Roman" w:cs="Times New Roman"/>
                <w:lang w:eastAsia="ru-RU"/>
              </w:rPr>
            </w:pPr>
          </w:p>
        </w:tc>
        <w:tc>
          <w:tcPr>
            <w:tcW w:w="1701" w:type="dxa"/>
            <w:gridSpan w:val="3"/>
            <w:shd w:val="clear" w:color="auto" w:fill="auto"/>
          </w:tcPr>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Само</w:t>
            </w:r>
            <w:r w:rsidR="003B2170">
              <w:rPr>
                <w:rFonts w:ascii="Times New Roman" w:eastAsia="Times New Roman" w:hAnsi="Times New Roman" w:cs="Times New Roman"/>
                <w:bCs/>
                <w:lang w:eastAsia="ru-RU"/>
              </w:rPr>
              <w:t>к</w:t>
            </w:r>
            <w:r w:rsidRPr="00F672B4">
              <w:rPr>
                <w:rFonts w:ascii="Times New Roman" w:eastAsia="Times New Roman" w:hAnsi="Times New Roman" w:cs="Times New Roman"/>
                <w:bCs/>
                <w:lang w:eastAsia="ru-RU"/>
              </w:rPr>
              <w:t>онтроль</w:t>
            </w: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p w:rsidR="00F672B4" w:rsidRPr="00F672B4" w:rsidRDefault="00F672B4"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p>
        </w:tc>
        <w:tc>
          <w:tcPr>
            <w:tcW w:w="1132" w:type="dxa"/>
            <w:gridSpan w:val="2"/>
            <w:shd w:val="clear" w:color="auto" w:fill="auto"/>
          </w:tcPr>
          <w:p w:rsidR="00941052" w:rsidRDefault="00941052"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По мере представления </w:t>
            </w:r>
            <w:proofErr w:type="gramStart"/>
            <w:r>
              <w:rPr>
                <w:rFonts w:ascii="Times New Roman" w:eastAsia="Times New Roman" w:hAnsi="Times New Roman" w:cs="Times New Roman"/>
                <w:bCs/>
                <w:lang w:eastAsia="ru-RU"/>
              </w:rPr>
              <w:t>исполнительных</w:t>
            </w:r>
            <w:proofErr w:type="gramEnd"/>
            <w:r>
              <w:rPr>
                <w:rFonts w:ascii="Times New Roman" w:eastAsia="Times New Roman" w:hAnsi="Times New Roman" w:cs="Times New Roman"/>
                <w:bCs/>
                <w:lang w:eastAsia="ru-RU"/>
              </w:rPr>
              <w:t xml:space="preserve"> </w:t>
            </w:r>
            <w:proofErr w:type="spellStart"/>
            <w:r>
              <w:rPr>
                <w:rFonts w:ascii="Times New Roman" w:eastAsia="Times New Roman" w:hAnsi="Times New Roman" w:cs="Times New Roman"/>
                <w:bCs/>
                <w:lang w:eastAsia="ru-RU"/>
              </w:rPr>
              <w:t>докумен</w:t>
            </w:r>
            <w:proofErr w:type="spellEnd"/>
          </w:p>
          <w:p w:rsidR="00F672B4" w:rsidRPr="00F672B4" w:rsidRDefault="00941052" w:rsidP="00AF79A7">
            <w:pPr>
              <w:widowControl w:val="0"/>
              <w:autoSpaceDE w:val="0"/>
              <w:autoSpaceDN w:val="0"/>
              <w:adjustRightInd w:val="0"/>
              <w:spacing w:after="0" w:line="240" w:lineRule="auto"/>
              <w:rPr>
                <w:rFonts w:ascii="Times New Roman" w:eastAsia="Times New Roman" w:hAnsi="Times New Roman" w:cs="Times New Roman"/>
                <w:bCs/>
                <w:lang w:eastAsia="ru-RU"/>
              </w:rPr>
            </w:pPr>
            <w:proofErr w:type="spellStart"/>
            <w:proofErr w:type="gramStart"/>
            <w:r>
              <w:rPr>
                <w:rFonts w:ascii="Times New Roman" w:eastAsia="Times New Roman" w:hAnsi="Times New Roman" w:cs="Times New Roman"/>
                <w:bCs/>
                <w:lang w:eastAsia="ru-RU"/>
              </w:rPr>
              <w:t>тов</w:t>
            </w:r>
            <w:proofErr w:type="spellEnd"/>
            <w:proofErr w:type="gramEnd"/>
            <w:r>
              <w:rPr>
                <w:rFonts w:ascii="Times New Roman" w:eastAsia="Times New Roman" w:hAnsi="Times New Roman" w:cs="Times New Roman"/>
                <w:bCs/>
                <w:lang w:eastAsia="ru-RU"/>
              </w:rPr>
              <w:t>, решений налогового органа</w:t>
            </w:r>
          </w:p>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p>
        </w:tc>
      </w:tr>
      <w:tr w:rsidR="00F672B4" w:rsidRPr="00F672B4" w:rsidTr="00941052">
        <w:trPr>
          <w:gridAfter w:val="1"/>
          <w:wAfter w:w="6" w:type="dxa"/>
        </w:trPr>
        <w:tc>
          <w:tcPr>
            <w:tcW w:w="426" w:type="dxa"/>
            <w:shd w:val="clear" w:color="auto" w:fill="auto"/>
          </w:tcPr>
          <w:p w:rsidR="00F672B4" w:rsidRPr="00F672B4" w:rsidRDefault="00F672B4" w:rsidP="00941052">
            <w:pPr>
              <w:widowControl w:val="0"/>
              <w:autoSpaceDE w:val="0"/>
              <w:autoSpaceDN w:val="0"/>
              <w:adjustRightInd w:val="0"/>
              <w:spacing w:after="0" w:line="240" w:lineRule="auto"/>
              <w:ind w:left="-108"/>
              <w:jc w:val="center"/>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10</w:t>
            </w:r>
          </w:p>
        </w:tc>
        <w:tc>
          <w:tcPr>
            <w:tcW w:w="2552" w:type="dxa"/>
            <w:shd w:val="clear" w:color="auto" w:fill="auto"/>
          </w:tcPr>
          <w:p w:rsidR="00F672B4" w:rsidRPr="00F672B4" w:rsidRDefault="00F672B4" w:rsidP="006B04FF">
            <w:pPr>
              <w:widowControl w:val="0"/>
              <w:autoSpaceDE w:val="0"/>
              <w:autoSpaceDN w:val="0"/>
              <w:adjustRightInd w:val="0"/>
              <w:spacing w:after="0" w:line="240" w:lineRule="auto"/>
              <w:ind w:left="34" w:right="-107"/>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 xml:space="preserve"> Составление </w:t>
            </w:r>
            <w:r w:rsidR="006B04FF">
              <w:rPr>
                <w:rFonts w:ascii="Times New Roman" w:eastAsia="Times New Roman" w:hAnsi="Times New Roman" w:cs="Times New Roman"/>
                <w:bCs/>
                <w:lang w:eastAsia="ru-RU"/>
              </w:rPr>
              <w:t>о</w:t>
            </w:r>
            <w:r w:rsidRPr="00F672B4">
              <w:rPr>
                <w:rFonts w:ascii="Times New Roman" w:eastAsia="Times New Roman" w:hAnsi="Times New Roman" w:cs="Times New Roman"/>
                <w:bCs/>
                <w:lang w:eastAsia="ru-RU"/>
              </w:rPr>
              <w:t>тчетности по мониторингу</w:t>
            </w:r>
            <w:r w:rsidR="006B04FF">
              <w:rPr>
                <w:rFonts w:ascii="Times New Roman" w:eastAsia="Times New Roman" w:hAnsi="Times New Roman" w:cs="Times New Roman"/>
                <w:bCs/>
                <w:lang w:eastAsia="ru-RU"/>
              </w:rPr>
              <w:t xml:space="preserve"> </w:t>
            </w:r>
            <w:r w:rsidRPr="00F672B4">
              <w:rPr>
                <w:rFonts w:ascii="Times New Roman" w:eastAsia="Times New Roman" w:hAnsi="Times New Roman" w:cs="Times New Roman"/>
                <w:bCs/>
                <w:lang w:eastAsia="ru-RU"/>
              </w:rPr>
              <w:t xml:space="preserve">результатов </w:t>
            </w:r>
            <w:r w:rsidR="006B04FF">
              <w:rPr>
                <w:rFonts w:ascii="Times New Roman" w:eastAsia="Times New Roman" w:hAnsi="Times New Roman" w:cs="Times New Roman"/>
                <w:bCs/>
                <w:lang w:eastAsia="ru-RU"/>
              </w:rPr>
              <w:t>в</w:t>
            </w:r>
            <w:r w:rsidRPr="00F672B4">
              <w:rPr>
                <w:rFonts w:ascii="Times New Roman" w:eastAsia="Times New Roman" w:hAnsi="Times New Roman" w:cs="Times New Roman"/>
                <w:bCs/>
                <w:lang w:eastAsia="ru-RU"/>
              </w:rPr>
              <w:t>нутреннего финансового контроля</w:t>
            </w:r>
          </w:p>
        </w:tc>
        <w:tc>
          <w:tcPr>
            <w:tcW w:w="1701" w:type="dxa"/>
            <w:shd w:val="clear" w:color="auto" w:fill="auto"/>
          </w:tcPr>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Заместитель</w:t>
            </w:r>
          </w:p>
          <w:p w:rsidR="00F672B4" w:rsidRPr="00F672B4" w:rsidRDefault="00F672B4" w:rsidP="00AF79A7">
            <w:pPr>
              <w:widowControl w:val="0"/>
              <w:tabs>
                <w:tab w:val="left" w:pos="1600"/>
              </w:tabs>
              <w:autoSpaceDE w:val="0"/>
              <w:autoSpaceDN w:val="0"/>
              <w:adjustRightInd w:val="0"/>
              <w:spacing w:after="0" w:line="240" w:lineRule="auto"/>
              <w:ind w:right="140"/>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начальника</w:t>
            </w:r>
          </w:p>
        </w:tc>
        <w:tc>
          <w:tcPr>
            <w:tcW w:w="1127" w:type="dxa"/>
            <w:shd w:val="clear" w:color="auto" w:fill="auto"/>
          </w:tcPr>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01 июля</w:t>
            </w:r>
          </w:p>
          <w:p w:rsidR="00F672B4" w:rsidRPr="00F672B4" w:rsidRDefault="00F672B4" w:rsidP="00AF79A7">
            <w:pPr>
              <w:widowControl w:val="0"/>
              <w:autoSpaceDE w:val="0"/>
              <w:autoSpaceDN w:val="0"/>
              <w:adjustRightInd w:val="0"/>
              <w:spacing w:after="0" w:line="240" w:lineRule="auto"/>
              <w:ind w:left="34"/>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до 31 декабря</w:t>
            </w:r>
          </w:p>
        </w:tc>
        <w:tc>
          <w:tcPr>
            <w:tcW w:w="1843" w:type="dxa"/>
            <w:gridSpan w:val="2"/>
            <w:shd w:val="clear" w:color="auto" w:fill="auto"/>
          </w:tcPr>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Антонова С.С. -</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заместитель начальника</w:t>
            </w:r>
          </w:p>
          <w:p w:rsidR="00F672B4" w:rsidRPr="00F672B4" w:rsidRDefault="00F672B4" w:rsidP="00AF79A7">
            <w:pPr>
              <w:widowControl w:val="0"/>
              <w:autoSpaceDE w:val="0"/>
              <w:autoSpaceDN w:val="0"/>
              <w:adjustRightInd w:val="0"/>
              <w:spacing w:after="0" w:line="240" w:lineRule="auto"/>
              <w:ind w:left="33"/>
              <w:rPr>
                <w:rFonts w:ascii="Times New Roman" w:eastAsia="Times New Roman" w:hAnsi="Times New Roman" w:cs="Times New Roman"/>
                <w:bCs/>
                <w:lang w:eastAsia="ru-RU"/>
              </w:rPr>
            </w:pPr>
          </w:p>
        </w:tc>
        <w:tc>
          <w:tcPr>
            <w:tcW w:w="1701" w:type="dxa"/>
            <w:gridSpan w:val="3"/>
            <w:shd w:val="clear" w:color="auto" w:fill="auto"/>
          </w:tcPr>
          <w:p w:rsidR="00F672B4" w:rsidRPr="00F672B4" w:rsidRDefault="003B2170" w:rsidP="003B2170">
            <w:pPr>
              <w:widowControl w:val="0"/>
              <w:autoSpaceDE w:val="0"/>
              <w:autoSpaceDN w:val="0"/>
              <w:adjustRightInd w:val="0"/>
              <w:spacing w:after="0" w:line="240" w:lineRule="auto"/>
              <w:ind w:left="-108" w:right="35"/>
              <w:rPr>
                <w:rFonts w:ascii="Times New Roman" w:eastAsia="Times New Roman" w:hAnsi="Times New Roman" w:cs="Times New Roman"/>
                <w:bCs/>
                <w:lang w:eastAsia="ru-RU"/>
              </w:rPr>
            </w:pPr>
            <w:r>
              <w:rPr>
                <w:rFonts w:ascii="Times New Roman" w:eastAsia="Times New Roman" w:hAnsi="Times New Roman" w:cs="Times New Roman"/>
                <w:bCs/>
                <w:lang w:eastAsia="ru-RU"/>
              </w:rPr>
              <w:t>Само</w:t>
            </w:r>
            <w:r w:rsidR="00F672B4" w:rsidRPr="00F672B4">
              <w:rPr>
                <w:rFonts w:ascii="Times New Roman" w:eastAsia="Times New Roman" w:hAnsi="Times New Roman" w:cs="Times New Roman"/>
                <w:bCs/>
                <w:lang w:eastAsia="ru-RU"/>
              </w:rPr>
              <w:t>контроль</w:t>
            </w:r>
          </w:p>
        </w:tc>
        <w:tc>
          <w:tcPr>
            <w:tcW w:w="1132" w:type="dxa"/>
            <w:gridSpan w:val="2"/>
            <w:shd w:val="clear" w:color="auto" w:fill="auto"/>
          </w:tcPr>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Июнь,</w:t>
            </w:r>
          </w:p>
          <w:p w:rsidR="00F672B4" w:rsidRPr="00F672B4" w:rsidRDefault="00F672B4" w:rsidP="00AF79A7">
            <w:pPr>
              <w:widowControl w:val="0"/>
              <w:autoSpaceDE w:val="0"/>
              <w:autoSpaceDN w:val="0"/>
              <w:adjustRightInd w:val="0"/>
              <w:spacing w:after="0" w:line="240" w:lineRule="auto"/>
              <w:rPr>
                <w:rFonts w:ascii="Times New Roman" w:eastAsia="Times New Roman" w:hAnsi="Times New Roman" w:cs="Times New Roman"/>
                <w:bCs/>
                <w:lang w:eastAsia="ru-RU"/>
              </w:rPr>
            </w:pPr>
            <w:r w:rsidRPr="00F672B4">
              <w:rPr>
                <w:rFonts w:ascii="Times New Roman" w:eastAsia="Times New Roman" w:hAnsi="Times New Roman" w:cs="Times New Roman"/>
                <w:bCs/>
                <w:lang w:eastAsia="ru-RU"/>
              </w:rPr>
              <w:t>декабрь</w:t>
            </w:r>
          </w:p>
        </w:tc>
      </w:tr>
    </w:tbl>
    <w:p w:rsidR="00F672B4" w:rsidRPr="00F672B4" w:rsidRDefault="00F672B4" w:rsidP="00F672B4">
      <w:pPr>
        <w:tabs>
          <w:tab w:val="left" w:pos="284"/>
        </w:tabs>
        <w:spacing w:after="0" w:line="240" w:lineRule="auto"/>
        <w:ind w:left="567" w:right="140"/>
        <w:rPr>
          <w:rFonts w:ascii="Times New Roman" w:eastAsia="Times New Roman" w:hAnsi="Times New Roman" w:cs="Times New Roman"/>
          <w:sz w:val="24"/>
          <w:szCs w:val="24"/>
          <w:lang w:eastAsia="ru-RU"/>
        </w:rPr>
      </w:pPr>
    </w:p>
    <w:p w:rsidR="00DC2FAC" w:rsidRDefault="00DC2FAC" w:rsidP="00F672B4">
      <w:pPr>
        <w:tabs>
          <w:tab w:val="left" w:pos="284"/>
        </w:tabs>
        <w:spacing w:after="0" w:line="240" w:lineRule="auto"/>
        <w:ind w:left="6663" w:right="140"/>
        <w:rPr>
          <w:rFonts w:ascii="Times New Roman" w:eastAsia="Times New Roman" w:hAnsi="Times New Roman" w:cs="Times New Roman"/>
          <w:sz w:val="24"/>
          <w:szCs w:val="24"/>
          <w:lang w:eastAsia="ru-RU"/>
        </w:rPr>
      </w:pPr>
    </w:p>
    <w:p w:rsidR="00DC2FAC" w:rsidRDefault="00DC2FAC" w:rsidP="00F672B4">
      <w:pPr>
        <w:tabs>
          <w:tab w:val="left" w:pos="284"/>
        </w:tabs>
        <w:spacing w:after="0" w:line="240" w:lineRule="auto"/>
        <w:ind w:left="6663" w:right="140"/>
        <w:rPr>
          <w:rFonts w:ascii="Times New Roman" w:eastAsia="Times New Roman" w:hAnsi="Times New Roman" w:cs="Times New Roman"/>
          <w:sz w:val="24"/>
          <w:szCs w:val="24"/>
          <w:lang w:eastAsia="ru-RU"/>
        </w:rPr>
      </w:pPr>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bookmarkStart w:id="0" w:name="_GoBack"/>
      <w:bookmarkEnd w:id="0"/>
      <w:r w:rsidRPr="00F672B4">
        <w:rPr>
          <w:rFonts w:ascii="Times New Roman" w:eastAsia="Times New Roman" w:hAnsi="Times New Roman" w:cs="Times New Roman"/>
          <w:sz w:val="24"/>
          <w:szCs w:val="24"/>
          <w:lang w:eastAsia="ru-RU"/>
        </w:rPr>
        <w:lastRenderedPageBreak/>
        <w:t>Приложение №2</w:t>
      </w:r>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 xml:space="preserve">к приказу </w:t>
      </w:r>
      <w:proofErr w:type="gramStart"/>
      <w:r w:rsidRPr="00F672B4">
        <w:rPr>
          <w:rFonts w:ascii="Times New Roman" w:eastAsia="Times New Roman" w:hAnsi="Times New Roman" w:cs="Times New Roman"/>
          <w:sz w:val="24"/>
          <w:szCs w:val="24"/>
          <w:lang w:eastAsia="ru-RU"/>
        </w:rPr>
        <w:t>Финансового</w:t>
      </w:r>
      <w:proofErr w:type="gramEnd"/>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управления Администрации</w:t>
      </w:r>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муниципального образования</w:t>
      </w:r>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«Гагаринский район»</w:t>
      </w:r>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Смоленской области</w:t>
      </w:r>
    </w:p>
    <w:p w:rsidR="00F672B4" w:rsidRPr="00F672B4" w:rsidRDefault="00F672B4" w:rsidP="00F672B4">
      <w:pPr>
        <w:tabs>
          <w:tab w:val="left" w:pos="284"/>
        </w:tabs>
        <w:spacing w:after="0" w:line="240" w:lineRule="auto"/>
        <w:ind w:left="6663" w:right="140"/>
        <w:rPr>
          <w:rFonts w:ascii="Times New Roman" w:eastAsia="Times New Roman" w:hAnsi="Times New Roman" w:cs="Times New Roman"/>
          <w:sz w:val="24"/>
          <w:szCs w:val="24"/>
          <w:lang w:eastAsia="ru-RU"/>
        </w:rPr>
      </w:pPr>
      <w:r w:rsidRPr="00F672B4">
        <w:rPr>
          <w:rFonts w:ascii="Times New Roman" w:eastAsia="Times New Roman" w:hAnsi="Times New Roman" w:cs="Times New Roman"/>
          <w:sz w:val="24"/>
          <w:szCs w:val="24"/>
          <w:lang w:eastAsia="ru-RU"/>
        </w:rPr>
        <w:t>от 2</w:t>
      </w:r>
      <w:r w:rsidR="006B04FF">
        <w:rPr>
          <w:rFonts w:ascii="Times New Roman" w:eastAsia="Times New Roman" w:hAnsi="Times New Roman" w:cs="Times New Roman"/>
          <w:sz w:val="24"/>
          <w:szCs w:val="24"/>
          <w:lang w:eastAsia="ru-RU"/>
        </w:rPr>
        <w:t>8</w:t>
      </w:r>
      <w:r w:rsidRPr="00F672B4">
        <w:rPr>
          <w:rFonts w:ascii="Times New Roman" w:eastAsia="Times New Roman" w:hAnsi="Times New Roman" w:cs="Times New Roman"/>
          <w:sz w:val="24"/>
          <w:szCs w:val="24"/>
          <w:lang w:eastAsia="ru-RU"/>
        </w:rPr>
        <w:t>.1</w:t>
      </w:r>
      <w:r w:rsidR="006B04FF">
        <w:rPr>
          <w:rFonts w:ascii="Times New Roman" w:eastAsia="Times New Roman" w:hAnsi="Times New Roman" w:cs="Times New Roman"/>
          <w:sz w:val="24"/>
          <w:szCs w:val="24"/>
          <w:lang w:eastAsia="ru-RU"/>
        </w:rPr>
        <w:t>2</w:t>
      </w:r>
      <w:r w:rsidRPr="00F672B4">
        <w:rPr>
          <w:rFonts w:ascii="Times New Roman" w:eastAsia="Times New Roman" w:hAnsi="Times New Roman" w:cs="Times New Roman"/>
          <w:sz w:val="24"/>
          <w:szCs w:val="24"/>
          <w:lang w:eastAsia="ru-RU"/>
        </w:rPr>
        <w:t xml:space="preserve">.2018 № </w:t>
      </w:r>
      <w:r w:rsidR="006B04FF">
        <w:rPr>
          <w:rFonts w:ascii="Times New Roman" w:eastAsia="Times New Roman" w:hAnsi="Times New Roman" w:cs="Times New Roman"/>
          <w:sz w:val="24"/>
          <w:szCs w:val="24"/>
          <w:lang w:eastAsia="ru-RU"/>
        </w:rPr>
        <w:t>109</w:t>
      </w:r>
    </w:p>
    <w:p w:rsidR="00F672B4" w:rsidRPr="00F672B4" w:rsidRDefault="00F672B4" w:rsidP="00F672B4">
      <w:pPr>
        <w:tabs>
          <w:tab w:val="left" w:pos="0"/>
          <w:tab w:val="left" w:pos="284"/>
          <w:tab w:val="left" w:pos="6096"/>
        </w:tabs>
        <w:spacing w:after="0" w:line="240" w:lineRule="auto"/>
        <w:ind w:left="567" w:right="140" w:firstLine="6521"/>
        <w:rPr>
          <w:rFonts w:ascii="Times New Roman" w:eastAsia="Times New Roman" w:hAnsi="Times New Roman" w:cs="Times New Roman"/>
          <w:sz w:val="28"/>
          <w:szCs w:val="28"/>
          <w:lang w:eastAsia="ru-RU"/>
        </w:rPr>
      </w:pPr>
      <w:r w:rsidRPr="00F672B4">
        <w:rPr>
          <w:rFonts w:ascii="Times New Roman" w:eastAsia="Times New Roman" w:hAnsi="Times New Roman" w:cs="Times New Roman"/>
          <w:sz w:val="28"/>
          <w:szCs w:val="28"/>
          <w:lang w:eastAsia="ru-RU"/>
        </w:rPr>
        <w:t xml:space="preserve">  </w:t>
      </w:r>
    </w:p>
    <w:p w:rsidR="00F672B4" w:rsidRPr="00F672B4" w:rsidRDefault="00F672B4" w:rsidP="00F672B4">
      <w:pPr>
        <w:tabs>
          <w:tab w:val="left" w:pos="0"/>
          <w:tab w:val="left" w:pos="284"/>
        </w:tabs>
        <w:spacing w:after="0" w:line="240" w:lineRule="auto"/>
        <w:ind w:left="567" w:right="140"/>
        <w:jc w:val="right"/>
        <w:rPr>
          <w:rFonts w:ascii="Times New Roman" w:eastAsia="Times New Roman" w:hAnsi="Times New Roman" w:cs="Times New Roman"/>
          <w:sz w:val="28"/>
          <w:szCs w:val="28"/>
          <w:lang w:eastAsia="ru-RU"/>
        </w:rPr>
      </w:pP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sz w:val="28"/>
          <w:szCs w:val="28"/>
          <w:lang w:eastAsia="ru-RU"/>
        </w:rPr>
      </w:pPr>
      <w:r w:rsidRPr="00F672B4">
        <w:rPr>
          <w:rFonts w:ascii="Times New Roman" w:eastAsia="Times New Roman" w:hAnsi="Times New Roman" w:cs="Times New Roman"/>
          <w:b/>
          <w:sz w:val="28"/>
          <w:szCs w:val="28"/>
          <w:lang w:eastAsia="ru-RU"/>
        </w:rPr>
        <w:t>План</w:t>
      </w: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bCs/>
          <w:sz w:val="28"/>
          <w:szCs w:val="28"/>
          <w:lang w:eastAsia="ru-RU"/>
        </w:rPr>
      </w:pPr>
      <w:r w:rsidRPr="00F672B4">
        <w:rPr>
          <w:rFonts w:ascii="Times New Roman" w:eastAsia="Times New Roman" w:hAnsi="Times New Roman" w:cs="Times New Roman"/>
          <w:b/>
          <w:bCs/>
          <w:sz w:val="28"/>
          <w:szCs w:val="28"/>
          <w:lang w:eastAsia="ru-RU"/>
        </w:rPr>
        <w:t>внутреннего финансового аудита на 201</w:t>
      </w:r>
      <w:r w:rsidR="006B04FF">
        <w:rPr>
          <w:rFonts w:ascii="Times New Roman" w:eastAsia="Times New Roman" w:hAnsi="Times New Roman" w:cs="Times New Roman"/>
          <w:b/>
          <w:bCs/>
          <w:sz w:val="28"/>
          <w:szCs w:val="28"/>
          <w:lang w:eastAsia="ru-RU"/>
        </w:rPr>
        <w:t>9</w:t>
      </w:r>
      <w:r w:rsidRPr="00F672B4">
        <w:rPr>
          <w:rFonts w:ascii="Times New Roman" w:eastAsia="Times New Roman" w:hAnsi="Times New Roman" w:cs="Times New Roman"/>
          <w:b/>
          <w:bCs/>
          <w:sz w:val="28"/>
          <w:szCs w:val="28"/>
          <w:lang w:eastAsia="ru-RU"/>
        </w:rPr>
        <w:t xml:space="preserve"> год</w:t>
      </w: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bCs/>
          <w:sz w:val="28"/>
          <w:szCs w:val="28"/>
          <w:lang w:eastAsia="ru-RU"/>
        </w:rPr>
      </w:pPr>
      <w:r w:rsidRPr="00F672B4">
        <w:rPr>
          <w:rFonts w:ascii="Times New Roman" w:eastAsia="Times New Roman" w:hAnsi="Times New Roman" w:cs="Times New Roman"/>
          <w:b/>
          <w:bCs/>
          <w:sz w:val="28"/>
          <w:szCs w:val="28"/>
          <w:lang w:eastAsia="ru-RU"/>
        </w:rPr>
        <w:t>Финансового управления Администрации муниципального образования «Гагаринский район» Смоленской области</w:t>
      </w:r>
    </w:p>
    <w:p w:rsidR="00F672B4" w:rsidRPr="00F672B4" w:rsidRDefault="00F672B4" w:rsidP="00F672B4">
      <w:pPr>
        <w:tabs>
          <w:tab w:val="left" w:pos="0"/>
          <w:tab w:val="left" w:pos="284"/>
        </w:tabs>
        <w:spacing w:after="0" w:line="240" w:lineRule="auto"/>
        <w:ind w:left="567" w:right="140"/>
        <w:jc w:val="center"/>
        <w:rPr>
          <w:rFonts w:ascii="Times New Roman" w:eastAsia="Times New Roman" w:hAnsi="Times New Roman" w:cs="Times New Roman"/>
          <w:b/>
          <w:bCs/>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15"/>
        <w:gridCol w:w="1838"/>
        <w:gridCol w:w="1550"/>
        <w:gridCol w:w="1701"/>
        <w:gridCol w:w="1276"/>
        <w:gridCol w:w="1559"/>
      </w:tblGrid>
      <w:tr w:rsidR="00F672B4" w:rsidRPr="00F672B4" w:rsidTr="006B04FF">
        <w:trPr>
          <w:trHeight w:val="2114"/>
        </w:trPr>
        <w:tc>
          <w:tcPr>
            <w:tcW w:w="709" w:type="dxa"/>
            <w:shd w:val="clear" w:color="auto" w:fill="auto"/>
          </w:tcPr>
          <w:p w:rsidR="00F672B4" w:rsidRPr="00F672B4" w:rsidRDefault="00F672B4" w:rsidP="006B04FF">
            <w:pPr>
              <w:widowControl w:val="0"/>
              <w:autoSpaceDE w:val="0"/>
              <w:autoSpaceDN w:val="0"/>
              <w:adjustRightInd w:val="0"/>
              <w:spacing w:after="0" w:line="240" w:lineRule="auto"/>
              <w:ind w:left="27" w:right="140"/>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 xml:space="preserve">  </w:t>
            </w:r>
            <w:r w:rsidR="006B04FF" w:rsidRPr="006B04FF">
              <w:rPr>
                <w:rFonts w:ascii="Times New Roman" w:eastAsia="Times New Roman" w:hAnsi="Times New Roman" w:cs="Times New Roman"/>
                <w:bCs/>
                <w:sz w:val="20"/>
                <w:szCs w:val="20"/>
                <w:lang w:eastAsia="ru-RU"/>
              </w:rPr>
              <w:t>№</w:t>
            </w:r>
            <w:r w:rsidRPr="00F672B4">
              <w:rPr>
                <w:rFonts w:ascii="Times New Roman" w:eastAsia="Times New Roman" w:hAnsi="Times New Roman" w:cs="Times New Roman"/>
                <w:bCs/>
                <w:sz w:val="20"/>
                <w:szCs w:val="20"/>
                <w:lang w:eastAsia="ru-RU"/>
              </w:rPr>
              <w:t xml:space="preserve"> </w:t>
            </w:r>
            <w:proofErr w:type="gramStart"/>
            <w:r w:rsidRPr="00F672B4">
              <w:rPr>
                <w:rFonts w:ascii="Times New Roman" w:eastAsia="Times New Roman" w:hAnsi="Times New Roman" w:cs="Times New Roman"/>
                <w:bCs/>
                <w:sz w:val="20"/>
                <w:szCs w:val="20"/>
                <w:lang w:eastAsia="ru-RU"/>
              </w:rPr>
              <w:t>п</w:t>
            </w:r>
            <w:proofErr w:type="gramEnd"/>
            <w:r w:rsidRPr="00F672B4">
              <w:rPr>
                <w:rFonts w:ascii="Times New Roman" w:eastAsia="Times New Roman" w:hAnsi="Times New Roman" w:cs="Times New Roman"/>
                <w:bCs/>
                <w:sz w:val="20"/>
                <w:szCs w:val="20"/>
                <w:lang w:eastAsia="ru-RU"/>
              </w:rPr>
              <w:t>/п</w:t>
            </w:r>
          </w:p>
        </w:tc>
        <w:tc>
          <w:tcPr>
            <w:tcW w:w="1715" w:type="dxa"/>
            <w:shd w:val="clear" w:color="auto" w:fill="auto"/>
          </w:tcPr>
          <w:p w:rsidR="00F672B4" w:rsidRPr="00F672B4" w:rsidRDefault="00F672B4" w:rsidP="006B04FF">
            <w:pPr>
              <w:widowControl w:val="0"/>
              <w:autoSpaceDE w:val="0"/>
              <w:autoSpaceDN w:val="0"/>
              <w:adjustRightInd w:val="0"/>
              <w:spacing w:after="0" w:line="240" w:lineRule="auto"/>
              <w:ind w:left="27"/>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Наименование   контрольного действия</w:t>
            </w:r>
          </w:p>
        </w:tc>
        <w:tc>
          <w:tcPr>
            <w:tcW w:w="1838" w:type="dxa"/>
            <w:shd w:val="clear" w:color="auto" w:fill="auto"/>
          </w:tcPr>
          <w:p w:rsidR="00F672B4" w:rsidRPr="00F672B4" w:rsidRDefault="00F672B4" w:rsidP="006B04FF">
            <w:pPr>
              <w:widowControl w:val="0"/>
              <w:autoSpaceDE w:val="0"/>
              <w:autoSpaceDN w:val="0"/>
              <w:adjustRightInd w:val="0"/>
              <w:spacing w:after="0" w:line="240" w:lineRule="auto"/>
              <w:ind w:left="13" w:right="140"/>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Структурное подразделение, в котором осуществляется внутренний финансовый контроль</w:t>
            </w:r>
          </w:p>
        </w:tc>
        <w:tc>
          <w:tcPr>
            <w:tcW w:w="1550" w:type="dxa"/>
            <w:shd w:val="clear" w:color="auto" w:fill="auto"/>
          </w:tcPr>
          <w:p w:rsidR="00F672B4" w:rsidRPr="00F672B4" w:rsidRDefault="00F672B4" w:rsidP="006B04FF">
            <w:pPr>
              <w:widowControl w:val="0"/>
              <w:autoSpaceDE w:val="0"/>
              <w:autoSpaceDN w:val="0"/>
              <w:adjustRightInd w:val="0"/>
              <w:spacing w:after="0" w:line="240" w:lineRule="auto"/>
              <w:ind w:left="18" w:right="-108"/>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Периодичность выполнения операций</w:t>
            </w:r>
          </w:p>
        </w:tc>
        <w:tc>
          <w:tcPr>
            <w:tcW w:w="1701" w:type="dxa"/>
            <w:shd w:val="clear" w:color="auto" w:fill="auto"/>
          </w:tcPr>
          <w:p w:rsidR="006B04FF" w:rsidRDefault="00F672B4" w:rsidP="006B04FF">
            <w:pPr>
              <w:widowControl w:val="0"/>
              <w:autoSpaceDE w:val="0"/>
              <w:autoSpaceDN w:val="0"/>
              <w:adjustRightInd w:val="0"/>
              <w:spacing w:after="0" w:line="240" w:lineRule="auto"/>
              <w:ind w:left="34" w:right="-108"/>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 xml:space="preserve">Должностное лицо, осуществляющее контрольное действие, </w:t>
            </w:r>
          </w:p>
          <w:p w:rsidR="00F672B4" w:rsidRPr="00F672B4" w:rsidRDefault="00F672B4" w:rsidP="006B04FF">
            <w:pPr>
              <w:widowControl w:val="0"/>
              <w:autoSpaceDE w:val="0"/>
              <w:autoSpaceDN w:val="0"/>
              <w:adjustRightInd w:val="0"/>
              <w:spacing w:after="0" w:line="240" w:lineRule="auto"/>
              <w:ind w:left="34" w:right="-108"/>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с указанием Ф.И.О.,</w:t>
            </w:r>
          </w:p>
          <w:p w:rsidR="00F672B4" w:rsidRPr="00F672B4" w:rsidRDefault="00F672B4" w:rsidP="006B04FF">
            <w:pPr>
              <w:widowControl w:val="0"/>
              <w:autoSpaceDE w:val="0"/>
              <w:autoSpaceDN w:val="0"/>
              <w:adjustRightInd w:val="0"/>
              <w:spacing w:after="0" w:line="240" w:lineRule="auto"/>
              <w:ind w:left="34" w:right="140"/>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должности</w:t>
            </w:r>
          </w:p>
        </w:tc>
        <w:tc>
          <w:tcPr>
            <w:tcW w:w="1276" w:type="dxa"/>
            <w:shd w:val="clear" w:color="auto" w:fill="auto"/>
          </w:tcPr>
          <w:p w:rsidR="00F672B4" w:rsidRPr="00F672B4" w:rsidRDefault="00F672B4" w:rsidP="006B04FF">
            <w:pPr>
              <w:widowControl w:val="0"/>
              <w:autoSpaceDE w:val="0"/>
              <w:autoSpaceDN w:val="0"/>
              <w:adjustRightInd w:val="0"/>
              <w:spacing w:after="0" w:line="240" w:lineRule="auto"/>
              <w:ind w:left="34" w:right="140"/>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Способ контроля</w:t>
            </w:r>
          </w:p>
        </w:tc>
        <w:tc>
          <w:tcPr>
            <w:tcW w:w="1559" w:type="dxa"/>
            <w:shd w:val="clear" w:color="auto" w:fill="auto"/>
          </w:tcPr>
          <w:p w:rsidR="00F672B4" w:rsidRPr="00F672B4" w:rsidRDefault="00F672B4" w:rsidP="006B04FF">
            <w:pPr>
              <w:widowControl w:val="0"/>
              <w:autoSpaceDE w:val="0"/>
              <w:autoSpaceDN w:val="0"/>
              <w:adjustRightInd w:val="0"/>
              <w:spacing w:after="0" w:line="240" w:lineRule="auto"/>
              <w:ind w:left="33" w:right="-108" w:firstLine="1"/>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Периодич</w:t>
            </w:r>
            <w:r w:rsidR="006B04FF">
              <w:rPr>
                <w:rFonts w:ascii="Times New Roman" w:eastAsia="Times New Roman" w:hAnsi="Times New Roman" w:cs="Times New Roman"/>
                <w:bCs/>
                <w:sz w:val="20"/>
                <w:szCs w:val="20"/>
                <w:lang w:eastAsia="ru-RU"/>
              </w:rPr>
              <w:t xml:space="preserve">ность </w:t>
            </w:r>
            <w:proofErr w:type="gramStart"/>
            <w:r w:rsidR="006B04FF">
              <w:rPr>
                <w:rFonts w:ascii="Times New Roman" w:eastAsia="Times New Roman" w:hAnsi="Times New Roman" w:cs="Times New Roman"/>
                <w:bCs/>
                <w:sz w:val="20"/>
                <w:szCs w:val="20"/>
                <w:lang w:eastAsia="ru-RU"/>
              </w:rPr>
              <w:t>контроль</w:t>
            </w:r>
            <w:r w:rsidRPr="00F672B4">
              <w:rPr>
                <w:rFonts w:ascii="Times New Roman" w:eastAsia="Times New Roman" w:hAnsi="Times New Roman" w:cs="Times New Roman"/>
                <w:bCs/>
                <w:sz w:val="20"/>
                <w:szCs w:val="20"/>
                <w:lang w:eastAsia="ru-RU"/>
              </w:rPr>
              <w:t>ных</w:t>
            </w:r>
            <w:proofErr w:type="gramEnd"/>
          </w:p>
          <w:p w:rsidR="00F672B4" w:rsidRPr="00F672B4" w:rsidRDefault="00F672B4" w:rsidP="006B04FF">
            <w:pPr>
              <w:widowControl w:val="0"/>
              <w:autoSpaceDE w:val="0"/>
              <w:autoSpaceDN w:val="0"/>
              <w:adjustRightInd w:val="0"/>
              <w:spacing w:after="0" w:line="240" w:lineRule="auto"/>
              <w:ind w:left="33" w:right="140"/>
              <w:jc w:val="center"/>
              <w:rPr>
                <w:rFonts w:ascii="Times New Roman" w:eastAsia="Times New Roman" w:hAnsi="Times New Roman" w:cs="Times New Roman"/>
                <w:bCs/>
                <w:sz w:val="20"/>
                <w:szCs w:val="20"/>
                <w:lang w:eastAsia="ru-RU"/>
              </w:rPr>
            </w:pPr>
            <w:r w:rsidRPr="00F672B4">
              <w:rPr>
                <w:rFonts w:ascii="Times New Roman" w:eastAsia="Times New Roman" w:hAnsi="Times New Roman" w:cs="Times New Roman"/>
                <w:bCs/>
                <w:sz w:val="20"/>
                <w:szCs w:val="20"/>
                <w:lang w:eastAsia="ru-RU"/>
              </w:rPr>
              <w:t>действий</w:t>
            </w:r>
          </w:p>
        </w:tc>
      </w:tr>
      <w:tr w:rsidR="00F672B4" w:rsidRPr="00F672B4" w:rsidTr="006B04FF">
        <w:tc>
          <w:tcPr>
            <w:tcW w:w="709" w:type="dxa"/>
            <w:shd w:val="clear" w:color="auto" w:fill="auto"/>
          </w:tcPr>
          <w:p w:rsidR="00F672B4" w:rsidRPr="00F672B4" w:rsidRDefault="00F672B4" w:rsidP="00F672B4">
            <w:pPr>
              <w:widowControl w:val="0"/>
              <w:tabs>
                <w:tab w:val="left" w:pos="34"/>
              </w:tabs>
              <w:autoSpaceDE w:val="0"/>
              <w:autoSpaceDN w:val="0"/>
              <w:adjustRightInd w:val="0"/>
              <w:spacing w:after="0" w:line="240" w:lineRule="auto"/>
              <w:ind w:left="34"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1</w:t>
            </w:r>
          </w:p>
        </w:tc>
        <w:tc>
          <w:tcPr>
            <w:tcW w:w="1715" w:type="dxa"/>
            <w:shd w:val="clear" w:color="auto" w:fill="auto"/>
          </w:tcPr>
          <w:p w:rsidR="00F672B4" w:rsidRPr="00F672B4" w:rsidRDefault="00F672B4" w:rsidP="00F672B4">
            <w:pPr>
              <w:widowControl w:val="0"/>
              <w:autoSpaceDE w:val="0"/>
              <w:autoSpaceDN w:val="0"/>
              <w:adjustRightInd w:val="0"/>
              <w:spacing w:after="0" w:line="240" w:lineRule="auto"/>
              <w:ind w:left="27"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2</w:t>
            </w:r>
          </w:p>
        </w:tc>
        <w:tc>
          <w:tcPr>
            <w:tcW w:w="1838" w:type="dxa"/>
            <w:shd w:val="clear" w:color="auto" w:fill="auto"/>
          </w:tcPr>
          <w:p w:rsidR="00F672B4" w:rsidRPr="00F672B4" w:rsidRDefault="00F672B4" w:rsidP="00F672B4">
            <w:pPr>
              <w:widowControl w:val="0"/>
              <w:autoSpaceDE w:val="0"/>
              <w:autoSpaceDN w:val="0"/>
              <w:adjustRightInd w:val="0"/>
              <w:spacing w:after="0" w:line="240" w:lineRule="auto"/>
              <w:ind w:left="13"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3</w:t>
            </w:r>
          </w:p>
        </w:tc>
        <w:tc>
          <w:tcPr>
            <w:tcW w:w="1550" w:type="dxa"/>
            <w:shd w:val="clear" w:color="auto" w:fill="auto"/>
          </w:tcPr>
          <w:p w:rsidR="00F672B4" w:rsidRPr="00F672B4" w:rsidRDefault="00F672B4" w:rsidP="00F672B4">
            <w:pPr>
              <w:widowControl w:val="0"/>
              <w:autoSpaceDE w:val="0"/>
              <w:autoSpaceDN w:val="0"/>
              <w:adjustRightInd w:val="0"/>
              <w:spacing w:after="0" w:line="240" w:lineRule="auto"/>
              <w:ind w:left="18"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4</w:t>
            </w:r>
          </w:p>
        </w:tc>
        <w:tc>
          <w:tcPr>
            <w:tcW w:w="1701" w:type="dxa"/>
            <w:shd w:val="clear" w:color="auto" w:fill="auto"/>
          </w:tcPr>
          <w:p w:rsidR="00F672B4" w:rsidRPr="00F672B4" w:rsidRDefault="00F672B4" w:rsidP="00F672B4">
            <w:pPr>
              <w:widowControl w:val="0"/>
              <w:autoSpaceDE w:val="0"/>
              <w:autoSpaceDN w:val="0"/>
              <w:adjustRightInd w:val="0"/>
              <w:spacing w:after="0" w:line="240" w:lineRule="auto"/>
              <w:ind w:left="34"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5</w:t>
            </w:r>
          </w:p>
        </w:tc>
        <w:tc>
          <w:tcPr>
            <w:tcW w:w="1276" w:type="dxa"/>
            <w:shd w:val="clear" w:color="auto" w:fill="auto"/>
          </w:tcPr>
          <w:p w:rsidR="00F672B4" w:rsidRPr="00F672B4" w:rsidRDefault="00F672B4" w:rsidP="00F672B4">
            <w:pPr>
              <w:widowControl w:val="0"/>
              <w:autoSpaceDE w:val="0"/>
              <w:autoSpaceDN w:val="0"/>
              <w:adjustRightInd w:val="0"/>
              <w:spacing w:after="0" w:line="240" w:lineRule="auto"/>
              <w:ind w:left="34"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6</w:t>
            </w:r>
          </w:p>
        </w:tc>
        <w:tc>
          <w:tcPr>
            <w:tcW w:w="1559" w:type="dxa"/>
            <w:shd w:val="clear" w:color="auto" w:fill="auto"/>
          </w:tcPr>
          <w:p w:rsidR="00F672B4" w:rsidRPr="00F672B4" w:rsidRDefault="00F672B4" w:rsidP="00F672B4">
            <w:pPr>
              <w:widowControl w:val="0"/>
              <w:autoSpaceDE w:val="0"/>
              <w:autoSpaceDN w:val="0"/>
              <w:adjustRightInd w:val="0"/>
              <w:spacing w:after="0" w:line="240" w:lineRule="auto"/>
              <w:ind w:left="33"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7</w:t>
            </w:r>
          </w:p>
        </w:tc>
      </w:tr>
      <w:tr w:rsidR="00F672B4" w:rsidRPr="00F672B4" w:rsidTr="006B04FF">
        <w:tc>
          <w:tcPr>
            <w:tcW w:w="709" w:type="dxa"/>
            <w:shd w:val="clear" w:color="auto" w:fill="auto"/>
          </w:tcPr>
          <w:p w:rsidR="00F672B4" w:rsidRPr="00F672B4" w:rsidRDefault="00F672B4" w:rsidP="00F672B4">
            <w:pPr>
              <w:widowControl w:val="0"/>
              <w:tabs>
                <w:tab w:val="left" w:pos="34"/>
              </w:tabs>
              <w:autoSpaceDE w:val="0"/>
              <w:autoSpaceDN w:val="0"/>
              <w:adjustRightInd w:val="0"/>
              <w:spacing w:after="0" w:line="240" w:lineRule="auto"/>
              <w:ind w:left="34" w:right="140"/>
              <w:jc w:val="center"/>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1</w:t>
            </w:r>
          </w:p>
        </w:tc>
        <w:tc>
          <w:tcPr>
            <w:tcW w:w="1715" w:type="dxa"/>
            <w:shd w:val="clear" w:color="auto" w:fill="auto"/>
          </w:tcPr>
          <w:p w:rsidR="00F672B4" w:rsidRPr="00F672B4" w:rsidRDefault="00F672B4" w:rsidP="006B04FF">
            <w:pPr>
              <w:widowControl w:val="0"/>
              <w:autoSpaceDE w:val="0"/>
              <w:autoSpaceDN w:val="0"/>
              <w:adjustRightInd w:val="0"/>
              <w:spacing w:after="0" w:line="240" w:lineRule="auto"/>
              <w:ind w:left="27" w:right="140"/>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 xml:space="preserve">Проверка соблюдения </w:t>
            </w:r>
            <w:r w:rsidR="006B04FF">
              <w:rPr>
                <w:rFonts w:ascii="Times New Roman" w:eastAsia="Times New Roman" w:hAnsi="Times New Roman" w:cs="Times New Roman"/>
                <w:bCs/>
                <w:sz w:val="24"/>
                <w:szCs w:val="24"/>
                <w:lang w:eastAsia="ru-RU"/>
              </w:rPr>
              <w:t xml:space="preserve">ведения </w:t>
            </w:r>
            <w:r w:rsidRPr="00F672B4">
              <w:rPr>
                <w:rFonts w:ascii="Times New Roman" w:eastAsia="Times New Roman" w:hAnsi="Times New Roman" w:cs="Times New Roman"/>
                <w:bCs/>
                <w:sz w:val="24"/>
                <w:szCs w:val="24"/>
                <w:lang w:eastAsia="ru-RU"/>
              </w:rPr>
              <w:t xml:space="preserve">бюджетной </w:t>
            </w:r>
            <w:r w:rsidR="006B04FF">
              <w:rPr>
                <w:rFonts w:ascii="Times New Roman" w:eastAsia="Times New Roman" w:hAnsi="Times New Roman" w:cs="Times New Roman"/>
                <w:bCs/>
                <w:sz w:val="24"/>
                <w:szCs w:val="24"/>
                <w:lang w:eastAsia="ru-RU"/>
              </w:rPr>
              <w:t>сметы</w:t>
            </w:r>
          </w:p>
        </w:tc>
        <w:tc>
          <w:tcPr>
            <w:tcW w:w="1838" w:type="dxa"/>
            <w:shd w:val="clear" w:color="auto" w:fill="auto"/>
          </w:tcPr>
          <w:p w:rsidR="00F672B4" w:rsidRPr="00F672B4" w:rsidRDefault="00F672B4" w:rsidP="006B04FF">
            <w:pPr>
              <w:widowControl w:val="0"/>
              <w:tabs>
                <w:tab w:val="left" w:pos="1296"/>
              </w:tabs>
              <w:autoSpaceDE w:val="0"/>
              <w:autoSpaceDN w:val="0"/>
              <w:adjustRightInd w:val="0"/>
              <w:spacing w:after="0" w:line="240" w:lineRule="auto"/>
              <w:ind w:left="13" w:right="-99"/>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Отдел бухгалтерского учета и отчетности</w:t>
            </w:r>
          </w:p>
        </w:tc>
        <w:tc>
          <w:tcPr>
            <w:tcW w:w="1550" w:type="dxa"/>
            <w:shd w:val="clear" w:color="auto" w:fill="auto"/>
          </w:tcPr>
          <w:p w:rsidR="00F672B4" w:rsidRPr="00F672B4" w:rsidRDefault="00F672B4" w:rsidP="006B04FF">
            <w:pPr>
              <w:widowControl w:val="0"/>
              <w:tabs>
                <w:tab w:val="left" w:pos="1334"/>
              </w:tabs>
              <w:autoSpaceDE w:val="0"/>
              <w:autoSpaceDN w:val="0"/>
              <w:adjustRightInd w:val="0"/>
              <w:spacing w:after="0" w:line="240" w:lineRule="auto"/>
              <w:ind w:left="18" w:right="140"/>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Декабрь</w:t>
            </w:r>
          </w:p>
        </w:tc>
        <w:tc>
          <w:tcPr>
            <w:tcW w:w="1701" w:type="dxa"/>
            <w:shd w:val="clear" w:color="auto" w:fill="auto"/>
          </w:tcPr>
          <w:p w:rsidR="00F672B4" w:rsidRPr="00F672B4" w:rsidRDefault="00F672B4" w:rsidP="006B04FF">
            <w:pPr>
              <w:widowControl w:val="0"/>
              <w:autoSpaceDE w:val="0"/>
              <w:autoSpaceDN w:val="0"/>
              <w:adjustRightInd w:val="0"/>
              <w:spacing w:after="0" w:line="240" w:lineRule="auto"/>
              <w:ind w:left="34" w:right="-115"/>
              <w:rPr>
                <w:rFonts w:ascii="Times New Roman" w:eastAsia="Times New Roman" w:hAnsi="Times New Roman" w:cs="Times New Roman"/>
                <w:bCs/>
                <w:sz w:val="24"/>
                <w:szCs w:val="24"/>
                <w:lang w:eastAsia="ru-RU"/>
              </w:rPr>
            </w:pPr>
            <w:proofErr w:type="spellStart"/>
            <w:r w:rsidRPr="00F672B4">
              <w:rPr>
                <w:rFonts w:ascii="Times New Roman" w:eastAsia="Times New Roman" w:hAnsi="Times New Roman" w:cs="Times New Roman"/>
                <w:bCs/>
                <w:sz w:val="24"/>
                <w:szCs w:val="24"/>
                <w:lang w:eastAsia="ru-RU"/>
              </w:rPr>
              <w:t>Сильнова</w:t>
            </w:r>
            <w:proofErr w:type="spellEnd"/>
            <w:r w:rsidRPr="00F672B4">
              <w:rPr>
                <w:rFonts w:ascii="Times New Roman" w:eastAsia="Times New Roman" w:hAnsi="Times New Roman" w:cs="Times New Roman"/>
                <w:bCs/>
                <w:sz w:val="24"/>
                <w:szCs w:val="24"/>
                <w:lang w:eastAsia="ru-RU"/>
              </w:rPr>
              <w:t xml:space="preserve"> </w:t>
            </w:r>
            <w:r w:rsidR="006B04FF">
              <w:rPr>
                <w:rFonts w:ascii="Times New Roman" w:eastAsia="Times New Roman" w:hAnsi="Times New Roman" w:cs="Times New Roman"/>
                <w:bCs/>
                <w:sz w:val="24"/>
                <w:szCs w:val="24"/>
                <w:lang w:eastAsia="ru-RU"/>
              </w:rPr>
              <w:t>Т</w:t>
            </w:r>
            <w:r w:rsidRPr="00F672B4">
              <w:rPr>
                <w:rFonts w:ascii="Times New Roman" w:eastAsia="Times New Roman" w:hAnsi="Times New Roman" w:cs="Times New Roman"/>
                <w:bCs/>
                <w:sz w:val="24"/>
                <w:szCs w:val="24"/>
                <w:lang w:eastAsia="ru-RU"/>
              </w:rPr>
              <w:t>.А.</w:t>
            </w:r>
          </w:p>
          <w:p w:rsidR="00F672B4" w:rsidRPr="00F672B4" w:rsidRDefault="006B04FF" w:rsidP="00F672B4">
            <w:pPr>
              <w:widowControl w:val="0"/>
              <w:autoSpaceDE w:val="0"/>
              <w:autoSpaceDN w:val="0"/>
              <w:adjustRightInd w:val="0"/>
              <w:spacing w:after="0" w:line="240" w:lineRule="auto"/>
              <w:ind w:left="34" w:right="14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F672B4" w:rsidRPr="00F672B4">
              <w:rPr>
                <w:rFonts w:ascii="Times New Roman" w:eastAsia="Times New Roman" w:hAnsi="Times New Roman" w:cs="Times New Roman"/>
                <w:bCs/>
                <w:sz w:val="24"/>
                <w:szCs w:val="24"/>
                <w:lang w:eastAsia="ru-RU"/>
              </w:rPr>
              <w:t>ведущий специалист</w:t>
            </w:r>
          </w:p>
        </w:tc>
        <w:tc>
          <w:tcPr>
            <w:tcW w:w="1276" w:type="dxa"/>
            <w:shd w:val="clear" w:color="auto" w:fill="auto"/>
          </w:tcPr>
          <w:p w:rsidR="006B04FF" w:rsidRDefault="00F672B4" w:rsidP="006B04F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Аудитор</w:t>
            </w:r>
          </w:p>
          <w:p w:rsidR="00F672B4" w:rsidRPr="00F672B4" w:rsidRDefault="00F672B4" w:rsidP="006B04FF">
            <w:pPr>
              <w:widowControl w:val="0"/>
              <w:autoSpaceDE w:val="0"/>
              <w:autoSpaceDN w:val="0"/>
              <w:adjustRightInd w:val="0"/>
              <w:spacing w:after="0" w:line="240" w:lineRule="auto"/>
              <w:ind w:left="34"/>
              <w:rPr>
                <w:rFonts w:ascii="Times New Roman" w:eastAsia="Times New Roman" w:hAnsi="Times New Roman" w:cs="Times New Roman"/>
                <w:bCs/>
                <w:sz w:val="24"/>
                <w:szCs w:val="24"/>
                <w:lang w:eastAsia="ru-RU"/>
              </w:rPr>
            </w:pPr>
            <w:proofErr w:type="spellStart"/>
            <w:r w:rsidRPr="00F672B4">
              <w:rPr>
                <w:rFonts w:ascii="Times New Roman" w:eastAsia="Times New Roman" w:hAnsi="Times New Roman" w:cs="Times New Roman"/>
                <w:bCs/>
                <w:sz w:val="24"/>
                <w:szCs w:val="24"/>
                <w:lang w:eastAsia="ru-RU"/>
              </w:rPr>
              <w:t>ская</w:t>
            </w:r>
            <w:proofErr w:type="spellEnd"/>
            <w:r w:rsidRPr="00F672B4">
              <w:rPr>
                <w:rFonts w:ascii="Times New Roman" w:eastAsia="Times New Roman" w:hAnsi="Times New Roman" w:cs="Times New Roman"/>
                <w:bCs/>
                <w:sz w:val="24"/>
                <w:szCs w:val="24"/>
                <w:lang w:eastAsia="ru-RU"/>
              </w:rPr>
              <w:t xml:space="preserve"> проверка</w:t>
            </w:r>
          </w:p>
        </w:tc>
        <w:tc>
          <w:tcPr>
            <w:tcW w:w="1559" w:type="dxa"/>
            <w:shd w:val="clear" w:color="auto" w:fill="auto"/>
          </w:tcPr>
          <w:p w:rsidR="00F672B4" w:rsidRPr="00F672B4" w:rsidRDefault="00F672B4" w:rsidP="00F672B4">
            <w:pPr>
              <w:widowControl w:val="0"/>
              <w:autoSpaceDE w:val="0"/>
              <w:autoSpaceDN w:val="0"/>
              <w:adjustRightInd w:val="0"/>
              <w:spacing w:after="0" w:line="240" w:lineRule="auto"/>
              <w:ind w:left="33" w:right="140"/>
              <w:rPr>
                <w:rFonts w:ascii="Times New Roman" w:eastAsia="Times New Roman" w:hAnsi="Times New Roman" w:cs="Times New Roman"/>
                <w:bCs/>
                <w:sz w:val="24"/>
                <w:szCs w:val="24"/>
                <w:lang w:eastAsia="ru-RU"/>
              </w:rPr>
            </w:pPr>
            <w:r w:rsidRPr="00F672B4">
              <w:rPr>
                <w:rFonts w:ascii="Times New Roman" w:eastAsia="Times New Roman" w:hAnsi="Times New Roman" w:cs="Times New Roman"/>
                <w:bCs/>
                <w:sz w:val="24"/>
                <w:szCs w:val="24"/>
                <w:lang w:eastAsia="ru-RU"/>
              </w:rPr>
              <w:t>Декабрь</w:t>
            </w:r>
          </w:p>
          <w:p w:rsidR="00F672B4" w:rsidRPr="00F672B4" w:rsidRDefault="00F672B4" w:rsidP="00F672B4">
            <w:pPr>
              <w:widowControl w:val="0"/>
              <w:autoSpaceDE w:val="0"/>
              <w:autoSpaceDN w:val="0"/>
              <w:adjustRightInd w:val="0"/>
              <w:spacing w:after="0" w:line="240" w:lineRule="auto"/>
              <w:ind w:left="33" w:right="140"/>
              <w:rPr>
                <w:rFonts w:ascii="Times New Roman" w:eastAsia="Times New Roman" w:hAnsi="Times New Roman" w:cs="Times New Roman"/>
                <w:bCs/>
                <w:sz w:val="24"/>
                <w:szCs w:val="24"/>
                <w:lang w:eastAsia="ru-RU"/>
              </w:rPr>
            </w:pPr>
          </w:p>
        </w:tc>
      </w:tr>
    </w:tbl>
    <w:p w:rsidR="00F672B4" w:rsidRPr="00F672B4" w:rsidRDefault="00F672B4" w:rsidP="00F672B4">
      <w:pPr>
        <w:tabs>
          <w:tab w:val="left" w:pos="0"/>
          <w:tab w:val="left" w:pos="284"/>
        </w:tabs>
        <w:spacing w:after="0" w:line="240" w:lineRule="auto"/>
        <w:jc w:val="center"/>
        <w:rPr>
          <w:rFonts w:ascii="Times New Roman" w:eastAsia="Times New Roman" w:hAnsi="Times New Roman" w:cs="Times New Roman"/>
          <w:sz w:val="28"/>
          <w:szCs w:val="28"/>
          <w:lang w:eastAsia="ru-RU"/>
        </w:rPr>
      </w:pPr>
    </w:p>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p w:rsidR="00F672B4" w:rsidRDefault="00F672B4"/>
    <w:sectPr w:rsidR="00F672B4" w:rsidSect="00AF79A7">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2F3"/>
    <w:multiLevelType w:val="hybridMultilevel"/>
    <w:tmpl w:val="A93C02B4"/>
    <w:lvl w:ilvl="0" w:tplc="18E46900">
      <w:start w:val="1"/>
      <w:numFmt w:val="decimal"/>
      <w:lvlText w:val="%1)"/>
      <w:lvlJc w:val="left"/>
      <w:pPr>
        <w:ind w:left="67" w:firstLine="643"/>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6D020EB"/>
    <w:multiLevelType w:val="hybridMultilevel"/>
    <w:tmpl w:val="348091F4"/>
    <w:lvl w:ilvl="0" w:tplc="1E364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2C"/>
    <w:rsid w:val="000973C8"/>
    <w:rsid w:val="002740CB"/>
    <w:rsid w:val="003B2170"/>
    <w:rsid w:val="006B04FF"/>
    <w:rsid w:val="007C6F2C"/>
    <w:rsid w:val="008706B1"/>
    <w:rsid w:val="00872F94"/>
    <w:rsid w:val="00941052"/>
    <w:rsid w:val="00A02739"/>
    <w:rsid w:val="00A854CB"/>
    <w:rsid w:val="00AF53E3"/>
    <w:rsid w:val="00AF79A7"/>
    <w:rsid w:val="00B63979"/>
    <w:rsid w:val="00C72B17"/>
    <w:rsid w:val="00D14CE6"/>
    <w:rsid w:val="00DC2FAC"/>
    <w:rsid w:val="00E06851"/>
    <w:rsid w:val="00E241BE"/>
    <w:rsid w:val="00F6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Ревизор</cp:lastModifiedBy>
  <cp:revision>11</cp:revision>
  <cp:lastPrinted>2019-01-10T14:18:00Z</cp:lastPrinted>
  <dcterms:created xsi:type="dcterms:W3CDTF">2016-06-27T10:20:00Z</dcterms:created>
  <dcterms:modified xsi:type="dcterms:W3CDTF">2019-01-10T14:18:00Z</dcterms:modified>
</cp:coreProperties>
</file>