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F6" w:rsidRDefault="00FB1DF6" w:rsidP="00544AF1">
      <w:pPr>
        <w:shd w:val="clear" w:color="auto" w:fill="EAF1DD" w:themeFill="accent3" w:themeFillTint="33"/>
        <w:ind w:left="-426" w:right="-30"/>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Администрация</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муниципального образования</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«Гагаринский район» Смоленской области</w:t>
      </w: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 xml:space="preserve">Отдел экономического развития и </w:t>
      </w:r>
    </w:p>
    <w:p w:rsidR="00FB1DF6" w:rsidRDefault="00FB1DF6" w:rsidP="00544AF1">
      <w:pPr>
        <w:shd w:val="clear" w:color="auto" w:fill="EAF1DD" w:themeFill="accent3" w:themeFillTint="33"/>
        <w:ind w:left="-426" w:right="-30" w:firstLine="709"/>
        <w:jc w:val="center"/>
        <w:rPr>
          <w:b/>
          <w:bCs/>
          <w:sz w:val="28"/>
          <w:szCs w:val="28"/>
        </w:rPr>
      </w:pPr>
      <w:r>
        <w:rPr>
          <w:b/>
          <w:bCs/>
          <w:sz w:val="28"/>
          <w:szCs w:val="28"/>
        </w:rPr>
        <w:t>потребительского рынка</w:t>
      </w: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Default="00FB1DF6" w:rsidP="00544AF1">
      <w:pPr>
        <w:shd w:val="clear" w:color="auto" w:fill="EAF1DD" w:themeFill="accent3" w:themeFillTint="33"/>
        <w:ind w:left="-426" w:right="-30" w:firstLine="709"/>
        <w:jc w:val="center"/>
        <w:rPr>
          <w:b/>
          <w:bCs/>
          <w:sz w:val="28"/>
          <w:szCs w:val="28"/>
        </w:rPr>
      </w:pPr>
    </w:p>
    <w:p w:rsidR="00FB1DF6" w:rsidRPr="00E01873" w:rsidRDefault="00FB1DF6" w:rsidP="00544AF1">
      <w:pPr>
        <w:pStyle w:val="2"/>
        <w:shd w:val="clear" w:color="auto" w:fill="EAF1DD" w:themeFill="accent3" w:themeFillTint="33"/>
        <w:ind w:left="-426" w:right="-30" w:firstLine="709"/>
        <w:rPr>
          <w:rFonts w:ascii="Century Schoolbook" w:hAnsi="Century Schoolbook" w:cs="Century Schoolbook"/>
          <w:shadow/>
          <w:sz w:val="72"/>
          <w:szCs w:val="72"/>
        </w:rPr>
      </w:pPr>
      <w:r w:rsidRPr="00E01873">
        <w:rPr>
          <w:rFonts w:ascii="Century Schoolbook" w:hAnsi="Century Schoolbook" w:cs="Century Schoolbook"/>
          <w:shadow/>
          <w:sz w:val="72"/>
          <w:szCs w:val="72"/>
        </w:rPr>
        <w:t>И Т О Г И</w:t>
      </w:r>
    </w:p>
    <w:p w:rsidR="00FB1DF6" w:rsidRDefault="00FB1DF6" w:rsidP="00544AF1">
      <w:pPr>
        <w:shd w:val="clear" w:color="auto" w:fill="EAF1DD" w:themeFill="accent3" w:themeFillTint="33"/>
        <w:ind w:left="-426" w:right="-30" w:firstLine="709"/>
        <w:jc w:val="center"/>
      </w:pP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социально-экономического развития</w:t>
      </w: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муниципального образования</w:t>
      </w:r>
    </w:p>
    <w:p w:rsidR="00FB1DF6" w:rsidRPr="00E01873" w:rsidRDefault="00FB1DF6" w:rsidP="00544AF1">
      <w:pPr>
        <w:shd w:val="clear" w:color="auto" w:fill="EAF1DD" w:themeFill="accent3" w:themeFillTint="33"/>
        <w:ind w:left="-426" w:right="-30" w:firstLine="709"/>
        <w:jc w:val="center"/>
        <w:rPr>
          <w:b/>
          <w:bCs/>
          <w:shadow/>
          <w:sz w:val="44"/>
          <w:szCs w:val="44"/>
        </w:rPr>
      </w:pPr>
      <w:r w:rsidRPr="00E01873">
        <w:rPr>
          <w:b/>
          <w:bCs/>
          <w:shadow/>
          <w:sz w:val="44"/>
          <w:szCs w:val="44"/>
        </w:rPr>
        <w:t>«Гагаринский район»</w:t>
      </w:r>
    </w:p>
    <w:p w:rsidR="00FB1DF6" w:rsidRDefault="00FB1DF6" w:rsidP="00544AF1">
      <w:pPr>
        <w:shd w:val="clear" w:color="auto" w:fill="EAF1DD" w:themeFill="accent3" w:themeFillTint="33"/>
        <w:ind w:left="-426" w:right="-30" w:firstLine="709"/>
        <w:jc w:val="center"/>
        <w:rPr>
          <w:b/>
          <w:bCs/>
          <w:sz w:val="44"/>
          <w:szCs w:val="44"/>
        </w:rPr>
      </w:pPr>
    </w:p>
    <w:p w:rsidR="00D67B5D" w:rsidRDefault="00544AF1" w:rsidP="00544AF1">
      <w:pPr>
        <w:shd w:val="clear" w:color="auto" w:fill="EAF1DD" w:themeFill="accent3" w:themeFillTint="33"/>
        <w:ind w:left="-426" w:right="-30" w:firstLine="709"/>
        <w:jc w:val="center"/>
        <w:rPr>
          <w:b/>
          <w:bCs/>
          <w:i/>
          <w:iCs/>
          <w:sz w:val="52"/>
          <w:szCs w:val="52"/>
          <w:u w:val="single"/>
        </w:rPr>
      </w:pPr>
      <w:r>
        <w:rPr>
          <w:b/>
          <w:bCs/>
          <w:i/>
          <w:iCs/>
          <w:sz w:val="52"/>
          <w:szCs w:val="52"/>
          <w:u w:val="single"/>
        </w:rPr>
        <w:t>з</w:t>
      </w:r>
      <w:r w:rsidR="00FB1DF6" w:rsidRPr="00544AF1">
        <w:rPr>
          <w:b/>
          <w:bCs/>
          <w:i/>
          <w:iCs/>
          <w:sz w:val="52"/>
          <w:szCs w:val="52"/>
          <w:u w:val="single"/>
        </w:rPr>
        <w:t>а</w:t>
      </w:r>
      <w:r>
        <w:rPr>
          <w:b/>
          <w:bCs/>
          <w:i/>
          <w:iCs/>
          <w:sz w:val="52"/>
          <w:szCs w:val="52"/>
          <w:u w:val="single"/>
        </w:rPr>
        <w:t xml:space="preserve">  </w:t>
      </w:r>
      <w:r w:rsidR="00FB1DF6" w:rsidRPr="00544AF1">
        <w:rPr>
          <w:b/>
          <w:bCs/>
          <w:i/>
          <w:iCs/>
          <w:sz w:val="52"/>
          <w:szCs w:val="52"/>
          <w:u w:val="single"/>
        </w:rPr>
        <w:t xml:space="preserve"> </w:t>
      </w:r>
      <w:r w:rsidR="00DD2AEB">
        <w:rPr>
          <w:b/>
          <w:bCs/>
          <w:i/>
          <w:iCs/>
          <w:sz w:val="52"/>
          <w:szCs w:val="52"/>
          <w:u w:val="single"/>
          <w:lang w:val="en-US"/>
        </w:rPr>
        <w:t>I</w:t>
      </w:r>
      <w:r w:rsidR="00DD2AEB">
        <w:rPr>
          <w:b/>
          <w:bCs/>
          <w:i/>
          <w:iCs/>
          <w:sz w:val="52"/>
          <w:szCs w:val="52"/>
          <w:u w:val="single"/>
        </w:rPr>
        <w:t xml:space="preserve"> – е полугодие</w:t>
      </w:r>
    </w:p>
    <w:p w:rsidR="00FB1DF6" w:rsidRPr="00544AF1" w:rsidRDefault="00DD2AEB" w:rsidP="00544AF1">
      <w:pPr>
        <w:shd w:val="clear" w:color="auto" w:fill="EAF1DD" w:themeFill="accent3" w:themeFillTint="33"/>
        <w:ind w:left="-426" w:right="-30" w:firstLine="709"/>
        <w:jc w:val="center"/>
        <w:rPr>
          <w:b/>
          <w:bCs/>
          <w:i/>
          <w:iCs/>
          <w:sz w:val="52"/>
          <w:szCs w:val="52"/>
          <w:u w:val="single"/>
        </w:rPr>
      </w:pPr>
      <w:r>
        <w:rPr>
          <w:b/>
          <w:bCs/>
          <w:i/>
          <w:iCs/>
          <w:sz w:val="52"/>
          <w:szCs w:val="52"/>
          <w:u w:val="single"/>
        </w:rPr>
        <w:t xml:space="preserve"> </w:t>
      </w:r>
      <w:r w:rsidR="00FB1DF6" w:rsidRPr="00544AF1">
        <w:rPr>
          <w:b/>
          <w:bCs/>
          <w:i/>
          <w:iCs/>
          <w:sz w:val="52"/>
          <w:szCs w:val="52"/>
          <w:u w:val="single"/>
        </w:rPr>
        <w:t>201</w:t>
      </w:r>
      <w:r w:rsidR="002336A2">
        <w:rPr>
          <w:b/>
          <w:bCs/>
          <w:i/>
          <w:iCs/>
          <w:sz w:val="52"/>
          <w:szCs w:val="52"/>
          <w:u w:val="single"/>
        </w:rPr>
        <w:t>9</w:t>
      </w:r>
      <w:r w:rsidR="00544AF1">
        <w:rPr>
          <w:b/>
          <w:bCs/>
          <w:i/>
          <w:iCs/>
          <w:sz w:val="52"/>
          <w:szCs w:val="52"/>
          <w:u w:val="single"/>
        </w:rPr>
        <w:t xml:space="preserve"> </w:t>
      </w:r>
      <w:r w:rsidR="00FB1DF6" w:rsidRPr="00544AF1">
        <w:rPr>
          <w:b/>
          <w:bCs/>
          <w:i/>
          <w:iCs/>
          <w:sz w:val="52"/>
          <w:szCs w:val="52"/>
          <w:u w:val="single"/>
        </w:rPr>
        <w:t>год</w:t>
      </w:r>
      <w:r>
        <w:rPr>
          <w:b/>
          <w:bCs/>
          <w:i/>
          <w:iCs/>
          <w:sz w:val="52"/>
          <w:szCs w:val="52"/>
          <w:u w:val="single"/>
        </w:rPr>
        <w:t>а</w:t>
      </w: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544AF1" w:rsidRDefault="00544AF1"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544AF1" w:rsidRDefault="00544AF1"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709"/>
        <w:jc w:val="center"/>
        <w:rPr>
          <w:b/>
          <w:bCs/>
          <w:sz w:val="40"/>
          <w:szCs w:val="40"/>
        </w:rPr>
      </w:pPr>
    </w:p>
    <w:p w:rsidR="009B1295" w:rsidRDefault="009B1295" w:rsidP="00544AF1">
      <w:pPr>
        <w:shd w:val="clear" w:color="auto" w:fill="EAF1DD" w:themeFill="accent3" w:themeFillTint="33"/>
        <w:ind w:left="-426" w:right="-30" w:firstLine="709"/>
        <w:jc w:val="center"/>
        <w:rPr>
          <w:b/>
          <w:bCs/>
          <w:sz w:val="40"/>
          <w:szCs w:val="40"/>
        </w:rPr>
      </w:pPr>
    </w:p>
    <w:p w:rsidR="00D67B5D" w:rsidRDefault="00D67B5D" w:rsidP="00544AF1">
      <w:pPr>
        <w:shd w:val="clear" w:color="auto" w:fill="EAF1DD" w:themeFill="accent3" w:themeFillTint="33"/>
        <w:ind w:left="-426" w:right="-30" w:firstLine="709"/>
        <w:jc w:val="center"/>
        <w:rPr>
          <w:b/>
          <w:bCs/>
          <w:sz w:val="40"/>
          <w:szCs w:val="40"/>
        </w:rPr>
      </w:pPr>
    </w:p>
    <w:p w:rsidR="00FB1DF6" w:rsidRDefault="00FB1DF6" w:rsidP="00544AF1">
      <w:pPr>
        <w:shd w:val="clear" w:color="auto" w:fill="EAF1DD" w:themeFill="accent3" w:themeFillTint="33"/>
        <w:ind w:left="-426" w:right="-30" w:firstLine="5"/>
        <w:jc w:val="center"/>
        <w:rPr>
          <w:b/>
          <w:bCs/>
          <w:sz w:val="28"/>
          <w:szCs w:val="28"/>
        </w:rPr>
      </w:pPr>
      <w:r>
        <w:rPr>
          <w:b/>
          <w:bCs/>
          <w:sz w:val="28"/>
          <w:szCs w:val="28"/>
        </w:rPr>
        <w:t>Гагарин</w:t>
      </w:r>
    </w:p>
    <w:p w:rsidR="00FB1DF6" w:rsidRDefault="00FB1DF6" w:rsidP="00544AF1">
      <w:pPr>
        <w:shd w:val="clear" w:color="auto" w:fill="EAF1DD" w:themeFill="accent3" w:themeFillTint="33"/>
        <w:ind w:left="-426" w:right="-30"/>
        <w:jc w:val="center"/>
        <w:rPr>
          <w:b/>
          <w:bCs/>
          <w:sz w:val="28"/>
          <w:szCs w:val="28"/>
        </w:rPr>
      </w:pPr>
      <w:r>
        <w:rPr>
          <w:b/>
          <w:bCs/>
          <w:sz w:val="28"/>
          <w:szCs w:val="28"/>
        </w:rPr>
        <w:t>201</w:t>
      </w:r>
      <w:r w:rsidR="002336A2">
        <w:rPr>
          <w:b/>
          <w:bCs/>
          <w:sz w:val="28"/>
          <w:szCs w:val="28"/>
        </w:rPr>
        <w:t>9</w:t>
      </w:r>
      <w:r>
        <w:rPr>
          <w:b/>
          <w:bCs/>
          <w:sz w:val="28"/>
          <w:szCs w:val="28"/>
        </w:rPr>
        <w:t>г.</w:t>
      </w:r>
    </w:p>
    <w:p w:rsidR="00D67B5D" w:rsidRDefault="00D67B5D" w:rsidP="00544AF1">
      <w:pPr>
        <w:shd w:val="clear" w:color="auto" w:fill="EAF1DD" w:themeFill="accent3" w:themeFillTint="33"/>
        <w:ind w:left="-426" w:right="-30"/>
        <w:jc w:val="center"/>
        <w:rPr>
          <w:b/>
          <w:bCs/>
          <w:sz w:val="28"/>
          <w:szCs w:val="28"/>
        </w:rPr>
      </w:pPr>
    </w:p>
    <w:p w:rsidR="00FB1DF6" w:rsidRPr="006F0B43" w:rsidRDefault="00FB1DF6" w:rsidP="00AB18AD">
      <w:pPr>
        <w:ind w:left="2831" w:right="821" w:firstLine="709"/>
        <w:jc w:val="both"/>
        <w:rPr>
          <w:sz w:val="32"/>
          <w:szCs w:val="32"/>
        </w:rPr>
      </w:pPr>
      <w:r w:rsidRPr="006F0B43">
        <w:rPr>
          <w:sz w:val="32"/>
          <w:szCs w:val="32"/>
        </w:rPr>
        <w:lastRenderedPageBreak/>
        <w:t>СОДЕРЖАНИЕ</w:t>
      </w:r>
    </w:p>
    <w:p w:rsidR="00FB1DF6" w:rsidRPr="006F0B43" w:rsidRDefault="00FB1DF6" w:rsidP="00AB18AD">
      <w:pPr>
        <w:ind w:right="821" w:firstLine="993"/>
        <w:jc w:val="both"/>
        <w:rPr>
          <w:sz w:val="28"/>
          <w:szCs w:val="28"/>
        </w:rPr>
      </w:pPr>
    </w:p>
    <w:p w:rsidR="00FB1DF6" w:rsidRPr="00D26B7F" w:rsidRDefault="00FB1DF6" w:rsidP="00AB18AD">
      <w:pPr>
        <w:ind w:right="821" w:firstLine="993"/>
        <w:rPr>
          <w:sz w:val="28"/>
          <w:szCs w:val="28"/>
        </w:rPr>
      </w:pPr>
      <w:r w:rsidRPr="00D26B7F">
        <w:rPr>
          <w:sz w:val="28"/>
          <w:szCs w:val="28"/>
        </w:rPr>
        <w:t>1. Демографич</w:t>
      </w:r>
      <w:r w:rsidR="005F42D6" w:rsidRPr="00D26B7F">
        <w:rPr>
          <w:sz w:val="28"/>
          <w:szCs w:val="28"/>
        </w:rPr>
        <w:t>еская ситуация……………</w:t>
      </w:r>
      <w:r w:rsidR="00BA2B9B" w:rsidRPr="00D26B7F">
        <w:rPr>
          <w:sz w:val="28"/>
          <w:szCs w:val="28"/>
        </w:rPr>
        <w:t>.</w:t>
      </w:r>
      <w:r w:rsidR="005F42D6" w:rsidRPr="00D26B7F">
        <w:rPr>
          <w:sz w:val="28"/>
          <w:szCs w:val="28"/>
        </w:rPr>
        <w:t>…………………………</w:t>
      </w:r>
      <w:r w:rsidR="00452CFB" w:rsidRPr="00D26B7F">
        <w:rPr>
          <w:sz w:val="28"/>
          <w:szCs w:val="28"/>
        </w:rPr>
        <w:t>..</w:t>
      </w:r>
      <w:r w:rsidRPr="00D26B7F">
        <w:rPr>
          <w:sz w:val="28"/>
          <w:szCs w:val="28"/>
        </w:rPr>
        <w:t>3</w:t>
      </w:r>
    </w:p>
    <w:p w:rsidR="00FB1DF6" w:rsidRPr="00D26B7F" w:rsidRDefault="00FB1DF6" w:rsidP="00AB18AD">
      <w:pPr>
        <w:ind w:right="821" w:firstLine="993"/>
        <w:rPr>
          <w:sz w:val="28"/>
          <w:szCs w:val="28"/>
        </w:rPr>
      </w:pPr>
      <w:r w:rsidRPr="00D26B7F">
        <w:rPr>
          <w:sz w:val="28"/>
          <w:szCs w:val="28"/>
        </w:rPr>
        <w:t>2. Рынок</w:t>
      </w:r>
      <w:r w:rsidR="005F42D6" w:rsidRPr="00D26B7F">
        <w:rPr>
          <w:sz w:val="28"/>
          <w:szCs w:val="28"/>
        </w:rPr>
        <w:t xml:space="preserve"> труда ……………………………………………………….</w:t>
      </w:r>
      <w:r w:rsidR="00452CFB" w:rsidRPr="00D26B7F">
        <w:rPr>
          <w:sz w:val="28"/>
          <w:szCs w:val="28"/>
        </w:rPr>
        <w:t>..</w:t>
      </w:r>
      <w:r w:rsidR="007B11F2" w:rsidRPr="00D26B7F">
        <w:rPr>
          <w:sz w:val="28"/>
          <w:szCs w:val="28"/>
        </w:rPr>
        <w:t>4</w:t>
      </w:r>
    </w:p>
    <w:p w:rsidR="00FB1DF6" w:rsidRPr="002336A2" w:rsidRDefault="00FB1DF6" w:rsidP="00AB18AD">
      <w:pPr>
        <w:tabs>
          <w:tab w:val="left" w:pos="9356"/>
        </w:tabs>
        <w:ind w:right="821" w:firstLine="993"/>
        <w:rPr>
          <w:sz w:val="28"/>
          <w:szCs w:val="28"/>
          <w:highlight w:val="yellow"/>
        </w:rPr>
      </w:pPr>
      <w:r w:rsidRPr="00D26B7F">
        <w:rPr>
          <w:sz w:val="28"/>
          <w:szCs w:val="28"/>
        </w:rPr>
        <w:t>3. Промы</w:t>
      </w:r>
      <w:r w:rsidR="005F42D6" w:rsidRPr="00D26B7F">
        <w:rPr>
          <w:sz w:val="28"/>
          <w:szCs w:val="28"/>
        </w:rPr>
        <w:t>шленность ………………………………………………….</w:t>
      </w:r>
      <w:r w:rsidR="00452CFB" w:rsidRPr="00D26B7F">
        <w:rPr>
          <w:sz w:val="28"/>
          <w:szCs w:val="28"/>
        </w:rPr>
        <w:t>.</w:t>
      </w:r>
      <w:r w:rsidR="00D26B7F" w:rsidRPr="00D26B7F">
        <w:rPr>
          <w:sz w:val="28"/>
          <w:szCs w:val="28"/>
        </w:rPr>
        <w:t>5</w:t>
      </w:r>
    </w:p>
    <w:p w:rsidR="00FB1DF6" w:rsidRPr="00D26B7F" w:rsidRDefault="00FB1DF6" w:rsidP="00AB18AD">
      <w:pPr>
        <w:ind w:right="821" w:firstLine="993"/>
        <w:rPr>
          <w:sz w:val="28"/>
          <w:szCs w:val="28"/>
        </w:rPr>
      </w:pPr>
      <w:r w:rsidRPr="00D26B7F">
        <w:rPr>
          <w:sz w:val="28"/>
          <w:szCs w:val="28"/>
        </w:rPr>
        <w:t>4. Муниципальны</w:t>
      </w:r>
      <w:r w:rsidR="005F42D6" w:rsidRPr="00D26B7F">
        <w:rPr>
          <w:sz w:val="28"/>
          <w:szCs w:val="28"/>
        </w:rPr>
        <w:t>й сектор экономики …</w:t>
      </w:r>
      <w:r w:rsidR="009B1295" w:rsidRPr="00D26B7F">
        <w:rPr>
          <w:sz w:val="28"/>
          <w:szCs w:val="28"/>
        </w:rPr>
        <w:t>…</w:t>
      </w:r>
      <w:r w:rsidR="005F42D6" w:rsidRPr="00D26B7F">
        <w:rPr>
          <w:sz w:val="28"/>
          <w:szCs w:val="28"/>
        </w:rPr>
        <w:t>………………………</w:t>
      </w:r>
      <w:r w:rsidR="00764708" w:rsidRPr="00D26B7F">
        <w:rPr>
          <w:sz w:val="28"/>
          <w:szCs w:val="28"/>
        </w:rPr>
        <w:t>.</w:t>
      </w:r>
      <w:r w:rsidR="007B11F2" w:rsidRPr="00D26B7F">
        <w:rPr>
          <w:sz w:val="28"/>
          <w:szCs w:val="28"/>
        </w:rPr>
        <w:t xml:space="preserve"> </w:t>
      </w:r>
      <w:r w:rsidR="00764708" w:rsidRPr="00D26B7F">
        <w:rPr>
          <w:sz w:val="28"/>
          <w:szCs w:val="28"/>
        </w:rPr>
        <w:t>..</w:t>
      </w:r>
      <w:r w:rsidR="00D26B7F" w:rsidRPr="00D26B7F">
        <w:rPr>
          <w:sz w:val="28"/>
          <w:szCs w:val="28"/>
        </w:rPr>
        <w:t>8</w:t>
      </w:r>
    </w:p>
    <w:p w:rsidR="00AB18AD" w:rsidRPr="00D26B7F" w:rsidRDefault="00AB18AD" w:rsidP="00AB18AD">
      <w:pPr>
        <w:ind w:right="821" w:firstLine="993"/>
        <w:rPr>
          <w:sz w:val="28"/>
          <w:szCs w:val="28"/>
        </w:rPr>
      </w:pPr>
      <w:r w:rsidRPr="00D26B7F">
        <w:rPr>
          <w:sz w:val="28"/>
          <w:szCs w:val="28"/>
        </w:rPr>
        <w:t>5. Организация предоставления муниципальных услуг………..….</w:t>
      </w:r>
      <w:r w:rsidR="00EB6745" w:rsidRPr="00D26B7F">
        <w:rPr>
          <w:sz w:val="28"/>
          <w:szCs w:val="28"/>
        </w:rPr>
        <w:t>1</w:t>
      </w:r>
      <w:r w:rsidR="00D26B7F" w:rsidRPr="00D26B7F">
        <w:rPr>
          <w:sz w:val="28"/>
          <w:szCs w:val="28"/>
        </w:rPr>
        <w:t>2</w:t>
      </w:r>
    </w:p>
    <w:p w:rsidR="00FB1DF6" w:rsidRPr="00D26B7F" w:rsidRDefault="00AB18AD" w:rsidP="00AB18AD">
      <w:pPr>
        <w:ind w:right="821" w:firstLine="993"/>
        <w:rPr>
          <w:sz w:val="28"/>
          <w:szCs w:val="28"/>
        </w:rPr>
      </w:pPr>
      <w:r w:rsidRPr="00D26B7F">
        <w:rPr>
          <w:sz w:val="28"/>
          <w:szCs w:val="28"/>
        </w:rPr>
        <w:t>6</w:t>
      </w:r>
      <w:r w:rsidR="00FB1DF6" w:rsidRPr="00D26B7F">
        <w:rPr>
          <w:sz w:val="28"/>
          <w:szCs w:val="28"/>
        </w:rPr>
        <w:t>. Сельское хозяйство ……</w:t>
      </w:r>
      <w:r w:rsidR="005F42D6" w:rsidRPr="00D26B7F">
        <w:rPr>
          <w:sz w:val="28"/>
          <w:szCs w:val="28"/>
        </w:rPr>
        <w:t>………………………………………</w:t>
      </w:r>
      <w:r w:rsidR="00EB6745" w:rsidRPr="00D26B7F">
        <w:rPr>
          <w:sz w:val="28"/>
          <w:szCs w:val="28"/>
        </w:rPr>
        <w:t>.</w:t>
      </w:r>
      <w:r w:rsidR="005F42D6" w:rsidRPr="00D26B7F">
        <w:rPr>
          <w:sz w:val="28"/>
          <w:szCs w:val="28"/>
        </w:rPr>
        <w:t>…</w:t>
      </w:r>
      <w:r w:rsidR="00764708" w:rsidRPr="00D26B7F">
        <w:rPr>
          <w:sz w:val="28"/>
          <w:szCs w:val="28"/>
        </w:rPr>
        <w:t>.</w:t>
      </w:r>
      <w:r w:rsidR="00D26B7F" w:rsidRPr="00D26B7F">
        <w:rPr>
          <w:sz w:val="28"/>
          <w:szCs w:val="28"/>
        </w:rPr>
        <w:t>14</w:t>
      </w:r>
    </w:p>
    <w:p w:rsidR="001A395D" w:rsidRPr="00D26B7F" w:rsidRDefault="00AB18AD" w:rsidP="00AB18AD">
      <w:pPr>
        <w:ind w:right="821" w:firstLine="993"/>
        <w:rPr>
          <w:sz w:val="28"/>
          <w:szCs w:val="28"/>
        </w:rPr>
      </w:pPr>
      <w:r w:rsidRPr="00D26B7F">
        <w:rPr>
          <w:sz w:val="28"/>
          <w:szCs w:val="28"/>
        </w:rPr>
        <w:t>7</w:t>
      </w:r>
      <w:r w:rsidR="00FB1DF6" w:rsidRPr="00D26B7F">
        <w:rPr>
          <w:sz w:val="28"/>
          <w:szCs w:val="28"/>
        </w:rPr>
        <w:t xml:space="preserve">. Финансы. </w:t>
      </w:r>
      <w:r w:rsidR="00BA2B9B" w:rsidRPr="00D26B7F">
        <w:rPr>
          <w:sz w:val="28"/>
          <w:szCs w:val="28"/>
        </w:rPr>
        <w:t>…………………………………..</w:t>
      </w:r>
      <w:r w:rsidRPr="00D26B7F">
        <w:rPr>
          <w:sz w:val="28"/>
          <w:szCs w:val="28"/>
        </w:rPr>
        <w:t>.</w:t>
      </w:r>
      <w:r w:rsidR="00452CFB" w:rsidRPr="00D26B7F">
        <w:rPr>
          <w:sz w:val="28"/>
          <w:szCs w:val="28"/>
        </w:rPr>
        <w:t>……………………</w:t>
      </w:r>
      <w:r w:rsidR="00EB6745" w:rsidRPr="00D26B7F">
        <w:rPr>
          <w:sz w:val="28"/>
          <w:szCs w:val="28"/>
        </w:rPr>
        <w:t>.</w:t>
      </w:r>
      <w:r w:rsidR="00452CFB" w:rsidRPr="00D26B7F">
        <w:rPr>
          <w:sz w:val="28"/>
          <w:szCs w:val="28"/>
        </w:rPr>
        <w:t>.</w:t>
      </w:r>
      <w:r w:rsidR="00BA2B9B" w:rsidRPr="00D26B7F">
        <w:rPr>
          <w:sz w:val="28"/>
          <w:szCs w:val="28"/>
        </w:rPr>
        <w:t>..</w:t>
      </w:r>
      <w:r w:rsidR="00D26B7F" w:rsidRPr="00D26B7F">
        <w:rPr>
          <w:sz w:val="28"/>
          <w:szCs w:val="28"/>
        </w:rPr>
        <w:t>16</w:t>
      </w:r>
    </w:p>
    <w:p w:rsidR="00FB1DF6" w:rsidRPr="00D26B7F" w:rsidRDefault="00AB18AD" w:rsidP="00AB18AD">
      <w:pPr>
        <w:ind w:right="821" w:firstLine="993"/>
        <w:rPr>
          <w:sz w:val="28"/>
          <w:szCs w:val="28"/>
        </w:rPr>
      </w:pPr>
      <w:r w:rsidRPr="00D26B7F">
        <w:rPr>
          <w:sz w:val="28"/>
          <w:szCs w:val="28"/>
        </w:rPr>
        <w:t>8</w:t>
      </w:r>
      <w:r w:rsidR="00FB1DF6" w:rsidRPr="00D26B7F">
        <w:rPr>
          <w:sz w:val="28"/>
          <w:szCs w:val="28"/>
        </w:rPr>
        <w:t>. Инв</w:t>
      </w:r>
      <w:r w:rsidR="005F42D6" w:rsidRPr="00D26B7F">
        <w:rPr>
          <w:sz w:val="28"/>
          <w:szCs w:val="28"/>
        </w:rPr>
        <w:t>е</w:t>
      </w:r>
      <w:r w:rsidR="00E340BD" w:rsidRPr="00D26B7F">
        <w:rPr>
          <w:sz w:val="28"/>
          <w:szCs w:val="28"/>
        </w:rPr>
        <w:t>стиции ………………………….…………………</w:t>
      </w:r>
      <w:r w:rsidR="00BA2B9B" w:rsidRPr="00D26B7F">
        <w:rPr>
          <w:sz w:val="28"/>
          <w:szCs w:val="28"/>
        </w:rPr>
        <w:t>.</w:t>
      </w:r>
      <w:r w:rsidR="00E340BD" w:rsidRPr="00D26B7F">
        <w:rPr>
          <w:sz w:val="28"/>
          <w:szCs w:val="28"/>
        </w:rPr>
        <w:t>………</w:t>
      </w:r>
      <w:r w:rsidR="00EB6745" w:rsidRPr="00D26B7F">
        <w:rPr>
          <w:sz w:val="28"/>
          <w:szCs w:val="28"/>
        </w:rPr>
        <w:t xml:space="preserve"> ...</w:t>
      </w:r>
      <w:r w:rsidR="00E340BD" w:rsidRPr="00D26B7F">
        <w:rPr>
          <w:sz w:val="28"/>
          <w:szCs w:val="28"/>
        </w:rPr>
        <w:t>.</w:t>
      </w:r>
      <w:r w:rsidR="00D26B7F" w:rsidRPr="00D26B7F">
        <w:rPr>
          <w:sz w:val="28"/>
          <w:szCs w:val="28"/>
        </w:rPr>
        <w:t>18</w:t>
      </w:r>
    </w:p>
    <w:p w:rsidR="00FB1DF6" w:rsidRPr="00D26B7F" w:rsidRDefault="00AB18AD" w:rsidP="00AB18AD">
      <w:pPr>
        <w:tabs>
          <w:tab w:val="left" w:pos="9356"/>
        </w:tabs>
        <w:ind w:right="821" w:firstLine="993"/>
        <w:rPr>
          <w:sz w:val="28"/>
          <w:szCs w:val="28"/>
        </w:rPr>
      </w:pPr>
      <w:r w:rsidRPr="00D26B7F">
        <w:rPr>
          <w:sz w:val="28"/>
          <w:szCs w:val="28"/>
        </w:rPr>
        <w:t>9</w:t>
      </w:r>
      <w:r w:rsidR="00FB1DF6" w:rsidRPr="00D26B7F">
        <w:rPr>
          <w:sz w:val="28"/>
          <w:szCs w:val="28"/>
        </w:rPr>
        <w:t>. Дорожное хозяйс</w:t>
      </w:r>
      <w:r w:rsidR="00E340BD" w:rsidRPr="00D26B7F">
        <w:rPr>
          <w:sz w:val="28"/>
          <w:szCs w:val="28"/>
        </w:rPr>
        <w:t>тво и транспорт …</w:t>
      </w:r>
      <w:r w:rsidR="00BA2B9B" w:rsidRPr="00D26B7F">
        <w:rPr>
          <w:sz w:val="28"/>
          <w:szCs w:val="28"/>
        </w:rPr>
        <w:t>.</w:t>
      </w:r>
      <w:r w:rsidR="00E340BD" w:rsidRPr="00D26B7F">
        <w:rPr>
          <w:sz w:val="28"/>
          <w:szCs w:val="28"/>
        </w:rPr>
        <w:t>…….……………………</w:t>
      </w:r>
      <w:r w:rsidR="00EB6745" w:rsidRPr="00D26B7F">
        <w:rPr>
          <w:sz w:val="28"/>
          <w:szCs w:val="28"/>
        </w:rPr>
        <w:t>.</w:t>
      </w:r>
      <w:r w:rsidRPr="00D26B7F">
        <w:rPr>
          <w:sz w:val="28"/>
          <w:szCs w:val="28"/>
        </w:rPr>
        <w:t>…</w:t>
      </w:r>
      <w:r w:rsidR="007B11F2" w:rsidRPr="00D26B7F">
        <w:rPr>
          <w:sz w:val="28"/>
          <w:szCs w:val="28"/>
        </w:rPr>
        <w:t>2</w:t>
      </w:r>
      <w:r w:rsidR="00D26B7F" w:rsidRPr="00D26B7F">
        <w:rPr>
          <w:sz w:val="28"/>
          <w:szCs w:val="28"/>
        </w:rPr>
        <w:t>2</w:t>
      </w:r>
    </w:p>
    <w:p w:rsidR="00FB1DF6" w:rsidRPr="00D26B7F" w:rsidRDefault="00AB18AD" w:rsidP="00AB18AD">
      <w:pPr>
        <w:ind w:right="821" w:firstLine="993"/>
        <w:rPr>
          <w:sz w:val="28"/>
          <w:szCs w:val="28"/>
        </w:rPr>
      </w:pPr>
      <w:r w:rsidRPr="00D26B7F">
        <w:rPr>
          <w:sz w:val="28"/>
          <w:szCs w:val="28"/>
        </w:rPr>
        <w:t>10</w:t>
      </w:r>
      <w:r w:rsidR="00FB1DF6" w:rsidRPr="00D26B7F">
        <w:rPr>
          <w:sz w:val="28"/>
          <w:szCs w:val="28"/>
        </w:rPr>
        <w:t>. Потребитель</w:t>
      </w:r>
      <w:r w:rsidR="005F42D6" w:rsidRPr="00D26B7F">
        <w:rPr>
          <w:sz w:val="28"/>
          <w:szCs w:val="28"/>
        </w:rPr>
        <w:t>с</w:t>
      </w:r>
      <w:r w:rsidR="00E340BD" w:rsidRPr="00D26B7F">
        <w:rPr>
          <w:sz w:val="28"/>
          <w:szCs w:val="28"/>
        </w:rPr>
        <w:t>кий рынок………………..……………</w:t>
      </w:r>
      <w:r w:rsidR="00BA2B9B" w:rsidRPr="00D26B7F">
        <w:rPr>
          <w:sz w:val="28"/>
          <w:szCs w:val="28"/>
        </w:rPr>
        <w:t>..</w:t>
      </w:r>
      <w:r w:rsidR="00E340BD" w:rsidRPr="00D26B7F">
        <w:rPr>
          <w:sz w:val="28"/>
          <w:szCs w:val="28"/>
        </w:rPr>
        <w:t xml:space="preserve"> …………</w:t>
      </w:r>
      <w:r w:rsidR="00D26B7F" w:rsidRPr="00D26B7F">
        <w:rPr>
          <w:sz w:val="28"/>
          <w:szCs w:val="28"/>
        </w:rPr>
        <w:t>24</w:t>
      </w:r>
    </w:p>
    <w:p w:rsidR="00AB18AD" w:rsidRPr="00D26B7F" w:rsidRDefault="00AB18AD" w:rsidP="00AB18AD">
      <w:pPr>
        <w:ind w:right="821" w:firstLine="993"/>
        <w:rPr>
          <w:sz w:val="28"/>
          <w:szCs w:val="28"/>
        </w:rPr>
      </w:pPr>
      <w:r w:rsidRPr="00D26B7F">
        <w:rPr>
          <w:sz w:val="28"/>
          <w:szCs w:val="28"/>
        </w:rPr>
        <w:t xml:space="preserve">11. </w:t>
      </w:r>
      <w:r w:rsidR="007B11F2" w:rsidRPr="00D26B7F">
        <w:rPr>
          <w:sz w:val="28"/>
          <w:szCs w:val="28"/>
        </w:rPr>
        <w:t>Санитарно-эпидемиологическая обстановка……</w:t>
      </w:r>
      <w:r w:rsidRPr="00D26B7F">
        <w:rPr>
          <w:sz w:val="28"/>
          <w:szCs w:val="28"/>
        </w:rPr>
        <w:t>………………</w:t>
      </w:r>
      <w:r w:rsidR="007B11F2" w:rsidRPr="00D26B7F">
        <w:rPr>
          <w:sz w:val="28"/>
          <w:szCs w:val="28"/>
        </w:rPr>
        <w:t>2</w:t>
      </w:r>
      <w:r w:rsidR="00D26B7F" w:rsidRPr="00D26B7F">
        <w:rPr>
          <w:sz w:val="28"/>
          <w:szCs w:val="28"/>
        </w:rPr>
        <w:t>5</w:t>
      </w:r>
    </w:p>
    <w:p w:rsidR="00FB1DF6" w:rsidRPr="00D26B7F" w:rsidRDefault="00E340BD" w:rsidP="00AB18AD">
      <w:pPr>
        <w:ind w:right="821" w:firstLine="993"/>
        <w:rPr>
          <w:sz w:val="28"/>
          <w:szCs w:val="28"/>
        </w:rPr>
      </w:pPr>
      <w:r w:rsidRPr="00D26B7F">
        <w:rPr>
          <w:sz w:val="28"/>
          <w:szCs w:val="28"/>
        </w:rPr>
        <w:t>1</w:t>
      </w:r>
      <w:r w:rsidR="00AB18AD" w:rsidRPr="00D26B7F">
        <w:rPr>
          <w:sz w:val="28"/>
          <w:szCs w:val="28"/>
        </w:rPr>
        <w:t>2</w:t>
      </w:r>
      <w:r w:rsidRPr="00D26B7F">
        <w:rPr>
          <w:sz w:val="28"/>
          <w:szCs w:val="28"/>
        </w:rPr>
        <w:t>.</w:t>
      </w:r>
      <w:r w:rsidR="007B11F2" w:rsidRPr="00D26B7F">
        <w:rPr>
          <w:sz w:val="28"/>
          <w:szCs w:val="28"/>
        </w:rPr>
        <w:t xml:space="preserve"> Безопасность и общественный порядок </w:t>
      </w:r>
      <w:r w:rsidRPr="00D26B7F">
        <w:rPr>
          <w:sz w:val="28"/>
          <w:szCs w:val="28"/>
        </w:rPr>
        <w:t>…</w:t>
      </w:r>
      <w:r w:rsidR="00BA2B9B" w:rsidRPr="00D26B7F">
        <w:rPr>
          <w:sz w:val="28"/>
          <w:szCs w:val="28"/>
        </w:rPr>
        <w:t>.</w:t>
      </w:r>
      <w:r w:rsidRPr="00D26B7F">
        <w:rPr>
          <w:sz w:val="28"/>
          <w:szCs w:val="28"/>
        </w:rPr>
        <w:t>……</w:t>
      </w:r>
      <w:r w:rsidR="00F32961" w:rsidRPr="00D26B7F">
        <w:rPr>
          <w:sz w:val="28"/>
          <w:szCs w:val="28"/>
        </w:rPr>
        <w:t>…………</w:t>
      </w:r>
      <w:r w:rsidR="007B11F2" w:rsidRPr="00D26B7F">
        <w:rPr>
          <w:sz w:val="28"/>
          <w:szCs w:val="28"/>
        </w:rPr>
        <w:t>..</w:t>
      </w:r>
      <w:r w:rsidR="00F32961" w:rsidRPr="00D26B7F">
        <w:rPr>
          <w:sz w:val="28"/>
          <w:szCs w:val="28"/>
        </w:rPr>
        <w:t>..</w:t>
      </w:r>
      <w:r w:rsidR="007B11F2" w:rsidRPr="00D26B7F">
        <w:rPr>
          <w:sz w:val="28"/>
          <w:szCs w:val="28"/>
        </w:rPr>
        <w:t>.....</w:t>
      </w:r>
      <w:r w:rsidR="00AB18AD" w:rsidRPr="00D26B7F">
        <w:rPr>
          <w:sz w:val="28"/>
          <w:szCs w:val="28"/>
        </w:rPr>
        <w:t>.</w:t>
      </w:r>
      <w:r w:rsidR="00D26B7F" w:rsidRPr="00D26B7F">
        <w:rPr>
          <w:sz w:val="28"/>
          <w:szCs w:val="28"/>
        </w:rPr>
        <w:t>27</w:t>
      </w:r>
    </w:p>
    <w:p w:rsidR="00FB1DF6" w:rsidRPr="00D26B7F" w:rsidRDefault="00E340BD" w:rsidP="00AB18AD">
      <w:pPr>
        <w:ind w:right="821" w:firstLine="993"/>
        <w:rPr>
          <w:sz w:val="28"/>
          <w:szCs w:val="28"/>
        </w:rPr>
      </w:pPr>
      <w:r w:rsidRPr="00D26B7F">
        <w:rPr>
          <w:sz w:val="28"/>
          <w:szCs w:val="28"/>
        </w:rPr>
        <w:t>1</w:t>
      </w:r>
      <w:r w:rsidR="00AB18AD" w:rsidRPr="00D26B7F">
        <w:rPr>
          <w:sz w:val="28"/>
          <w:szCs w:val="28"/>
        </w:rPr>
        <w:t>3</w:t>
      </w:r>
      <w:r w:rsidR="00FB1DF6" w:rsidRPr="00D26B7F">
        <w:rPr>
          <w:sz w:val="28"/>
          <w:szCs w:val="28"/>
        </w:rPr>
        <w:t>. Социаль</w:t>
      </w:r>
      <w:r w:rsidRPr="00D26B7F">
        <w:rPr>
          <w:sz w:val="28"/>
          <w:szCs w:val="28"/>
        </w:rPr>
        <w:t>ная сфера ………………………………………………</w:t>
      </w:r>
      <w:r w:rsidR="00EB6745" w:rsidRPr="00D26B7F">
        <w:rPr>
          <w:sz w:val="28"/>
          <w:szCs w:val="28"/>
        </w:rPr>
        <w:t xml:space="preserve"> </w:t>
      </w:r>
      <w:r w:rsidR="00D956E9" w:rsidRPr="00D26B7F">
        <w:rPr>
          <w:sz w:val="28"/>
          <w:szCs w:val="28"/>
        </w:rPr>
        <w:t>..</w:t>
      </w:r>
      <w:r w:rsidR="007B11F2" w:rsidRPr="00D26B7F">
        <w:rPr>
          <w:sz w:val="28"/>
          <w:szCs w:val="28"/>
        </w:rPr>
        <w:t>2</w:t>
      </w:r>
      <w:r w:rsidR="00D26B7F" w:rsidRPr="00D26B7F">
        <w:rPr>
          <w:sz w:val="28"/>
          <w:szCs w:val="28"/>
        </w:rPr>
        <w:t>8</w:t>
      </w:r>
    </w:p>
    <w:p w:rsidR="00FB1DF6" w:rsidRPr="00D26B7F" w:rsidRDefault="00FB1DF6" w:rsidP="00AB18AD">
      <w:pPr>
        <w:numPr>
          <w:ilvl w:val="0"/>
          <w:numId w:val="1"/>
        </w:numPr>
        <w:tabs>
          <w:tab w:val="num" w:pos="993"/>
        </w:tabs>
        <w:ind w:left="1418" w:right="821" w:firstLine="0"/>
        <w:rPr>
          <w:sz w:val="28"/>
          <w:szCs w:val="28"/>
        </w:rPr>
      </w:pPr>
      <w:r w:rsidRPr="00D26B7F">
        <w:rPr>
          <w:sz w:val="28"/>
          <w:szCs w:val="28"/>
        </w:rPr>
        <w:t>Социальная з</w:t>
      </w:r>
      <w:r w:rsidR="00E340BD" w:rsidRPr="00D26B7F">
        <w:rPr>
          <w:sz w:val="28"/>
          <w:szCs w:val="28"/>
        </w:rPr>
        <w:t>ащита населения …</w:t>
      </w:r>
      <w:r w:rsidR="004410F4" w:rsidRPr="00D26B7F">
        <w:rPr>
          <w:sz w:val="28"/>
          <w:szCs w:val="28"/>
        </w:rPr>
        <w:t>…….…..……….</w:t>
      </w:r>
      <w:r w:rsidR="00E340BD" w:rsidRPr="00D26B7F">
        <w:rPr>
          <w:sz w:val="28"/>
          <w:szCs w:val="28"/>
        </w:rPr>
        <w:t>…</w:t>
      </w:r>
      <w:r w:rsidR="00AB18AD" w:rsidRPr="00D26B7F">
        <w:rPr>
          <w:sz w:val="28"/>
          <w:szCs w:val="28"/>
        </w:rPr>
        <w:t>..</w:t>
      </w:r>
      <w:r w:rsidR="00E340BD" w:rsidRPr="00D26B7F">
        <w:rPr>
          <w:sz w:val="28"/>
          <w:szCs w:val="28"/>
        </w:rPr>
        <w:t>……</w:t>
      </w:r>
      <w:r w:rsidR="00EB6745" w:rsidRPr="00D26B7F">
        <w:rPr>
          <w:sz w:val="28"/>
          <w:szCs w:val="28"/>
        </w:rPr>
        <w:t xml:space="preserve"> </w:t>
      </w:r>
      <w:r w:rsidR="00E340BD" w:rsidRPr="00D26B7F">
        <w:rPr>
          <w:sz w:val="28"/>
          <w:szCs w:val="28"/>
        </w:rPr>
        <w:t xml:space="preserve">. </w:t>
      </w:r>
      <w:r w:rsidR="007B11F2" w:rsidRPr="00D26B7F">
        <w:rPr>
          <w:sz w:val="28"/>
          <w:szCs w:val="28"/>
        </w:rPr>
        <w:t>2</w:t>
      </w:r>
      <w:r w:rsidR="00D26B7F" w:rsidRPr="00D26B7F">
        <w:rPr>
          <w:sz w:val="28"/>
          <w:szCs w:val="28"/>
        </w:rPr>
        <w:t>8</w:t>
      </w:r>
    </w:p>
    <w:p w:rsidR="00FB1DF6" w:rsidRPr="00D26B7F" w:rsidRDefault="00FB1DF6" w:rsidP="00AB18AD">
      <w:pPr>
        <w:numPr>
          <w:ilvl w:val="0"/>
          <w:numId w:val="1"/>
        </w:numPr>
        <w:tabs>
          <w:tab w:val="num" w:pos="993"/>
        </w:tabs>
        <w:ind w:left="1418" w:right="821" w:firstLine="0"/>
        <w:rPr>
          <w:sz w:val="28"/>
          <w:szCs w:val="28"/>
        </w:rPr>
      </w:pPr>
      <w:r w:rsidRPr="00D26B7F">
        <w:rPr>
          <w:sz w:val="28"/>
          <w:szCs w:val="28"/>
        </w:rPr>
        <w:t>Здравоо</w:t>
      </w:r>
      <w:r w:rsidR="00E340BD" w:rsidRPr="00D26B7F">
        <w:rPr>
          <w:sz w:val="28"/>
          <w:szCs w:val="28"/>
        </w:rPr>
        <w:t>хранение …………</w:t>
      </w:r>
      <w:r w:rsidR="004410F4" w:rsidRPr="00D26B7F">
        <w:rPr>
          <w:sz w:val="28"/>
          <w:szCs w:val="28"/>
        </w:rPr>
        <w:t>..</w:t>
      </w:r>
      <w:r w:rsidR="00E340BD" w:rsidRPr="00D26B7F">
        <w:rPr>
          <w:sz w:val="28"/>
          <w:szCs w:val="28"/>
        </w:rPr>
        <w:t>…………………………</w:t>
      </w:r>
      <w:r w:rsidR="00BA2B9B" w:rsidRPr="00D26B7F">
        <w:rPr>
          <w:sz w:val="28"/>
          <w:szCs w:val="28"/>
        </w:rPr>
        <w:t>.</w:t>
      </w:r>
      <w:r w:rsidR="00AB18AD" w:rsidRPr="00D26B7F">
        <w:rPr>
          <w:sz w:val="28"/>
          <w:szCs w:val="28"/>
        </w:rPr>
        <w:t>..</w:t>
      </w:r>
      <w:r w:rsidR="00BA2B9B" w:rsidRPr="00D26B7F">
        <w:rPr>
          <w:sz w:val="28"/>
          <w:szCs w:val="28"/>
        </w:rPr>
        <w:t>.</w:t>
      </w:r>
      <w:r w:rsidR="00E340BD" w:rsidRPr="00D26B7F">
        <w:rPr>
          <w:sz w:val="28"/>
          <w:szCs w:val="28"/>
        </w:rPr>
        <w:t>…....</w:t>
      </w:r>
      <w:r w:rsidR="000D0CE9" w:rsidRPr="00D26B7F">
        <w:rPr>
          <w:sz w:val="28"/>
          <w:szCs w:val="28"/>
        </w:rPr>
        <w:t>.</w:t>
      </w:r>
      <w:r w:rsidR="007B11F2" w:rsidRPr="00D26B7F">
        <w:rPr>
          <w:sz w:val="28"/>
          <w:szCs w:val="28"/>
        </w:rPr>
        <w:t>3</w:t>
      </w:r>
      <w:r w:rsidR="00D26B7F" w:rsidRPr="00D26B7F">
        <w:rPr>
          <w:sz w:val="28"/>
          <w:szCs w:val="28"/>
        </w:rPr>
        <w:t>2</w:t>
      </w:r>
    </w:p>
    <w:p w:rsidR="00EB6745" w:rsidRPr="00D26B7F" w:rsidRDefault="00EB6745" w:rsidP="00EB6745">
      <w:pPr>
        <w:numPr>
          <w:ilvl w:val="0"/>
          <w:numId w:val="1"/>
        </w:numPr>
        <w:tabs>
          <w:tab w:val="num" w:pos="993"/>
        </w:tabs>
        <w:ind w:left="1418" w:right="821" w:firstLine="0"/>
        <w:rPr>
          <w:sz w:val="28"/>
          <w:szCs w:val="28"/>
        </w:rPr>
      </w:pPr>
      <w:r w:rsidRPr="00D26B7F">
        <w:rPr>
          <w:sz w:val="28"/>
          <w:szCs w:val="28"/>
        </w:rPr>
        <w:t>Образование ………………………………………..……….....</w:t>
      </w:r>
      <w:r w:rsidR="00D26B7F" w:rsidRPr="00D26B7F">
        <w:rPr>
          <w:sz w:val="28"/>
          <w:szCs w:val="28"/>
        </w:rPr>
        <w:t>32</w:t>
      </w:r>
    </w:p>
    <w:p w:rsidR="00FB1DF6" w:rsidRPr="00D26B7F" w:rsidRDefault="00FB1DF6" w:rsidP="00AB18AD">
      <w:pPr>
        <w:numPr>
          <w:ilvl w:val="0"/>
          <w:numId w:val="1"/>
        </w:numPr>
        <w:tabs>
          <w:tab w:val="num" w:pos="993"/>
        </w:tabs>
        <w:ind w:left="1418" w:right="821" w:firstLine="0"/>
        <w:rPr>
          <w:sz w:val="28"/>
          <w:szCs w:val="28"/>
        </w:rPr>
      </w:pPr>
      <w:r w:rsidRPr="00D26B7F">
        <w:rPr>
          <w:sz w:val="28"/>
          <w:szCs w:val="28"/>
        </w:rPr>
        <w:t>Ку</w:t>
      </w:r>
      <w:r w:rsidR="00E340BD" w:rsidRPr="00D26B7F">
        <w:rPr>
          <w:sz w:val="28"/>
          <w:szCs w:val="28"/>
        </w:rPr>
        <w:t>льтура ……………………………………………</w:t>
      </w:r>
      <w:r w:rsidR="00AB18AD" w:rsidRPr="00D26B7F">
        <w:rPr>
          <w:sz w:val="28"/>
          <w:szCs w:val="28"/>
        </w:rPr>
        <w:t>...</w:t>
      </w:r>
      <w:r w:rsidR="00E340BD" w:rsidRPr="00D26B7F">
        <w:rPr>
          <w:sz w:val="28"/>
          <w:szCs w:val="28"/>
        </w:rPr>
        <w:t>…</w:t>
      </w:r>
      <w:r w:rsidR="00BA2B9B" w:rsidRPr="00D26B7F">
        <w:rPr>
          <w:sz w:val="28"/>
          <w:szCs w:val="28"/>
        </w:rPr>
        <w:t>…</w:t>
      </w:r>
      <w:r w:rsidR="00E340BD" w:rsidRPr="00D26B7F">
        <w:rPr>
          <w:sz w:val="28"/>
          <w:szCs w:val="28"/>
        </w:rPr>
        <w:t xml:space="preserve">…. </w:t>
      </w:r>
      <w:r w:rsidR="007B11F2" w:rsidRPr="00D26B7F">
        <w:rPr>
          <w:sz w:val="28"/>
          <w:szCs w:val="28"/>
        </w:rPr>
        <w:t>3</w:t>
      </w:r>
      <w:r w:rsidR="00D26B7F" w:rsidRPr="00D26B7F">
        <w:rPr>
          <w:sz w:val="28"/>
          <w:szCs w:val="28"/>
        </w:rPr>
        <w:t>5</w:t>
      </w:r>
    </w:p>
    <w:p w:rsidR="00FB1DF6" w:rsidRPr="00D26B7F" w:rsidRDefault="00FB1DF6" w:rsidP="00AB18AD">
      <w:pPr>
        <w:numPr>
          <w:ilvl w:val="0"/>
          <w:numId w:val="1"/>
        </w:numPr>
        <w:tabs>
          <w:tab w:val="num" w:pos="993"/>
        </w:tabs>
        <w:ind w:left="1418" w:right="821" w:firstLine="0"/>
        <w:rPr>
          <w:sz w:val="28"/>
          <w:szCs w:val="28"/>
        </w:rPr>
      </w:pPr>
      <w:r w:rsidRPr="00D26B7F">
        <w:rPr>
          <w:sz w:val="28"/>
          <w:szCs w:val="28"/>
        </w:rPr>
        <w:t>Физическая культура, спорт и молодежная политика …</w:t>
      </w:r>
      <w:r w:rsidR="00AB18AD" w:rsidRPr="00D26B7F">
        <w:rPr>
          <w:sz w:val="28"/>
          <w:szCs w:val="28"/>
        </w:rPr>
        <w:t>..</w:t>
      </w:r>
      <w:r w:rsidR="00E340BD" w:rsidRPr="00D26B7F">
        <w:rPr>
          <w:sz w:val="28"/>
          <w:szCs w:val="28"/>
        </w:rPr>
        <w:t>…</w:t>
      </w:r>
      <w:r w:rsidR="00F32961" w:rsidRPr="00D26B7F">
        <w:rPr>
          <w:sz w:val="28"/>
          <w:szCs w:val="28"/>
        </w:rPr>
        <w:t>.</w:t>
      </w:r>
      <w:r w:rsidR="00D26B7F" w:rsidRPr="00D26B7F">
        <w:rPr>
          <w:sz w:val="28"/>
          <w:szCs w:val="28"/>
        </w:rPr>
        <w:t>38</w:t>
      </w:r>
    </w:p>
    <w:p w:rsidR="00FB1DF6" w:rsidRPr="006F0B43" w:rsidRDefault="00FB1DF6" w:rsidP="004410F4">
      <w:pPr>
        <w:tabs>
          <w:tab w:val="num" w:pos="993"/>
        </w:tabs>
        <w:ind w:hanging="295"/>
        <w:jc w:val="right"/>
        <w:rPr>
          <w:sz w:val="28"/>
          <w:szCs w:val="28"/>
        </w:rPr>
      </w:pPr>
    </w:p>
    <w:p w:rsidR="00FB1DF6" w:rsidRPr="006F0B43" w:rsidRDefault="00FB1DF6" w:rsidP="004410F4">
      <w:pPr>
        <w:ind w:firstLine="993"/>
        <w:jc w:val="right"/>
        <w:rPr>
          <w:b/>
          <w:bCs/>
          <w:sz w:val="32"/>
          <w:szCs w:val="32"/>
        </w:rPr>
      </w:pPr>
    </w:p>
    <w:p w:rsidR="00FB1DF6" w:rsidRPr="006F0B43" w:rsidRDefault="00FB1DF6" w:rsidP="00BA2B9B">
      <w:pPr>
        <w:ind w:left="707" w:firstLine="709"/>
        <w:jc w:val="right"/>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BA2B9B" w:rsidRPr="006F0B43" w:rsidRDefault="00BA2B9B"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ind w:left="707" w:firstLine="709"/>
        <w:rPr>
          <w:b/>
          <w:bCs/>
          <w:sz w:val="32"/>
          <w:szCs w:val="32"/>
        </w:rPr>
      </w:pPr>
    </w:p>
    <w:p w:rsidR="00FB1DF6" w:rsidRPr="006F0B43" w:rsidRDefault="00FB1DF6" w:rsidP="00FB1DF6">
      <w:pPr>
        <w:rPr>
          <w:b/>
          <w:bCs/>
          <w:sz w:val="32"/>
          <w:szCs w:val="32"/>
        </w:rPr>
      </w:pPr>
    </w:p>
    <w:p w:rsidR="00FB1DF6" w:rsidRPr="006F0B43" w:rsidRDefault="00FB1DF6" w:rsidP="00FB1DF6">
      <w:pPr>
        <w:rPr>
          <w:b/>
          <w:bCs/>
          <w:sz w:val="32"/>
          <w:szCs w:val="32"/>
        </w:rPr>
      </w:pPr>
    </w:p>
    <w:p w:rsidR="00FB1DF6" w:rsidRPr="006F0B43" w:rsidRDefault="00FB1DF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FA2E26" w:rsidRPr="006F0B43" w:rsidRDefault="00FA2E26" w:rsidP="00FB1DF6">
      <w:pPr>
        <w:rPr>
          <w:b/>
          <w:bCs/>
          <w:sz w:val="32"/>
          <w:szCs w:val="32"/>
        </w:rPr>
      </w:pPr>
    </w:p>
    <w:p w:rsidR="008855CE" w:rsidRDefault="008855CE" w:rsidP="00F326CE">
      <w:pPr>
        <w:spacing w:after="120"/>
        <w:jc w:val="center"/>
        <w:rPr>
          <w:b/>
          <w:bCs/>
          <w:sz w:val="32"/>
          <w:szCs w:val="32"/>
        </w:rPr>
      </w:pPr>
    </w:p>
    <w:p w:rsidR="008855CE" w:rsidRDefault="008855CE" w:rsidP="00F326CE">
      <w:pPr>
        <w:spacing w:after="120"/>
        <w:jc w:val="center"/>
        <w:rPr>
          <w:b/>
          <w:bCs/>
          <w:sz w:val="32"/>
          <w:szCs w:val="32"/>
        </w:rPr>
      </w:pPr>
    </w:p>
    <w:p w:rsidR="006463FA" w:rsidRPr="00FF56FE" w:rsidRDefault="006463FA" w:rsidP="00F326CE">
      <w:pPr>
        <w:spacing w:after="120"/>
        <w:jc w:val="center"/>
        <w:rPr>
          <w:b/>
          <w:bCs/>
          <w:sz w:val="32"/>
          <w:szCs w:val="32"/>
        </w:rPr>
      </w:pPr>
      <w:r w:rsidRPr="00FF56FE">
        <w:rPr>
          <w:b/>
          <w:bCs/>
          <w:sz w:val="32"/>
          <w:szCs w:val="32"/>
        </w:rPr>
        <w:lastRenderedPageBreak/>
        <w:t>ДЕМОГРАФИЧЕСКАЯ СИТУАЦИЯ</w:t>
      </w:r>
    </w:p>
    <w:p w:rsidR="00F326CE" w:rsidRPr="00FF56FE" w:rsidRDefault="00F326CE" w:rsidP="00F326CE">
      <w:pPr>
        <w:spacing w:after="120"/>
        <w:ind w:firstLine="709"/>
        <w:jc w:val="both"/>
        <w:rPr>
          <w:bCs/>
          <w:sz w:val="28"/>
          <w:szCs w:val="28"/>
        </w:rPr>
      </w:pPr>
      <w:r w:rsidRPr="00FF56FE">
        <w:rPr>
          <w:bCs/>
          <w:sz w:val="28"/>
          <w:szCs w:val="28"/>
        </w:rPr>
        <w:t>Демографическая ситуация в Гагаринском районе, как и в целом по Смоленской области и России остается сложной, что обусловлено превышением числа смертей над числом рождений, миграционным оттоком населения. Вследствие этих негативных тенденций наблюдается как сокращение общей численности населения района, так и изменения в возрастном составе. Продолжается процесс демографического старения населения.</w:t>
      </w:r>
    </w:p>
    <w:p w:rsidR="00F326CE" w:rsidRPr="00FF56FE" w:rsidRDefault="00F326CE" w:rsidP="004A712F">
      <w:pPr>
        <w:spacing w:after="120"/>
        <w:ind w:firstLine="567"/>
        <w:jc w:val="both"/>
        <w:rPr>
          <w:rFonts w:eastAsia="GungsuhChe"/>
          <w:sz w:val="28"/>
          <w:szCs w:val="28"/>
          <w:highlight w:val="yellow"/>
        </w:rPr>
      </w:pPr>
      <w:r w:rsidRPr="003A2F6A">
        <w:rPr>
          <w:rFonts w:eastAsia="GungsuhChe"/>
          <w:noProof/>
          <w:sz w:val="28"/>
          <w:szCs w:val="28"/>
        </w:rPr>
        <w:drawing>
          <wp:inline distT="0" distB="0" distL="0" distR="0">
            <wp:extent cx="5772150" cy="3679372"/>
            <wp:effectExtent l="1905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B7C2E" w:rsidRPr="00FF56FE">
        <w:rPr>
          <w:rFonts w:eastAsia="GungsuhChe"/>
          <w:noProof/>
          <w:sz w:val="28"/>
          <w:szCs w:val="28"/>
        </w:rPr>
        <w:drawing>
          <wp:inline distT="0" distB="0" distL="0" distR="0">
            <wp:extent cx="5857875" cy="363855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56FE" w:rsidRDefault="00FF56FE" w:rsidP="00F326CE">
      <w:pPr>
        <w:ind w:firstLine="851"/>
        <w:jc w:val="both"/>
        <w:rPr>
          <w:rFonts w:eastAsia="GungsuhChe"/>
          <w:sz w:val="28"/>
          <w:szCs w:val="28"/>
        </w:rPr>
      </w:pPr>
    </w:p>
    <w:p w:rsidR="007D1192" w:rsidRPr="002336A2" w:rsidRDefault="00F326CE" w:rsidP="00F326CE">
      <w:pPr>
        <w:ind w:firstLine="851"/>
        <w:jc w:val="both"/>
        <w:rPr>
          <w:rFonts w:eastAsia="GungsuhChe"/>
          <w:sz w:val="28"/>
          <w:szCs w:val="28"/>
          <w:highlight w:val="yellow"/>
        </w:rPr>
      </w:pPr>
      <w:r w:rsidRPr="002336A2">
        <w:rPr>
          <w:rFonts w:eastAsia="GungsuhChe"/>
          <w:sz w:val="28"/>
          <w:szCs w:val="28"/>
        </w:rPr>
        <w:lastRenderedPageBreak/>
        <w:t xml:space="preserve">По данным Федеральной службы государственной статистики  за </w:t>
      </w:r>
      <w:r w:rsidRPr="002336A2">
        <w:rPr>
          <w:rFonts w:eastAsia="GungsuhChe"/>
          <w:sz w:val="28"/>
          <w:szCs w:val="28"/>
          <w:lang w:val="en-US"/>
        </w:rPr>
        <w:t>I</w:t>
      </w:r>
      <w:r w:rsidRPr="002336A2">
        <w:rPr>
          <w:rFonts w:eastAsia="GungsuhChe"/>
          <w:sz w:val="28"/>
          <w:szCs w:val="28"/>
        </w:rPr>
        <w:t xml:space="preserve"> </w:t>
      </w:r>
      <w:r w:rsidR="002336A2" w:rsidRPr="002336A2">
        <w:rPr>
          <w:rFonts w:eastAsia="GungsuhChe"/>
          <w:sz w:val="28"/>
          <w:szCs w:val="28"/>
        </w:rPr>
        <w:t>полугодие 2019</w:t>
      </w:r>
      <w:r w:rsidRPr="002336A2">
        <w:rPr>
          <w:rFonts w:eastAsia="GungsuhChe"/>
          <w:sz w:val="28"/>
          <w:szCs w:val="28"/>
        </w:rPr>
        <w:t xml:space="preserve"> года  на территории Гагаринского района смертност</w:t>
      </w:r>
      <w:r w:rsidR="007D1192" w:rsidRPr="002336A2">
        <w:rPr>
          <w:rFonts w:eastAsia="GungsuhChe"/>
          <w:sz w:val="28"/>
          <w:szCs w:val="28"/>
        </w:rPr>
        <w:t>ь</w:t>
      </w:r>
      <w:r w:rsidRPr="002336A2">
        <w:rPr>
          <w:rFonts w:eastAsia="GungsuhChe"/>
          <w:sz w:val="28"/>
          <w:szCs w:val="28"/>
        </w:rPr>
        <w:t xml:space="preserve"> населения на </w:t>
      </w:r>
      <w:r w:rsidR="006F55A8" w:rsidRPr="006F55A8">
        <w:rPr>
          <w:rFonts w:eastAsia="GungsuhChe"/>
          <w:sz w:val="28"/>
          <w:szCs w:val="28"/>
        </w:rPr>
        <w:t>47 человек ниже</w:t>
      </w:r>
      <w:r w:rsidR="007D1192" w:rsidRPr="006F55A8">
        <w:rPr>
          <w:rFonts w:eastAsia="GungsuhChe"/>
          <w:sz w:val="28"/>
          <w:szCs w:val="28"/>
        </w:rPr>
        <w:t xml:space="preserve"> соответствующего периода прошлого года</w:t>
      </w:r>
      <w:r w:rsidR="006F55A8" w:rsidRPr="006F55A8">
        <w:rPr>
          <w:rFonts w:eastAsia="GungsuhChe"/>
          <w:sz w:val="28"/>
          <w:szCs w:val="28"/>
        </w:rPr>
        <w:t>. Число умерших составило 291</w:t>
      </w:r>
      <w:r w:rsidRPr="006F55A8">
        <w:rPr>
          <w:rFonts w:eastAsia="GungsuhChe"/>
          <w:sz w:val="28"/>
          <w:szCs w:val="28"/>
        </w:rPr>
        <w:t xml:space="preserve"> человек</w:t>
      </w:r>
      <w:r w:rsidR="006F55A8" w:rsidRPr="006F55A8">
        <w:rPr>
          <w:rFonts w:eastAsia="GungsuhChe"/>
          <w:sz w:val="28"/>
          <w:szCs w:val="28"/>
        </w:rPr>
        <w:t>. Родилось за полугодие 171</w:t>
      </w:r>
      <w:r w:rsidR="007D1192" w:rsidRPr="006F55A8">
        <w:rPr>
          <w:rFonts w:eastAsia="GungsuhChe"/>
          <w:sz w:val="28"/>
          <w:szCs w:val="28"/>
        </w:rPr>
        <w:t xml:space="preserve"> чел., на 1</w:t>
      </w:r>
      <w:r w:rsidR="006F55A8" w:rsidRPr="006F55A8">
        <w:rPr>
          <w:rFonts w:eastAsia="GungsuhChe"/>
          <w:sz w:val="28"/>
          <w:szCs w:val="28"/>
        </w:rPr>
        <w:t>0</w:t>
      </w:r>
      <w:r w:rsidR="007D1192" w:rsidRPr="006F55A8">
        <w:rPr>
          <w:rFonts w:eastAsia="GungsuhChe"/>
          <w:sz w:val="28"/>
          <w:szCs w:val="28"/>
        </w:rPr>
        <w:t xml:space="preserve"> чел. </w:t>
      </w:r>
      <w:r w:rsidR="006F55A8" w:rsidRPr="006F55A8">
        <w:rPr>
          <w:rFonts w:eastAsia="GungsuhChe"/>
          <w:sz w:val="28"/>
          <w:szCs w:val="28"/>
        </w:rPr>
        <w:t>меньше</w:t>
      </w:r>
      <w:r w:rsidR="007D1192" w:rsidRPr="006F55A8">
        <w:rPr>
          <w:rFonts w:eastAsia="GungsuhChe"/>
          <w:sz w:val="28"/>
          <w:szCs w:val="28"/>
        </w:rPr>
        <w:t>, чем в прошлом году.</w:t>
      </w:r>
    </w:p>
    <w:p w:rsidR="00C11BD6" w:rsidRPr="006F55A8" w:rsidRDefault="00C11BD6" w:rsidP="00C11BD6">
      <w:pPr>
        <w:ind w:firstLine="708"/>
        <w:jc w:val="both"/>
        <w:rPr>
          <w:rFonts w:eastAsia="GungsuhChe"/>
          <w:color w:val="000000" w:themeColor="text1"/>
          <w:sz w:val="28"/>
          <w:szCs w:val="28"/>
        </w:rPr>
      </w:pPr>
      <w:r w:rsidRPr="006F55A8">
        <w:rPr>
          <w:rFonts w:eastAsia="GungsuhChe"/>
          <w:color w:val="000000" w:themeColor="text1"/>
          <w:sz w:val="28"/>
          <w:szCs w:val="28"/>
        </w:rPr>
        <w:t>За период с начала года отмечается положительная динамика в миграционных процессах на территории райо</w:t>
      </w:r>
      <w:r w:rsidR="008B6F22">
        <w:rPr>
          <w:rFonts w:eastAsia="GungsuhChe"/>
          <w:color w:val="000000" w:themeColor="text1"/>
          <w:sz w:val="28"/>
          <w:szCs w:val="28"/>
        </w:rPr>
        <w:t>на. Так за первое полугодие 2019</w:t>
      </w:r>
      <w:r w:rsidRPr="006F55A8">
        <w:rPr>
          <w:rFonts w:eastAsia="GungsuhChe"/>
          <w:color w:val="000000" w:themeColor="text1"/>
          <w:sz w:val="28"/>
          <w:szCs w:val="28"/>
        </w:rPr>
        <w:t xml:space="preserve"> года</w:t>
      </w:r>
      <w:r w:rsidR="006F55A8" w:rsidRPr="006F55A8">
        <w:rPr>
          <w:rFonts w:eastAsia="GungsuhChe"/>
          <w:color w:val="000000" w:themeColor="text1"/>
          <w:sz w:val="28"/>
          <w:szCs w:val="28"/>
        </w:rPr>
        <w:t xml:space="preserve"> прибыло в Гагаринский район 1010 человек, убыло 730</w:t>
      </w:r>
      <w:r w:rsidR="00FD3D54" w:rsidRPr="006F55A8">
        <w:rPr>
          <w:rFonts w:eastAsia="GungsuhChe"/>
          <w:color w:val="000000" w:themeColor="text1"/>
          <w:sz w:val="28"/>
          <w:szCs w:val="28"/>
        </w:rPr>
        <w:t>, то есть иммиграция со</w:t>
      </w:r>
      <w:r w:rsidR="006F55A8" w:rsidRPr="006F55A8">
        <w:rPr>
          <w:rFonts w:eastAsia="GungsuhChe"/>
          <w:color w:val="000000" w:themeColor="text1"/>
          <w:sz w:val="28"/>
          <w:szCs w:val="28"/>
        </w:rPr>
        <w:t>ставила 280</w:t>
      </w:r>
      <w:r w:rsidR="00FD3D54" w:rsidRPr="006F55A8">
        <w:rPr>
          <w:rFonts w:eastAsia="GungsuhChe"/>
          <w:color w:val="000000" w:themeColor="text1"/>
          <w:sz w:val="28"/>
          <w:szCs w:val="28"/>
        </w:rPr>
        <w:t xml:space="preserve"> человек</w:t>
      </w:r>
      <w:r w:rsidRPr="006F55A8">
        <w:rPr>
          <w:rFonts w:eastAsia="GungsuhChe"/>
          <w:color w:val="000000" w:themeColor="text1"/>
          <w:sz w:val="28"/>
          <w:szCs w:val="28"/>
        </w:rPr>
        <w:t xml:space="preserve">.  </w:t>
      </w:r>
    </w:p>
    <w:p w:rsidR="00BE4002" w:rsidRPr="002336A2" w:rsidRDefault="00BE4002" w:rsidP="00C11BD6">
      <w:pPr>
        <w:ind w:firstLine="708"/>
        <w:jc w:val="both"/>
        <w:rPr>
          <w:rFonts w:eastAsia="GungsuhChe"/>
          <w:color w:val="000000" w:themeColor="text1"/>
          <w:sz w:val="28"/>
          <w:szCs w:val="28"/>
          <w:highlight w:val="yellow"/>
        </w:rPr>
      </w:pPr>
    </w:p>
    <w:p w:rsidR="00F326CE" w:rsidRPr="002336A2" w:rsidRDefault="00BE4002" w:rsidP="00BE4002">
      <w:pPr>
        <w:jc w:val="center"/>
        <w:rPr>
          <w:rFonts w:eastAsia="GungsuhChe"/>
          <w:color w:val="000000" w:themeColor="text1"/>
          <w:sz w:val="28"/>
          <w:szCs w:val="28"/>
        </w:rPr>
      </w:pPr>
      <w:r w:rsidRPr="002336A2">
        <w:rPr>
          <w:rFonts w:eastAsia="GungsuhChe"/>
          <w:color w:val="000000" w:themeColor="text1"/>
          <w:sz w:val="28"/>
          <w:szCs w:val="28"/>
        </w:rPr>
        <w:t xml:space="preserve">Демографические показатели по данным Территориального органа Федеральной службы государственной статистики по Смоленской области </w:t>
      </w:r>
    </w:p>
    <w:tbl>
      <w:tblPr>
        <w:tblpPr w:leftFromText="180" w:rightFromText="180" w:vertAnchor="text" w:horzAnchor="margin" w:tblpX="108" w:tblpY="2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040"/>
        <w:gridCol w:w="724"/>
        <w:gridCol w:w="1595"/>
        <w:gridCol w:w="1553"/>
        <w:gridCol w:w="1559"/>
      </w:tblGrid>
      <w:tr w:rsidR="004A712F" w:rsidRPr="002336A2" w:rsidTr="004A712F">
        <w:trPr>
          <w:trHeight w:val="297"/>
        </w:trPr>
        <w:tc>
          <w:tcPr>
            <w:tcW w:w="594" w:type="dxa"/>
            <w:vMerge w:val="restart"/>
            <w:vAlign w:val="center"/>
          </w:tcPr>
          <w:p w:rsidR="004A712F" w:rsidRPr="002336A2" w:rsidRDefault="004A712F" w:rsidP="004A712F">
            <w:pPr>
              <w:jc w:val="center"/>
              <w:rPr>
                <w:rFonts w:eastAsia="GungsuhChe"/>
                <w:sz w:val="28"/>
                <w:szCs w:val="28"/>
              </w:rPr>
            </w:pPr>
            <w:r w:rsidRPr="002336A2">
              <w:rPr>
                <w:rFonts w:eastAsia="GungsuhChe"/>
                <w:sz w:val="28"/>
                <w:szCs w:val="28"/>
              </w:rPr>
              <w:t>№</w:t>
            </w:r>
          </w:p>
          <w:p w:rsidR="004A712F" w:rsidRPr="002336A2" w:rsidRDefault="004A712F" w:rsidP="004A712F">
            <w:pPr>
              <w:tabs>
                <w:tab w:val="left" w:pos="720"/>
                <w:tab w:val="left" w:pos="900"/>
                <w:tab w:val="left" w:pos="8640"/>
              </w:tabs>
              <w:jc w:val="center"/>
              <w:rPr>
                <w:rFonts w:eastAsia="GungsuhChe"/>
                <w:sz w:val="28"/>
                <w:szCs w:val="28"/>
              </w:rPr>
            </w:pPr>
            <w:r w:rsidRPr="002336A2">
              <w:rPr>
                <w:rFonts w:eastAsia="GungsuhChe"/>
                <w:sz w:val="28"/>
                <w:szCs w:val="28"/>
              </w:rPr>
              <w:t>п/п</w:t>
            </w:r>
          </w:p>
        </w:tc>
        <w:tc>
          <w:tcPr>
            <w:tcW w:w="4040" w:type="dxa"/>
            <w:vMerge w:val="restart"/>
            <w:vAlign w:val="center"/>
          </w:tcPr>
          <w:p w:rsidR="004A712F" w:rsidRPr="002336A2" w:rsidRDefault="004A712F" w:rsidP="004A712F">
            <w:pPr>
              <w:tabs>
                <w:tab w:val="left" w:pos="720"/>
                <w:tab w:val="left" w:pos="900"/>
                <w:tab w:val="left" w:pos="8640"/>
              </w:tabs>
              <w:jc w:val="center"/>
              <w:rPr>
                <w:rFonts w:eastAsia="GungsuhChe"/>
                <w:sz w:val="28"/>
                <w:szCs w:val="28"/>
              </w:rPr>
            </w:pPr>
            <w:r w:rsidRPr="002336A2">
              <w:rPr>
                <w:rFonts w:eastAsia="GungsuhChe"/>
                <w:sz w:val="28"/>
                <w:szCs w:val="28"/>
              </w:rPr>
              <w:t>Наименование показателей</w:t>
            </w:r>
          </w:p>
        </w:tc>
        <w:tc>
          <w:tcPr>
            <w:tcW w:w="724" w:type="dxa"/>
            <w:vMerge w:val="restart"/>
            <w:vAlign w:val="center"/>
          </w:tcPr>
          <w:p w:rsidR="004A712F" w:rsidRPr="002336A2" w:rsidRDefault="004A712F" w:rsidP="004A712F">
            <w:pPr>
              <w:jc w:val="center"/>
              <w:rPr>
                <w:rFonts w:eastAsia="GungsuhChe"/>
                <w:sz w:val="28"/>
                <w:szCs w:val="28"/>
              </w:rPr>
            </w:pPr>
            <w:r w:rsidRPr="002336A2">
              <w:rPr>
                <w:rFonts w:eastAsia="GungsuhChe"/>
                <w:sz w:val="28"/>
                <w:szCs w:val="28"/>
              </w:rPr>
              <w:t>Ед.</w:t>
            </w:r>
          </w:p>
          <w:p w:rsidR="004A712F" w:rsidRPr="002336A2" w:rsidRDefault="004A712F" w:rsidP="004A712F">
            <w:pPr>
              <w:tabs>
                <w:tab w:val="left" w:pos="720"/>
                <w:tab w:val="left" w:pos="900"/>
                <w:tab w:val="left" w:pos="8640"/>
              </w:tabs>
              <w:jc w:val="center"/>
              <w:rPr>
                <w:rFonts w:eastAsia="GungsuhChe"/>
                <w:sz w:val="28"/>
                <w:szCs w:val="28"/>
              </w:rPr>
            </w:pPr>
            <w:r w:rsidRPr="002336A2">
              <w:rPr>
                <w:rFonts w:eastAsia="GungsuhChe"/>
                <w:sz w:val="28"/>
                <w:szCs w:val="28"/>
              </w:rPr>
              <w:t>изм.</w:t>
            </w:r>
          </w:p>
        </w:tc>
        <w:tc>
          <w:tcPr>
            <w:tcW w:w="3148" w:type="dxa"/>
            <w:gridSpan w:val="2"/>
            <w:vAlign w:val="center"/>
          </w:tcPr>
          <w:p w:rsidR="004A712F" w:rsidRPr="002336A2" w:rsidRDefault="004A712F" w:rsidP="004A712F">
            <w:pPr>
              <w:jc w:val="center"/>
              <w:rPr>
                <w:rFonts w:eastAsia="GungsuhChe"/>
                <w:sz w:val="28"/>
                <w:szCs w:val="28"/>
              </w:rPr>
            </w:pPr>
            <w:r w:rsidRPr="002336A2">
              <w:rPr>
                <w:rFonts w:eastAsia="GungsuhChe"/>
                <w:sz w:val="28"/>
                <w:szCs w:val="28"/>
                <w:lang w:val="en-US"/>
              </w:rPr>
              <w:t xml:space="preserve">I </w:t>
            </w:r>
            <w:r w:rsidRPr="002336A2">
              <w:rPr>
                <w:rFonts w:eastAsia="GungsuhChe"/>
                <w:sz w:val="28"/>
                <w:szCs w:val="28"/>
              </w:rPr>
              <w:t>полугодие</w:t>
            </w:r>
          </w:p>
        </w:tc>
        <w:tc>
          <w:tcPr>
            <w:tcW w:w="1559" w:type="dxa"/>
            <w:vMerge w:val="restart"/>
            <w:vAlign w:val="center"/>
          </w:tcPr>
          <w:p w:rsidR="004A712F" w:rsidRPr="002336A2" w:rsidRDefault="004A712F" w:rsidP="004A712F">
            <w:pPr>
              <w:ind w:left="-108" w:right="-108"/>
              <w:jc w:val="center"/>
              <w:rPr>
                <w:rFonts w:eastAsia="GungsuhChe"/>
                <w:sz w:val="28"/>
                <w:szCs w:val="28"/>
              </w:rPr>
            </w:pPr>
            <w:r w:rsidRPr="002336A2">
              <w:rPr>
                <w:rFonts w:eastAsia="GungsuhChe"/>
                <w:sz w:val="28"/>
                <w:szCs w:val="28"/>
              </w:rPr>
              <w:t>Отклонение</w:t>
            </w:r>
          </w:p>
          <w:p w:rsidR="004A712F" w:rsidRPr="002336A2" w:rsidRDefault="004A712F" w:rsidP="004A712F">
            <w:pPr>
              <w:tabs>
                <w:tab w:val="left" w:pos="720"/>
                <w:tab w:val="left" w:pos="900"/>
                <w:tab w:val="left" w:pos="8640"/>
              </w:tabs>
              <w:jc w:val="center"/>
              <w:rPr>
                <w:rFonts w:eastAsia="GungsuhChe"/>
                <w:sz w:val="28"/>
                <w:szCs w:val="28"/>
              </w:rPr>
            </w:pPr>
            <w:r w:rsidRPr="002336A2">
              <w:rPr>
                <w:rFonts w:eastAsia="GungsuhChe"/>
                <w:sz w:val="28"/>
                <w:szCs w:val="28"/>
              </w:rPr>
              <w:t>«+,-»</w:t>
            </w:r>
          </w:p>
        </w:tc>
      </w:tr>
      <w:tr w:rsidR="004A712F" w:rsidRPr="002336A2" w:rsidTr="004A712F">
        <w:trPr>
          <w:trHeight w:val="506"/>
        </w:trPr>
        <w:tc>
          <w:tcPr>
            <w:tcW w:w="594" w:type="dxa"/>
            <w:vMerge/>
          </w:tcPr>
          <w:p w:rsidR="004A712F" w:rsidRPr="002336A2" w:rsidRDefault="004A712F" w:rsidP="004A712F">
            <w:pPr>
              <w:rPr>
                <w:rFonts w:eastAsia="GungsuhChe"/>
                <w:sz w:val="28"/>
                <w:szCs w:val="28"/>
                <w:highlight w:val="yellow"/>
              </w:rPr>
            </w:pPr>
          </w:p>
        </w:tc>
        <w:tc>
          <w:tcPr>
            <w:tcW w:w="4040" w:type="dxa"/>
            <w:vMerge/>
          </w:tcPr>
          <w:p w:rsidR="004A712F" w:rsidRPr="002336A2" w:rsidRDefault="004A712F" w:rsidP="004A712F">
            <w:pPr>
              <w:tabs>
                <w:tab w:val="left" w:pos="720"/>
                <w:tab w:val="left" w:pos="900"/>
                <w:tab w:val="left" w:pos="8640"/>
              </w:tabs>
              <w:rPr>
                <w:rFonts w:eastAsia="GungsuhChe"/>
                <w:sz w:val="28"/>
                <w:szCs w:val="28"/>
                <w:highlight w:val="yellow"/>
              </w:rPr>
            </w:pPr>
          </w:p>
        </w:tc>
        <w:tc>
          <w:tcPr>
            <w:tcW w:w="724" w:type="dxa"/>
            <w:vMerge/>
          </w:tcPr>
          <w:p w:rsidR="004A712F" w:rsidRPr="002336A2" w:rsidRDefault="004A712F" w:rsidP="004A712F">
            <w:pPr>
              <w:jc w:val="center"/>
              <w:rPr>
                <w:rFonts w:eastAsia="GungsuhChe"/>
                <w:sz w:val="28"/>
                <w:szCs w:val="28"/>
                <w:highlight w:val="yellow"/>
              </w:rPr>
            </w:pPr>
          </w:p>
        </w:tc>
        <w:tc>
          <w:tcPr>
            <w:tcW w:w="1595" w:type="dxa"/>
            <w:vAlign w:val="center"/>
          </w:tcPr>
          <w:p w:rsidR="004A712F" w:rsidRPr="002336A2" w:rsidRDefault="002336A2" w:rsidP="004A712F">
            <w:pPr>
              <w:jc w:val="center"/>
              <w:rPr>
                <w:rFonts w:eastAsia="GungsuhChe"/>
                <w:sz w:val="28"/>
                <w:szCs w:val="28"/>
              </w:rPr>
            </w:pPr>
            <w:r w:rsidRPr="002336A2">
              <w:rPr>
                <w:rFonts w:eastAsia="GungsuhChe"/>
                <w:sz w:val="28"/>
                <w:szCs w:val="28"/>
              </w:rPr>
              <w:t>2018</w:t>
            </w:r>
            <w:r w:rsidR="004A712F" w:rsidRPr="002336A2">
              <w:rPr>
                <w:rFonts w:eastAsia="GungsuhChe"/>
                <w:sz w:val="28"/>
                <w:szCs w:val="28"/>
              </w:rPr>
              <w:t>г.</w:t>
            </w:r>
          </w:p>
        </w:tc>
        <w:tc>
          <w:tcPr>
            <w:tcW w:w="1553" w:type="dxa"/>
            <w:vAlign w:val="center"/>
          </w:tcPr>
          <w:p w:rsidR="004A712F" w:rsidRPr="002336A2" w:rsidRDefault="002336A2" w:rsidP="004A712F">
            <w:pPr>
              <w:jc w:val="center"/>
              <w:rPr>
                <w:rFonts w:eastAsia="GungsuhChe"/>
                <w:sz w:val="28"/>
                <w:szCs w:val="28"/>
              </w:rPr>
            </w:pPr>
            <w:r w:rsidRPr="002336A2">
              <w:rPr>
                <w:rFonts w:eastAsia="GungsuhChe"/>
                <w:sz w:val="28"/>
                <w:szCs w:val="28"/>
              </w:rPr>
              <w:t>2019</w:t>
            </w:r>
            <w:r w:rsidR="004A712F" w:rsidRPr="002336A2">
              <w:rPr>
                <w:rFonts w:eastAsia="GungsuhChe"/>
                <w:sz w:val="28"/>
                <w:szCs w:val="28"/>
              </w:rPr>
              <w:t>г.</w:t>
            </w:r>
          </w:p>
        </w:tc>
        <w:tc>
          <w:tcPr>
            <w:tcW w:w="1559" w:type="dxa"/>
            <w:vMerge/>
          </w:tcPr>
          <w:p w:rsidR="004A712F" w:rsidRPr="002336A2" w:rsidRDefault="004A712F" w:rsidP="004A712F">
            <w:pPr>
              <w:ind w:left="-108" w:right="-108"/>
              <w:jc w:val="both"/>
              <w:rPr>
                <w:rFonts w:eastAsia="GungsuhChe"/>
                <w:sz w:val="28"/>
                <w:szCs w:val="28"/>
              </w:rPr>
            </w:pPr>
          </w:p>
        </w:tc>
      </w:tr>
      <w:tr w:rsidR="002336A2" w:rsidRPr="002336A2" w:rsidTr="004A712F">
        <w:trPr>
          <w:trHeight w:val="676"/>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1.</w:t>
            </w:r>
          </w:p>
        </w:tc>
        <w:tc>
          <w:tcPr>
            <w:tcW w:w="4040" w:type="dxa"/>
          </w:tcPr>
          <w:p w:rsidR="002336A2" w:rsidRPr="002336A2" w:rsidRDefault="002336A2" w:rsidP="002336A2">
            <w:pPr>
              <w:rPr>
                <w:rFonts w:eastAsia="GungsuhChe"/>
                <w:sz w:val="28"/>
                <w:szCs w:val="28"/>
              </w:rPr>
            </w:pPr>
            <w:r w:rsidRPr="002336A2">
              <w:rPr>
                <w:rFonts w:eastAsia="GungsuhChe"/>
                <w:sz w:val="28"/>
                <w:szCs w:val="28"/>
              </w:rPr>
              <w:t>Количество зарегистрированных браков.</w:t>
            </w:r>
          </w:p>
        </w:tc>
        <w:tc>
          <w:tcPr>
            <w:tcW w:w="724" w:type="dxa"/>
          </w:tcPr>
          <w:p w:rsidR="002336A2" w:rsidRPr="002336A2" w:rsidRDefault="002336A2" w:rsidP="002336A2">
            <w:pPr>
              <w:jc w:val="center"/>
              <w:rPr>
                <w:rFonts w:eastAsia="GungsuhChe"/>
                <w:sz w:val="28"/>
                <w:szCs w:val="28"/>
              </w:rPr>
            </w:pPr>
            <w:r w:rsidRPr="002336A2">
              <w:rPr>
                <w:rFonts w:eastAsia="GungsuhChe"/>
                <w:sz w:val="28"/>
                <w:szCs w:val="28"/>
              </w:rPr>
              <w:t>ед.</w:t>
            </w:r>
          </w:p>
          <w:p w:rsidR="002336A2" w:rsidRPr="002336A2" w:rsidRDefault="002336A2" w:rsidP="002336A2">
            <w:pPr>
              <w:tabs>
                <w:tab w:val="left" w:pos="720"/>
                <w:tab w:val="left" w:pos="900"/>
                <w:tab w:val="left" w:pos="8640"/>
              </w:tabs>
              <w:jc w:val="both"/>
              <w:rPr>
                <w:rFonts w:eastAsia="GungsuhChe"/>
                <w:sz w:val="28"/>
                <w:szCs w:val="28"/>
              </w:rPr>
            </w:pP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9</w:t>
            </w:r>
            <w:r w:rsidR="00FF56FE">
              <w:rPr>
                <w:rFonts w:eastAsia="GungsuhChe"/>
                <w:sz w:val="28"/>
                <w:szCs w:val="28"/>
              </w:rPr>
              <w:t>5</w:t>
            </w:r>
          </w:p>
        </w:tc>
        <w:tc>
          <w:tcPr>
            <w:tcW w:w="1553" w:type="dxa"/>
            <w:vAlign w:val="center"/>
          </w:tcPr>
          <w:p w:rsidR="002336A2" w:rsidRPr="00FF56FE" w:rsidRDefault="00FF56FE" w:rsidP="002336A2">
            <w:pPr>
              <w:tabs>
                <w:tab w:val="left" w:pos="720"/>
                <w:tab w:val="left" w:pos="900"/>
                <w:tab w:val="left" w:pos="8640"/>
              </w:tabs>
              <w:jc w:val="center"/>
              <w:rPr>
                <w:rFonts w:eastAsia="GungsuhChe"/>
                <w:sz w:val="28"/>
                <w:szCs w:val="28"/>
              </w:rPr>
            </w:pPr>
            <w:r w:rsidRPr="00FF56FE">
              <w:rPr>
                <w:rFonts w:eastAsia="GungsuhChe"/>
                <w:sz w:val="28"/>
                <w:szCs w:val="28"/>
              </w:rPr>
              <w:t>89</w:t>
            </w:r>
          </w:p>
        </w:tc>
        <w:tc>
          <w:tcPr>
            <w:tcW w:w="1559" w:type="dxa"/>
            <w:vAlign w:val="center"/>
          </w:tcPr>
          <w:p w:rsidR="002336A2" w:rsidRPr="00F95552" w:rsidRDefault="00FF56FE" w:rsidP="002336A2">
            <w:pPr>
              <w:tabs>
                <w:tab w:val="left" w:pos="720"/>
                <w:tab w:val="left" w:pos="900"/>
                <w:tab w:val="left" w:pos="8640"/>
              </w:tabs>
              <w:jc w:val="center"/>
              <w:rPr>
                <w:rFonts w:eastAsia="GungsuhChe"/>
                <w:sz w:val="28"/>
                <w:szCs w:val="28"/>
              </w:rPr>
            </w:pPr>
            <w:r>
              <w:rPr>
                <w:rFonts w:eastAsia="GungsuhChe"/>
                <w:sz w:val="28"/>
                <w:szCs w:val="28"/>
              </w:rPr>
              <w:t>-6</w:t>
            </w:r>
          </w:p>
        </w:tc>
      </w:tr>
      <w:tr w:rsidR="002336A2" w:rsidRPr="002336A2" w:rsidTr="004A712F">
        <w:trPr>
          <w:trHeight w:val="384"/>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2.</w:t>
            </w:r>
          </w:p>
        </w:tc>
        <w:tc>
          <w:tcPr>
            <w:tcW w:w="4040" w:type="dxa"/>
          </w:tcPr>
          <w:p w:rsidR="002336A2" w:rsidRPr="002336A2" w:rsidRDefault="00E04342" w:rsidP="002336A2">
            <w:pPr>
              <w:tabs>
                <w:tab w:val="left" w:pos="720"/>
                <w:tab w:val="left" w:pos="900"/>
                <w:tab w:val="left" w:pos="8640"/>
              </w:tabs>
              <w:rPr>
                <w:rFonts w:eastAsia="GungsuhChe"/>
                <w:sz w:val="28"/>
                <w:szCs w:val="28"/>
              </w:rPr>
            </w:pPr>
            <w:r>
              <w:rPr>
                <w:rFonts w:eastAsia="GungsuhChe"/>
                <w:sz w:val="28"/>
                <w:szCs w:val="28"/>
              </w:rPr>
              <w:t>Количество разводов</w:t>
            </w:r>
            <w:r w:rsidR="002336A2" w:rsidRPr="002336A2">
              <w:rPr>
                <w:rFonts w:eastAsia="GungsuhChe"/>
                <w:sz w:val="28"/>
                <w:szCs w:val="28"/>
              </w:rPr>
              <w:t xml:space="preserve"> </w:t>
            </w:r>
          </w:p>
        </w:tc>
        <w:tc>
          <w:tcPr>
            <w:tcW w:w="724" w:type="dxa"/>
          </w:tcPr>
          <w:p w:rsidR="002336A2" w:rsidRPr="002336A2" w:rsidRDefault="002336A2" w:rsidP="002336A2">
            <w:pPr>
              <w:jc w:val="center"/>
              <w:rPr>
                <w:rFonts w:eastAsia="GungsuhChe"/>
                <w:sz w:val="28"/>
                <w:szCs w:val="28"/>
              </w:rPr>
            </w:pPr>
            <w:r w:rsidRPr="002336A2">
              <w:rPr>
                <w:rFonts w:eastAsia="GungsuhChe"/>
                <w:b/>
                <w:bCs/>
                <w:sz w:val="28"/>
                <w:szCs w:val="28"/>
              </w:rPr>
              <w:t>-/-</w:t>
            </w: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87</w:t>
            </w:r>
          </w:p>
        </w:tc>
        <w:tc>
          <w:tcPr>
            <w:tcW w:w="1553" w:type="dxa"/>
            <w:vAlign w:val="center"/>
          </w:tcPr>
          <w:p w:rsidR="002336A2" w:rsidRPr="00FF56FE" w:rsidRDefault="00FF56FE" w:rsidP="002336A2">
            <w:pPr>
              <w:tabs>
                <w:tab w:val="left" w:pos="720"/>
                <w:tab w:val="left" w:pos="900"/>
                <w:tab w:val="left" w:pos="8640"/>
              </w:tabs>
              <w:jc w:val="center"/>
              <w:rPr>
                <w:rFonts w:eastAsia="GungsuhChe"/>
                <w:sz w:val="28"/>
                <w:szCs w:val="28"/>
              </w:rPr>
            </w:pPr>
            <w:r w:rsidRPr="00FF56FE">
              <w:rPr>
                <w:rFonts w:eastAsia="GungsuhChe"/>
                <w:sz w:val="28"/>
                <w:szCs w:val="28"/>
              </w:rPr>
              <w:t>87</w:t>
            </w:r>
          </w:p>
        </w:tc>
        <w:tc>
          <w:tcPr>
            <w:tcW w:w="1559" w:type="dxa"/>
            <w:vAlign w:val="center"/>
          </w:tcPr>
          <w:p w:rsidR="002336A2" w:rsidRPr="00F95552" w:rsidRDefault="00FF56FE" w:rsidP="002336A2">
            <w:pPr>
              <w:tabs>
                <w:tab w:val="left" w:pos="720"/>
                <w:tab w:val="left" w:pos="900"/>
                <w:tab w:val="left" w:pos="8640"/>
              </w:tabs>
              <w:jc w:val="center"/>
              <w:rPr>
                <w:rFonts w:eastAsia="GungsuhChe"/>
                <w:sz w:val="28"/>
                <w:szCs w:val="28"/>
              </w:rPr>
            </w:pPr>
            <w:r>
              <w:rPr>
                <w:rFonts w:eastAsia="GungsuhChe"/>
                <w:sz w:val="28"/>
                <w:szCs w:val="28"/>
              </w:rPr>
              <w:t>0</w:t>
            </w:r>
          </w:p>
        </w:tc>
      </w:tr>
      <w:tr w:rsidR="002336A2" w:rsidRPr="002336A2" w:rsidTr="004A712F">
        <w:trPr>
          <w:trHeight w:val="366"/>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3.</w:t>
            </w:r>
          </w:p>
        </w:tc>
        <w:tc>
          <w:tcPr>
            <w:tcW w:w="4040" w:type="dxa"/>
          </w:tcPr>
          <w:p w:rsidR="002336A2" w:rsidRPr="002336A2" w:rsidRDefault="002336A2" w:rsidP="002336A2">
            <w:pPr>
              <w:tabs>
                <w:tab w:val="left" w:pos="720"/>
                <w:tab w:val="left" w:pos="900"/>
                <w:tab w:val="left" w:pos="8640"/>
              </w:tabs>
              <w:rPr>
                <w:rFonts w:eastAsia="GungsuhChe"/>
                <w:sz w:val="28"/>
                <w:szCs w:val="28"/>
              </w:rPr>
            </w:pPr>
            <w:r w:rsidRPr="002336A2">
              <w:rPr>
                <w:rFonts w:eastAsia="GungsuhChe"/>
                <w:sz w:val="28"/>
                <w:szCs w:val="28"/>
              </w:rPr>
              <w:t xml:space="preserve">Количество </w:t>
            </w:r>
            <w:proofErr w:type="gramStart"/>
            <w:r w:rsidRPr="002336A2">
              <w:rPr>
                <w:rFonts w:eastAsia="GungsuhChe"/>
                <w:sz w:val="28"/>
                <w:szCs w:val="28"/>
              </w:rPr>
              <w:t>родившихся</w:t>
            </w:r>
            <w:proofErr w:type="gramEnd"/>
          </w:p>
        </w:tc>
        <w:tc>
          <w:tcPr>
            <w:tcW w:w="724" w:type="dxa"/>
          </w:tcPr>
          <w:p w:rsidR="002336A2" w:rsidRPr="002336A2" w:rsidRDefault="002336A2" w:rsidP="002336A2">
            <w:pPr>
              <w:jc w:val="center"/>
              <w:rPr>
                <w:rFonts w:eastAsia="GungsuhChe"/>
                <w:sz w:val="28"/>
                <w:szCs w:val="28"/>
              </w:rPr>
            </w:pPr>
            <w:r w:rsidRPr="002336A2">
              <w:rPr>
                <w:rFonts w:eastAsia="GungsuhChe"/>
                <w:sz w:val="28"/>
                <w:szCs w:val="28"/>
              </w:rPr>
              <w:t>чел</w:t>
            </w:r>
            <w:r w:rsidRPr="002336A2">
              <w:rPr>
                <w:rFonts w:eastAsia="GungsuhChe"/>
                <w:b/>
                <w:bCs/>
                <w:sz w:val="28"/>
                <w:szCs w:val="28"/>
              </w:rPr>
              <w:t>.</w:t>
            </w: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181</w:t>
            </w:r>
          </w:p>
        </w:tc>
        <w:tc>
          <w:tcPr>
            <w:tcW w:w="1553" w:type="dxa"/>
            <w:vAlign w:val="center"/>
          </w:tcPr>
          <w:p w:rsidR="002336A2" w:rsidRPr="006F55A8" w:rsidRDefault="006F55A8" w:rsidP="002336A2">
            <w:pPr>
              <w:tabs>
                <w:tab w:val="left" w:pos="720"/>
                <w:tab w:val="left" w:pos="900"/>
                <w:tab w:val="left" w:pos="8640"/>
              </w:tabs>
              <w:jc w:val="center"/>
              <w:rPr>
                <w:rFonts w:eastAsia="GungsuhChe"/>
                <w:sz w:val="28"/>
                <w:szCs w:val="28"/>
              </w:rPr>
            </w:pPr>
            <w:r w:rsidRPr="006F55A8">
              <w:rPr>
                <w:rFonts w:eastAsia="GungsuhChe"/>
                <w:sz w:val="28"/>
                <w:szCs w:val="28"/>
              </w:rPr>
              <w:t>171</w:t>
            </w:r>
          </w:p>
        </w:tc>
        <w:tc>
          <w:tcPr>
            <w:tcW w:w="1559" w:type="dxa"/>
            <w:vAlign w:val="center"/>
          </w:tcPr>
          <w:p w:rsidR="002336A2" w:rsidRPr="00F95552" w:rsidRDefault="00F95552" w:rsidP="002336A2">
            <w:pPr>
              <w:tabs>
                <w:tab w:val="left" w:pos="720"/>
                <w:tab w:val="left" w:pos="900"/>
                <w:tab w:val="left" w:pos="8640"/>
              </w:tabs>
              <w:jc w:val="center"/>
              <w:rPr>
                <w:rFonts w:eastAsia="GungsuhChe"/>
                <w:sz w:val="28"/>
                <w:szCs w:val="28"/>
              </w:rPr>
            </w:pPr>
            <w:r w:rsidRPr="00F95552">
              <w:rPr>
                <w:rFonts w:eastAsia="GungsuhChe"/>
                <w:sz w:val="28"/>
                <w:szCs w:val="28"/>
              </w:rPr>
              <w:t>-10</w:t>
            </w:r>
          </w:p>
        </w:tc>
      </w:tr>
      <w:tr w:rsidR="002336A2" w:rsidRPr="002336A2" w:rsidTr="004A712F">
        <w:trPr>
          <w:trHeight w:val="366"/>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4.</w:t>
            </w:r>
          </w:p>
        </w:tc>
        <w:tc>
          <w:tcPr>
            <w:tcW w:w="4040" w:type="dxa"/>
          </w:tcPr>
          <w:p w:rsidR="002336A2" w:rsidRPr="002336A2" w:rsidRDefault="002336A2" w:rsidP="002336A2">
            <w:pPr>
              <w:tabs>
                <w:tab w:val="left" w:pos="720"/>
                <w:tab w:val="left" w:pos="900"/>
                <w:tab w:val="left" w:pos="8640"/>
              </w:tabs>
              <w:rPr>
                <w:rFonts w:eastAsia="GungsuhChe"/>
                <w:sz w:val="28"/>
                <w:szCs w:val="28"/>
              </w:rPr>
            </w:pPr>
            <w:r w:rsidRPr="002336A2">
              <w:rPr>
                <w:rFonts w:eastAsia="GungsuhChe"/>
                <w:sz w:val="28"/>
                <w:szCs w:val="28"/>
              </w:rPr>
              <w:t xml:space="preserve">Количество </w:t>
            </w:r>
            <w:proofErr w:type="gramStart"/>
            <w:r w:rsidRPr="002336A2">
              <w:rPr>
                <w:rFonts w:eastAsia="GungsuhChe"/>
                <w:sz w:val="28"/>
                <w:szCs w:val="28"/>
              </w:rPr>
              <w:t>умерших</w:t>
            </w:r>
            <w:proofErr w:type="gramEnd"/>
          </w:p>
        </w:tc>
        <w:tc>
          <w:tcPr>
            <w:tcW w:w="724" w:type="dxa"/>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чел.</w:t>
            </w: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338</w:t>
            </w:r>
          </w:p>
        </w:tc>
        <w:tc>
          <w:tcPr>
            <w:tcW w:w="1553" w:type="dxa"/>
            <w:vAlign w:val="center"/>
          </w:tcPr>
          <w:p w:rsidR="002336A2" w:rsidRPr="006F55A8" w:rsidRDefault="006F55A8" w:rsidP="002336A2">
            <w:pPr>
              <w:tabs>
                <w:tab w:val="left" w:pos="720"/>
                <w:tab w:val="left" w:pos="900"/>
                <w:tab w:val="left" w:pos="8640"/>
              </w:tabs>
              <w:jc w:val="center"/>
              <w:rPr>
                <w:rFonts w:eastAsia="GungsuhChe"/>
                <w:sz w:val="28"/>
                <w:szCs w:val="28"/>
              </w:rPr>
            </w:pPr>
            <w:r w:rsidRPr="006F55A8">
              <w:rPr>
                <w:rFonts w:eastAsia="GungsuhChe"/>
                <w:sz w:val="28"/>
                <w:szCs w:val="28"/>
              </w:rPr>
              <w:t>291</w:t>
            </w:r>
          </w:p>
        </w:tc>
        <w:tc>
          <w:tcPr>
            <w:tcW w:w="1559" w:type="dxa"/>
            <w:vAlign w:val="center"/>
          </w:tcPr>
          <w:p w:rsidR="002336A2" w:rsidRPr="00F95552" w:rsidRDefault="006F55A8" w:rsidP="002336A2">
            <w:pPr>
              <w:tabs>
                <w:tab w:val="left" w:pos="720"/>
                <w:tab w:val="left" w:pos="900"/>
                <w:tab w:val="left" w:pos="8640"/>
              </w:tabs>
              <w:jc w:val="center"/>
              <w:rPr>
                <w:rFonts w:eastAsia="GungsuhChe"/>
                <w:sz w:val="28"/>
                <w:szCs w:val="28"/>
              </w:rPr>
            </w:pPr>
            <w:r w:rsidRPr="00F95552">
              <w:rPr>
                <w:rFonts w:eastAsia="GungsuhChe"/>
                <w:sz w:val="28"/>
                <w:szCs w:val="28"/>
              </w:rPr>
              <w:t>-47</w:t>
            </w:r>
          </w:p>
        </w:tc>
      </w:tr>
      <w:tr w:rsidR="002336A2" w:rsidRPr="002336A2" w:rsidTr="004A712F">
        <w:trPr>
          <w:trHeight w:val="366"/>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5.</w:t>
            </w:r>
          </w:p>
        </w:tc>
        <w:tc>
          <w:tcPr>
            <w:tcW w:w="4040" w:type="dxa"/>
          </w:tcPr>
          <w:p w:rsidR="002336A2" w:rsidRPr="002336A2" w:rsidRDefault="002336A2" w:rsidP="002336A2">
            <w:pPr>
              <w:tabs>
                <w:tab w:val="left" w:pos="720"/>
                <w:tab w:val="left" w:pos="900"/>
                <w:tab w:val="left" w:pos="8640"/>
              </w:tabs>
              <w:rPr>
                <w:rFonts w:eastAsia="GungsuhChe"/>
                <w:sz w:val="28"/>
                <w:szCs w:val="28"/>
              </w:rPr>
            </w:pPr>
            <w:r w:rsidRPr="002336A2">
              <w:rPr>
                <w:rFonts w:eastAsia="GungsuhChe"/>
                <w:sz w:val="28"/>
                <w:szCs w:val="28"/>
              </w:rPr>
              <w:t xml:space="preserve">Естественная убыль населения </w:t>
            </w:r>
          </w:p>
        </w:tc>
        <w:tc>
          <w:tcPr>
            <w:tcW w:w="724" w:type="dxa"/>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чел.</w:t>
            </w: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157</w:t>
            </w:r>
          </w:p>
        </w:tc>
        <w:tc>
          <w:tcPr>
            <w:tcW w:w="1553" w:type="dxa"/>
            <w:vAlign w:val="center"/>
          </w:tcPr>
          <w:p w:rsidR="002336A2" w:rsidRPr="006F55A8" w:rsidRDefault="006F55A8" w:rsidP="002336A2">
            <w:pPr>
              <w:tabs>
                <w:tab w:val="left" w:pos="720"/>
                <w:tab w:val="left" w:pos="900"/>
                <w:tab w:val="left" w:pos="8640"/>
              </w:tabs>
              <w:jc w:val="center"/>
              <w:rPr>
                <w:rFonts w:eastAsia="GungsuhChe"/>
                <w:sz w:val="28"/>
                <w:szCs w:val="28"/>
              </w:rPr>
            </w:pPr>
            <w:r w:rsidRPr="006F55A8">
              <w:rPr>
                <w:rFonts w:eastAsia="GungsuhChe"/>
                <w:sz w:val="28"/>
                <w:szCs w:val="28"/>
              </w:rPr>
              <w:t>120</w:t>
            </w:r>
          </w:p>
        </w:tc>
        <w:tc>
          <w:tcPr>
            <w:tcW w:w="1559" w:type="dxa"/>
            <w:vAlign w:val="center"/>
          </w:tcPr>
          <w:p w:rsidR="002336A2" w:rsidRPr="00F95552" w:rsidRDefault="00F95552" w:rsidP="002336A2">
            <w:pPr>
              <w:tabs>
                <w:tab w:val="left" w:pos="720"/>
                <w:tab w:val="left" w:pos="900"/>
                <w:tab w:val="left" w:pos="8640"/>
              </w:tabs>
              <w:jc w:val="center"/>
              <w:rPr>
                <w:rFonts w:eastAsia="GungsuhChe"/>
                <w:sz w:val="28"/>
                <w:szCs w:val="28"/>
              </w:rPr>
            </w:pPr>
            <w:r w:rsidRPr="00F95552">
              <w:rPr>
                <w:rFonts w:eastAsia="GungsuhChe"/>
                <w:sz w:val="28"/>
                <w:szCs w:val="28"/>
              </w:rPr>
              <w:t>-37</w:t>
            </w:r>
          </w:p>
        </w:tc>
      </w:tr>
      <w:tr w:rsidR="002336A2" w:rsidRPr="002336A2" w:rsidTr="004A712F">
        <w:trPr>
          <w:trHeight w:val="384"/>
        </w:trPr>
        <w:tc>
          <w:tcPr>
            <w:tcW w:w="594" w:type="dxa"/>
          </w:tcPr>
          <w:p w:rsidR="002336A2" w:rsidRPr="002336A2" w:rsidRDefault="002336A2" w:rsidP="002336A2">
            <w:pPr>
              <w:tabs>
                <w:tab w:val="left" w:pos="720"/>
                <w:tab w:val="left" w:pos="900"/>
                <w:tab w:val="left" w:pos="8640"/>
              </w:tabs>
              <w:jc w:val="both"/>
              <w:rPr>
                <w:rFonts w:eastAsia="GungsuhChe"/>
                <w:sz w:val="28"/>
                <w:szCs w:val="28"/>
              </w:rPr>
            </w:pPr>
            <w:r w:rsidRPr="002336A2">
              <w:rPr>
                <w:rFonts w:eastAsia="GungsuhChe"/>
                <w:sz w:val="28"/>
                <w:szCs w:val="28"/>
              </w:rPr>
              <w:t>6.</w:t>
            </w:r>
          </w:p>
        </w:tc>
        <w:tc>
          <w:tcPr>
            <w:tcW w:w="4040" w:type="dxa"/>
          </w:tcPr>
          <w:p w:rsidR="002336A2" w:rsidRPr="002336A2" w:rsidRDefault="002336A2" w:rsidP="002336A2">
            <w:pPr>
              <w:tabs>
                <w:tab w:val="left" w:pos="720"/>
                <w:tab w:val="left" w:pos="900"/>
                <w:tab w:val="left" w:pos="8640"/>
              </w:tabs>
              <w:rPr>
                <w:rFonts w:eastAsia="GungsuhChe"/>
                <w:sz w:val="28"/>
                <w:szCs w:val="28"/>
              </w:rPr>
            </w:pPr>
            <w:r w:rsidRPr="002336A2">
              <w:rPr>
                <w:rFonts w:eastAsia="GungsuhChe"/>
                <w:sz w:val="28"/>
                <w:szCs w:val="28"/>
              </w:rPr>
              <w:t>Миграция населения</w:t>
            </w:r>
          </w:p>
        </w:tc>
        <w:tc>
          <w:tcPr>
            <w:tcW w:w="724" w:type="dxa"/>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чел.</w:t>
            </w:r>
          </w:p>
        </w:tc>
        <w:tc>
          <w:tcPr>
            <w:tcW w:w="1595" w:type="dxa"/>
            <w:vAlign w:val="center"/>
          </w:tcPr>
          <w:p w:rsidR="002336A2" w:rsidRPr="002336A2" w:rsidRDefault="002336A2" w:rsidP="002336A2">
            <w:pPr>
              <w:tabs>
                <w:tab w:val="left" w:pos="720"/>
                <w:tab w:val="left" w:pos="900"/>
                <w:tab w:val="left" w:pos="8640"/>
              </w:tabs>
              <w:jc w:val="center"/>
              <w:rPr>
                <w:rFonts w:eastAsia="GungsuhChe"/>
                <w:sz w:val="28"/>
                <w:szCs w:val="28"/>
              </w:rPr>
            </w:pPr>
            <w:r w:rsidRPr="002336A2">
              <w:rPr>
                <w:rFonts w:eastAsia="GungsuhChe"/>
                <w:sz w:val="28"/>
                <w:szCs w:val="28"/>
              </w:rPr>
              <w:t>+70</w:t>
            </w:r>
          </w:p>
        </w:tc>
        <w:tc>
          <w:tcPr>
            <w:tcW w:w="1553" w:type="dxa"/>
            <w:vAlign w:val="center"/>
          </w:tcPr>
          <w:p w:rsidR="002336A2" w:rsidRPr="006F55A8" w:rsidRDefault="006F55A8" w:rsidP="002336A2">
            <w:pPr>
              <w:tabs>
                <w:tab w:val="left" w:pos="720"/>
                <w:tab w:val="left" w:pos="900"/>
                <w:tab w:val="left" w:pos="8640"/>
              </w:tabs>
              <w:jc w:val="center"/>
              <w:rPr>
                <w:rFonts w:eastAsia="GungsuhChe"/>
                <w:sz w:val="28"/>
                <w:szCs w:val="28"/>
              </w:rPr>
            </w:pPr>
            <w:r w:rsidRPr="006F55A8">
              <w:rPr>
                <w:rFonts w:eastAsia="GungsuhChe"/>
                <w:sz w:val="28"/>
                <w:szCs w:val="28"/>
              </w:rPr>
              <w:t>+280</w:t>
            </w:r>
          </w:p>
        </w:tc>
        <w:tc>
          <w:tcPr>
            <w:tcW w:w="1559" w:type="dxa"/>
            <w:vAlign w:val="center"/>
          </w:tcPr>
          <w:p w:rsidR="002336A2" w:rsidRPr="00F95552" w:rsidRDefault="00F95552" w:rsidP="002336A2">
            <w:pPr>
              <w:tabs>
                <w:tab w:val="left" w:pos="720"/>
                <w:tab w:val="left" w:pos="900"/>
                <w:tab w:val="left" w:pos="8640"/>
              </w:tabs>
              <w:jc w:val="center"/>
              <w:rPr>
                <w:rFonts w:eastAsia="GungsuhChe"/>
                <w:sz w:val="28"/>
                <w:szCs w:val="28"/>
              </w:rPr>
            </w:pPr>
            <w:r w:rsidRPr="00F95552">
              <w:rPr>
                <w:rFonts w:eastAsia="GungsuhChe"/>
                <w:sz w:val="28"/>
                <w:szCs w:val="28"/>
              </w:rPr>
              <w:t>210</w:t>
            </w:r>
          </w:p>
        </w:tc>
      </w:tr>
    </w:tbl>
    <w:p w:rsidR="00F326CE" w:rsidRPr="002336A2" w:rsidRDefault="00F326CE" w:rsidP="00F326CE">
      <w:pPr>
        <w:tabs>
          <w:tab w:val="left" w:pos="720"/>
          <w:tab w:val="left" w:pos="3510"/>
          <w:tab w:val="center" w:pos="5017"/>
        </w:tabs>
        <w:rPr>
          <w:rFonts w:eastAsia="GungsuhChe"/>
          <w:b/>
          <w:bCs/>
          <w:sz w:val="28"/>
          <w:szCs w:val="28"/>
          <w:highlight w:val="yellow"/>
        </w:rPr>
      </w:pPr>
    </w:p>
    <w:p w:rsidR="004A712F" w:rsidRPr="002336A2" w:rsidRDefault="004A712F" w:rsidP="00F326CE">
      <w:pPr>
        <w:tabs>
          <w:tab w:val="left" w:pos="720"/>
          <w:tab w:val="left" w:pos="3510"/>
          <w:tab w:val="center" w:pos="5017"/>
        </w:tabs>
        <w:jc w:val="center"/>
        <w:rPr>
          <w:rFonts w:eastAsia="GungsuhChe"/>
          <w:b/>
          <w:bCs/>
          <w:sz w:val="32"/>
          <w:szCs w:val="32"/>
          <w:highlight w:val="yellow"/>
        </w:rPr>
      </w:pPr>
    </w:p>
    <w:p w:rsidR="00F326CE" w:rsidRPr="002336A2" w:rsidRDefault="00F326CE" w:rsidP="00F326CE">
      <w:pPr>
        <w:tabs>
          <w:tab w:val="left" w:pos="720"/>
          <w:tab w:val="left" w:pos="3510"/>
          <w:tab w:val="center" w:pos="5017"/>
        </w:tabs>
        <w:jc w:val="center"/>
        <w:rPr>
          <w:rFonts w:eastAsia="GungsuhChe"/>
          <w:b/>
          <w:bCs/>
          <w:sz w:val="32"/>
          <w:szCs w:val="32"/>
        </w:rPr>
      </w:pPr>
      <w:r w:rsidRPr="002336A2">
        <w:rPr>
          <w:rFonts w:eastAsia="GungsuhChe"/>
          <w:b/>
          <w:bCs/>
          <w:sz w:val="32"/>
          <w:szCs w:val="32"/>
        </w:rPr>
        <w:t>РЫНОК ТРУДА</w:t>
      </w:r>
    </w:p>
    <w:p w:rsidR="00F326CE" w:rsidRPr="002336A2" w:rsidRDefault="00F326CE" w:rsidP="00F326CE">
      <w:pPr>
        <w:tabs>
          <w:tab w:val="left" w:pos="720"/>
          <w:tab w:val="left" w:pos="3510"/>
          <w:tab w:val="center" w:pos="5017"/>
        </w:tabs>
        <w:jc w:val="center"/>
        <w:rPr>
          <w:rFonts w:eastAsia="GungsuhChe"/>
          <w:b/>
          <w:bCs/>
          <w:sz w:val="28"/>
          <w:szCs w:val="28"/>
          <w:highlight w:val="yellow"/>
        </w:rPr>
      </w:pPr>
    </w:p>
    <w:p w:rsidR="00F326CE" w:rsidRPr="002336A2" w:rsidRDefault="00F326CE" w:rsidP="00F326CE">
      <w:pPr>
        <w:ind w:firstLine="720"/>
        <w:jc w:val="both"/>
        <w:rPr>
          <w:rFonts w:eastAsia="GungsuhChe"/>
          <w:sz w:val="28"/>
          <w:szCs w:val="28"/>
          <w:highlight w:val="yellow"/>
        </w:rPr>
      </w:pPr>
      <w:r w:rsidRPr="002336A2">
        <w:rPr>
          <w:rFonts w:eastAsia="GungsuhChe"/>
          <w:sz w:val="28"/>
          <w:szCs w:val="28"/>
        </w:rPr>
        <w:t xml:space="preserve">Численность экономически активного населения за </w:t>
      </w:r>
      <w:r w:rsidRPr="002336A2">
        <w:rPr>
          <w:rFonts w:eastAsia="GungsuhChe"/>
          <w:sz w:val="28"/>
          <w:szCs w:val="28"/>
          <w:lang w:val="en-US"/>
        </w:rPr>
        <w:t>I</w:t>
      </w:r>
      <w:r w:rsidRPr="002336A2">
        <w:rPr>
          <w:rFonts w:eastAsia="GungsuhChe"/>
          <w:sz w:val="28"/>
          <w:szCs w:val="28"/>
        </w:rPr>
        <w:t xml:space="preserve"> </w:t>
      </w:r>
      <w:r w:rsidR="002336A2" w:rsidRPr="002336A2">
        <w:rPr>
          <w:rFonts w:eastAsia="GungsuhChe"/>
          <w:sz w:val="28"/>
          <w:szCs w:val="28"/>
        </w:rPr>
        <w:t>полугодие 2019</w:t>
      </w:r>
      <w:r w:rsidRPr="002336A2">
        <w:rPr>
          <w:rFonts w:eastAsia="GungsuhChe"/>
          <w:sz w:val="28"/>
          <w:szCs w:val="28"/>
        </w:rPr>
        <w:t xml:space="preserve"> года  составила </w:t>
      </w:r>
      <w:r w:rsidR="00AA7D28" w:rsidRPr="00AA7D28">
        <w:rPr>
          <w:rFonts w:eastAsia="GungsuhChe"/>
          <w:sz w:val="28"/>
          <w:szCs w:val="28"/>
        </w:rPr>
        <w:t>21530</w:t>
      </w:r>
      <w:r w:rsidRPr="00AA7D28">
        <w:rPr>
          <w:rFonts w:eastAsia="GungsuhChe"/>
          <w:sz w:val="28"/>
          <w:szCs w:val="28"/>
        </w:rPr>
        <w:t xml:space="preserve"> человек при численности населения </w:t>
      </w:r>
      <w:r w:rsidRPr="00C573AD">
        <w:rPr>
          <w:rFonts w:eastAsia="GungsuhChe"/>
          <w:sz w:val="28"/>
          <w:szCs w:val="28"/>
        </w:rPr>
        <w:t>44</w:t>
      </w:r>
      <w:r w:rsidR="00C573AD" w:rsidRPr="00C573AD">
        <w:rPr>
          <w:rFonts w:eastAsia="GungsuhChe"/>
          <w:sz w:val="28"/>
          <w:szCs w:val="28"/>
        </w:rPr>
        <w:t>517</w:t>
      </w:r>
      <w:r w:rsidRPr="00C573AD">
        <w:rPr>
          <w:rFonts w:eastAsia="GungsuhChe"/>
          <w:sz w:val="28"/>
          <w:szCs w:val="28"/>
        </w:rPr>
        <w:t xml:space="preserve"> человек.</w:t>
      </w:r>
    </w:p>
    <w:p w:rsidR="00F326CE" w:rsidRPr="00AA7D28" w:rsidRDefault="00AA7D28" w:rsidP="00F326CE">
      <w:pPr>
        <w:ind w:firstLine="720"/>
        <w:jc w:val="both"/>
        <w:rPr>
          <w:rFonts w:eastAsia="GungsuhChe"/>
          <w:sz w:val="28"/>
          <w:szCs w:val="28"/>
          <w:highlight w:val="yellow"/>
        </w:rPr>
      </w:pPr>
      <w:r w:rsidRPr="00AA7D28">
        <w:rPr>
          <w:rFonts w:eastAsia="GungsuhChe"/>
          <w:sz w:val="28"/>
          <w:szCs w:val="28"/>
        </w:rPr>
        <w:t>На 01.07.2019</w:t>
      </w:r>
      <w:r w:rsidR="00F326CE" w:rsidRPr="00AA7D28">
        <w:rPr>
          <w:rFonts w:eastAsia="GungsuhChe"/>
          <w:sz w:val="28"/>
          <w:szCs w:val="28"/>
        </w:rPr>
        <w:t xml:space="preserve"> года на регистрационном учете состояло - </w:t>
      </w:r>
      <w:r w:rsidRPr="00AA7D28">
        <w:rPr>
          <w:rFonts w:eastAsia="GungsuhChe"/>
          <w:sz w:val="28"/>
          <w:szCs w:val="28"/>
        </w:rPr>
        <w:t>156</w:t>
      </w:r>
      <w:r w:rsidR="00F326CE" w:rsidRPr="00AA7D28">
        <w:rPr>
          <w:rFonts w:eastAsia="GungsuhChe"/>
          <w:sz w:val="28"/>
          <w:szCs w:val="28"/>
        </w:rPr>
        <w:t xml:space="preserve"> </w:t>
      </w:r>
      <w:r w:rsidRPr="00AA7D28">
        <w:rPr>
          <w:rFonts w:eastAsia="GungsuhChe"/>
          <w:sz w:val="28"/>
          <w:szCs w:val="28"/>
        </w:rPr>
        <w:t>человек, из них безработных – 130 человек, на 01.07.2018г.</w:t>
      </w:r>
      <w:r w:rsidR="00F95552">
        <w:rPr>
          <w:rFonts w:eastAsia="GungsuhChe"/>
          <w:sz w:val="28"/>
          <w:szCs w:val="28"/>
        </w:rPr>
        <w:t xml:space="preserve"> </w:t>
      </w:r>
      <w:r w:rsidRPr="00AA7D28">
        <w:rPr>
          <w:rFonts w:eastAsia="GungsuhChe"/>
          <w:sz w:val="28"/>
          <w:szCs w:val="28"/>
        </w:rPr>
        <w:t>- 125</w:t>
      </w:r>
      <w:r w:rsidR="00F326CE" w:rsidRPr="00AA7D28">
        <w:rPr>
          <w:rFonts w:eastAsia="GungsuhChe"/>
          <w:sz w:val="28"/>
          <w:szCs w:val="28"/>
        </w:rPr>
        <w:t xml:space="preserve"> человек, из них</w:t>
      </w:r>
      <w:r w:rsidRPr="00AA7D28">
        <w:rPr>
          <w:rFonts w:eastAsia="GungsuhChe"/>
          <w:sz w:val="28"/>
          <w:szCs w:val="28"/>
        </w:rPr>
        <w:t xml:space="preserve"> безработных -  99</w:t>
      </w:r>
      <w:r w:rsidR="00F326CE" w:rsidRPr="00AA7D28">
        <w:rPr>
          <w:rFonts w:eastAsia="GungsuhChe"/>
          <w:sz w:val="28"/>
          <w:szCs w:val="28"/>
        </w:rPr>
        <w:t xml:space="preserve"> человек.</w:t>
      </w:r>
      <w:r w:rsidR="00F326CE" w:rsidRPr="00AA7D28">
        <w:rPr>
          <w:rFonts w:eastAsia="GungsuhChe"/>
          <w:sz w:val="28"/>
          <w:szCs w:val="28"/>
          <w:highlight w:val="yellow"/>
        </w:rPr>
        <w:t xml:space="preserve"> </w:t>
      </w:r>
    </w:p>
    <w:p w:rsidR="00F326CE" w:rsidRPr="00AA7D28" w:rsidRDefault="00F326CE" w:rsidP="00F326CE">
      <w:pPr>
        <w:ind w:firstLine="720"/>
        <w:jc w:val="both"/>
        <w:rPr>
          <w:rFonts w:eastAsia="GungsuhChe"/>
          <w:sz w:val="28"/>
          <w:szCs w:val="28"/>
        </w:rPr>
      </w:pPr>
      <w:r w:rsidRPr="00AA7D28">
        <w:rPr>
          <w:rFonts w:eastAsia="GungsuhChe"/>
          <w:sz w:val="28"/>
          <w:szCs w:val="28"/>
        </w:rPr>
        <w:t xml:space="preserve">Уровень безработицы по Гагаринскому району </w:t>
      </w:r>
      <w:r w:rsidR="00AA7D28" w:rsidRPr="00AA7D28">
        <w:rPr>
          <w:rFonts w:eastAsia="GungsuhChe"/>
          <w:sz w:val="28"/>
          <w:szCs w:val="28"/>
        </w:rPr>
        <w:t>за отчетный период составил 0,63</w:t>
      </w:r>
      <w:r w:rsidRPr="00AA7D28">
        <w:rPr>
          <w:rFonts w:eastAsia="GungsuhChe"/>
          <w:sz w:val="28"/>
          <w:szCs w:val="28"/>
        </w:rPr>
        <w:t>%,</w:t>
      </w:r>
      <w:r w:rsidR="00AA7D28" w:rsidRPr="00AA7D28">
        <w:rPr>
          <w:rFonts w:eastAsia="GungsuhChe"/>
          <w:sz w:val="28"/>
          <w:szCs w:val="28"/>
        </w:rPr>
        <w:t xml:space="preserve"> коэффициент напряженности – 0,2 на уровне соответствующего периода прошлого года.</w:t>
      </w:r>
      <w:r w:rsidRPr="00AA7D28">
        <w:rPr>
          <w:rFonts w:eastAsia="GungsuhChe"/>
          <w:sz w:val="28"/>
          <w:szCs w:val="28"/>
        </w:rPr>
        <w:t xml:space="preserve"> </w:t>
      </w:r>
    </w:p>
    <w:p w:rsidR="00773611" w:rsidRDefault="00F326CE" w:rsidP="00F326CE">
      <w:pPr>
        <w:ind w:firstLine="720"/>
        <w:jc w:val="both"/>
        <w:rPr>
          <w:rFonts w:eastAsia="GungsuhChe"/>
          <w:sz w:val="28"/>
          <w:szCs w:val="28"/>
        </w:rPr>
      </w:pPr>
      <w:r w:rsidRPr="001A03CE">
        <w:rPr>
          <w:rFonts w:eastAsia="GungsuhChe"/>
          <w:sz w:val="28"/>
          <w:szCs w:val="28"/>
        </w:rPr>
        <w:t xml:space="preserve">    За  </w:t>
      </w:r>
      <w:r w:rsidRPr="001A03CE">
        <w:rPr>
          <w:rFonts w:eastAsia="GungsuhChe"/>
          <w:sz w:val="28"/>
          <w:szCs w:val="28"/>
          <w:lang w:val="en-US"/>
        </w:rPr>
        <w:t>I</w:t>
      </w:r>
      <w:r w:rsidR="001A03CE" w:rsidRPr="001A03CE">
        <w:rPr>
          <w:rFonts w:eastAsia="GungsuhChe"/>
          <w:sz w:val="28"/>
          <w:szCs w:val="28"/>
        </w:rPr>
        <w:t xml:space="preserve"> полугодие 2019</w:t>
      </w:r>
      <w:r w:rsidRPr="001A03CE">
        <w:rPr>
          <w:rFonts w:eastAsia="GungsuhChe"/>
          <w:sz w:val="28"/>
          <w:szCs w:val="28"/>
        </w:rPr>
        <w:t xml:space="preserve"> года в Центр занятости населения Гагаринского района по ра</w:t>
      </w:r>
      <w:r w:rsidR="001A03CE" w:rsidRPr="001A03CE">
        <w:rPr>
          <w:rFonts w:eastAsia="GungsuhChe"/>
          <w:sz w:val="28"/>
          <w:szCs w:val="28"/>
        </w:rPr>
        <w:t>зличным вопросам обратилось 2254</w:t>
      </w:r>
      <w:r w:rsidRPr="001A03CE">
        <w:rPr>
          <w:rFonts w:eastAsia="GungsuhChe"/>
          <w:sz w:val="28"/>
          <w:szCs w:val="28"/>
        </w:rPr>
        <w:t xml:space="preserve"> человек</w:t>
      </w:r>
      <w:r w:rsidR="001A03CE" w:rsidRPr="001A03CE">
        <w:rPr>
          <w:rFonts w:eastAsia="GungsuhChe"/>
          <w:sz w:val="28"/>
          <w:szCs w:val="28"/>
        </w:rPr>
        <w:t>а</w:t>
      </w:r>
      <w:r w:rsidRPr="001A03CE">
        <w:rPr>
          <w:rFonts w:eastAsia="GungsuhChe"/>
          <w:sz w:val="28"/>
          <w:szCs w:val="28"/>
        </w:rPr>
        <w:t>, за соответств</w:t>
      </w:r>
      <w:r w:rsidR="001A03CE" w:rsidRPr="001A03CE">
        <w:rPr>
          <w:rFonts w:eastAsia="GungsuhChe"/>
          <w:sz w:val="28"/>
          <w:szCs w:val="28"/>
        </w:rPr>
        <w:t>ующий период прошлого года</w:t>
      </w:r>
      <w:r w:rsidR="00773611">
        <w:rPr>
          <w:rFonts w:eastAsia="GungsuhChe"/>
          <w:sz w:val="28"/>
          <w:szCs w:val="28"/>
        </w:rPr>
        <w:t xml:space="preserve"> </w:t>
      </w:r>
      <w:r w:rsidR="001A03CE" w:rsidRPr="001A03CE">
        <w:rPr>
          <w:rFonts w:eastAsia="GungsuhChe"/>
          <w:sz w:val="28"/>
          <w:szCs w:val="28"/>
        </w:rPr>
        <w:t>- 2166 человек</w:t>
      </w:r>
      <w:r w:rsidRPr="001A03CE">
        <w:rPr>
          <w:rFonts w:eastAsia="GungsuhChe"/>
          <w:sz w:val="28"/>
          <w:szCs w:val="28"/>
        </w:rPr>
        <w:t xml:space="preserve">. С начала года Центром занятости населения было поставлено на учет в целях поиска подходящей работы </w:t>
      </w:r>
      <w:r w:rsidR="001A03CE" w:rsidRPr="001A03CE">
        <w:rPr>
          <w:rFonts w:eastAsia="GungsuhChe"/>
          <w:sz w:val="28"/>
          <w:szCs w:val="28"/>
        </w:rPr>
        <w:t>839</w:t>
      </w:r>
      <w:r w:rsidRPr="001A03CE">
        <w:rPr>
          <w:rFonts w:eastAsia="GungsuhChe"/>
          <w:sz w:val="28"/>
          <w:szCs w:val="28"/>
        </w:rPr>
        <w:t xml:space="preserve"> человек, за  </w:t>
      </w:r>
      <w:r w:rsidRPr="001A03CE">
        <w:rPr>
          <w:rFonts w:eastAsia="GungsuhChe"/>
          <w:sz w:val="28"/>
          <w:szCs w:val="28"/>
          <w:lang w:val="en-US"/>
        </w:rPr>
        <w:t>I</w:t>
      </w:r>
      <w:r w:rsidR="001A03CE" w:rsidRPr="001A03CE">
        <w:rPr>
          <w:rFonts w:eastAsia="GungsuhChe"/>
          <w:sz w:val="28"/>
          <w:szCs w:val="28"/>
        </w:rPr>
        <w:t xml:space="preserve"> полугодие 2018 года  - 841 человек</w:t>
      </w:r>
      <w:r w:rsidRPr="001A03CE">
        <w:rPr>
          <w:rFonts w:eastAsia="GungsuhChe"/>
          <w:sz w:val="28"/>
          <w:szCs w:val="28"/>
        </w:rPr>
        <w:t xml:space="preserve">. </w:t>
      </w:r>
    </w:p>
    <w:p w:rsidR="00F326CE" w:rsidRPr="002336A2" w:rsidRDefault="00F326CE" w:rsidP="00F326CE">
      <w:pPr>
        <w:ind w:firstLine="720"/>
        <w:jc w:val="both"/>
        <w:rPr>
          <w:rFonts w:eastAsia="GungsuhChe"/>
          <w:sz w:val="28"/>
          <w:szCs w:val="28"/>
          <w:highlight w:val="yellow"/>
        </w:rPr>
      </w:pPr>
      <w:r w:rsidRPr="001A03CE">
        <w:rPr>
          <w:rFonts w:eastAsia="GungsuhChe"/>
          <w:sz w:val="28"/>
          <w:szCs w:val="28"/>
        </w:rPr>
        <w:t>За период с начала 201</w:t>
      </w:r>
      <w:r w:rsidR="001A03CE" w:rsidRPr="001A03CE">
        <w:rPr>
          <w:rFonts w:eastAsia="GungsuhChe"/>
          <w:sz w:val="28"/>
          <w:szCs w:val="28"/>
        </w:rPr>
        <w:t>9</w:t>
      </w:r>
      <w:r w:rsidRPr="001A03CE">
        <w:rPr>
          <w:rFonts w:eastAsia="GungsuhChe"/>
          <w:sz w:val="28"/>
          <w:szCs w:val="28"/>
        </w:rPr>
        <w:t xml:space="preserve"> года сведения о высвобождении работников подали  </w:t>
      </w:r>
      <w:r w:rsidR="00773611" w:rsidRPr="00773611">
        <w:rPr>
          <w:rFonts w:eastAsia="GungsuhChe"/>
          <w:sz w:val="28"/>
          <w:szCs w:val="28"/>
        </w:rPr>
        <w:t>14</w:t>
      </w:r>
      <w:r w:rsidRPr="00773611">
        <w:rPr>
          <w:rFonts w:eastAsia="GungsuhChe"/>
          <w:sz w:val="28"/>
          <w:szCs w:val="28"/>
        </w:rPr>
        <w:t xml:space="preserve"> предприятий и организаций, общее кол</w:t>
      </w:r>
      <w:r w:rsidR="00773611" w:rsidRPr="00773611">
        <w:rPr>
          <w:rFonts w:eastAsia="GungsuhChe"/>
          <w:sz w:val="28"/>
          <w:szCs w:val="28"/>
        </w:rPr>
        <w:t>ичество сокращенных составило 45 человек, из них 17</w:t>
      </w:r>
      <w:r w:rsidRPr="00773611">
        <w:rPr>
          <w:rFonts w:eastAsia="GungsuhChe"/>
          <w:sz w:val="28"/>
          <w:szCs w:val="28"/>
        </w:rPr>
        <w:t xml:space="preserve"> пенсионеров. Сведения о простое по вине работодателя </w:t>
      </w:r>
      <w:r w:rsidR="00773611" w:rsidRPr="00773611">
        <w:rPr>
          <w:rFonts w:eastAsia="GungsuhChe"/>
          <w:sz w:val="28"/>
          <w:szCs w:val="28"/>
        </w:rPr>
        <w:t>не поступало.</w:t>
      </w:r>
    </w:p>
    <w:p w:rsidR="00F326CE" w:rsidRPr="002336A2" w:rsidRDefault="00F326CE" w:rsidP="00F326CE">
      <w:pPr>
        <w:tabs>
          <w:tab w:val="left" w:pos="600"/>
        </w:tabs>
        <w:ind w:firstLine="720"/>
        <w:jc w:val="both"/>
        <w:rPr>
          <w:rFonts w:eastAsia="GungsuhChe"/>
          <w:sz w:val="28"/>
          <w:szCs w:val="28"/>
          <w:highlight w:val="yellow"/>
        </w:rPr>
      </w:pPr>
      <w:r w:rsidRPr="00AA7D28">
        <w:rPr>
          <w:rFonts w:eastAsia="GungsuhChe"/>
          <w:sz w:val="28"/>
          <w:szCs w:val="28"/>
        </w:rPr>
        <w:lastRenderedPageBreak/>
        <w:t xml:space="preserve">За </w:t>
      </w:r>
      <w:r w:rsidRPr="00AA7D28">
        <w:rPr>
          <w:rFonts w:eastAsia="GungsuhChe"/>
          <w:sz w:val="28"/>
          <w:szCs w:val="28"/>
          <w:lang w:val="en-US"/>
        </w:rPr>
        <w:t>I</w:t>
      </w:r>
      <w:r w:rsidR="00AA7D28" w:rsidRPr="00AA7D28">
        <w:rPr>
          <w:rFonts w:eastAsia="GungsuhChe"/>
          <w:sz w:val="28"/>
          <w:szCs w:val="28"/>
        </w:rPr>
        <w:t xml:space="preserve"> полугодие 2019</w:t>
      </w:r>
      <w:r w:rsidRPr="00AA7D28">
        <w:rPr>
          <w:rFonts w:eastAsia="GungsuhChe"/>
          <w:sz w:val="28"/>
          <w:szCs w:val="28"/>
        </w:rPr>
        <w:t xml:space="preserve"> года Центром занятости населения было трудоустроено </w:t>
      </w:r>
      <w:r w:rsidR="00AA7D28" w:rsidRPr="00AA7D28">
        <w:rPr>
          <w:rFonts w:eastAsia="GungsuhChe"/>
          <w:sz w:val="28"/>
          <w:szCs w:val="28"/>
        </w:rPr>
        <w:t>687</w:t>
      </w:r>
      <w:r w:rsidRPr="00AA7D28">
        <w:rPr>
          <w:rFonts w:eastAsia="GungsuhChe"/>
          <w:sz w:val="28"/>
          <w:szCs w:val="28"/>
        </w:rPr>
        <w:t xml:space="preserve"> человек, в том числе трудоуст</w:t>
      </w:r>
      <w:r w:rsidR="00AA7D28" w:rsidRPr="00AA7D28">
        <w:rPr>
          <w:rFonts w:eastAsia="GungsuhChe"/>
          <w:sz w:val="28"/>
          <w:szCs w:val="28"/>
        </w:rPr>
        <w:t>роено на постоянную работу – 585</w:t>
      </w:r>
      <w:r w:rsidRPr="00AA7D28">
        <w:rPr>
          <w:rFonts w:eastAsia="GungsuhChe"/>
          <w:sz w:val="28"/>
          <w:szCs w:val="28"/>
        </w:rPr>
        <w:t xml:space="preserve"> человек, трудоустроенные впервые 10 дней с момента о</w:t>
      </w:r>
      <w:r w:rsidR="00AA7D28" w:rsidRPr="00AA7D28">
        <w:rPr>
          <w:rFonts w:eastAsia="GungsuhChe"/>
          <w:sz w:val="28"/>
          <w:szCs w:val="28"/>
        </w:rPr>
        <w:t>бращения в Центр занятости – 612</w:t>
      </w:r>
      <w:r w:rsidRPr="00AA7D28">
        <w:rPr>
          <w:rFonts w:eastAsia="GungsuhChe"/>
          <w:sz w:val="28"/>
          <w:szCs w:val="28"/>
        </w:rPr>
        <w:t xml:space="preserve"> человек. </w:t>
      </w:r>
    </w:p>
    <w:p w:rsidR="00845F2E" w:rsidRPr="002336A2" w:rsidRDefault="00F326CE" w:rsidP="00F326CE">
      <w:pPr>
        <w:tabs>
          <w:tab w:val="left" w:pos="600"/>
        </w:tabs>
        <w:ind w:firstLine="720"/>
        <w:jc w:val="both"/>
        <w:rPr>
          <w:rFonts w:eastAsia="GungsuhChe"/>
          <w:sz w:val="28"/>
          <w:szCs w:val="28"/>
          <w:highlight w:val="yellow"/>
        </w:rPr>
      </w:pPr>
      <w:r w:rsidRPr="00773611">
        <w:rPr>
          <w:rFonts w:eastAsia="GungsuhChe"/>
          <w:sz w:val="28"/>
          <w:szCs w:val="28"/>
        </w:rPr>
        <w:t xml:space="preserve">Центром занятости населения Гагаринского района постоянно организовываются ярмарки вакансий. За </w:t>
      </w:r>
      <w:r w:rsidRPr="00773611">
        <w:rPr>
          <w:rFonts w:eastAsia="GungsuhChe"/>
          <w:sz w:val="28"/>
          <w:szCs w:val="28"/>
          <w:lang w:val="en-US"/>
        </w:rPr>
        <w:t>I</w:t>
      </w:r>
      <w:r w:rsidR="00773611">
        <w:rPr>
          <w:rFonts w:eastAsia="GungsuhChe"/>
          <w:sz w:val="28"/>
          <w:szCs w:val="28"/>
        </w:rPr>
        <w:t xml:space="preserve"> полугодие 2019</w:t>
      </w:r>
      <w:r w:rsidRPr="00773611">
        <w:rPr>
          <w:rFonts w:eastAsia="GungsuhChe"/>
          <w:sz w:val="28"/>
          <w:szCs w:val="28"/>
        </w:rPr>
        <w:t xml:space="preserve"> года организовано </w:t>
      </w:r>
      <w:r w:rsidR="00773611" w:rsidRPr="00773611">
        <w:rPr>
          <w:rFonts w:eastAsia="GungsuhChe"/>
          <w:sz w:val="28"/>
          <w:szCs w:val="28"/>
        </w:rPr>
        <w:t>8</w:t>
      </w:r>
      <w:r w:rsidRPr="00773611">
        <w:rPr>
          <w:rFonts w:eastAsia="GungsuhChe"/>
          <w:sz w:val="28"/>
          <w:szCs w:val="28"/>
        </w:rPr>
        <w:t xml:space="preserve"> ярмаро</w:t>
      </w:r>
      <w:r w:rsidR="00773611" w:rsidRPr="00773611">
        <w:rPr>
          <w:rFonts w:eastAsia="GungsuhChe"/>
          <w:sz w:val="28"/>
          <w:szCs w:val="28"/>
        </w:rPr>
        <w:t>к, в которых приняло участие 274</w:t>
      </w:r>
      <w:r w:rsidRPr="00773611">
        <w:rPr>
          <w:rFonts w:eastAsia="GungsuhChe"/>
          <w:sz w:val="28"/>
          <w:szCs w:val="28"/>
        </w:rPr>
        <w:t xml:space="preserve"> безработных граждан. По результатам проведения этих </w:t>
      </w:r>
      <w:r w:rsidR="00773611" w:rsidRPr="00773611">
        <w:rPr>
          <w:rFonts w:eastAsia="GungsuhChe"/>
          <w:sz w:val="28"/>
          <w:szCs w:val="28"/>
        </w:rPr>
        <w:t xml:space="preserve">мероприятий было трудоустроено </w:t>
      </w:r>
      <w:r w:rsidRPr="00773611">
        <w:rPr>
          <w:rFonts w:eastAsia="GungsuhChe"/>
          <w:sz w:val="28"/>
          <w:szCs w:val="28"/>
        </w:rPr>
        <w:t>2 человек</w:t>
      </w:r>
      <w:r w:rsidR="00773611" w:rsidRPr="00773611">
        <w:rPr>
          <w:rFonts w:eastAsia="GungsuhChe"/>
          <w:sz w:val="28"/>
          <w:szCs w:val="28"/>
        </w:rPr>
        <w:t>а</w:t>
      </w:r>
      <w:r w:rsidRPr="00773611">
        <w:rPr>
          <w:rFonts w:eastAsia="GungsuhChe"/>
          <w:sz w:val="28"/>
          <w:szCs w:val="28"/>
        </w:rPr>
        <w:t xml:space="preserve">. </w:t>
      </w:r>
    </w:p>
    <w:p w:rsidR="00F326CE" w:rsidRPr="002336A2" w:rsidRDefault="00F326CE" w:rsidP="00F326CE">
      <w:pPr>
        <w:tabs>
          <w:tab w:val="left" w:pos="600"/>
        </w:tabs>
        <w:ind w:firstLine="720"/>
        <w:jc w:val="both"/>
        <w:rPr>
          <w:rFonts w:eastAsia="GungsuhChe"/>
          <w:sz w:val="28"/>
          <w:szCs w:val="28"/>
          <w:highlight w:val="yellow"/>
        </w:rPr>
      </w:pPr>
      <w:r w:rsidRPr="00773611">
        <w:rPr>
          <w:rFonts w:eastAsia="GungsuhChe"/>
          <w:sz w:val="28"/>
          <w:szCs w:val="28"/>
        </w:rPr>
        <w:t>Государственная услуга по профессиональ</w:t>
      </w:r>
      <w:r w:rsidR="00773611" w:rsidRPr="00773611">
        <w:rPr>
          <w:rFonts w:eastAsia="GungsuhChe"/>
          <w:sz w:val="28"/>
          <w:szCs w:val="28"/>
        </w:rPr>
        <w:t>ной ориентации предоставлена 523</w:t>
      </w:r>
      <w:r w:rsidRPr="00773611">
        <w:rPr>
          <w:rFonts w:eastAsia="GungsuhChe"/>
          <w:sz w:val="28"/>
          <w:szCs w:val="28"/>
        </w:rPr>
        <w:t xml:space="preserve"> гражданам. Услугу по психологической поддержке получили  24 безработных гражданина.</w:t>
      </w:r>
    </w:p>
    <w:p w:rsidR="00F326CE" w:rsidRPr="002336A2" w:rsidRDefault="00F326CE" w:rsidP="00F326CE">
      <w:pPr>
        <w:ind w:firstLine="708"/>
        <w:jc w:val="both"/>
        <w:rPr>
          <w:sz w:val="28"/>
          <w:szCs w:val="28"/>
          <w:highlight w:val="yellow"/>
        </w:rPr>
      </w:pPr>
      <w:r w:rsidRPr="00773611">
        <w:rPr>
          <w:rFonts w:eastAsia="GungsuhChe"/>
          <w:sz w:val="28"/>
          <w:szCs w:val="28"/>
        </w:rPr>
        <w:t>По подбору кадров с Центром занятости активно работают такие предприятия как: ЗАО «</w:t>
      </w:r>
      <w:proofErr w:type="spellStart"/>
      <w:r w:rsidRPr="00773611">
        <w:rPr>
          <w:rFonts w:eastAsia="GungsuhChe"/>
          <w:sz w:val="28"/>
          <w:szCs w:val="28"/>
        </w:rPr>
        <w:t>Гагаринконсервмолоко</w:t>
      </w:r>
      <w:proofErr w:type="spellEnd"/>
      <w:r w:rsidRPr="00773611">
        <w:rPr>
          <w:rFonts w:eastAsia="GungsuhChe"/>
          <w:sz w:val="28"/>
          <w:szCs w:val="28"/>
        </w:rPr>
        <w:t xml:space="preserve">», </w:t>
      </w:r>
      <w:r w:rsidRPr="00773611">
        <w:rPr>
          <w:sz w:val="28"/>
          <w:szCs w:val="28"/>
        </w:rPr>
        <w:t>ООО «</w:t>
      </w:r>
      <w:proofErr w:type="spellStart"/>
      <w:r w:rsidRPr="00773611">
        <w:rPr>
          <w:sz w:val="28"/>
          <w:szCs w:val="28"/>
        </w:rPr>
        <w:t>РозТех</w:t>
      </w:r>
      <w:proofErr w:type="spellEnd"/>
      <w:r w:rsidRPr="00773611">
        <w:rPr>
          <w:sz w:val="28"/>
          <w:szCs w:val="28"/>
        </w:rPr>
        <w:t xml:space="preserve">», </w:t>
      </w:r>
      <w:r w:rsidRPr="00773611">
        <w:rPr>
          <w:rFonts w:eastAsia="GungsuhChe"/>
          <w:sz w:val="28"/>
          <w:szCs w:val="28"/>
        </w:rPr>
        <w:t>ООО «Га</w:t>
      </w:r>
      <w:r w:rsidR="00773611">
        <w:rPr>
          <w:rFonts w:eastAsia="GungsuhChe"/>
          <w:sz w:val="28"/>
          <w:szCs w:val="28"/>
        </w:rPr>
        <w:t>гаринский консервный комбинат» и др.</w:t>
      </w:r>
    </w:p>
    <w:p w:rsidR="00845F2E" w:rsidRPr="002336A2" w:rsidRDefault="00845F2E" w:rsidP="00F326CE">
      <w:pPr>
        <w:ind w:firstLine="708"/>
        <w:jc w:val="both"/>
        <w:rPr>
          <w:rFonts w:eastAsia="GungsuhChe"/>
          <w:sz w:val="28"/>
          <w:szCs w:val="28"/>
          <w:highlight w:val="yellow"/>
        </w:rPr>
      </w:pPr>
    </w:p>
    <w:p w:rsidR="00F326CE" w:rsidRPr="00B25E3F" w:rsidRDefault="00F326CE" w:rsidP="00F326CE">
      <w:pPr>
        <w:ind w:firstLine="708"/>
        <w:jc w:val="both"/>
        <w:rPr>
          <w:sz w:val="28"/>
          <w:szCs w:val="28"/>
        </w:rPr>
      </w:pPr>
      <w:r w:rsidRPr="00B25E3F">
        <w:rPr>
          <w:rFonts w:eastAsia="GungsuhChe"/>
          <w:sz w:val="28"/>
          <w:szCs w:val="28"/>
        </w:rPr>
        <w:t xml:space="preserve">Средняя заработная плата по Смоленской  области </w:t>
      </w:r>
      <w:r w:rsidR="00B25E3F" w:rsidRPr="00B25E3F">
        <w:rPr>
          <w:rFonts w:eastAsia="GungsuhChe"/>
          <w:sz w:val="28"/>
          <w:szCs w:val="28"/>
        </w:rPr>
        <w:t>33458,5</w:t>
      </w:r>
      <w:r w:rsidRPr="00B25E3F">
        <w:rPr>
          <w:rFonts w:eastAsia="GungsuhChe"/>
          <w:sz w:val="28"/>
          <w:szCs w:val="28"/>
        </w:rPr>
        <w:t xml:space="preserve"> руб.,</w:t>
      </w:r>
      <w:r w:rsidR="00B25E3F" w:rsidRPr="00B25E3F">
        <w:rPr>
          <w:rFonts w:eastAsia="GungsuhChe"/>
          <w:sz w:val="28"/>
          <w:szCs w:val="28"/>
        </w:rPr>
        <w:t xml:space="preserve"> темп роста 106,5</w:t>
      </w:r>
      <w:r w:rsidR="00845F2E" w:rsidRPr="00B25E3F">
        <w:rPr>
          <w:rFonts w:eastAsia="GungsuhChe"/>
          <w:sz w:val="28"/>
          <w:szCs w:val="28"/>
        </w:rPr>
        <w:t>%,</w:t>
      </w:r>
      <w:r w:rsidRPr="00B25E3F">
        <w:rPr>
          <w:rFonts w:eastAsia="GungsuhChe"/>
          <w:sz w:val="28"/>
          <w:szCs w:val="28"/>
        </w:rPr>
        <w:t xml:space="preserve"> </w:t>
      </w:r>
      <w:r w:rsidR="00B25E3F" w:rsidRPr="00B25E3F">
        <w:rPr>
          <w:rFonts w:eastAsia="GungsuhChe"/>
          <w:sz w:val="28"/>
          <w:szCs w:val="28"/>
        </w:rPr>
        <w:t>в том числе в Смоленске – 36217,5 руб., темп роста 106,9</w:t>
      </w:r>
      <w:r w:rsidRPr="00B25E3F">
        <w:rPr>
          <w:rFonts w:eastAsia="GungsuhChe"/>
          <w:sz w:val="28"/>
          <w:szCs w:val="28"/>
        </w:rPr>
        <w:t xml:space="preserve">%. </w:t>
      </w:r>
    </w:p>
    <w:p w:rsidR="00F326CE" w:rsidRPr="00B25E3F" w:rsidRDefault="00F326CE" w:rsidP="00F326CE">
      <w:pPr>
        <w:tabs>
          <w:tab w:val="left" w:pos="600"/>
        </w:tabs>
        <w:ind w:firstLine="709"/>
        <w:jc w:val="both"/>
        <w:rPr>
          <w:rFonts w:eastAsia="GungsuhChe"/>
          <w:sz w:val="28"/>
          <w:szCs w:val="28"/>
        </w:rPr>
      </w:pPr>
      <w:r w:rsidRPr="00B25E3F">
        <w:rPr>
          <w:rFonts w:eastAsia="GungsuhChe"/>
          <w:sz w:val="28"/>
          <w:szCs w:val="28"/>
        </w:rPr>
        <w:t xml:space="preserve">Среднемесячная заработная плата, начисленная работникам Гагаринского района (без субъектов малого предпринимательства) за </w:t>
      </w:r>
      <w:r w:rsidRPr="00B25E3F">
        <w:rPr>
          <w:rFonts w:eastAsia="GungsuhChe"/>
          <w:sz w:val="28"/>
          <w:szCs w:val="28"/>
          <w:lang w:val="en-US"/>
        </w:rPr>
        <w:t>I</w:t>
      </w:r>
      <w:r w:rsidR="00B25E3F">
        <w:rPr>
          <w:rFonts w:eastAsia="GungsuhChe"/>
          <w:sz w:val="28"/>
          <w:szCs w:val="28"/>
        </w:rPr>
        <w:t xml:space="preserve"> полугодие 2019</w:t>
      </w:r>
      <w:r w:rsidRPr="00B25E3F">
        <w:rPr>
          <w:rFonts w:eastAsia="GungsuhChe"/>
          <w:sz w:val="28"/>
          <w:szCs w:val="28"/>
        </w:rPr>
        <w:t xml:space="preserve"> года в целом по району выросла с </w:t>
      </w:r>
      <w:r w:rsidR="0043211E">
        <w:rPr>
          <w:rFonts w:eastAsia="GungsuhChe"/>
          <w:sz w:val="28"/>
          <w:szCs w:val="28"/>
        </w:rPr>
        <w:t>35695,5</w:t>
      </w:r>
      <w:r w:rsidR="00B25E3F" w:rsidRPr="00B25E3F">
        <w:rPr>
          <w:rFonts w:eastAsia="GungsuhChe"/>
          <w:sz w:val="28"/>
          <w:szCs w:val="28"/>
        </w:rPr>
        <w:t xml:space="preserve"> руб. до 37245,1 </w:t>
      </w:r>
      <w:r w:rsidRPr="00B25E3F">
        <w:rPr>
          <w:rFonts w:eastAsia="GungsuhChe"/>
          <w:sz w:val="28"/>
          <w:szCs w:val="28"/>
        </w:rPr>
        <w:t>руб., темп роста 10</w:t>
      </w:r>
      <w:r w:rsidR="0043211E">
        <w:rPr>
          <w:rFonts w:eastAsia="GungsuhChe"/>
          <w:sz w:val="28"/>
          <w:szCs w:val="28"/>
        </w:rPr>
        <w:t>4,3</w:t>
      </w:r>
      <w:r w:rsidRPr="00B25E3F">
        <w:rPr>
          <w:rFonts w:eastAsia="GungsuhChe"/>
          <w:sz w:val="28"/>
          <w:szCs w:val="28"/>
        </w:rPr>
        <w:t>%</w:t>
      </w:r>
      <w:r w:rsidR="0043211E">
        <w:rPr>
          <w:rFonts w:eastAsia="GungsuhChe"/>
          <w:sz w:val="28"/>
          <w:szCs w:val="28"/>
        </w:rPr>
        <w:t xml:space="preserve"> по отношению к 2018 году.</w:t>
      </w:r>
    </w:p>
    <w:p w:rsidR="00F326CE" w:rsidRPr="00B25E3F" w:rsidRDefault="00F326CE" w:rsidP="00F326CE">
      <w:pPr>
        <w:tabs>
          <w:tab w:val="left" w:pos="600"/>
        </w:tabs>
        <w:ind w:firstLine="720"/>
        <w:jc w:val="both"/>
        <w:rPr>
          <w:rFonts w:eastAsia="GungsuhChe"/>
          <w:sz w:val="28"/>
          <w:szCs w:val="28"/>
        </w:rPr>
      </w:pPr>
      <w:r w:rsidRPr="00B25E3F">
        <w:rPr>
          <w:rFonts w:eastAsia="GungsuhChe"/>
          <w:sz w:val="28"/>
          <w:szCs w:val="28"/>
        </w:rPr>
        <w:t xml:space="preserve"> По видам экономической деятельности средн</w:t>
      </w:r>
      <w:r w:rsidR="001A4744" w:rsidRPr="00B25E3F">
        <w:rPr>
          <w:rFonts w:eastAsia="GungsuhChe"/>
          <w:sz w:val="28"/>
          <w:szCs w:val="28"/>
        </w:rPr>
        <w:t>яя</w:t>
      </w:r>
      <w:r w:rsidRPr="00B25E3F">
        <w:rPr>
          <w:rFonts w:eastAsia="GungsuhChe"/>
          <w:sz w:val="28"/>
          <w:szCs w:val="28"/>
        </w:rPr>
        <w:t xml:space="preserve"> заработн</w:t>
      </w:r>
      <w:r w:rsidR="001A4744" w:rsidRPr="00B25E3F">
        <w:rPr>
          <w:rFonts w:eastAsia="GungsuhChe"/>
          <w:sz w:val="28"/>
          <w:szCs w:val="28"/>
        </w:rPr>
        <w:t>ая</w:t>
      </w:r>
      <w:r w:rsidRPr="00B25E3F">
        <w:rPr>
          <w:rFonts w:eastAsia="GungsuhChe"/>
          <w:sz w:val="28"/>
          <w:szCs w:val="28"/>
        </w:rPr>
        <w:t xml:space="preserve"> плат</w:t>
      </w:r>
      <w:r w:rsidR="002336A2" w:rsidRPr="00B25E3F">
        <w:rPr>
          <w:rFonts w:eastAsia="GungsuhChe"/>
          <w:sz w:val="28"/>
          <w:szCs w:val="28"/>
        </w:rPr>
        <w:t>а</w:t>
      </w:r>
      <w:r w:rsidRPr="00B25E3F">
        <w:rPr>
          <w:rFonts w:eastAsia="GungsuhChe"/>
          <w:sz w:val="28"/>
          <w:szCs w:val="28"/>
        </w:rPr>
        <w:t>:</w:t>
      </w:r>
    </w:p>
    <w:p w:rsidR="00F326CE" w:rsidRPr="0043211E" w:rsidRDefault="00F326CE" w:rsidP="00F326CE">
      <w:pPr>
        <w:tabs>
          <w:tab w:val="left" w:pos="600"/>
        </w:tabs>
        <w:ind w:firstLine="600"/>
        <w:jc w:val="both"/>
        <w:rPr>
          <w:rFonts w:eastAsia="GungsuhChe"/>
          <w:sz w:val="28"/>
          <w:szCs w:val="28"/>
        </w:rPr>
      </w:pPr>
      <w:r w:rsidRPr="0043211E">
        <w:rPr>
          <w:rFonts w:eastAsia="GungsuhChe"/>
          <w:sz w:val="28"/>
          <w:szCs w:val="28"/>
        </w:rPr>
        <w:t>- сельское хозяйство,</w:t>
      </w:r>
      <w:r w:rsidR="00C322D3" w:rsidRPr="0043211E">
        <w:rPr>
          <w:rFonts w:eastAsia="GungsuhChe"/>
          <w:sz w:val="28"/>
          <w:szCs w:val="28"/>
        </w:rPr>
        <w:t xml:space="preserve"> лесное хозяйство,</w:t>
      </w:r>
      <w:r w:rsidRPr="0043211E">
        <w:rPr>
          <w:rFonts w:eastAsia="GungsuhChe"/>
          <w:sz w:val="28"/>
          <w:szCs w:val="28"/>
        </w:rPr>
        <w:t xml:space="preserve"> охота -</w:t>
      </w:r>
      <w:r w:rsidR="001A4744" w:rsidRPr="0043211E">
        <w:rPr>
          <w:rFonts w:eastAsia="GungsuhChe"/>
          <w:sz w:val="28"/>
          <w:szCs w:val="28"/>
        </w:rPr>
        <w:t xml:space="preserve"> выросла</w:t>
      </w:r>
      <w:r w:rsidRPr="0043211E">
        <w:rPr>
          <w:rFonts w:eastAsia="GungsuhChe"/>
          <w:sz w:val="28"/>
          <w:szCs w:val="28"/>
        </w:rPr>
        <w:t xml:space="preserve"> с </w:t>
      </w:r>
      <w:r w:rsidR="0043211E" w:rsidRPr="0043211E">
        <w:rPr>
          <w:rFonts w:eastAsia="GungsuhChe"/>
          <w:sz w:val="28"/>
          <w:szCs w:val="28"/>
        </w:rPr>
        <w:t>23525,4</w:t>
      </w:r>
      <w:r w:rsidR="009D3E28" w:rsidRPr="0043211E">
        <w:rPr>
          <w:rFonts w:eastAsia="GungsuhChe"/>
          <w:sz w:val="28"/>
          <w:szCs w:val="28"/>
        </w:rPr>
        <w:t xml:space="preserve"> руб. до 24072,5</w:t>
      </w:r>
      <w:r w:rsidRPr="0043211E">
        <w:rPr>
          <w:rFonts w:eastAsia="GungsuhChe"/>
          <w:sz w:val="28"/>
          <w:szCs w:val="28"/>
        </w:rPr>
        <w:t xml:space="preserve"> руб., темп роста  10</w:t>
      </w:r>
      <w:r w:rsidR="0043211E" w:rsidRPr="0043211E">
        <w:rPr>
          <w:rFonts w:eastAsia="GungsuhChe"/>
          <w:sz w:val="28"/>
          <w:szCs w:val="28"/>
        </w:rPr>
        <w:t>2,3</w:t>
      </w:r>
      <w:r w:rsidR="001A4744" w:rsidRPr="0043211E">
        <w:rPr>
          <w:rFonts w:eastAsia="GungsuhChe"/>
          <w:sz w:val="28"/>
          <w:szCs w:val="28"/>
        </w:rPr>
        <w:t>%</w:t>
      </w:r>
      <w:r w:rsidRPr="0043211E">
        <w:rPr>
          <w:rFonts w:eastAsia="GungsuhChe"/>
          <w:sz w:val="28"/>
          <w:szCs w:val="28"/>
        </w:rPr>
        <w:t>;</w:t>
      </w:r>
    </w:p>
    <w:p w:rsidR="00F326CE" w:rsidRPr="00CB03BE" w:rsidRDefault="00F326CE" w:rsidP="00F326CE">
      <w:pPr>
        <w:tabs>
          <w:tab w:val="left" w:pos="600"/>
        </w:tabs>
        <w:ind w:firstLine="600"/>
        <w:jc w:val="both"/>
        <w:rPr>
          <w:rFonts w:eastAsia="GungsuhChe"/>
          <w:sz w:val="28"/>
          <w:szCs w:val="28"/>
          <w:highlight w:val="yellow"/>
        </w:rPr>
      </w:pPr>
      <w:r w:rsidRPr="0043211E">
        <w:rPr>
          <w:rFonts w:eastAsia="GungsuhChe"/>
          <w:sz w:val="28"/>
          <w:szCs w:val="28"/>
        </w:rPr>
        <w:t xml:space="preserve">- обрабатывающие производства </w:t>
      </w:r>
      <w:r w:rsidR="001A4744" w:rsidRPr="0043211E">
        <w:rPr>
          <w:rFonts w:eastAsia="GungsuhChe"/>
          <w:sz w:val="28"/>
          <w:szCs w:val="28"/>
        </w:rPr>
        <w:t xml:space="preserve">выросла </w:t>
      </w:r>
      <w:r w:rsidRPr="0043211E">
        <w:rPr>
          <w:rFonts w:eastAsia="GungsuhChe"/>
          <w:sz w:val="28"/>
          <w:szCs w:val="28"/>
        </w:rPr>
        <w:t xml:space="preserve">– с </w:t>
      </w:r>
      <w:r w:rsidR="0043211E" w:rsidRPr="0043211E">
        <w:rPr>
          <w:rFonts w:eastAsia="GungsuhChe"/>
          <w:sz w:val="28"/>
          <w:szCs w:val="28"/>
        </w:rPr>
        <w:t>45104,1</w:t>
      </w:r>
      <w:r w:rsidRPr="0043211E">
        <w:rPr>
          <w:rFonts w:eastAsia="GungsuhChe"/>
          <w:sz w:val="28"/>
          <w:szCs w:val="28"/>
        </w:rPr>
        <w:t xml:space="preserve"> руб. до </w:t>
      </w:r>
      <w:r w:rsidR="009D3E28" w:rsidRPr="0043211E">
        <w:rPr>
          <w:rFonts w:eastAsia="GungsuhChe"/>
          <w:sz w:val="28"/>
          <w:szCs w:val="28"/>
        </w:rPr>
        <w:t>46800,8</w:t>
      </w:r>
      <w:r w:rsidRPr="0043211E">
        <w:rPr>
          <w:rFonts w:eastAsia="GungsuhChe"/>
          <w:sz w:val="28"/>
          <w:szCs w:val="28"/>
        </w:rPr>
        <w:t xml:space="preserve"> руб., темп роста  10</w:t>
      </w:r>
      <w:r w:rsidR="0043211E" w:rsidRPr="0043211E">
        <w:rPr>
          <w:rFonts w:eastAsia="GungsuhChe"/>
          <w:sz w:val="28"/>
          <w:szCs w:val="28"/>
        </w:rPr>
        <w:t>3,8</w:t>
      </w:r>
      <w:r w:rsidR="009D3E28" w:rsidRPr="0043211E">
        <w:rPr>
          <w:rFonts w:eastAsia="GungsuhChe"/>
          <w:sz w:val="28"/>
          <w:szCs w:val="28"/>
        </w:rPr>
        <w:t>%</w:t>
      </w:r>
      <w:r w:rsidRPr="0043211E">
        <w:rPr>
          <w:rFonts w:eastAsia="GungsuhChe"/>
          <w:sz w:val="28"/>
          <w:szCs w:val="28"/>
        </w:rPr>
        <w:t>, в том числе:</w:t>
      </w:r>
    </w:p>
    <w:p w:rsidR="00F326CE" w:rsidRPr="0043211E" w:rsidRDefault="00F326CE" w:rsidP="00F326CE">
      <w:pPr>
        <w:tabs>
          <w:tab w:val="left" w:pos="600"/>
        </w:tabs>
        <w:ind w:firstLine="600"/>
        <w:jc w:val="both"/>
        <w:rPr>
          <w:rFonts w:eastAsia="GungsuhChe"/>
          <w:sz w:val="28"/>
          <w:szCs w:val="28"/>
        </w:rPr>
      </w:pPr>
      <w:r w:rsidRPr="0043211E">
        <w:rPr>
          <w:rFonts w:eastAsia="GungsuhChe"/>
          <w:sz w:val="28"/>
          <w:szCs w:val="28"/>
        </w:rPr>
        <w:t xml:space="preserve">- водоснабжение, водоотведение, организация сбора и утилизация отходов, деятельность по ликвидации загрязнений </w:t>
      </w:r>
      <w:r w:rsidR="009D3E28" w:rsidRPr="0043211E">
        <w:rPr>
          <w:rFonts w:eastAsia="GungsuhChe"/>
          <w:sz w:val="28"/>
          <w:szCs w:val="28"/>
        </w:rPr>
        <w:t>выросла</w:t>
      </w:r>
      <w:r w:rsidR="001A4744" w:rsidRPr="0043211E">
        <w:rPr>
          <w:rFonts w:eastAsia="GungsuhChe"/>
          <w:sz w:val="28"/>
          <w:szCs w:val="28"/>
        </w:rPr>
        <w:t xml:space="preserve"> </w:t>
      </w:r>
      <w:r w:rsidRPr="0043211E">
        <w:rPr>
          <w:rFonts w:eastAsia="GungsuhChe"/>
          <w:sz w:val="28"/>
          <w:szCs w:val="28"/>
        </w:rPr>
        <w:t xml:space="preserve">– с  </w:t>
      </w:r>
      <w:r w:rsidR="0043211E">
        <w:rPr>
          <w:rFonts w:eastAsia="GungsuhChe"/>
          <w:sz w:val="28"/>
          <w:szCs w:val="28"/>
        </w:rPr>
        <w:t>42345,2</w:t>
      </w:r>
      <w:r w:rsidRPr="0043211E">
        <w:rPr>
          <w:rFonts w:eastAsia="GungsuhChe"/>
          <w:sz w:val="28"/>
          <w:szCs w:val="28"/>
        </w:rPr>
        <w:t xml:space="preserve"> руб.</w:t>
      </w:r>
      <w:r w:rsidR="009D3E28" w:rsidRPr="0043211E">
        <w:rPr>
          <w:rFonts w:eastAsia="GungsuhChe"/>
          <w:sz w:val="28"/>
          <w:szCs w:val="28"/>
        </w:rPr>
        <w:t xml:space="preserve"> </w:t>
      </w:r>
      <w:r w:rsidRPr="0043211E">
        <w:rPr>
          <w:rFonts w:eastAsia="GungsuhChe"/>
          <w:sz w:val="28"/>
          <w:szCs w:val="28"/>
        </w:rPr>
        <w:t xml:space="preserve"> до </w:t>
      </w:r>
      <w:r w:rsidR="009D3E28" w:rsidRPr="0043211E">
        <w:rPr>
          <w:rFonts w:eastAsia="GungsuhChe"/>
          <w:sz w:val="28"/>
          <w:szCs w:val="28"/>
        </w:rPr>
        <w:t>45734,7</w:t>
      </w:r>
      <w:r w:rsidRPr="0043211E">
        <w:rPr>
          <w:rFonts w:eastAsia="GungsuhChe"/>
          <w:sz w:val="28"/>
          <w:szCs w:val="28"/>
        </w:rPr>
        <w:t xml:space="preserve"> руб., темп роста</w:t>
      </w:r>
      <w:r w:rsidR="002336A2" w:rsidRPr="0043211E">
        <w:rPr>
          <w:rFonts w:eastAsia="GungsuhChe"/>
          <w:sz w:val="28"/>
          <w:szCs w:val="28"/>
        </w:rPr>
        <w:t xml:space="preserve"> </w:t>
      </w:r>
      <w:r w:rsidR="0043211E" w:rsidRPr="0043211E">
        <w:rPr>
          <w:rFonts w:eastAsia="GungsuhChe"/>
          <w:sz w:val="28"/>
          <w:szCs w:val="28"/>
        </w:rPr>
        <w:t>108,0</w:t>
      </w:r>
      <w:r w:rsidRPr="0043211E">
        <w:rPr>
          <w:rFonts w:eastAsia="GungsuhChe"/>
          <w:sz w:val="28"/>
          <w:szCs w:val="28"/>
        </w:rPr>
        <w:t xml:space="preserve"> %;</w:t>
      </w:r>
    </w:p>
    <w:p w:rsidR="00F326CE" w:rsidRPr="0043211E" w:rsidRDefault="00F326CE" w:rsidP="00F326CE">
      <w:pPr>
        <w:tabs>
          <w:tab w:val="left" w:pos="600"/>
        </w:tabs>
        <w:ind w:firstLine="600"/>
        <w:jc w:val="both"/>
        <w:rPr>
          <w:rFonts w:eastAsia="GungsuhChe"/>
          <w:sz w:val="28"/>
          <w:szCs w:val="28"/>
        </w:rPr>
      </w:pPr>
      <w:r w:rsidRPr="0043211E">
        <w:rPr>
          <w:rFonts w:eastAsia="GungsuhChe"/>
          <w:sz w:val="28"/>
          <w:szCs w:val="28"/>
        </w:rPr>
        <w:t xml:space="preserve">- </w:t>
      </w:r>
      <w:r w:rsidR="001A4744" w:rsidRPr="0043211E">
        <w:rPr>
          <w:rFonts w:eastAsia="GungsuhChe"/>
          <w:sz w:val="28"/>
          <w:szCs w:val="28"/>
        </w:rPr>
        <w:t>т</w:t>
      </w:r>
      <w:r w:rsidRPr="0043211E">
        <w:rPr>
          <w:rFonts w:eastAsia="GungsuhChe"/>
          <w:sz w:val="28"/>
          <w:szCs w:val="28"/>
        </w:rPr>
        <w:t xml:space="preserve">орговля оптовая и розничная, ремонт автотранспортных средств и мотоциклов </w:t>
      </w:r>
      <w:r w:rsidR="0043211E">
        <w:rPr>
          <w:rFonts w:eastAsia="GungsuhChe"/>
          <w:sz w:val="28"/>
          <w:szCs w:val="28"/>
        </w:rPr>
        <w:t xml:space="preserve">снизилась </w:t>
      </w:r>
      <w:r w:rsidRPr="0043211E">
        <w:rPr>
          <w:rFonts w:eastAsia="GungsuhChe"/>
          <w:sz w:val="28"/>
          <w:szCs w:val="28"/>
        </w:rPr>
        <w:t xml:space="preserve">-  с </w:t>
      </w:r>
      <w:r w:rsidR="0043211E" w:rsidRPr="0043211E">
        <w:rPr>
          <w:rFonts w:eastAsia="GungsuhChe"/>
          <w:sz w:val="28"/>
          <w:szCs w:val="28"/>
        </w:rPr>
        <w:t xml:space="preserve">50048,7 </w:t>
      </w:r>
      <w:r w:rsidRPr="0043211E">
        <w:rPr>
          <w:rFonts w:eastAsia="GungsuhChe"/>
          <w:sz w:val="28"/>
          <w:szCs w:val="28"/>
        </w:rPr>
        <w:t xml:space="preserve">руб.  до </w:t>
      </w:r>
      <w:r w:rsidR="0043211E" w:rsidRPr="0043211E">
        <w:rPr>
          <w:rFonts w:eastAsia="GungsuhChe"/>
          <w:sz w:val="28"/>
          <w:szCs w:val="28"/>
        </w:rPr>
        <w:t xml:space="preserve">43772,0 </w:t>
      </w:r>
      <w:r w:rsidRPr="0043211E">
        <w:rPr>
          <w:rFonts w:eastAsia="GungsuhChe"/>
          <w:sz w:val="28"/>
          <w:szCs w:val="28"/>
        </w:rPr>
        <w:t>руб.,  темп роста</w:t>
      </w:r>
      <w:r w:rsidR="0043211E" w:rsidRPr="0043211E">
        <w:rPr>
          <w:rFonts w:eastAsia="GungsuhChe"/>
          <w:sz w:val="28"/>
          <w:szCs w:val="28"/>
        </w:rPr>
        <w:t xml:space="preserve"> (снижения) 87,5</w:t>
      </w:r>
      <w:r w:rsidRPr="0043211E">
        <w:rPr>
          <w:rFonts w:eastAsia="GungsuhChe"/>
          <w:sz w:val="28"/>
          <w:szCs w:val="28"/>
        </w:rPr>
        <w:t>%;</w:t>
      </w:r>
    </w:p>
    <w:p w:rsidR="00F326CE" w:rsidRPr="009D3811" w:rsidRDefault="00F326CE" w:rsidP="00F326CE">
      <w:pPr>
        <w:tabs>
          <w:tab w:val="left" w:pos="600"/>
        </w:tabs>
        <w:ind w:firstLine="600"/>
        <w:jc w:val="both"/>
        <w:rPr>
          <w:rFonts w:eastAsia="GungsuhChe"/>
          <w:sz w:val="28"/>
          <w:szCs w:val="28"/>
        </w:rPr>
      </w:pPr>
      <w:r w:rsidRPr="0043211E">
        <w:rPr>
          <w:rFonts w:eastAsia="GungsuhChe"/>
          <w:sz w:val="28"/>
          <w:szCs w:val="28"/>
        </w:rPr>
        <w:t xml:space="preserve"> - транспортировка и хранение </w:t>
      </w:r>
      <w:r w:rsidR="001A4744" w:rsidRPr="0043211E">
        <w:rPr>
          <w:rFonts w:eastAsia="GungsuhChe"/>
          <w:sz w:val="28"/>
          <w:szCs w:val="28"/>
        </w:rPr>
        <w:t xml:space="preserve">снизилась </w:t>
      </w:r>
      <w:r w:rsidR="009D3811" w:rsidRPr="009D3811">
        <w:rPr>
          <w:rFonts w:eastAsia="GungsuhChe"/>
          <w:sz w:val="28"/>
          <w:szCs w:val="28"/>
        </w:rPr>
        <w:t>- с 27968,3</w:t>
      </w:r>
      <w:r w:rsidRPr="009D3811">
        <w:rPr>
          <w:rFonts w:eastAsia="GungsuhChe"/>
          <w:sz w:val="28"/>
          <w:szCs w:val="28"/>
        </w:rPr>
        <w:t xml:space="preserve"> руб. до </w:t>
      </w:r>
      <w:r w:rsidR="009D3811" w:rsidRPr="009D3811">
        <w:rPr>
          <w:rFonts w:eastAsia="GungsuhChe"/>
          <w:sz w:val="28"/>
          <w:szCs w:val="28"/>
        </w:rPr>
        <w:t>26353,2</w:t>
      </w:r>
      <w:r w:rsidRPr="009D3811">
        <w:rPr>
          <w:rFonts w:eastAsia="GungsuhChe"/>
          <w:sz w:val="28"/>
          <w:szCs w:val="28"/>
        </w:rPr>
        <w:t xml:space="preserve"> руб., темп роста</w:t>
      </w:r>
      <w:r w:rsidR="002336A2" w:rsidRPr="009D3811">
        <w:rPr>
          <w:rFonts w:eastAsia="GungsuhChe"/>
          <w:sz w:val="28"/>
          <w:szCs w:val="28"/>
        </w:rPr>
        <w:t xml:space="preserve"> </w:t>
      </w:r>
      <w:r w:rsidR="001A4744" w:rsidRPr="009D3811">
        <w:rPr>
          <w:rFonts w:eastAsia="GungsuhChe"/>
          <w:sz w:val="28"/>
          <w:szCs w:val="28"/>
        </w:rPr>
        <w:t>(снижения)</w:t>
      </w:r>
      <w:r w:rsidRPr="009D3811">
        <w:rPr>
          <w:rFonts w:eastAsia="GungsuhChe"/>
          <w:sz w:val="28"/>
          <w:szCs w:val="28"/>
        </w:rPr>
        <w:t xml:space="preserve"> </w:t>
      </w:r>
      <w:r w:rsidR="009D3811" w:rsidRPr="009D3811">
        <w:rPr>
          <w:rFonts w:eastAsia="GungsuhChe"/>
          <w:sz w:val="28"/>
          <w:szCs w:val="28"/>
        </w:rPr>
        <w:t>69,4</w:t>
      </w:r>
      <w:r w:rsidRPr="009D3811">
        <w:rPr>
          <w:rFonts w:eastAsia="GungsuhChe"/>
          <w:sz w:val="28"/>
          <w:szCs w:val="28"/>
        </w:rPr>
        <w:t>%;</w:t>
      </w:r>
    </w:p>
    <w:p w:rsidR="00F326CE" w:rsidRPr="009D3811" w:rsidRDefault="00F326CE" w:rsidP="00F326CE">
      <w:pPr>
        <w:tabs>
          <w:tab w:val="left" w:pos="600"/>
        </w:tabs>
        <w:ind w:firstLine="600"/>
        <w:jc w:val="both"/>
        <w:rPr>
          <w:rFonts w:eastAsia="GungsuhChe"/>
          <w:sz w:val="28"/>
          <w:szCs w:val="28"/>
        </w:rPr>
      </w:pPr>
      <w:r w:rsidRPr="009D3811">
        <w:rPr>
          <w:rFonts w:eastAsia="GungsuhChe"/>
          <w:sz w:val="28"/>
          <w:szCs w:val="28"/>
        </w:rPr>
        <w:t xml:space="preserve">- образование </w:t>
      </w:r>
      <w:r w:rsidR="001A4744" w:rsidRPr="009D3811">
        <w:rPr>
          <w:rFonts w:eastAsia="GungsuhChe"/>
          <w:sz w:val="28"/>
          <w:szCs w:val="28"/>
        </w:rPr>
        <w:t>выросла</w:t>
      </w:r>
      <w:r w:rsidRPr="009D3811">
        <w:rPr>
          <w:rFonts w:eastAsia="GungsuhChe"/>
          <w:sz w:val="28"/>
          <w:szCs w:val="28"/>
        </w:rPr>
        <w:t xml:space="preserve">– </w:t>
      </w:r>
      <w:proofErr w:type="gramStart"/>
      <w:r w:rsidRPr="009D3811">
        <w:rPr>
          <w:rFonts w:eastAsia="GungsuhChe"/>
          <w:sz w:val="28"/>
          <w:szCs w:val="28"/>
        </w:rPr>
        <w:t xml:space="preserve">с </w:t>
      </w:r>
      <w:proofErr w:type="gramEnd"/>
      <w:r w:rsidR="009D3811" w:rsidRPr="009D3811">
        <w:rPr>
          <w:rFonts w:eastAsia="GungsuhChe"/>
          <w:sz w:val="28"/>
          <w:szCs w:val="28"/>
        </w:rPr>
        <w:t>23394,2</w:t>
      </w:r>
      <w:r w:rsidRPr="009D3811">
        <w:rPr>
          <w:rFonts w:eastAsia="GungsuhChe"/>
          <w:sz w:val="28"/>
          <w:szCs w:val="28"/>
        </w:rPr>
        <w:t xml:space="preserve"> руб. до </w:t>
      </w:r>
      <w:r w:rsidR="009D3811" w:rsidRPr="009D3811">
        <w:rPr>
          <w:rFonts w:eastAsia="GungsuhChe"/>
          <w:sz w:val="28"/>
          <w:szCs w:val="28"/>
        </w:rPr>
        <w:t>26022,2 руб., темп роста 111,2</w:t>
      </w:r>
      <w:r w:rsidRPr="009D3811">
        <w:rPr>
          <w:rFonts w:eastAsia="GungsuhChe"/>
          <w:sz w:val="28"/>
          <w:szCs w:val="28"/>
        </w:rPr>
        <w:t>%;</w:t>
      </w:r>
    </w:p>
    <w:p w:rsidR="00F326CE" w:rsidRPr="002336A2" w:rsidRDefault="00F326CE" w:rsidP="00F326CE">
      <w:pPr>
        <w:tabs>
          <w:tab w:val="left" w:pos="600"/>
        </w:tabs>
        <w:ind w:firstLine="600"/>
        <w:jc w:val="both"/>
        <w:rPr>
          <w:rFonts w:eastAsia="GungsuhChe"/>
          <w:sz w:val="28"/>
          <w:szCs w:val="28"/>
          <w:highlight w:val="yellow"/>
        </w:rPr>
      </w:pPr>
      <w:r w:rsidRPr="009D3811">
        <w:rPr>
          <w:rFonts w:eastAsia="GungsuhChe"/>
          <w:sz w:val="28"/>
          <w:szCs w:val="28"/>
        </w:rPr>
        <w:t>- деятельность в области культуры, спорта, организации досуга и развлечений</w:t>
      </w:r>
      <w:r w:rsidR="009D3811">
        <w:rPr>
          <w:rFonts w:eastAsia="GungsuhChe"/>
          <w:sz w:val="28"/>
          <w:szCs w:val="28"/>
        </w:rPr>
        <w:t xml:space="preserve"> выросла</w:t>
      </w:r>
      <w:r w:rsidRPr="009D3811">
        <w:rPr>
          <w:rFonts w:eastAsia="GungsuhChe"/>
          <w:sz w:val="28"/>
          <w:szCs w:val="28"/>
        </w:rPr>
        <w:t xml:space="preserve"> – с </w:t>
      </w:r>
      <w:r w:rsidR="009D3811" w:rsidRPr="009D3811">
        <w:rPr>
          <w:rFonts w:eastAsia="GungsuhChe"/>
          <w:sz w:val="28"/>
          <w:szCs w:val="28"/>
        </w:rPr>
        <w:t>27444,4</w:t>
      </w:r>
      <w:r w:rsidRPr="009D3811">
        <w:rPr>
          <w:rFonts w:eastAsia="GungsuhChe"/>
          <w:sz w:val="28"/>
          <w:szCs w:val="28"/>
        </w:rPr>
        <w:t xml:space="preserve"> руб. до </w:t>
      </w:r>
      <w:r w:rsidR="009D3811" w:rsidRPr="009D3811">
        <w:rPr>
          <w:rFonts w:eastAsia="GungsuhChe"/>
          <w:sz w:val="28"/>
          <w:szCs w:val="28"/>
        </w:rPr>
        <w:t>29242,5</w:t>
      </w:r>
      <w:r w:rsidRPr="009D3811">
        <w:rPr>
          <w:rFonts w:eastAsia="GungsuhChe"/>
          <w:sz w:val="28"/>
          <w:szCs w:val="28"/>
        </w:rPr>
        <w:t xml:space="preserve"> руб.</w:t>
      </w:r>
      <w:r w:rsidR="009D3811" w:rsidRPr="009D3811">
        <w:rPr>
          <w:rFonts w:eastAsia="GungsuhChe"/>
          <w:sz w:val="28"/>
          <w:szCs w:val="28"/>
        </w:rPr>
        <w:t>, темп роста 106,6</w:t>
      </w:r>
      <w:r w:rsidR="00DA3C34" w:rsidRPr="009D3811">
        <w:rPr>
          <w:rFonts w:eastAsia="GungsuhChe"/>
          <w:sz w:val="28"/>
          <w:szCs w:val="28"/>
        </w:rPr>
        <w:t>%</w:t>
      </w:r>
      <w:r w:rsidR="009D3811">
        <w:rPr>
          <w:rFonts w:eastAsia="GungsuhChe"/>
          <w:sz w:val="28"/>
          <w:szCs w:val="28"/>
        </w:rPr>
        <w:t>;</w:t>
      </w:r>
    </w:p>
    <w:p w:rsidR="00F326CE" w:rsidRPr="009D3811" w:rsidRDefault="00F326CE" w:rsidP="00F326CE">
      <w:pPr>
        <w:tabs>
          <w:tab w:val="left" w:pos="600"/>
        </w:tabs>
        <w:ind w:firstLine="600"/>
        <w:jc w:val="both"/>
        <w:rPr>
          <w:rFonts w:eastAsia="GungsuhChe"/>
          <w:sz w:val="28"/>
          <w:szCs w:val="28"/>
        </w:rPr>
      </w:pPr>
      <w:r w:rsidRPr="009D3811">
        <w:rPr>
          <w:rFonts w:eastAsia="GungsuhChe"/>
          <w:sz w:val="28"/>
          <w:szCs w:val="28"/>
        </w:rPr>
        <w:t xml:space="preserve">- деятельность в области здравоохранения и социальных услуг </w:t>
      </w:r>
      <w:r w:rsidR="00DA3C34" w:rsidRPr="009D3811">
        <w:rPr>
          <w:rFonts w:eastAsia="GungsuhChe"/>
          <w:sz w:val="28"/>
          <w:szCs w:val="28"/>
        </w:rPr>
        <w:t xml:space="preserve">выросла </w:t>
      </w:r>
      <w:r w:rsidR="009D3811" w:rsidRPr="009D3811">
        <w:rPr>
          <w:rFonts w:eastAsia="GungsuhChe"/>
          <w:sz w:val="28"/>
          <w:szCs w:val="28"/>
        </w:rPr>
        <w:t>– с 25242,6</w:t>
      </w:r>
      <w:r w:rsidR="009D3E28" w:rsidRPr="009D3811">
        <w:rPr>
          <w:rFonts w:eastAsia="GungsuhChe"/>
          <w:sz w:val="28"/>
          <w:szCs w:val="28"/>
        </w:rPr>
        <w:t xml:space="preserve"> руб. до 25676,0</w:t>
      </w:r>
      <w:r w:rsidR="009D3811" w:rsidRPr="009D3811">
        <w:rPr>
          <w:rFonts w:eastAsia="GungsuhChe"/>
          <w:sz w:val="28"/>
          <w:szCs w:val="28"/>
        </w:rPr>
        <w:t xml:space="preserve"> руб., темп роста 101,7</w:t>
      </w:r>
      <w:r w:rsidR="009D3811">
        <w:rPr>
          <w:rFonts w:eastAsia="GungsuhChe"/>
          <w:sz w:val="28"/>
          <w:szCs w:val="28"/>
        </w:rPr>
        <w:t>%.</w:t>
      </w:r>
    </w:p>
    <w:p w:rsidR="006463FA" w:rsidRPr="002336A2" w:rsidRDefault="006463FA" w:rsidP="006463FA">
      <w:pPr>
        <w:ind w:left="2124" w:firstLine="708"/>
        <w:rPr>
          <w:b/>
          <w:bCs/>
          <w:sz w:val="32"/>
          <w:szCs w:val="32"/>
          <w:highlight w:val="yellow"/>
        </w:rPr>
      </w:pPr>
    </w:p>
    <w:p w:rsidR="00675803" w:rsidRPr="002336A2" w:rsidRDefault="00675803" w:rsidP="00675803">
      <w:pPr>
        <w:jc w:val="center"/>
        <w:rPr>
          <w:sz w:val="32"/>
          <w:szCs w:val="32"/>
        </w:rPr>
      </w:pPr>
      <w:r w:rsidRPr="002336A2">
        <w:rPr>
          <w:b/>
          <w:bCs/>
          <w:sz w:val="32"/>
          <w:szCs w:val="32"/>
        </w:rPr>
        <w:t>ПРОМЫШЛЕННОСТЬ</w:t>
      </w:r>
    </w:p>
    <w:p w:rsidR="00675803" w:rsidRPr="002336A2" w:rsidRDefault="00675803" w:rsidP="00675803">
      <w:pPr>
        <w:pStyle w:val="ac"/>
        <w:shd w:val="clear" w:color="auto" w:fill="FFFFFF"/>
        <w:spacing w:before="0" w:beforeAutospacing="0" w:after="0" w:afterAutospacing="0"/>
        <w:ind w:firstLine="708"/>
        <w:jc w:val="both"/>
        <w:rPr>
          <w:color w:val="000000"/>
          <w:sz w:val="28"/>
          <w:szCs w:val="28"/>
        </w:rPr>
      </w:pPr>
    </w:p>
    <w:p w:rsidR="00675803" w:rsidRPr="002336A2" w:rsidRDefault="00675803" w:rsidP="00675803">
      <w:pPr>
        <w:pStyle w:val="ac"/>
        <w:shd w:val="clear" w:color="auto" w:fill="FFFFFF"/>
        <w:spacing w:before="0" w:beforeAutospacing="0" w:after="0" w:afterAutospacing="0"/>
        <w:ind w:firstLine="708"/>
        <w:jc w:val="both"/>
        <w:rPr>
          <w:rFonts w:ascii="Times New Roman" w:hAnsi="Times New Roman"/>
          <w:color w:val="000000"/>
          <w:sz w:val="28"/>
          <w:szCs w:val="28"/>
        </w:rPr>
      </w:pPr>
      <w:r w:rsidRPr="002336A2">
        <w:rPr>
          <w:rFonts w:ascii="Times New Roman" w:hAnsi="Times New Roman"/>
          <w:color w:val="000000"/>
          <w:sz w:val="28"/>
          <w:szCs w:val="28"/>
        </w:rPr>
        <w:t>Отгрузка  продукции является завершающей стадией процесса кругооборота сре</w:t>
      </w:r>
      <w:proofErr w:type="gramStart"/>
      <w:r w:rsidRPr="002336A2">
        <w:rPr>
          <w:rFonts w:ascii="Times New Roman" w:hAnsi="Times New Roman"/>
          <w:color w:val="000000"/>
          <w:sz w:val="28"/>
          <w:szCs w:val="28"/>
        </w:rPr>
        <w:t>дств пр</w:t>
      </w:r>
      <w:proofErr w:type="gramEnd"/>
      <w:r w:rsidRPr="002336A2">
        <w:rPr>
          <w:rFonts w:ascii="Times New Roman" w:hAnsi="Times New Roman"/>
          <w:color w:val="000000"/>
          <w:sz w:val="28"/>
          <w:szCs w:val="28"/>
        </w:rPr>
        <w:t xml:space="preserve">едприятия, в результате чего готовые изделия  обретают денежную форму. В условиях современной рыночной экономики роль анализа отгрузки и реализации продукции значительно возросла, так как оба данных показателя </w:t>
      </w:r>
      <w:r w:rsidRPr="002336A2">
        <w:rPr>
          <w:rFonts w:ascii="Times New Roman" w:hAnsi="Times New Roman"/>
          <w:color w:val="000000"/>
          <w:sz w:val="28"/>
          <w:szCs w:val="28"/>
        </w:rPr>
        <w:lastRenderedPageBreak/>
        <w:t xml:space="preserve">оказывают непосредственное влияние на развитие, как предприятия, так и района в целом. </w:t>
      </w:r>
    </w:p>
    <w:p w:rsidR="00675803" w:rsidRPr="002336A2" w:rsidRDefault="00675803" w:rsidP="00675803">
      <w:pPr>
        <w:pStyle w:val="ac"/>
        <w:shd w:val="clear" w:color="auto" w:fill="FFFFFF"/>
        <w:spacing w:before="0" w:beforeAutospacing="0" w:after="0" w:afterAutospacing="0"/>
        <w:ind w:firstLine="708"/>
        <w:jc w:val="both"/>
        <w:rPr>
          <w:rFonts w:ascii="Times New Roman" w:hAnsi="Times New Roman"/>
          <w:color w:val="000000"/>
          <w:sz w:val="28"/>
          <w:szCs w:val="28"/>
        </w:rPr>
      </w:pPr>
      <w:r w:rsidRPr="002336A2">
        <w:rPr>
          <w:rFonts w:ascii="Times New Roman" w:hAnsi="Times New Roman"/>
          <w:color w:val="000000"/>
          <w:sz w:val="28"/>
          <w:szCs w:val="28"/>
        </w:rPr>
        <w:t xml:space="preserve">Основной задачей промышленных предприятий является наиболее полное обеспечение спроса населения высококачественной продукцией.  </w:t>
      </w:r>
      <w:r w:rsidRPr="002336A2">
        <w:rPr>
          <w:rFonts w:ascii="Times New Roman" w:hAnsi="Times New Roman"/>
          <w:sz w:val="28"/>
          <w:szCs w:val="28"/>
        </w:rPr>
        <w:t>Сохранение действующих предприятий</w:t>
      </w:r>
      <w:r w:rsidRPr="002336A2">
        <w:rPr>
          <w:rFonts w:ascii="Times New Roman" w:hAnsi="Times New Roman"/>
          <w:color w:val="000000"/>
          <w:sz w:val="28"/>
          <w:szCs w:val="28"/>
        </w:rPr>
        <w:t>, наращивание темпов роста объема производственной продукции, повышение ее качества</w:t>
      </w:r>
      <w:r w:rsidRPr="002336A2">
        <w:rPr>
          <w:rFonts w:ascii="Times New Roman" w:hAnsi="Times New Roman"/>
          <w:sz w:val="28"/>
          <w:szCs w:val="28"/>
        </w:rPr>
        <w:t xml:space="preserve">, сохранение рабочих мест, является важным фактором, влияющим </w:t>
      </w:r>
      <w:r w:rsidRPr="002336A2">
        <w:rPr>
          <w:rFonts w:ascii="Times New Roman" w:hAnsi="Times New Roman"/>
          <w:color w:val="000000"/>
          <w:sz w:val="28"/>
          <w:szCs w:val="28"/>
        </w:rPr>
        <w:t xml:space="preserve"> на </w:t>
      </w:r>
      <w:r w:rsidRPr="002336A2">
        <w:rPr>
          <w:rFonts w:ascii="Times New Roman" w:hAnsi="Times New Roman"/>
          <w:sz w:val="28"/>
          <w:szCs w:val="28"/>
        </w:rPr>
        <w:t>благосостояние жителей района.</w:t>
      </w:r>
    </w:p>
    <w:p w:rsidR="00675803" w:rsidRPr="009D3811" w:rsidRDefault="00675803" w:rsidP="00675803">
      <w:pPr>
        <w:pStyle w:val="ac"/>
        <w:shd w:val="clear" w:color="auto" w:fill="FFFFFF"/>
        <w:spacing w:before="0" w:beforeAutospacing="0" w:after="0" w:afterAutospacing="0"/>
        <w:ind w:firstLine="709"/>
        <w:jc w:val="both"/>
        <w:rPr>
          <w:rFonts w:ascii="Times New Roman" w:hAnsi="Times New Roman"/>
          <w:sz w:val="28"/>
          <w:szCs w:val="28"/>
        </w:rPr>
      </w:pPr>
      <w:r w:rsidRPr="009D3811">
        <w:rPr>
          <w:rFonts w:ascii="Times New Roman" w:hAnsi="Times New Roman"/>
          <w:sz w:val="28"/>
          <w:szCs w:val="28"/>
        </w:rPr>
        <w:t xml:space="preserve">Социально-экономическое развитие Гагаринского района за </w:t>
      </w:r>
      <w:r w:rsidR="00E24456" w:rsidRPr="009D3811">
        <w:rPr>
          <w:rFonts w:ascii="Times New Roman" w:hAnsi="Times New Roman"/>
          <w:sz w:val="28"/>
          <w:szCs w:val="28"/>
        </w:rPr>
        <w:t xml:space="preserve">шесть </w:t>
      </w:r>
      <w:r w:rsidRPr="009D3811">
        <w:rPr>
          <w:rFonts w:ascii="Times New Roman" w:hAnsi="Times New Roman"/>
          <w:sz w:val="28"/>
          <w:szCs w:val="28"/>
        </w:rPr>
        <w:t>месяцев 2</w:t>
      </w:r>
      <w:r w:rsidRPr="009D3811">
        <w:rPr>
          <w:rFonts w:ascii="Times New Roman" w:hAnsi="Times New Roman"/>
          <w:bCs/>
          <w:sz w:val="28"/>
          <w:szCs w:val="28"/>
        </w:rPr>
        <w:t>01</w:t>
      </w:r>
      <w:r w:rsidR="00E24456" w:rsidRPr="009D3811">
        <w:rPr>
          <w:rFonts w:ascii="Times New Roman" w:hAnsi="Times New Roman"/>
          <w:bCs/>
          <w:sz w:val="28"/>
          <w:szCs w:val="28"/>
        </w:rPr>
        <w:t>8</w:t>
      </w:r>
      <w:r w:rsidRPr="009D3811">
        <w:rPr>
          <w:rFonts w:ascii="Times New Roman" w:hAnsi="Times New Roman"/>
          <w:bCs/>
          <w:sz w:val="28"/>
          <w:szCs w:val="28"/>
        </w:rPr>
        <w:t xml:space="preserve"> года  </w:t>
      </w:r>
      <w:r w:rsidRPr="009D3811">
        <w:rPr>
          <w:rFonts w:ascii="Times New Roman" w:hAnsi="Times New Roman"/>
          <w:sz w:val="28"/>
          <w:szCs w:val="28"/>
        </w:rPr>
        <w:t>характеризуется  положительной динамикой индекса промышленного производства.</w:t>
      </w:r>
    </w:p>
    <w:p w:rsidR="00681D52" w:rsidRDefault="00675803" w:rsidP="00A167A5">
      <w:pPr>
        <w:pStyle w:val="ac"/>
        <w:shd w:val="clear" w:color="auto" w:fill="FFFFFF"/>
        <w:spacing w:before="0" w:beforeAutospacing="0" w:after="0" w:afterAutospacing="0"/>
        <w:ind w:firstLine="142"/>
        <w:jc w:val="both"/>
        <w:rPr>
          <w:sz w:val="28"/>
          <w:szCs w:val="28"/>
        </w:rPr>
      </w:pPr>
      <w:r w:rsidRPr="009D3811">
        <w:rPr>
          <w:noProof/>
          <w:sz w:val="28"/>
          <w:szCs w:val="28"/>
        </w:rPr>
        <w:drawing>
          <wp:inline distT="0" distB="0" distL="0" distR="0">
            <wp:extent cx="6245679" cy="3820886"/>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67A5">
        <w:rPr>
          <w:sz w:val="28"/>
          <w:szCs w:val="28"/>
        </w:rPr>
        <w:tab/>
      </w:r>
    </w:p>
    <w:p w:rsidR="00E24456" w:rsidRPr="00A167A5" w:rsidRDefault="00681D52" w:rsidP="00A167A5">
      <w:pPr>
        <w:pStyle w:val="ac"/>
        <w:shd w:val="clear" w:color="auto" w:fill="FFFFFF"/>
        <w:spacing w:before="0" w:beforeAutospacing="0" w:after="0" w:afterAutospacing="0"/>
        <w:ind w:firstLine="142"/>
        <w:jc w:val="both"/>
        <w:rPr>
          <w:sz w:val="28"/>
          <w:szCs w:val="28"/>
        </w:rPr>
      </w:pPr>
      <w:r>
        <w:rPr>
          <w:sz w:val="28"/>
          <w:szCs w:val="28"/>
        </w:rPr>
        <w:tab/>
      </w:r>
      <w:r w:rsidR="009F7C91" w:rsidRPr="00A167A5">
        <w:rPr>
          <w:rFonts w:ascii="Times New Roman" w:hAnsi="Times New Roman"/>
          <w:sz w:val="28"/>
          <w:szCs w:val="28"/>
        </w:rPr>
        <w:t xml:space="preserve">В целом по крупным и средним предприятиям объем </w:t>
      </w:r>
      <w:r w:rsidR="00A167A5" w:rsidRPr="00A167A5">
        <w:rPr>
          <w:rFonts w:ascii="Times New Roman" w:hAnsi="Times New Roman"/>
          <w:sz w:val="28"/>
          <w:szCs w:val="28"/>
        </w:rPr>
        <w:t xml:space="preserve">обрабатывающего </w:t>
      </w:r>
      <w:r w:rsidR="009F7C91" w:rsidRPr="00A167A5">
        <w:rPr>
          <w:rFonts w:ascii="Times New Roman" w:hAnsi="Times New Roman"/>
          <w:sz w:val="28"/>
          <w:szCs w:val="28"/>
        </w:rPr>
        <w:t xml:space="preserve">производства </w:t>
      </w:r>
      <w:r w:rsidR="00A167A5" w:rsidRPr="00A167A5">
        <w:rPr>
          <w:rFonts w:ascii="Times New Roman" w:hAnsi="Times New Roman"/>
          <w:sz w:val="28"/>
          <w:szCs w:val="28"/>
        </w:rPr>
        <w:t>снизился на 7,6% или на 1003,5</w:t>
      </w:r>
      <w:r w:rsidR="009F7C91" w:rsidRPr="00A167A5">
        <w:rPr>
          <w:rFonts w:ascii="Times New Roman" w:hAnsi="Times New Roman"/>
          <w:sz w:val="28"/>
          <w:szCs w:val="28"/>
        </w:rPr>
        <w:t xml:space="preserve"> млн. рублей и составил </w:t>
      </w:r>
      <w:r w:rsidR="00A167A5" w:rsidRPr="00A167A5">
        <w:rPr>
          <w:rFonts w:ascii="Times New Roman" w:hAnsi="Times New Roman"/>
          <w:sz w:val="28"/>
          <w:szCs w:val="28"/>
        </w:rPr>
        <w:t>12201,4</w:t>
      </w:r>
      <w:r w:rsidR="00C573AD">
        <w:rPr>
          <w:rFonts w:ascii="Times New Roman" w:hAnsi="Times New Roman"/>
          <w:sz w:val="28"/>
          <w:szCs w:val="28"/>
        </w:rPr>
        <w:t xml:space="preserve"> </w:t>
      </w:r>
      <w:r w:rsidR="009F7C91" w:rsidRPr="00A167A5">
        <w:rPr>
          <w:rFonts w:ascii="Times New Roman" w:hAnsi="Times New Roman"/>
          <w:sz w:val="28"/>
          <w:szCs w:val="28"/>
        </w:rPr>
        <w:t>млн.</w:t>
      </w:r>
      <w:r w:rsidR="00A167A5" w:rsidRPr="00A167A5">
        <w:rPr>
          <w:rFonts w:ascii="Times New Roman" w:hAnsi="Times New Roman"/>
          <w:sz w:val="28"/>
          <w:szCs w:val="28"/>
        </w:rPr>
        <w:t xml:space="preserve"> </w:t>
      </w:r>
      <w:r w:rsidR="009F7C91" w:rsidRPr="00A167A5">
        <w:rPr>
          <w:rFonts w:ascii="Times New Roman" w:hAnsi="Times New Roman"/>
          <w:sz w:val="28"/>
          <w:szCs w:val="28"/>
        </w:rPr>
        <w:t>рублей.</w:t>
      </w:r>
    </w:p>
    <w:p w:rsidR="003E44E6" w:rsidRPr="002336A2" w:rsidRDefault="003E44E6" w:rsidP="00675803">
      <w:pPr>
        <w:pStyle w:val="ac"/>
        <w:shd w:val="clear" w:color="auto" w:fill="FFFFFF"/>
        <w:spacing w:before="0" w:beforeAutospacing="0" w:after="0" w:afterAutospacing="0"/>
        <w:jc w:val="both"/>
        <w:rPr>
          <w:rFonts w:ascii="Times New Roman" w:hAnsi="Times New Roman"/>
          <w:sz w:val="28"/>
          <w:szCs w:val="28"/>
          <w:highlight w:val="yellow"/>
        </w:rPr>
      </w:pPr>
    </w:p>
    <w:p w:rsidR="00675803" w:rsidRPr="009D3811" w:rsidRDefault="00675803" w:rsidP="00675803">
      <w:pPr>
        <w:pStyle w:val="ac"/>
        <w:shd w:val="clear" w:color="auto" w:fill="FFFFFF"/>
        <w:spacing w:before="0" w:beforeAutospacing="0" w:after="0" w:afterAutospacing="0"/>
        <w:jc w:val="center"/>
        <w:rPr>
          <w:rFonts w:asciiTheme="minorHAnsi" w:hAnsiTheme="minorHAnsi" w:cstheme="minorHAnsi"/>
          <w:b/>
          <w:sz w:val="28"/>
          <w:szCs w:val="28"/>
        </w:rPr>
      </w:pPr>
      <w:r w:rsidRPr="009D3811">
        <w:rPr>
          <w:rFonts w:asciiTheme="minorHAnsi" w:hAnsiTheme="minorHAnsi" w:cstheme="minorHAnsi"/>
          <w:b/>
          <w:sz w:val="28"/>
          <w:szCs w:val="28"/>
        </w:rPr>
        <w:t>Структура промышленности района представлена основными видами экономической деятельности в сфере промышленного производства</w:t>
      </w:r>
    </w:p>
    <w:p w:rsidR="00675803" w:rsidRPr="009D3811" w:rsidRDefault="00675803" w:rsidP="00675803">
      <w:pPr>
        <w:tabs>
          <w:tab w:val="left" w:pos="737"/>
        </w:tabs>
        <w:jc w:val="center"/>
        <w:rPr>
          <w:rFonts w:asciiTheme="minorHAnsi" w:hAnsiTheme="minorHAnsi" w:cstheme="minorHAnsi"/>
          <w:b/>
          <w:bCs/>
          <w:sz w:val="28"/>
          <w:szCs w:val="28"/>
        </w:rPr>
      </w:pPr>
      <w:r w:rsidRPr="009D3811">
        <w:rPr>
          <w:rFonts w:asciiTheme="minorHAnsi" w:hAnsiTheme="minorHAnsi" w:cstheme="minorHAnsi"/>
          <w:b/>
          <w:bCs/>
          <w:sz w:val="28"/>
          <w:szCs w:val="28"/>
        </w:rPr>
        <w:t xml:space="preserve">по крупным и средним предприятиям за </w:t>
      </w:r>
      <w:r w:rsidR="009F7C91" w:rsidRPr="009D3811">
        <w:rPr>
          <w:rFonts w:asciiTheme="minorHAnsi" w:hAnsiTheme="minorHAnsi" w:cstheme="minorHAnsi"/>
          <w:b/>
          <w:bCs/>
          <w:sz w:val="28"/>
          <w:szCs w:val="28"/>
          <w:lang w:val="en-US"/>
        </w:rPr>
        <w:t>I</w:t>
      </w:r>
      <w:r w:rsidR="009F7C91" w:rsidRPr="009D3811">
        <w:rPr>
          <w:rFonts w:asciiTheme="minorHAnsi" w:hAnsiTheme="minorHAnsi" w:cstheme="minorHAnsi"/>
          <w:b/>
          <w:bCs/>
          <w:sz w:val="28"/>
          <w:szCs w:val="28"/>
        </w:rPr>
        <w:t xml:space="preserve"> полугодие </w:t>
      </w:r>
      <w:r w:rsidRPr="009D3811">
        <w:rPr>
          <w:rFonts w:asciiTheme="minorHAnsi" w:hAnsiTheme="minorHAnsi" w:cstheme="minorHAnsi"/>
          <w:b/>
          <w:bCs/>
          <w:sz w:val="28"/>
          <w:szCs w:val="28"/>
        </w:rPr>
        <w:t>201</w:t>
      </w:r>
      <w:r w:rsidR="009D3811">
        <w:rPr>
          <w:rFonts w:asciiTheme="minorHAnsi" w:hAnsiTheme="minorHAnsi" w:cstheme="minorHAnsi"/>
          <w:b/>
          <w:bCs/>
          <w:sz w:val="28"/>
          <w:szCs w:val="28"/>
        </w:rPr>
        <w:t>9</w:t>
      </w:r>
      <w:r w:rsidRPr="009D3811">
        <w:rPr>
          <w:rFonts w:asciiTheme="minorHAnsi" w:hAnsiTheme="minorHAnsi" w:cstheme="minorHAnsi"/>
          <w:b/>
          <w:bCs/>
          <w:sz w:val="28"/>
          <w:szCs w:val="28"/>
        </w:rPr>
        <w:t xml:space="preserve"> год</w:t>
      </w:r>
    </w:p>
    <w:p w:rsidR="000907DF" w:rsidRPr="002336A2" w:rsidRDefault="000907DF" w:rsidP="00675803">
      <w:pPr>
        <w:tabs>
          <w:tab w:val="left" w:pos="737"/>
        </w:tabs>
        <w:jc w:val="center"/>
        <w:rPr>
          <w:rFonts w:asciiTheme="minorHAnsi" w:hAnsiTheme="minorHAnsi" w:cstheme="minorHAnsi"/>
          <w:b/>
          <w:bCs/>
          <w:sz w:val="28"/>
          <w:szCs w:val="28"/>
          <w:highlight w:val="yellow"/>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9"/>
        <w:gridCol w:w="992"/>
        <w:gridCol w:w="1276"/>
        <w:gridCol w:w="1559"/>
        <w:gridCol w:w="1701"/>
      </w:tblGrid>
      <w:tr w:rsidR="00675803" w:rsidRPr="002336A2" w:rsidTr="000907DF">
        <w:trPr>
          <w:trHeight w:val="291"/>
        </w:trPr>
        <w:tc>
          <w:tcPr>
            <w:tcW w:w="4609" w:type="dxa"/>
            <w:vAlign w:val="center"/>
          </w:tcPr>
          <w:p w:rsidR="00675803" w:rsidRPr="002336A2" w:rsidRDefault="00675803" w:rsidP="0021138D">
            <w:pPr>
              <w:rPr>
                <w:b/>
                <w:bCs/>
                <w:highlight w:val="yellow"/>
              </w:rPr>
            </w:pPr>
          </w:p>
        </w:tc>
        <w:tc>
          <w:tcPr>
            <w:tcW w:w="992" w:type="dxa"/>
            <w:vAlign w:val="center"/>
          </w:tcPr>
          <w:p w:rsidR="00675803" w:rsidRPr="009D3811" w:rsidRDefault="00675803" w:rsidP="0021138D">
            <w:pPr>
              <w:jc w:val="center"/>
              <w:rPr>
                <w:b/>
                <w:bCs/>
              </w:rPr>
            </w:pPr>
            <w:r w:rsidRPr="009D3811">
              <w:rPr>
                <w:b/>
                <w:bCs/>
              </w:rPr>
              <w:t>Ед. изм.</w:t>
            </w:r>
          </w:p>
        </w:tc>
        <w:tc>
          <w:tcPr>
            <w:tcW w:w="1276" w:type="dxa"/>
          </w:tcPr>
          <w:p w:rsidR="00675803" w:rsidRPr="009D3811" w:rsidRDefault="00675803" w:rsidP="009F7C91">
            <w:pPr>
              <w:spacing w:before="240"/>
              <w:jc w:val="center"/>
              <w:rPr>
                <w:b/>
                <w:bCs/>
              </w:rPr>
            </w:pPr>
            <w:r w:rsidRPr="009D3811">
              <w:rPr>
                <w:b/>
                <w:bCs/>
              </w:rPr>
              <w:t>201</w:t>
            </w:r>
            <w:r w:rsidR="009D3811">
              <w:rPr>
                <w:b/>
                <w:bCs/>
              </w:rPr>
              <w:t>8</w:t>
            </w:r>
            <w:r w:rsidRPr="009D3811">
              <w:rPr>
                <w:b/>
                <w:bCs/>
              </w:rPr>
              <w:t xml:space="preserve"> год</w:t>
            </w:r>
          </w:p>
        </w:tc>
        <w:tc>
          <w:tcPr>
            <w:tcW w:w="1559" w:type="dxa"/>
          </w:tcPr>
          <w:p w:rsidR="00675803" w:rsidRPr="009D3811" w:rsidRDefault="00675803" w:rsidP="009F7C91">
            <w:pPr>
              <w:spacing w:before="240"/>
              <w:jc w:val="center"/>
              <w:rPr>
                <w:b/>
                <w:bCs/>
              </w:rPr>
            </w:pPr>
            <w:r w:rsidRPr="009D3811">
              <w:rPr>
                <w:b/>
                <w:bCs/>
              </w:rPr>
              <w:t>201</w:t>
            </w:r>
            <w:r w:rsidR="009D3811">
              <w:rPr>
                <w:b/>
                <w:bCs/>
              </w:rPr>
              <w:t>9</w:t>
            </w:r>
            <w:r w:rsidRPr="009D3811">
              <w:rPr>
                <w:b/>
                <w:bCs/>
              </w:rPr>
              <w:t xml:space="preserve"> год</w:t>
            </w:r>
          </w:p>
        </w:tc>
        <w:tc>
          <w:tcPr>
            <w:tcW w:w="1701" w:type="dxa"/>
            <w:vAlign w:val="center"/>
          </w:tcPr>
          <w:p w:rsidR="00675803" w:rsidRPr="009D3811" w:rsidRDefault="00675803" w:rsidP="0021138D">
            <w:pPr>
              <w:jc w:val="center"/>
              <w:rPr>
                <w:b/>
                <w:bCs/>
              </w:rPr>
            </w:pPr>
            <w:r w:rsidRPr="009D3811">
              <w:rPr>
                <w:b/>
                <w:bCs/>
              </w:rPr>
              <w:t>Темп роста (снижения), %</w:t>
            </w:r>
          </w:p>
        </w:tc>
      </w:tr>
      <w:tr w:rsidR="009D3811" w:rsidRPr="002336A2" w:rsidTr="007A2BF8">
        <w:trPr>
          <w:trHeight w:val="792"/>
        </w:trPr>
        <w:tc>
          <w:tcPr>
            <w:tcW w:w="4609" w:type="dxa"/>
            <w:vAlign w:val="bottom"/>
          </w:tcPr>
          <w:p w:rsidR="009D3811" w:rsidRPr="009D3811" w:rsidRDefault="009D3811" w:rsidP="007A2BF8">
            <w:pPr>
              <w:spacing w:before="240"/>
            </w:pPr>
            <w:r w:rsidRPr="009D3811">
              <w:t>Всего по видам экономической деятельности</w:t>
            </w:r>
          </w:p>
        </w:tc>
        <w:tc>
          <w:tcPr>
            <w:tcW w:w="992" w:type="dxa"/>
            <w:vAlign w:val="bottom"/>
          </w:tcPr>
          <w:p w:rsidR="009D3811" w:rsidRPr="009D3811" w:rsidRDefault="009D3811" w:rsidP="007A2BF8">
            <w:pPr>
              <w:jc w:val="center"/>
            </w:pPr>
            <w:r w:rsidRPr="009D3811">
              <w:t>Млн. руб.</w:t>
            </w:r>
          </w:p>
        </w:tc>
        <w:tc>
          <w:tcPr>
            <w:tcW w:w="1276" w:type="dxa"/>
            <w:vAlign w:val="bottom"/>
          </w:tcPr>
          <w:p w:rsidR="009D3811" w:rsidRPr="002336A2" w:rsidRDefault="009D3811" w:rsidP="00CF2A1E">
            <w:pPr>
              <w:spacing w:before="240"/>
              <w:jc w:val="center"/>
              <w:rPr>
                <w:highlight w:val="yellow"/>
              </w:rPr>
            </w:pPr>
            <w:r w:rsidRPr="00E90AB4">
              <w:t>13858,5</w:t>
            </w:r>
          </w:p>
        </w:tc>
        <w:tc>
          <w:tcPr>
            <w:tcW w:w="1559" w:type="dxa"/>
            <w:vAlign w:val="bottom"/>
          </w:tcPr>
          <w:p w:rsidR="009D3811" w:rsidRPr="002336A2" w:rsidRDefault="00E90AB4" w:rsidP="007A2BF8">
            <w:pPr>
              <w:spacing w:before="240"/>
              <w:jc w:val="center"/>
              <w:rPr>
                <w:highlight w:val="yellow"/>
              </w:rPr>
            </w:pPr>
            <w:r w:rsidRPr="00E90AB4">
              <w:t>12734,0</w:t>
            </w:r>
          </w:p>
        </w:tc>
        <w:tc>
          <w:tcPr>
            <w:tcW w:w="1701" w:type="dxa"/>
            <w:vAlign w:val="bottom"/>
          </w:tcPr>
          <w:p w:rsidR="009D3811" w:rsidRPr="00A167A5" w:rsidRDefault="00E90AB4" w:rsidP="007A2BF8">
            <w:pPr>
              <w:spacing w:before="240"/>
              <w:jc w:val="center"/>
            </w:pPr>
            <w:r>
              <w:t>91,9</w:t>
            </w:r>
          </w:p>
        </w:tc>
      </w:tr>
      <w:tr w:rsidR="009D3811" w:rsidRPr="002336A2" w:rsidTr="007A2BF8">
        <w:trPr>
          <w:trHeight w:val="792"/>
        </w:trPr>
        <w:tc>
          <w:tcPr>
            <w:tcW w:w="4609" w:type="dxa"/>
            <w:vAlign w:val="bottom"/>
          </w:tcPr>
          <w:p w:rsidR="009D3811" w:rsidRPr="009D3811" w:rsidRDefault="009D3811" w:rsidP="007A2BF8">
            <w:pPr>
              <w:spacing w:before="240"/>
            </w:pPr>
            <w:r w:rsidRPr="009D3811">
              <w:t>Обрабатывающие производства, в том числе:</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A167A5" w:rsidRDefault="009D3811" w:rsidP="00CF2A1E">
            <w:pPr>
              <w:spacing w:before="240"/>
              <w:jc w:val="center"/>
            </w:pPr>
            <w:r w:rsidRPr="00A167A5">
              <w:t>13204,9</w:t>
            </w:r>
          </w:p>
        </w:tc>
        <w:tc>
          <w:tcPr>
            <w:tcW w:w="1559" w:type="dxa"/>
            <w:vAlign w:val="bottom"/>
          </w:tcPr>
          <w:p w:rsidR="009D3811" w:rsidRPr="00A167A5" w:rsidRDefault="00A167A5" w:rsidP="007A2BF8">
            <w:pPr>
              <w:spacing w:before="240"/>
              <w:jc w:val="center"/>
            </w:pPr>
            <w:r w:rsidRPr="00A167A5">
              <w:t>12201,4</w:t>
            </w:r>
          </w:p>
        </w:tc>
        <w:tc>
          <w:tcPr>
            <w:tcW w:w="1701" w:type="dxa"/>
            <w:vAlign w:val="bottom"/>
          </w:tcPr>
          <w:p w:rsidR="009D3811" w:rsidRPr="00A167A5" w:rsidRDefault="00A167A5" w:rsidP="007A2BF8">
            <w:pPr>
              <w:spacing w:before="240"/>
              <w:jc w:val="center"/>
            </w:pPr>
            <w:r w:rsidRPr="00A167A5">
              <w:t>92,4</w:t>
            </w:r>
          </w:p>
        </w:tc>
      </w:tr>
      <w:tr w:rsidR="009D3811" w:rsidRPr="002336A2" w:rsidTr="007A2BF8">
        <w:trPr>
          <w:trHeight w:val="500"/>
        </w:trPr>
        <w:tc>
          <w:tcPr>
            <w:tcW w:w="4609" w:type="dxa"/>
            <w:vAlign w:val="bottom"/>
          </w:tcPr>
          <w:p w:rsidR="009D3811" w:rsidRPr="009D3811" w:rsidRDefault="009D3811" w:rsidP="007A2BF8">
            <w:pPr>
              <w:spacing w:before="240"/>
            </w:pPr>
            <w:r w:rsidRPr="009D3811">
              <w:lastRenderedPageBreak/>
              <w:t>- производство пищевых продуктов</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E90AB4" w:rsidRDefault="009D3811" w:rsidP="00CF2A1E">
            <w:pPr>
              <w:spacing w:before="240"/>
              <w:jc w:val="center"/>
            </w:pPr>
            <w:r w:rsidRPr="00E90AB4">
              <w:t>5123,0</w:t>
            </w:r>
          </w:p>
        </w:tc>
        <w:tc>
          <w:tcPr>
            <w:tcW w:w="1559" w:type="dxa"/>
            <w:vAlign w:val="bottom"/>
          </w:tcPr>
          <w:p w:rsidR="009D3811" w:rsidRPr="00E90AB4" w:rsidRDefault="00E90AB4" w:rsidP="007A2BF8">
            <w:pPr>
              <w:spacing w:before="240"/>
              <w:jc w:val="center"/>
            </w:pPr>
            <w:r w:rsidRPr="00E90AB4">
              <w:t>2841,0</w:t>
            </w:r>
          </w:p>
        </w:tc>
        <w:tc>
          <w:tcPr>
            <w:tcW w:w="1701" w:type="dxa"/>
            <w:vAlign w:val="bottom"/>
          </w:tcPr>
          <w:p w:rsidR="009D3811" w:rsidRPr="00A167A5" w:rsidRDefault="00E90AB4" w:rsidP="007A2BF8">
            <w:pPr>
              <w:spacing w:before="240"/>
              <w:jc w:val="center"/>
            </w:pPr>
            <w:r>
              <w:t>55,5</w:t>
            </w:r>
          </w:p>
        </w:tc>
      </w:tr>
      <w:tr w:rsidR="009D3811" w:rsidRPr="002336A2" w:rsidTr="007A2BF8">
        <w:trPr>
          <w:trHeight w:val="536"/>
        </w:trPr>
        <w:tc>
          <w:tcPr>
            <w:tcW w:w="4609" w:type="dxa"/>
            <w:vAlign w:val="bottom"/>
          </w:tcPr>
          <w:p w:rsidR="009D3811" w:rsidRPr="009D3811" w:rsidRDefault="009D3811" w:rsidP="007A2BF8">
            <w:pPr>
              <w:spacing w:before="240"/>
            </w:pPr>
            <w:r w:rsidRPr="009D3811">
              <w:t>- производство одежды</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E90AB4" w:rsidRDefault="009D3811" w:rsidP="00CF2A1E">
            <w:pPr>
              <w:jc w:val="center"/>
            </w:pPr>
            <w:r w:rsidRPr="00E90AB4">
              <w:t>573,3</w:t>
            </w:r>
          </w:p>
        </w:tc>
        <w:tc>
          <w:tcPr>
            <w:tcW w:w="1559" w:type="dxa"/>
            <w:vAlign w:val="bottom"/>
          </w:tcPr>
          <w:p w:rsidR="009D3811" w:rsidRPr="00E90AB4" w:rsidRDefault="00E90AB4" w:rsidP="007A2BF8">
            <w:pPr>
              <w:jc w:val="center"/>
            </w:pPr>
            <w:r w:rsidRPr="00E90AB4">
              <w:t>442,7</w:t>
            </w:r>
          </w:p>
        </w:tc>
        <w:tc>
          <w:tcPr>
            <w:tcW w:w="1701" w:type="dxa"/>
            <w:vAlign w:val="bottom"/>
          </w:tcPr>
          <w:p w:rsidR="009D3811" w:rsidRPr="00A167A5" w:rsidRDefault="00E90AB4" w:rsidP="0021138D">
            <w:pPr>
              <w:spacing w:before="240"/>
              <w:jc w:val="center"/>
            </w:pPr>
            <w:r>
              <w:t>77,2</w:t>
            </w:r>
          </w:p>
        </w:tc>
      </w:tr>
      <w:tr w:rsidR="009D3811" w:rsidRPr="002336A2" w:rsidTr="007A2BF8">
        <w:trPr>
          <w:trHeight w:val="558"/>
        </w:trPr>
        <w:tc>
          <w:tcPr>
            <w:tcW w:w="4609" w:type="dxa"/>
            <w:vAlign w:val="bottom"/>
          </w:tcPr>
          <w:p w:rsidR="009D3811" w:rsidRPr="009D3811" w:rsidRDefault="009D3811" w:rsidP="007A2BF8">
            <w:pPr>
              <w:spacing w:before="240"/>
            </w:pPr>
            <w:r w:rsidRPr="009D3811">
              <w:t>- производство электрического оборудования</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E90AB4" w:rsidRDefault="009D3811" w:rsidP="00CF2A1E">
            <w:pPr>
              <w:spacing w:before="240"/>
              <w:jc w:val="center"/>
            </w:pPr>
            <w:r w:rsidRPr="00E90AB4">
              <w:t>92,1</w:t>
            </w:r>
          </w:p>
        </w:tc>
        <w:tc>
          <w:tcPr>
            <w:tcW w:w="1559" w:type="dxa"/>
            <w:vAlign w:val="bottom"/>
          </w:tcPr>
          <w:p w:rsidR="009D3811" w:rsidRPr="00E90AB4" w:rsidRDefault="00E90AB4" w:rsidP="007A2BF8">
            <w:pPr>
              <w:spacing w:before="240"/>
              <w:jc w:val="center"/>
            </w:pPr>
            <w:r w:rsidRPr="00E90AB4">
              <w:t>123,5</w:t>
            </w:r>
          </w:p>
        </w:tc>
        <w:tc>
          <w:tcPr>
            <w:tcW w:w="1701" w:type="dxa"/>
            <w:vAlign w:val="bottom"/>
          </w:tcPr>
          <w:p w:rsidR="009D3811" w:rsidRPr="00A167A5" w:rsidRDefault="00E90AB4" w:rsidP="007A2BF8">
            <w:pPr>
              <w:spacing w:before="240"/>
              <w:jc w:val="center"/>
            </w:pPr>
            <w:r>
              <w:t>134,1</w:t>
            </w:r>
          </w:p>
        </w:tc>
      </w:tr>
      <w:tr w:rsidR="009D3811" w:rsidRPr="002336A2" w:rsidTr="007A2BF8">
        <w:trPr>
          <w:trHeight w:val="613"/>
        </w:trPr>
        <w:tc>
          <w:tcPr>
            <w:tcW w:w="4609" w:type="dxa"/>
            <w:vAlign w:val="bottom"/>
          </w:tcPr>
          <w:p w:rsidR="009D3811" w:rsidRPr="009D3811" w:rsidRDefault="009D3811" w:rsidP="007A2BF8">
            <w:pPr>
              <w:spacing w:before="240"/>
              <w:ind w:hanging="108"/>
            </w:pPr>
            <w:r w:rsidRPr="009D3811">
              <w:t>- обработка древесины и производство изделий из дерева</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A167A5" w:rsidRDefault="009D3811" w:rsidP="00CF2A1E">
            <w:pPr>
              <w:spacing w:before="240"/>
              <w:jc w:val="center"/>
            </w:pPr>
            <w:r w:rsidRPr="00A167A5">
              <w:t>6955,7</w:t>
            </w:r>
          </w:p>
        </w:tc>
        <w:tc>
          <w:tcPr>
            <w:tcW w:w="1559" w:type="dxa"/>
            <w:vAlign w:val="bottom"/>
          </w:tcPr>
          <w:p w:rsidR="009D3811" w:rsidRPr="00A167A5" w:rsidRDefault="00A167A5" w:rsidP="007A2BF8">
            <w:pPr>
              <w:spacing w:before="240"/>
              <w:jc w:val="center"/>
            </w:pPr>
            <w:r w:rsidRPr="00A167A5">
              <w:t>8</w:t>
            </w:r>
            <w:r w:rsidR="00E90AB4">
              <w:t>210,7</w:t>
            </w:r>
          </w:p>
        </w:tc>
        <w:tc>
          <w:tcPr>
            <w:tcW w:w="1701" w:type="dxa"/>
            <w:vAlign w:val="bottom"/>
          </w:tcPr>
          <w:p w:rsidR="009D3811" w:rsidRPr="00A167A5" w:rsidRDefault="00A167A5" w:rsidP="007A2BF8">
            <w:pPr>
              <w:spacing w:before="240"/>
              <w:jc w:val="center"/>
            </w:pPr>
            <w:r>
              <w:t>1</w:t>
            </w:r>
            <w:r w:rsidR="00E90AB4">
              <w:t>18,0</w:t>
            </w:r>
          </w:p>
        </w:tc>
      </w:tr>
      <w:tr w:rsidR="009D3811" w:rsidRPr="002336A2" w:rsidTr="007A2BF8">
        <w:trPr>
          <w:trHeight w:val="792"/>
        </w:trPr>
        <w:tc>
          <w:tcPr>
            <w:tcW w:w="4609" w:type="dxa"/>
            <w:vAlign w:val="bottom"/>
          </w:tcPr>
          <w:p w:rsidR="009D3811" w:rsidRPr="009D3811" w:rsidRDefault="009D3811" w:rsidP="007A2BF8">
            <w:pPr>
              <w:spacing w:before="240"/>
              <w:ind w:hanging="108"/>
            </w:pPr>
            <w:r w:rsidRPr="009D3811">
              <w:t>- производство готовых металлических изделий, кроме машин и оборудования</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A167A5" w:rsidRDefault="009D3811" w:rsidP="00CF2A1E">
            <w:pPr>
              <w:jc w:val="center"/>
            </w:pPr>
            <w:r w:rsidRPr="00A167A5">
              <w:t>203,3</w:t>
            </w:r>
          </w:p>
        </w:tc>
        <w:tc>
          <w:tcPr>
            <w:tcW w:w="1559" w:type="dxa"/>
            <w:vAlign w:val="bottom"/>
          </w:tcPr>
          <w:p w:rsidR="009D3811" w:rsidRPr="00A167A5" w:rsidRDefault="00A167A5" w:rsidP="007A2BF8">
            <w:pPr>
              <w:jc w:val="center"/>
            </w:pPr>
            <w:r w:rsidRPr="00A167A5">
              <w:t>112,5</w:t>
            </w:r>
          </w:p>
        </w:tc>
        <w:tc>
          <w:tcPr>
            <w:tcW w:w="1701" w:type="dxa"/>
            <w:vAlign w:val="bottom"/>
          </w:tcPr>
          <w:p w:rsidR="009D3811" w:rsidRPr="00A167A5" w:rsidRDefault="00A167A5" w:rsidP="007A2BF8">
            <w:pPr>
              <w:spacing w:before="240"/>
              <w:jc w:val="center"/>
            </w:pPr>
            <w:r>
              <w:t>55,3</w:t>
            </w:r>
          </w:p>
        </w:tc>
      </w:tr>
      <w:tr w:rsidR="009D3811" w:rsidRPr="002336A2" w:rsidTr="007A2BF8">
        <w:trPr>
          <w:trHeight w:val="792"/>
        </w:trPr>
        <w:tc>
          <w:tcPr>
            <w:tcW w:w="4609" w:type="dxa"/>
            <w:vAlign w:val="bottom"/>
          </w:tcPr>
          <w:p w:rsidR="009D3811" w:rsidRPr="009D3811" w:rsidRDefault="009D3811" w:rsidP="007A2BF8">
            <w:pPr>
              <w:spacing w:before="240"/>
            </w:pPr>
            <w:r w:rsidRPr="009D3811">
              <w:rPr>
                <w:color w:val="000000"/>
              </w:rPr>
              <w:t>- производство машин и оборудования, не включенных в другие группировки</w:t>
            </w:r>
          </w:p>
        </w:tc>
        <w:tc>
          <w:tcPr>
            <w:tcW w:w="992" w:type="dxa"/>
            <w:vAlign w:val="bottom"/>
          </w:tcPr>
          <w:p w:rsidR="009D3811" w:rsidRPr="009D3811" w:rsidRDefault="009D3811" w:rsidP="007A2BF8">
            <w:pPr>
              <w:jc w:val="center"/>
            </w:pPr>
            <w:r w:rsidRPr="009D3811">
              <w:t>-  // -</w:t>
            </w:r>
          </w:p>
        </w:tc>
        <w:tc>
          <w:tcPr>
            <w:tcW w:w="1276" w:type="dxa"/>
            <w:vAlign w:val="bottom"/>
          </w:tcPr>
          <w:p w:rsidR="009D3811" w:rsidRPr="00A167A5" w:rsidRDefault="009D3811" w:rsidP="00CF2A1E">
            <w:pPr>
              <w:jc w:val="center"/>
            </w:pPr>
            <w:r w:rsidRPr="00A167A5">
              <w:t>257,4</w:t>
            </w:r>
          </w:p>
        </w:tc>
        <w:tc>
          <w:tcPr>
            <w:tcW w:w="1559" w:type="dxa"/>
            <w:vAlign w:val="bottom"/>
          </w:tcPr>
          <w:p w:rsidR="009D3811" w:rsidRPr="00A167A5" w:rsidRDefault="00A167A5" w:rsidP="007A2BF8">
            <w:pPr>
              <w:jc w:val="center"/>
            </w:pPr>
            <w:r w:rsidRPr="00A167A5">
              <w:t>471</w:t>
            </w:r>
          </w:p>
        </w:tc>
        <w:tc>
          <w:tcPr>
            <w:tcW w:w="1701" w:type="dxa"/>
            <w:vAlign w:val="bottom"/>
          </w:tcPr>
          <w:p w:rsidR="009D3811" w:rsidRPr="00A167A5" w:rsidRDefault="00A167A5" w:rsidP="007A2BF8">
            <w:pPr>
              <w:spacing w:before="240"/>
              <w:jc w:val="center"/>
            </w:pPr>
            <w:r w:rsidRPr="00A167A5">
              <w:t>183,0</w:t>
            </w:r>
          </w:p>
        </w:tc>
      </w:tr>
    </w:tbl>
    <w:p w:rsidR="00675803" w:rsidRPr="002336A2" w:rsidRDefault="00675803" w:rsidP="00675803">
      <w:pPr>
        <w:pStyle w:val="af8"/>
        <w:shd w:val="clear" w:color="auto" w:fill="FFFFFF" w:themeFill="background1"/>
        <w:spacing w:before="240"/>
        <w:ind w:firstLine="0"/>
        <w:rPr>
          <w:sz w:val="28"/>
          <w:szCs w:val="28"/>
          <w:highlight w:val="yellow"/>
        </w:rPr>
      </w:pPr>
    </w:p>
    <w:p w:rsidR="00675803" w:rsidRPr="009D3811" w:rsidRDefault="00675803" w:rsidP="00675803">
      <w:pPr>
        <w:pStyle w:val="af8"/>
        <w:shd w:val="clear" w:color="auto" w:fill="FFFFFF" w:themeFill="background1"/>
        <w:ind w:left="1416" w:firstLine="708"/>
        <w:rPr>
          <w:b/>
          <w:i/>
          <w:sz w:val="28"/>
          <w:szCs w:val="28"/>
        </w:rPr>
      </w:pPr>
      <w:r w:rsidRPr="009D3811">
        <w:rPr>
          <w:b/>
          <w:i/>
          <w:sz w:val="28"/>
          <w:szCs w:val="28"/>
        </w:rPr>
        <w:t>Перечень наиболее крупных предприятий,</w:t>
      </w:r>
    </w:p>
    <w:p w:rsidR="00675803" w:rsidRPr="009D3811" w:rsidRDefault="00675803" w:rsidP="00675803">
      <w:pPr>
        <w:pStyle w:val="af8"/>
        <w:shd w:val="clear" w:color="auto" w:fill="FFFFFF" w:themeFill="background1"/>
        <w:ind w:firstLine="0"/>
        <w:jc w:val="center"/>
        <w:rPr>
          <w:b/>
          <w:i/>
          <w:sz w:val="28"/>
          <w:szCs w:val="28"/>
        </w:rPr>
      </w:pPr>
      <w:r w:rsidRPr="009D3811">
        <w:rPr>
          <w:b/>
          <w:i/>
          <w:sz w:val="28"/>
          <w:szCs w:val="28"/>
        </w:rPr>
        <w:t xml:space="preserve"> определяющих развитие соответствующих отраслей</w:t>
      </w:r>
    </w:p>
    <w:p w:rsidR="00675803" w:rsidRPr="009D3811" w:rsidRDefault="00675803" w:rsidP="00675803">
      <w:pPr>
        <w:pStyle w:val="af8"/>
        <w:shd w:val="clear" w:color="auto" w:fill="FFFFFF" w:themeFill="background1"/>
        <w:ind w:firstLine="0"/>
        <w:jc w:val="center"/>
        <w:rPr>
          <w:b/>
          <w:sz w:val="28"/>
          <w:szCs w:val="28"/>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096"/>
      </w:tblGrid>
      <w:tr w:rsidR="00675803" w:rsidRPr="009D3811" w:rsidTr="0021138D">
        <w:trPr>
          <w:trHeight w:val="270"/>
        </w:trPr>
        <w:tc>
          <w:tcPr>
            <w:tcW w:w="5000" w:type="pct"/>
            <w:gridSpan w:val="2"/>
          </w:tcPr>
          <w:p w:rsidR="00675803" w:rsidRPr="009D3811" w:rsidRDefault="00675803" w:rsidP="0021138D">
            <w:pPr>
              <w:shd w:val="clear" w:color="auto" w:fill="FFFFFF" w:themeFill="background1"/>
              <w:jc w:val="center"/>
              <w:rPr>
                <w:b/>
                <w:bCs/>
                <w:i/>
                <w:iCs/>
                <w:color w:val="000000"/>
                <w:sz w:val="28"/>
                <w:szCs w:val="28"/>
              </w:rPr>
            </w:pPr>
          </w:p>
          <w:p w:rsidR="00675803" w:rsidRPr="009D3811" w:rsidRDefault="00675803" w:rsidP="0021138D">
            <w:pPr>
              <w:shd w:val="clear" w:color="auto" w:fill="FFFFFF" w:themeFill="background1"/>
              <w:jc w:val="center"/>
              <w:rPr>
                <w:b/>
                <w:bCs/>
                <w:i/>
                <w:iCs/>
                <w:color w:val="000000"/>
                <w:sz w:val="28"/>
                <w:szCs w:val="28"/>
              </w:rPr>
            </w:pPr>
            <w:r w:rsidRPr="009D3811">
              <w:rPr>
                <w:b/>
                <w:bCs/>
                <w:i/>
                <w:iCs/>
                <w:color w:val="000000"/>
                <w:sz w:val="28"/>
                <w:szCs w:val="28"/>
              </w:rPr>
              <w:t xml:space="preserve">Производство пищевых продуктов </w:t>
            </w:r>
          </w:p>
        </w:tc>
      </w:tr>
      <w:tr w:rsidR="00675803" w:rsidRPr="009D3811" w:rsidTr="0021138D">
        <w:trPr>
          <w:trHeight w:val="330"/>
        </w:trPr>
        <w:tc>
          <w:tcPr>
            <w:tcW w:w="2004" w:type="pct"/>
            <w:shd w:val="clear" w:color="auto" w:fill="auto"/>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«Гагарин-Останкино»</w:t>
            </w:r>
          </w:p>
        </w:tc>
        <w:tc>
          <w:tcPr>
            <w:tcW w:w="2996" w:type="pct"/>
            <w:shd w:val="clear" w:color="auto" w:fill="auto"/>
          </w:tcPr>
          <w:p w:rsidR="00675803" w:rsidRPr="009D3811" w:rsidRDefault="00675803" w:rsidP="0021138D">
            <w:pPr>
              <w:shd w:val="clear" w:color="auto" w:fill="FFFFFF" w:themeFill="background1"/>
              <w:rPr>
                <w:color w:val="000000"/>
                <w:sz w:val="28"/>
                <w:szCs w:val="28"/>
              </w:rPr>
            </w:pPr>
            <w:r w:rsidRPr="009D3811">
              <w:rPr>
                <w:color w:val="000000"/>
                <w:sz w:val="28"/>
                <w:szCs w:val="28"/>
              </w:rPr>
              <w:t>Производство продуктов из мяса, мясных субпродуктов</w:t>
            </w:r>
          </w:p>
        </w:tc>
      </w:tr>
      <w:tr w:rsidR="00675803" w:rsidRPr="009D3811" w:rsidTr="0021138D">
        <w:trPr>
          <w:trHeight w:val="214"/>
        </w:trPr>
        <w:tc>
          <w:tcPr>
            <w:tcW w:w="2004" w:type="pct"/>
            <w:shd w:val="clear" w:color="auto" w:fill="auto"/>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«КРОЛЪ и</w:t>
            </w:r>
            <w:proofErr w:type="gramStart"/>
            <w:r w:rsidRPr="009D3811">
              <w:rPr>
                <w:b/>
                <w:bCs/>
                <w:color w:val="000000"/>
                <w:sz w:val="28"/>
                <w:szCs w:val="28"/>
              </w:rPr>
              <w:t xml:space="preserve"> К</w:t>
            </w:r>
            <w:proofErr w:type="gramEnd"/>
            <w:r w:rsidRPr="009D3811">
              <w:rPr>
                <w:b/>
                <w:bCs/>
                <w:color w:val="000000"/>
                <w:sz w:val="28"/>
                <w:szCs w:val="28"/>
              </w:rPr>
              <w:t>»</w:t>
            </w:r>
          </w:p>
        </w:tc>
        <w:tc>
          <w:tcPr>
            <w:tcW w:w="2996" w:type="pct"/>
            <w:shd w:val="clear" w:color="auto" w:fill="auto"/>
          </w:tcPr>
          <w:p w:rsidR="00675803" w:rsidRPr="009D3811" w:rsidRDefault="00675803" w:rsidP="0021138D">
            <w:pPr>
              <w:shd w:val="clear" w:color="auto" w:fill="FFFFFF" w:themeFill="background1"/>
              <w:rPr>
                <w:color w:val="000000"/>
                <w:sz w:val="28"/>
                <w:szCs w:val="28"/>
              </w:rPr>
            </w:pPr>
            <w:r w:rsidRPr="009D3811">
              <w:rPr>
                <w:color w:val="000000"/>
                <w:sz w:val="28"/>
                <w:szCs w:val="28"/>
              </w:rPr>
              <w:t>Производство и переработка мяса кролика</w:t>
            </w:r>
          </w:p>
        </w:tc>
      </w:tr>
      <w:tr w:rsidR="00675803" w:rsidRPr="009D3811" w:rsidTr="0021138D">
        <w:trPr>
          <w:trHeight w:val="214"/>
        </w:trPr>
        <w:tc>
          <w:tcPr>
            <w:tcW w:w="2004" w:type="pct"/>
            <w:shd w:val="clear" w:color="auto" w:fill="auto"/>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«Гагаринский хлебозавод»</w:t>
            </w:r>
          </w:p>
        </w:tc>
        <w:tc>
          <w:tcPr>
            <w:tcW w:w="2996" w:type="pct"/>
            <w:shd w:val="clear" w:color="auto" w:fill="auto"/>
          </w:tcPr>
          <w:p w:rsidR="00675803" w:rsidRPr="009D3811" w:rsidRDefault="00675803" w:rsidP="0021138D">
            <w:pPr>
              <w:shd w:val="clear" w:color="auto" w:fill="FFFFFF" w:themeFill="background1"/>
              <w:rPr>
                <w:color w:val="000000"/>
                <w:sz w:val="28"/>
                <w:szCs w:val="28"/>
              </w:rPr>
            </w:pPr>
            <w:r w:rsidRPr="009D3811">
              <w:rPr>
                <w:color w:val="000000"/>
                <w:sz w:val="28"/>
                <w:szCs w:val="28"/>
              </w:rPr>
              <w:t>Производство хлебобулочных, сдобных, кондитерских, диетических и других изделий</w:t>
            </w:r>
          </w:p>
        </w:tc>
      </w:tr>
      <w:tr w:rsidR="00675803" w:rsidRPr="009D3811" w:rsidTr="0021138D">
        <w:trPr>
          <w:trHeight w:val="214"/>
        </w:trPr>
        <w:tc>
          <w:tcPr>
            <w:tcW w:w="2004" w:type="pct"/>
            <w:shd w:val="clear" w:color="auto" w:fill="auto"/>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ЗАО «Гагаринконсервмолоко»</w:t>
            </w:r>
          </w:p>
        </w:tc>
        <w:tc>
          <w:tcPr>
            <w:tcW w:w="2996" w:type="pct"/>
            <w:shd w:val="clear" w:color="auto" w:fill="auto"/>
          </w:tcPr>
          <w:p w:rsidR="00675803" w:rsidRPr="009D3811" w:rsidRDefault="00675803" w:rsidP="0021138D">
            <w:pPr>
              <w:shd w:val="clear" w:color="auto" w:fill="FFFFFF" w:themeFill="background1"/>
              <w:rPr>
                <w:color w:val="222222"/>
                <w:sz w:val="28"/>
                <w:szCs w:val="28"/>
              </w:rPr>
            </w:pPr>
            <w:r w:rsidRPr="009D3811">
              <w:rPr>
                <w:color w:val="222222"/>
                <w:sz w:val="28"/>
                <w:szCs w:val="28"/>
              </w:rPr>
              <w:t>Производство сухой сыворотки, сывороточно-жирового концентрата, сухого цельного молока (СЦМ), сухого обезжиренного молока (СОМ), сухих сливок, сливочного масла и молочного жира</w:t>
            </w:r>
          </w:p>
        </w:tc>
      </w:tr>
      <w:tr w:rsidR="00675803" w:rsidRPr="009D3811" w:rsidTr="0021138D">
        <w:trPr>
          <w:trHeight w:val="214"/>
        </w:trPr>
        <w:tc>
          <w:tcPr>
            <w:tcW w:w="2004" w:type="pct"/>
            <w:shd w:val="clear" w:color="auto" w:fill="auto"/>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w:t>
            </w:r>
            <w:proofErr w:type="spellStart"/>
            <w:r w:rsidRPr="009D3811">
              <w:rPr>
                <w:b/>
                <w:bCs/>
                <w:color w:val="000000"/>
                <w:sz w:val="28"/>
                <w:szCs w:val="28"/>
              </w:rPr>
              <w:t>Биотек</w:t>
            </w:r>
            <w:proofErr w:type="spellEnd"/>
            <w:r w:rsidRPr="009D3811">
              <w:rPr>
                <w:b/>
                <w:bCs/>
                <w:color w:val="000000"/>
                <w:sz w:val="28"/>
                <w:szCs w:val="28"/>
              </w:rPr>
              <w:t>»</w:t>
            </w:r>
          </w:p>
        </w:tc>
        <w:tc>
          <w:tcPr>
            <w:tcW w:w="2996" w:type="pct"/>
            <w:shd w:val="clear" w:color="auto" w:fill="auto"/>
          </w:tcPr>
          <w:p w:rsidR="00675803" w:rsidRPr="009D3811" w:rsidRDefault="00675803" w:rsidP="0021138D">
            <w:pPr>
              <w:shd w:val="clear" w:color="auto" w:fill="FFFFFF" w:themeFill="background1"/>
              <w:rPr>
                <w:color w:val="000000" w:themeColor="text1"/>
                <w:sz w:val="28"/>
                <w:szCs w:val="28"/>
              </w:rPr>
            </w:pPr>
            <w:r w:rsidRPr="009D3811">
              <w:rPr>
                <w:color w:val="000000" w:themeColor="text1"/>
                <w:sz w:val="28"/>
                <w:szCs w:val="28"/>
              </w:rPr>
              <w:t> </w:t>
            </w:r>
            <w:hyperlink r:id="rId11" w:history="1">
              <w:r w:rsidRPr="009D3811">
                <w:rPr>
                  <w:rStyle w:val="af2"/>
                  <w:rFonts w:eastAsia="Calibri"/>
                  <w:color w:val="000000" w:themeColor="text1"/>
                  <w:sz w:val="28"/>
                  <w:szCs w:val="28"/>
                  <w:u w:val="none"/>
                </w:rPr>
                <w:t>Производство готовых кормов для животных, содержащихся на фермах</w:t>
              </w:r>
            </w:hyperlink>
          </w:p>
        </w:tc>
      </w:tr>
      <w:tr w:rsidR="00675803" w:rsidRPr="009D3811" w:rsidTr="0021138D">
        <w:trPr>
          <w:trHeight w:val="270"/>
        </w:trPr>
        <w:tc>
          <w:tcPr>
            <w:tcW w:w="5000" w:type="pct"/>
            <w:gridSpan w:val="2"/>
          </w:tcPr>
          <w:p w:rsidR="00675803" w:rsidRPr="009D3811" w:rsidRDefault="00675803" w:rsidP="0021138D">
            <w:pPr>
              <w:shd w:val="clear" w:color="auto" w:fill="FFFFFF" w:themeFill="background1"/>
              <w:jc w:val="center"/>
              <w:rPr>
                <w:b/>
                <w:bCs/>
                <w:i/>
                <w:iCs/>
                <w:color w:val="000000"/>
                <w:sz w:val="28"/>
                <w:szCs w:val="28"/>
              </w:rPr>
            </w:pPr>
            <w:r w:rsidRPr="009D3811">
              <w:rPr>
                <w:b/>
                <w:bCs/>
                <w:i/>
                <w:iCs/>
                <w:color w:val="000000"/>
                <w:sz w:val="28"/>
                <w:szCs w:val="28"/>
              </w:rPr>
              <w:t>Производство одежды</w:t>
            </w:r>
          </w:p>
        </w:tc>
      </w:tr>
      <w:tr w:rsidR="00675803" w:rsidRPr="009D3811" w:rsidTr="0021138D">
        <w:trPr>
          <w:trHeight w:val="362"/>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w:t>
            </w:r>
            <w:proofErr w:type="spellStart"/>
            <w:r w:rsidRPr="009D3811">
              <w:rPr>
                <w:b/>
                <w:bCs/>
                <w:color w:val="000000"/>
                <w:sz w:val="28"/>
                <w:szCs w:val="28"/>
              </w:rPr>
              <w:t>РозТех</w:t>
            </w:r>
            <w:proofErr w:type="spellEnd"/>
            <w:r w:rsidRPr="009D3811">
              <w:rPr>
                <w:b/>
                <w:bCs/>
                <w:color w:val="000000"/>
                <w:sz w:val="28"/>
                <w:szCs w:val="28"/>
              </w:rPr>
              <w:t>»</w:t>
            </w:r>
          </w:p>
        </w:tc>
        <w:tc>
          <w:tcPr>
            <w:tcW w:w="2996" w:type="pct"/>
          </w:tcPr>
          <w:p w:rsidR="00675803" w:rsidRPr="009D3811" w:rsidRDefault="00675803" w:rsidP="0021138D">
            <w:pPr>
              <w:shd w:val="clear" w:color="auto" w:fill="FFFFFF" w:themeFill="background1"/>
              <w:rPr>
                <w:color w:val="000000"/>
                <w:sz w:val="28"/>
                <w:szCs w:val="28"/>
              </w:rPr>
            </w:pPr>
            <w:r w:rsidRPr="009D3811">
              <w:rPr>
                <w:color w:val="000000"/>
                <w:sz w:val="28"/>
                <w:szCs w:val="28"/>
              </w:rPr>
              <w:t>Производство элитного женского белья, купальников, домашней и пляжной одежды.</w:t>
            </w:r>
          </w:p>
        </w:tc>
      </w:tr>
      <w:tr w:rsidR="00675803" w:rsidRPr="009D3811" w:rsidTr="0021138D">
        <w:trPr>
          <w:trHeight w:val="292"/>
        </w:trPr>
        <w:tc>
          <w:tcPr>
            <w:tcW w:w="5000" w:type="pct"/>
            <w:gridSpan w:val="2"/>
          </w:tcPr>
          <w:p w:rsidR="00675803" w:rsidRPr="009D3811" w:rsidRDefault="00675803" w:rsidP="0021138D">
            <w:pPr>
              <w:shd w:val="clear" w:color="auto" w:fill="FFFFFF" w:themeFill="background1"/>
              <w:jc w:val="center"/>
              <w:rPr>
                <w:b/>
                <w:bCs/>
                <w:i/>
                <w:iCs/>
                <w:color w:val="000000"/>
                <w:sz w:val="28"/>
                <w:szCs w:val="28"/>
              </w:rPr>
            </w:pPr>
            <w:r w:rsidRPr="009D3811">
              <w:rPr>
                <w:b/>
                <w:bCs/>
                <w:i/>
                <w:iCs/>
                <w:color w:val="000000"/>
                <w:sz w:val="28"/>
                <w:szCs w:val="28"/>
              </w:rPr>
              <w:t>Обработка древесины и производство изделий из дерева</w:t>
            </w:r>
          </w:p>
        </w:tc>
      </w:tr>
      <w:tr w:rsidR="00675803" w:rsidRPr="009D3811" w:rsidTr="0021138D">
        <w:trPr>
          <w:trHeight w:val="495"/>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 xml:space="preserve">ООО «ЭГГЕР ДРЕВПРОДУКТ </w:t>
            </w:r>
            <w:r w:rsidR="0021138D" w:rsidRPr="009D3811">
              <w:rPr>
                <w:b/>
                <w:bCs/>
                <w:color w:val="000000"/>
                <w:sz w:val="28"/>
                <w:szCs w:val="28"/>
              </w:rPr>
              <w:t xml:space="preserve"> </w:t>
            </w:r>
            <w:r w:rsidRPr="009D3811">
              <w:rPr>
                <w:b/>
                <w:bCs/>
                <w:color w:val="000000"/>
                <w:sz w:val="28"/>
                <w:szCs w:val="28"/>
              </w:rPr>
              <w:t>ГАГАРИН»</w:t>
            </w:r>
          </w:p>
        </w:tc>
        <w:tc>
          <w:tcPr>
            <w:tcW w:w="2996" w:type="pct"/>
          </w:tcPr>
          <w:p w:rsidR="00675803" w:rsidRPr="009D3811" w:rsidRDefault="00675803" w:rsidP="0021138D">
            <w:pPr>
              <w:shd w:val="clear" w:color="auto" w:fill="FFFFFF" w:themeFill="background1"/>
              <w:rPr>
                <w:color w:val="000000"/>
                <w:sz w:val="28"/>
                <w:szCs w:val="28"/>
              </w:rPr>
            </w:pPr>
            <w:r w:rsidRPr="009D3811">
              <w:rPr>
                <w:color w:val="000000"/>
                <w:sz w:val="28"/>
                <w:szCs w:val="28"/>
              </w:rPr>
              <w:t>Производство древесно-стружечных, ламинированных древесно-стружечных плит, МДФ</w:t>
            </w:r>
            <w:r w:rsidRPr="009D3811">
              <w:rPr>
                <w:sz w:val="28"/>
                <w:szCs w:val="28"/>
              </w:rPr>
              <w:t xml:space="preserve">  и ХДФ (жесткие и очень жесткие плиты для напольного покрытия), напольных покрытий и ХДФ (ламинат)</w:t>
            </w:r>
          </w:p>
        </w:tc>
      </w:tr>
      <w:tr w:rsidR="00675803" w:rsidRPr="009D3811" w:rsidTr="0021138D">
        <w:trPr>
          <w:trHeight w:val="218"/>
        </w:trPr>
        <w:tc>
          <w:tcPr>
            <w:tcW w:w="5000" w:type="pct"/>
            <w:gridSpan w:val="2"/>
            <w:vAlign w:val="center"/>
          </w:tcPr>
          <w:p w:rsidR="00675803" w:rsidRPr="009D3811" w:rsidRDefault="00675803" w:rsidP="0021138D">
            <w:pPr>
              <w:shd w:val="clear" w:color="auto" w:fill="FFFFFF" w:themeFill="background1"/>
              <w:jc w:val="center"/>
              <w:rPr>
                <w:b/>
                <w:bCs/>
                <w:i/>
                <w:iCs/>
                <w:color w:val="000000"/>
                <w:sz w:val="28"/>
                <w:szCs w:val="28"/>
              </w:rPr>
            </w:pPr>
            <w:r w:rsidRPr="009D3811">
              <w:rPr>
                <w:b/>
                <w:bCs/>
                <w:i/>
                <w:iCs/>
                <w:color w:val="000000"/>
                <w:sz w:val="28"/>
                <w:szCs w:val="28"/>
              </w:rPr>
              <w:t>Производство готовых металлических изделий, кроме  машин и оборудования</w:t>
            </w:r>
          </w:p>
        </w:tc>
      </w:tr>
      <w:tr w:rsidR="00675803" w:rsidRPr="009D3811" w:rsidTr="0021138D">
        <w:trPr>
          <w:trHeight w:val="627"/>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«Мобил</w:t>
            </w:r>
            <w:proofErr w:type="gramStart"/>
            <w:r w:rsidRPr="009D3811">
              <w:rPr>
                <w:b/>
                <w:bCs/>
                <w:color w:val="000000"/>
                <w:sz w:val="28"/>
                <w:szCs w:val="28"/>
              </w:rPr>
              <w:t xml:space="preserve"> К</w:t>
            </w:r>
            <w:proofErr w:type="gramEnd"/>
            <w:r w:rsidRPr="009D3811">
              <w:rPr>
                <w:b/>
                <w:bCs/>
                <w:color w:val="000000"/>
                <w:sz w:val="28"/>
                <w:szCs w:val="28"/>
              </w:rPr>
              <w:t>»</w:t>
            </w:r>
          </w:p>
        </w:tc>
        <w:tc>
          <w:tcPr>
            <w:tcW w:w="2996" w:type="pct"/>
          </w:tcPr>
          <w:p w:rsidR="00675803" w:rsidRPr="009D3811" w:rsidRDefault="00675803" w:rsidP="0021138D">
            <w:pPr>
              <w:shd w:val="clear" w:color="auto" w:fill="FFFFFF" w:themeFill="background1"/>
              <w:rPr>
                <w:color w:val="000000"/>
                <w:sz w:val="28"/>
                <w:szCs w:val="28"/>
              </w:rPr>
            </w:pPr>
            <w:r w:rsidRPr="009D3811">
              <w:rPr>
                <w:color w:val="000000"/>
                <w:sz w:val="28"/>
                <w:szCs w:val="28"/>
              </w:rPr>
              <w:t xml:space="preserve">Производство мотоагротехники, навесного оборудования, </w:t>
            </w:r>
            <w:proofErr w:type="gramStart"/>
            <w:r w:rsidRPr="009D3811">
              <w:rPr>
                <w:color w:val="000000"/>
                <w:sz w:val="28"/>
                <w:szCs w:val="28"/>
              </w:rPr>
              <w:t>садовой</w:t>
            </w:r>
            <w:proofErr w:type="gramEnd"/>
            <w:r w:rsidRPr="009D3811">
              <w:rPr>
                <w:color w:val="000000"/>
                <w:sz w:val="28"/>
                <w:szCs w:val="28"/>
              </w:rPr>
              <w:t xml:space="preserve"> и коммунальной минитехники</w:t>
            </w:r>
          </w:p>
        </w:tc>
      </w:tr>
      <w:tr w:rsidR="00675803" w:rsidRPr="009D3811" w:rsidTr="0021138D">
        <w:trPr>
          <w:trHeight w:val="627"/>
        </w:trPr>
        <w:tc>
          <w:tcPr>
            <w:tcW w:w="5000" w:type="pct"/>
            <w:gridSpan w:val="2"/>
          </w:tcPr>
          <w:p w:rsidR="00675803" w:rsidRPr="009D3811" w:rsidRDefault="00675803" w:rsidP="0021138D">
            <w:pPr>
              <w:shd w:val="clear" w:color="auto" w:fill="FFFFFF" w:themeFill="background1"/>
              <w:rPr>
                <w:color w:val="000000"/>
                <w:sz w:val="28"/>
                <w:szCs w:val="28"/>
              </w:rPr>
            </w:pPr>
            <w:r w:rsidRPr="009D3811">
              <w:rPr>
                <w:b/>
                <w:bCs/>
                <w:i/>
                <w:iCs/>
                <w:color w:val="000000"/>
                <w:sz w:val="28"/>
                <w:szCs w:val="28"/>
              </w:rPr>
              <w:lastRenderedPageBreak/>
              <w:t>Производство  машин и оборудования,  не включенных в другие группировки</w:t>
            </w:r>
          </w:p>
        </w:tc>
      </w:tr>
      <w:tr w:rsidR="00675803" w:rsidRPr="009D3811" w:rsidTr="0021138D">
        <w:trPr>
          <w:trHeight w:val="626"/>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«Гагаринский машиностроительный завод»</w:t>
            </w:r>
          </w:p>
        </w:tc>
        <w:tc>
          <w:tcPr>
            <w:tcW w:w="2996" w:type="pct"/>
          </w:tcPr>
          <w:p w:rsidR="00675803" w:rsidRPr="009D3811" w:rsidRDefault="00675803" w:rsidP="00776BB7">
            <w:pPr>
              <w:shd w:val="clear" w:color="auto" w:fill="FFFFFF" w:themeFill="background1"/>
              <w:rPr>
                <w:color w:val="000000"/>
                <w:sz w:val="28"/>
                <w:szCs w:val="28"/>
              </w:rPr>
            </w:pPr>
            <w:r w:rsidRPr="009D3811">
              <w:rPr>
                <w:color w:val="000000"/>
                <w:sz w:val="28"/>
                <w:szCs w:val="28"/>
              </w:rPr>
              <w:t>Производство оборудования для нефтяной и газовой промышленности, оборудования для объектов энергетики, вахтовых жилых комплексов (ВЖК) для обустройства новых нефтегазовых месторождений (Ямало-</w:t>
            </w:r>
            <w:r w:rsidR="00776BB7" w:rsidRPr="009D3811">
              <w:rPr>
                <w:color w:val="000000"/>
                <w:sz w:val="28"/>
                <w:szCs w:val="28"/>
              </w:rPr>
              <w:t>Н</w:t>
            </w:r>
            <w:r w:rsidRPr="009D3811">
              <w:rPr>
                <w:color w:val="000000"/>
                <w:sz w:val="28"/>
                <w:szCs w:val="28"/>
              </w:rPr>
              <w:t>енецкий национальный округ)</w:t>
            </w:r>
          </w:p>
        </w:tc>
      </w:tr>
      <w:tr w:rsidR="00675803" w:rsidRPr="009D3811" w:rsidTr="0021138D">
        <w:trPr>
          <w:trHeight w:val="270"/>
        </w:trPr>
        <w:tc>
          <w:tcPr>
            <w:tcW w:w="5000" w:type="pct"/>
            <w:gridSpan w:val="2"/>
          </w:tcPr>
          <w:p w:rsidR="00675803" w:rsidRPr="009D3811" w:rsidRDefault="00675803" w:rsidP="0021138D">
            <w:pPr>
              <w:shd w:val="clear" w:color="auto" w:fill="FFFFFF" w:themeFill="background1"/>
              <w:jc w:val="center"/>
              <w:rPr>
                <w:b/>
                <w:bCs/>
                <w:i/>
                <w:iCs/>
                <w:color w:val="000000"/>
                <w:sz w:val="28"/>
                <w:szCs w:val="28"/>
              </w:rPr>
            </w:pPr>
            <w:r w:rsidRPr="009D3811">
              <w:rPr>
                <w:b/>
                <w:bCs/>
                <w:i/>
                <w:iCs/>
                <w:color w:val="000000"/>
                <w:sz w:val="28"/>
                <w:szCs w:val="28"/>
              </w:rPr>
              <w:t>Производство электрического оборудования</w:t>
            </w:r>
          </w:p>
        </w:tc>
      </w:tr>
      <w:tr w:rsidR="00675803" w:rsidRPr="009D3811" w:rsidTr="0021138D">
        <w:trPr>
          <w:trHeight w:val="465"/>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«Гагаринский светотехнический завод»</w:t>
            </w:r>
          </w:p>
        </w:tc>
        <w:tc>
          <w:tcPr>
            <w:tcW w:w="2996" w:type="pct"/>
          </w:tcPr>
          <w:p w:rsidR="00675803" w:rsidRPr="009D3811" w:rsidRDefault="00675803" w:rsidP="0021138D">
            <w:pPr>
              <w:shd w:val="clear" w:color="auto" w:fill="FFFFFF" w:themeFill="background1"/>
              <w:rPr>
                <w:sz w:val="28"/>
                <w:szCs w:val="28"/>
              </w:rPr>
            </w:pPr>
            <w:r w:rsidRPr="009D3811">
              <w:rPr>
                <w:color w:val="333333"/>
                <w:sz w:val="28"/>
                <w:szCs w:val="28"/>
                <w:shd w:val="clear" w:color="auto" w:fill="FFFFFF"/>
              </w:rPr>
              <w:t>Производитель взрывозащищенных  и взрывобезопасных светильников.</w:t>
            </w:r>
          </w:p>
        </w:tc>
      </w:tr>
      <w:tr w:rsidR="00675803" w:rsidRPr="009D3811" w:rsidTr="0021138D">
        <w:trPr>
          <w:trHeight w:val="465"/>
        </w:trPr>
        <w:tc>
          <w:tcPr>
            <w:tcW w:w="2004" w:type="pct"/>
          </w:tcPr>
          <w:p w:rsidR="00675803" w:rsidRPr="009D3811" w:rsidRDefault="00026D17" w:rsidP="0021138D">
            <w:pPr>
              <w:shd w:val="clear" w:color="auto" w:fill="FFFFFF" w:themeFill="background1"/>
              <w:rPr>
                <w:b/>
                <w:bCs/>
                <w:color w:val="000000"/>
                <w:sz w:val="28"/>
                <w:szCs w:val="28"/>
              </w:rPr>
            </w:pPr>
            <w:r w:rsidRPr="009D3811">
              <w:rPr>
                <w:b/>
                <w:bCs/>
                <w:color w:val="000000"/>
                <w:sz w:val="28"/>
                <w:szCs w:val="28"/>
              </w:rPr>
              <w:t>ОО</w:t>
            </w:r>
            <w:r w:rsidR="00675803" w:rsidRPr="009D3811">
              <w:rPr>
                <w:b/>
                <w:bCs/>
                <w:color w:val="000000"/>
                <w:sz w:val="28"/>
                <w:szCs w:val="28"/>
              </w:rPr>
              <w:t xml:space="preserve">О «ИЦ </w:t>
            </w:r>
            <w:proofErr w:type="spellStart"/>
            <w:r w:rsidR="00675803" w:rsidRPr="009D3811">
              <w:rPr>
                <w:b/>
                <w:bCs/>
                <w:color w:val="000000"/>
                <w:sz w:val="28"/>
                <w:szCs w:val="28"/>
              </w:rPr>
              <w:t>Электролуч</w:t>
            </w:r>
            <w:proofErr w:type="spellEnd"/>
            <w:r w:rsidR="00675803" w:rsidRPr="009D3811">
              <w:rPr>
                <w:b/>
                <w:bCs/>
                <w:color w:val="000000"/>
                <w:sz w:val="28"/>
                <w:szCs w:val="28"/>
              </w:rPr>
              <w:t>»</w:t>
            </w:r>
          </w:p>
        </w:tc>
        <w:tc>
          <w:tcPr>
            <w:tcW w:w="2996" w:type="pct"/>
          </w:tcPr>
          <w:p w:rsidR="00675803" w:rsidRPr="009D3811" w:rsidRDefault="00675803" w:rsidP="0021138D">
            <w:pPr>
              <w:shd w:val="clear" w:color="auto" w:fill="FFFFFF" w:themeFill="background1"/>
              <w:rPr>
                <w:sz w:val="28"/>
                <w:szCs w:val="28"/>
              </w:rPr>
            </w:pPr>
            <w:r w:rsidRPr="009D3811">
              <w:rPr>
                <w:rFonts w:ascii="Arial" w:hAnsi="Arial" w:cs="Arial"/>
                <w:color w:val="4A4A4A"/>
                <w:sz w:val="19"/>
                <w:szCs w:val="19"/>
              </w:rPr>
              <w:t xml:space="preserve"> </w:t>
            </w:r>
            <w:r w:rsidRPr="009D3811">
              <w:rPr>
                <w:sz w:val="28"/>
                <w:szCs w:val="28"/>
              </w:rPr>
              <w:t>Разработка и производство специального взрывозащищенного светотехнического, светосигнального, коммутационного, монтажного электрооборудования. Производит светосигнальные комплексы для аэродромов и вертодромов.</w:t>
            </w:r>
          </w:p>
        </w:tc>
      </w:tr>
      <w:tr w:rsidR="00675803" w:rsidRPr="009D3811" w:rsidTr="0021138D">
        <w:trPr>
          <w:trHeight w:val="743"/>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ООО Фирма «Индустрия»</w:t>
            </w:r>
          </w:p>
        </w:tc>
        <w:tc>
          <w:tcPr>
            <w:tcW w:w="2996" w:type="pct"/>
          </w:tcPr>
          <w:p w:rsidR="00675803" w:rsidRPr="009D3811" w:rsidRDefault="00675803" w:rsidP="0021138D">
            <w:pPr>
              <w:shd w:val="clear" w:color="auto" w:fill="FFFFFF" w:themeFill="background1"/>
              <w:rPr>
                <w:sz w:val="28"/>
                <w:szCs w:val="28"/>
              </w:rPr>
            </w:pPr>
            <w:r w:rsidRPr="009D3811">
              <w:rPr>
                <w:sz w:val="28"/>
                <w:szCs w:val="28"/>
              </w:rPr>
              <w:t>Производство взрывозащищенного пылевлагонепроницаемого светотехнического электрооборудования II категории для всех классов взрывоопасных зон и всех температурных гру</w:t>
            </w:r>
            <w:proofErr w:type="gramStart"/>
            <w:r w:rsidRPr="009D3811">
              <w:rPr>
                <w:sz w:val="28"/>
                <w:szCs w:val="28"/>
              </w:rPr>
              <w:t>пп взр</w:t>
            </w:r>
            <w:proofErr w:type="gramEnd"/>
            <w:r w:rsidRPr="009D3811">
              <w:rPr>
                <w:sz w:val="28"/>
                <w:szCs w:val="28"/>
              </w:rPr>
              <w:t>ывоопасных смесей. Фирма разрабатывает светильники, прожекторы, светофоры, информационные табло и коробки разветвительные.</w:t>
            </w:r>
          </w:p>
        </w:tc>
      </w:tr>
      <w:tr w:rsidR="00675803" w:rsidRPr="002336A2" w:rsidTr="0021138D">
        <w:trPr>
          <w:trHeight w:val="726"/>
        </w:trPr>
        <w:tc>
          <w:tcPr>
            <w:tcW w:w="2004" w:type="pct"/>
          </w:tcPr>
          <w:p w:rsidR="00675803" w:rsidRPr="009D3811" w:rsidRDefault="00675803" w:rsidP="0021138D">
            <w:pPr>
              <w:shd w:val="clear" w:color="auto" w:fill="FFFFFF" w:themeFill="background1"/>
              <w:rPr>
                <w:b/>
                <w:bCs/>
                <w:color w:val="000000"/>
                <w:sz w:val="28"/>
                <w:szCs w:val="28"/>
              </w:rPr>
            </w:pPr>
            <w:r w:rsidRPr="009D3811">
              <w:rPr>
                <w:b/>
                <w:bCs/>
                <w:color w:val="000000"/>
                <w:sz w:val="28"/>
                <w:szCs w:val="28"/>
              </w:rPr>
              <w:t>ЗАО «</w:t>
            </w:r>
            <w:proofErr w:type="spellStart"/>
            <w:r w:rsidRPr="009D3811">
              <w:rPr>
                <w:b/>
                <w:bCs/>
                <w:color w:val="000000"/>
                <w:sz w:val="28"/>
                <w:szCs w:val="28"/>
              </w:rPr>
              <w:t>Электролуч</w:t>
            </w:r>
            <w:proofErr w:type="spellEnd"/>
            <w:r w:rsidRPr="009D3811">
              <w:rPr>
                <w:b/>
                <w:bCs/>
                <w:color w:val="000000"/>
                <w:sz w:val="28"/>
                <w:szCs w:val="28"/>
              </w:rPr>
              <w:t>»</w:t>
            </w:r>
          </w:p>
        </w:tc>
        <w:tc>
          <w:tcPr>
            <w:tcW w:w="2996" w:type="pct"/>
          </w:tcPr>
          <w:p w:rsidR="00675803" w:rsidRPr="009D3811" w:rsidRDefault="00675803" w:rsidP="0021138D">
            <w:pPr>
              <w:rPr>
                <w:sz w:val="28"/>
                <w:szCs w:val="28"/>
              </w:rPr>
            </w:pPr>
            <w:r w:rsidRPr="009D3811">
              <w:rPr>
                <w:sz w:val="28"/>
                <w:szCs w:val="28"/>
              </w:rPr>
              <w:t xml:space="preserve">Производство светотехнической продукции для различных отраслей народного хозяйства. </w:t>
            </w:r>
          </w:p>
        </w:tc>
      </w:tr>
    </w:tbl>
    <w:p w:rsidR="00675803" w:rsidRPr="002336A2" w:rsidRDefault="00675803" w:rsidP="00675803">
      <w:pPr>
        <w:rPr>
          <w:highlight w:val="yellow"/>
        </w:rPr>
      </w:pPr>
    </w:p>
    <w:p w:rsidR="00D26B7F" w:rsidRDefault="00D26B7F" w:rsidP="00386763">
      <w:pPr>
        <w:jc w:val="center"/>
        <w:rPr>
          <w:b/>
          <w:bCs/>
          <w:sz w:val="32"/>
          <w:szCs w:val="32"/>
        </w:rPr>
      </w:pPr>
    </w:p>
    <w:p w:rsidR="00386763" w:rsidRPr="003A2F6A" w:rsidRDefault="00386763" w:rsidP="00386763">
      <w:pPr>
        <w:jc w:val="center"/>
        <w:rPr>
          <w:b/>
          <w:bCs/>
          <w:sz w:val="32"/>
          <w:szCs w:val="32"/>
        </w:rPr>
      </w:pPr>
      <w:r w:rsidRPr="003A2F6A">
        <w:rPr>
          <w:b/>
          <w:bCs/>
          <w:sz w:val="32"/>
          <w:szCs w:val="32"/>
        </w:rPr>
        <w:t>МУНИЦИПАЛЬНЫЙ СЕКТОР ЭКОНОМИКИ</w:t>
      </w:r>
    </w:p>
    <w:p w:rsidR="003A2F6A" w:rsidRPr="007C0A36" w:rsidRDefault="003A2F6A" w:rsidP="003A2F6A">
      <w:pPr>
        <w:tabs>
          <w:tab w:val="left" w:pos="567"/>
        </w:tabs>
        <w:jc w:val="both"/>
        <w:rPr>
          <w:sz w:val="28"/>
          <w:szCs w:val="28"/>
        </w:rPr>
      </w:pPr>
      <w:r>
        <w:rPr>
          <w:sz w:val="28"/>
          <w:szCs w:val="28"/>
        </w:rPr>
        <w:t xml:space="preserve">       </w:t>
      </w:r>
      <w:r w:rsidRPr="007C0A36">
        <w:rPr>
          <w:sz w:val="28"/>
          <w:szCs w:val="28"/>
        </w:rPr>
        <w:t>На территории Гагаринского района осуществляют</w:t>
      </w:r>
      <w:r>
        <w:rPr>
          <w:sz w:val="28"/>
          <w:szCs w:val="28"/>
        </w:rPr>
        <w:t xml:space="preserve"> деятельность </w:t>
      </w:r>
      <w:r>
        <w:rPr>
          <w:color w:val="000000" w:themeColor="text1"/>
          <w:sz w:val="28"/>
          <w:szCs w:val="28"/>
        </w:rPr>
        <w:t>четыре</w:t>
      </w:r>
      <w:r>
        <w:rPr>
          <w:color w:val="FF0000"/>
          <w:sz w:val="28"/>
          <w:szCs w:val="28"/>
        </w:rPr>
        <w:t xml:space="preserve"> </w:t>
      </w:r>
      <w:r w:rsidRPr="007C0A36">
        <w:rPr>
          <w:sz w:val="28"/>
          <w:szCs w:val="28"/>
        </w:rPr>
        <w:t xml:space="preserve">муниципальных </w:t>
      </w:r>
      <w:r>
        <w:rPr>
          <w:sz w:val="28"/>
          <w:szCs w:val="28"/>
        </w:rPr>
        <w:t>унитарных предприятий</w:t>
      </w:r>
      <w:r w:rsidRPr="007C0A36">
        <w:rPr>
          <w:sz w:val="28"/>
          <w:szCs w:val="28"/>
        </w:rPr>
        <w:t>: МУП «</w:t>
      </w:r>
      <w:proofErr w:type="spellStart"/>
      <w:r w:rsidRPr="007C0A36">
        <w:rPr>
          <w:sz w:val="28"/>
          <w:szCs w:val="28"/>
        </w:rPr>
        <w:t>Горводоканал</w:t>
      </w:r>
      <w:proofErr w:type="spellEnd"/>
      <w:r w:rsidRPr="007C0A36">
        <w:rPr>
          <w:sz w:val="28"/>
          <w:szCs w:val="28"/>
        </w:rPr>
        <w:t>», МУП «Управление ЖКХ</w:t>
      </w:r>
      <w:r>
        <w:rPr>
          <w:sz w:val="28"/>
          <w:szCs w:val="28"/>
        </w:rPr>
        <w:t xml:space="preserve"> и</w:t>
      </w:r>
      <w:proofErr w:type="gramStart"/>
      <w:r>
        <w:rPr>
          <w:sz w:val="28"/>
          <w:szCs w:val="28"/>
        </w:rPr>
        <w:t xml:space="preserve"> С</w:t>
      </w:r>
      <w:proofErr w:type="gramEnd"/>
      <w:r>
        <w:rPr>
          <w:sz w:val="28"/>
          <w:szCs w:val="28"/>
        </w:rPr>
        <w:t>», МУП «</w:t>
      </w:r>
      <w:r w:rsidRPr="007C0A36">
        <w:rPr>
          <w:sz w:val="28"/>
          <w:szCs w:val="28"/>
        </w:rPr>
        <w:t xml:space="preserve">Производственный жилищно-ремонтный </w:t>
      </w:r>
      <w:r>
        <w:rPr>
          <w:sz w:val="28"/>
          <w:szCs w:val="28"/>
        </w:rPr>
        <w:t>трест», МУП «ТКЦ».</w:t>
      </w:r>
    </w:p>
    <w:p w:rsidR="003A2F6A" w:rsidRPr="007C0A36" w:rsidRDefault="003A2F6A" w:rsidP="003A2F6A">
      <w:pPr>
        <w:ind w:firstLine="709"/>
        <w:jc w:val="both"/>
        <w:rPr>
          <w:b/>
          <w:bCs/>
          <w:sz w:val="28"/>
          <w:szCs w:val="28"/>
        </w:rPr>
      </w:pPr>
    </w:p>
    <w:p w:rsidR="003A2F6A" w:rsidRDefault="003A2F6A" w:rsidP="003A2F6A">
      <w:pPr>
        <w:jc w:val="center"/>
        <w:rPr>
          <w:b/>
          <w:bCs/>
          <w:sz w:val="32"/>
          <w:szCs w:val="32"/>
        </w:rPr>
      </w:pPr>
      <w:r w:rsidRPr="00781DFF">
        <w:rPr>
          <w:b/>
          <w:bCs/>
          <w:sz w:val="32"/>
          <w:szCs w:val="32"/>
        </w:rPr>
        <w:t>МУП «</w:t>
      </w:r>
      <w:proofErr w:type="spellStart"/>
      <w:r w:rsidRPr="00781DFF">
        <w:rPr>
          <w:b/>
          <w:bCs/>
          <w:sz w:val="32"/>
          <w:szCs w:val="32"/>
        </w:rPr>
        <w:t>Горводоканал</w:t>
      </w:r>
      <w:proofErr w:type="spellEnd"/>
      <w:r w:rsidRPr="00781DFF">
        <w:rPr>
          <w:b/>
          <w:bCs/>
          <w:sz w:val="32"/>
          <w:szCs w:val="32"/>
        </w:rPr>
        <w:t>»</w:t>
      </w:r>
    </w:p>
    <w:p w:rsidR="003A2F6A" w:rsidRDefault="003A2F6A" w:rsidP="003A2F6A">
      <w:pPr>
        <w:jc w:val="both"/>
        <w:rPr>
          <w:b/>
          <w:bCs/>
          <w:sz w:val="32"/>
          <w:szCs w:val="32"/>
        </w:rPr>
      </w:pPr>
    </w:p>
    <w:p w:rsidR="003A2F6A" w:rsidRPr="00CC0ECB" w:rsidRDefault="003A2F6A" w:rsidP="003A2F6A">
      <w:pPr>
        <w:tabs>
          <w:tab w:val="left" w:pos="567"/>
        </w:tabs>
        <w:jc w:val="both"/>
        <w:rPr>
          <w:b/>
          <w:bCs/>
          <w:sz w:val="32"/>
          <w:szCs w:val="32"/>
        </w:rPr>
      </w:pPr>
      <w:r>
        <w:rPr>
          <w:sz w:val="28"/>
          <w:szCs w:val="28"/>
        </w:rPr>
        <w:t xml:space="preserve">       За первое полугодие 2019 года  предприятием реализовано воды на 6,0% меньше, чем за</w:t>
      </w:r>
      <w:r w:rsidRPr="007C0A36">
        <w:rPr>
          <w:sz w:val="28"/>
          <w:szCs w:val="28"/>
        </w:rPr>
        <w:t xml:space="preserve"> </w:t>
      </w:r>
      <w:r>
        <w:rPr>
          <w:sz w:val="28"/>
          <w:szCs w:val="28"/>
        </w:rPr>
        <w:t>2018 год</w:t>
      </w:r>
      <w:r w:rsidRPr="007C0A36">
        <w:rPr>
          <w:sz w:val="28"/>
          <w:szCs w:val="28"/>
        </w:rPr>
        <w:t>.</w:t>
      </w:r>
      <w:r>
        <w:rPr>
          <w:sz w:val="28"/>
          <w:szCs w:val="28"/>
        </w:rPr>
        <w:t xml:space="preserve"> Снижение связано с сокращением объемов потребления ЗАО «Гагаринконсервмолоко».</w:t>
      </w:r>
    </w:p>
    <w:p w:rsidR="003A2F6A" w:rsidRPr="007C0A36" w:rsidRDefault="003A2F6A" w:rsidP="003A2F6A">
      <w:pPr>
        <w:ind w:firstLine="709"/>
        <w:jc w:val="both"/>
        <w:rPr>
          <w:sz w:val="28"/>
          <w:szCs w:val="28"/>
        </w:rPr>
      </w:pPr>
    </w:p>
    <w:p w:rsidR="003A2F6A" w:rsidRPr="007C0A36" w:rsidRDefault="003A2F6A" w:rsidP="003A2F6A">
      <w:pPr>
        <w:ind w:firstLine="709"/>
        <w:jc w:val="both"/>
        <w:rPr>
          <w:sz w:val="28"/>
          <w:szCs w:val="28"/>
        </w:rPr>
      </w:pPr>
      <w:r w:rsidRPr="007C0A36">
        <w:rPr>
          <w:noProof/>
          <w:sz w:val="28"/>
          <w:szCs w:val="28"/>
        </w:rPr>
        <w:lastRenderedPageBreak/>
        <w:drawing>
          <wp:inline distT="0" distB="0" distL="0" distR="0">
            <wp:extent cx="4961890" cy="2616200"/>
            <wp:effectExtent l="1905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F6A" w:rsidRDefault="003A2F6A" w:rsidP="003A2F6A">
      <w:pPr>
        <w:ind w:firstLine="708"/>
        <w:jc w:val="both"/>
        <w:rPr>
          <w:sz w:val="28"/>
          <w:szCs w:val="28"/>
        </w:rPr>
      </w:pPr>
    </w:p>
    <w:p w:rsidR="003A2F6A" w:rsidRDefault="003A2F6A" w:rsidP="003A2F6A">
      <w:pPr>
        <w:tabs>
          <w:tab w:val="left" w:pos="567"/>
        </w:tabs>
        <w:jc w:val="both"/>
        <w:rPr>
          <w:sz w:val="28"/>
          <w:szCs w:val="28"/>
        </w:rPr>
      </w:pPr>
      <w:r>
        <w:rPr>
          <w:sz w:val="28"/>
          <w:szCs w:val="28"/>
        </w:rPr>
        <w:t xml:space="preserve">       </w:t>
      </w:r>
      <w:r w:rsidRPr="007C0A36">
        <w:rPr>
          <w:sz w:val="28"/>
          <w:szCs w:val="28"/>
        </w:rPr>
        <w:t>Принято и очищен</w:t>
      </w:r>
      <w:r>
        <w:rPr>
          <w:sz w:val="28"/>
          <w:szCs w:val="28"/>
        </w:rPr>
        <w:t xml:space="preserve">о сточных вод в первом полугодии 2019 года на 4,2% меньше, чем за аналогичный период </w:t>
      </w:r>
      <w:r w:rsidRPr="007C0A36">
        <w:rPr>
          <w:sz w:val="28"/>
          <w:szCs w:val="28"/>
        </w:rPr>
        <w:t>201</w:t>
      </w:r>
      <w:r>
        <w:rPr>
          <w:sz w:val="28"/>
          <w:szCs w:val="28"/>
        </w:rPr>
        <w:t>8 года, в связи с сокращением объемов потребления ЗАО «Гагаринконсервмолоко»</w:t>
      </w:r>
    </w:p>
    <w:p w:rsidR="003A2F6A" w:rsidRDefault="003A2F6A" w:rsidP="003A2F6A">
      <w:pPr>
        <w:ind w:firstLine="708"/>
        <w:jc w:val="both"/>
        <w:rPr>
          <w:sz w:val="28"/>
          <w:szCs w:val="28"/>
        </w:rPr>
      </w:pPr>
      <w:r>
        <w:rPr>
          <w:noProof/>
          <w:sz w:val="28"/>
          <w:szCs w:val="28"/>
        </w:rPr>
        <w:drawing>
          <wp:anchor distT="0" distB="0" distL="114300" distR="114300" simplePos="0" relativeHeight="251718656" behindDoc="0" locked="0" layoutInCell="1" allowOverlap="1">
            <wp:simplePos x="0" y="0"/>
            <wp:positionH relativeFrom="column">
              <wp:posOffset>710565</wp:posOffset>
            </wp:positionH>
            <wp:positionV relativeFrom="paragraph">
              <wp:posOffset>105410</wp:posOffset>
            </wp:positionV>
            <wp:extent cx="4319905" cy="2581275"/>
            <wp:effectExtent l="19050" t="0" r="4445" b="0"/>
            <wp:wrapSquare wrapText="bothSides"/>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A2F6A" w:rsidRPr="007C0A36" w:rsidRDefault="003A2F6A" w:rsidP="003A2F6A">
      <w:pPr>
        <w:ind w:firstLine="708"/>
        <w:jc w:val="both"/>
        <w:rPr>
          <w:sz w:val="28"/>
          <w:szCs w:val="28"/>
        </w:rPr>
      </w:pPr>
    </w:p>
    <w:p w:rsidR="003A2F6A" w:rsidRPr="007C0A36" w:rsidRDefault="003A2F6A" w:rsidP="003A2F6A">
      <w:pPr>
        <w:ind w:firstLine="708"/>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ind w:firstLine="709"/>
        <w:jc w:val="both"/>
        <w:rPr>
          <w:sz w:val="28"/>
          <w:szCs w:val="28"/>
        </w:rPr>
      </w:pPr>
    </w:p>
    <w:p w:rsidR="003A2F6A" w:rsidRDefault="003A2F6A" w:rsidP="003A2F6A">
      <w:pPr>
        <w:jc w:val="both"/>
        <w:rPr>
          <w:sz w:val="28"/>
          <w:szCs w:val="28"/>
        </w:rPr>
      </w:pPr>
    </w:p>
    <w:p w:rsidR="003A2F6A" w:rsidRDefault="003A2F6A" w:rsidP="003A2F6A">
      <w:pPr>
        <w:ind w:firstLine="709"/>
        <w:jc w:val="both"/>
        <w:rPr>
          <w:sz w:val="28"/>
          <w:szCs w:val="28"/>
        </w:rPr>
      </w:pPr>
    </w:p>
    <w:p w:rsidR="003A2F6A" w:rsidRDefault="003A2F6A" w:rsidP="003A2F6A">
      <w:pPr>
        <w:tabs>
          <w:tab w:val="left" w:pos="567"/>
        </w:tabs>
        <w:jc w:val="both"/>
        <w:rPr>
          <w:sz w:val="28"/>
          <w:szCs w:val="28"/>
        </w:rPr>
      </w:pPr>
      <w:r>
        <w:rPr>
          <w:sz w:val="28"/>
          <w:szCs w:val="28"/>
        </w:rPr>
        <w:t xml:space="preserve">       Доходы за первое полугодие 2019 года</w:t>
      </w:r>
      <w:r w:rsidRPr="007C0A36">
        <w:rPr>
          <w:sz w:val="28"/>
          <w:szCs w:val="28"/>
        </w:rPr>
        <w:t xml:space="preserve"> в целом по предприятию</w:t>
      </w:r>
      <w:r>
        <w:rPr>
          <w:sz w:val="28"/>
          <w:szCs w:val="28"/>
        </w:rPr>
        <w:t>,</w:t>
      </w:r>
      <w:r w:rsidRPr="007C0A36">
        <w:rPr>
          <w:sz w:val="28"/>
          <w:szCs w:val="28"/>
        </w:rPr>
        <w:t xml:space="preserve"> </w:t>
      </w:r>
      <w:r>
        <w:rPr>
          <w:sz w:val="28"/>
          <w:szCs w:val="28"/>
        </w:rPr>
        <w:t xml:space="preserve">по </w:t>
      </w:r>
      <w:r w:rsidRPr="007C0A36">
        <w:rPr>
          <w:sz w:val="28"/>
          <w:szCs w:val="28"/>
        </w:rPr>
        <w:t>отношению к аналогичному периоду предыдущего года</w:t>
      </w:r>
      <w:r>
        <w:rPr>
          <w:sz w:val="28"/>
          <w:szCs w:val="28"/>
        </w:rPr>
        <w:t>,</w:t>
      </w:r>
      <w:r w:rsidRPr="007C0A36">
        <w:rPr>
          <w:sz w:val="28"/>
          <w:szCs w:val="28"/>
        </w:rPr>
        <w:t xml:space="preserve"> </w:t>
      </w:r>
      <w:r>
        <w:rPr>
          <w:sz w:val="28"/>
          <w:szCs w:val="28"/>
        </w:rPr>
        <w:t>выросли на 4872,0 тыс. руб., или на 7,9</w:t>
      </w:r>
      <w:r w:rsidRPr="007C0A36">
        <w:rPr>
          <w:sz w:val="28"/>
          <w:szCs w:val="28"/>
        </w:rPr>
        <w:t xml:space="preserve">%.  </w:t>
      </w:r>
      <w:r>
        <w:rPr>
          <w:sz w:val="28"/>
          <w:szCs w:val="28"/>
        </w:rPr>
        <w:t>Одним  из факторов</w:t>
      </w:r>
      <w:r w:rsidRPr="007C0A36">
        <w:rPr>
          <w:sz w:val="28"/>
          <w:szCs w:val="28"/>
        </w:rPr>
        <w:t xml:space="preserve"> роста доходов – увеличение тарифов на услуги с 1 </w:t>
      </w:r>
      <w:r>
        <w:rPr>
          <w:sz w:val="28"/>
          <w:szCs w:val="28"/>
        </w:rPr>
        <w:t>января 2019 года на 1,7%.</w:t>
      </w:r>
    </w:p>
    <w:p w:rsidR="003A2F6A" w:rsidRDefault="003A2F6A" w:rsidP="003A2F6A">
      <w:pPr>
        <w:tabs>
          <w:tab w:val="left" w:pos="567"/>
          <w:tab w:val="left" w:pos="709"/>
        </w:tabs>
        <w:jc w:val="both"/>
        <w:rPr>
          <w:sz w:val="28"/>
          <w:szCs w:val="28"/>
        </w:rPr>
      </w:pPr>
      <w:r>
        <w:rPr>
          <w:sz w:val="28"/>
          <w:szCs w:val="28"/>
        </w:rPr>
        <w:t xml:space="preserve">       Расходы за первое полугодие 2019 года увеличились</w:t>
      </w:r>
      <w:r w:rsidRPr="007C0A36">
        <w:rPr>
          <w:sz w:val="28"/>
          <w:szCs w:val="28"/>
        </w:rPr>
        <w:t xml:space="preserve"> по </w:t>
      </w:r>
      <w:r>
        <w:rPr>
          <w:sz w:val="28"/>
          <w:szCs w:val="28"/>
        </w:rPr>
        <w:t>сравнению с</w:t>
      </w:r>
      <w:r w:rsidRPr="007C0A36">
        <w:rPr>
          <w:sz w:val="28"/>
          <w:szCs w:val="28"/>
        </w:rPr>
        <w:t xml:space="preserve"> соответствующ</w:t>
      </w:r>
      <w:r>
        <w:rPr>
          <w:sz w:val="28"/>
          <w:szCs w:val="28"/>
        </w:rPr>
        <w:t>им</w:t>
      </w:r>
      <w:r w:rsidRPr="007C0A36">
        <w:rPr>
          <w:sz w:val="28"/>
          <w:szCs w:val="28"/>
        </w:rPr>
        <w:t xml:space="preserve"> </w:t>
      </w:r>
      <w:r>
        <w:rPr>
          <w:sz w:val="28"/>
          <w:szCs w:val="28"/>
        </w:rPr>
        <w:t>периодом  2018 года на 2074,0 тыс. руб., или на 3,8</w:t>
      </w:r>
      <w:r w:rsidRPr="007C0A36">
        <w:rPr>
          <w:sz w:val="28"/>
          <w:szCs w:val="28"/>
        </w:rPr>
        <w:t xml:space="preserve">%. </w:t>
      </w:r>
      <w:r>
        <w:rPr>
          <w:sz w:val="28"/>
          <w:szCs w:val="28"/>
        </w:rPr>
        <w:t xml:space="preserve">По сравнению с аналогичным периодом прошлого года расходы увеличились по некоторым статьям затрат. Это связано с </w:t>
      </w:r>
      <w:r w:rsidRPr="007C0A36">
        <w:rPr>
          <w:sz w:val="28"/>
          <w:szCs w:val="28"/>
        </w:rPr>
        <w:t>повышение</w:t>
      </w:r>
      <w:r>
        <w:rPr>
          <w:sz w:val="28"/>
          <w:szCs w:val="28"/>
        </w:rPr>
        <w:t>м</w:t>
      </w:r>
      <w:r w:rsidRPr="007C0A36">
        <w:rPr>
          <w:sz w:val="28"/>
          <w:szCs w:val="28"/>
        </w:rPr>
        <w:t xml:space="preserve"> тарифо</w:t>
      </w:r>
      <w:r>
        <w:rPr>
          <w:sz w:val="28"/>
          <w:szCs w:val="28"/>
        </w:rPr>
        <w:t>в на энергоресурсы с 1 июля 2018</w:t>
      </w:r>
      <w:r w:rsidRPr="007C0A36">
        <w:rPr>
          <w:sz w:val="28"/>
          <w:szCs w:val="28"/>
        </w:rPr>
        <w:t xml:space="preserve"> года</w:t>
      </w:r>
      <w:r>
        <w:rPr>
          <w:sz w:val="28"/>
          <w:szCs w:val="28"/>
        </w:rPr>
        <w:t>;</w:t>
      </w:r>
      <w:r w:rsidRPr="007C0A36">
        <w:rPr>
          <w:sz w:val="28"/>
          <w:szCs w:val="28"/>
        </w:rPr>
        <w:t xml:space="preserve"> </w:t>
      </w:r>
      <w:r>
        <w:rPr>
          <w:sz w:val="28"/>
          <w:szCs w:val="28"/>
        </w:rPr>
        <w:t>ростом стоимости материалов и ГСМ;</w:t>
      </w:r>
      <w:r w:rsidRPr="007C0A36">
        <w:rPr>
          <w:sz w:val="28"/>
          <w:szCs w:val="28"/>
        </w:rPr>
        <w:t xml:space="preserve"> рост</w:t>
      </w:r>
      <w:r>
        <w:rPr>
          <w:sz w:val="28"/>
          <w:szCs w:val="28"/>
        </w:rPr>
        <w:t>ом  заработной платы с 1 июля 2018 года на 4,0</w:t>
      </w:r>
      <w:r w:rsidRPr="007C0A36">
        <w:rPr>
          <w:sz w:val="28"/>
          <w:szCs w:val="28"/>
        </w:rPr>
        <w:t>%</w:t>
      </w:r>
      <w:r>
        <w:rPr>
          <w:sz w:val="28"/>
          <w:szCs w:val="28"/>
        </w:rPr>
        <w:t>; увеличением амортизационных отчислений на 5,8%;</w:t>
      </w:r>
      <w:r w:rsidRPr="007C0A36">
        <w:rPr>
          <w:sz w:val="28"/>
          <w:szCs w:val="28"/>
        </w:rPr>
        <w:t xml:space="preserve"> </w:t>
      </w:r>
      <w:r>
        <w:rPr>
          <w:sz w:val="28"/>
          <w:szCs w:val="28"/>
        </w:rPr>
        <w:t xml:space="preserve">приобретение 2-х единиц автотранспорта, вырос налог на имущество. </w:t>
      </w:r>
    </w:p>
    <w:p w:rsidR="003A2F6A" w:rsidRPr="003A3B85" w:rsidRDefault="003A2F6A" w:rsidP="003A2F6A">
      <w:pPr>
        <w:tabs>
          <w:tab w:val="left" w:pos="567"/>
        </w:tabs>
        <w:jc w:val="both"/>
        <w:rPr>
          <w:b/>
          <w:noProof/>
          <w:sz w:val="28"/>
          <w:szCs w:val="28"/>
        </w:rPr>
      </w:pPr>
      <w:r>
        <w:rPr>
          <w:sz w:val="28"/>
          <w:szCs w:val="28"/>
        </w:rPr>
        <w:t xml:space="preserve">        За отчетный период предприятие получило прибыль в сумме 9669,0 тыс. руб.</w:t>
      </w:r>
    </w:p>
    <w:p w:rsidR="003A2F6A" w:rsidRDefault="003A2F6A" w:rsidP="003A2F6A">
      <w:pPr>
        <w:jc w:val="both"/>
        <w:rPr>
          <w:sz w:val="28"/>
          <w:szCs w:val="28"/>
        </w:rPr>
      </w:pPr>
      <w:r>
        <w:rPr>
          <w:sz w:val="28"/>
          <w:szCs w:val="28"/>
        </w:rPr>
        <w:t xml:space="preserve">        За первое полугодие 2019 года устранено 11 прорывов на водопроводной сети. </w:t>
      </w:r>
    </w:p>
    <w:p w:rsidR="003A2F6A" w:rsidRDefault="003A2F6A" w:rsidP="003A2F6A">
      <w:pPr>
        <w:tabs>
          <w:tab w:val="left" w:pos="567"/>
        </w:tabs>
        <w:jc w:val="both"/>
        <w:rPr>
          <w:sz w:val="28"/>
          <w:szCs w:val="28"/>
        </w:rPr>
      </w:pPr>
      <w:r>
        <w:rPr>
          <w:sz w:val="28"/>
          <w:szCs w:val="28"/>
        </w:rPr>
        <w:lastRenderedPageBreak/>
        <w:t xml:space="preserve">       Восстановлены колодцы в количестве 10 единиц на водопроводной сети  с заменой запорной арматуры. Отремонтировано 10 единиц водозаборных колонок. Заменено 1425 м. ветхого водопровода: ул. Свердлова 90, ул. Строителей 86, 157, ул. Красноармейская 75-77,71, 74-76, ул. Петра Алексеева 15, ул. Танкистов, ул. Мичурина.</w:t>
      </w:r>
    </w:p>
    <w:p w:rsidR="003A2F6A" w:rsidRDefault="003A2F6A" w:rsidP="00C573AD">
      <w:pPr>
        <w:tabs>
          <w:tab w:val="left" w:pos="567"/>
        </w:tabs>
        <w:jc w:val="both"/>
        <w:rPr>
          <w:sz w:val="28"/>
          <w:szCs w:val="28"/>
        </w:rPr>
      </w:pPr>
      <w:r>
        <w:rPr>
          <w:sz w:val="28"/>
          <w:szCs w:val="28"/>
        </w:rPr>
        <w:t xml:space="preserve">       </w:t>
      </w:r>
      <w:r w:rsidR="00C573AD">
        <w:rPr>
          <w:sz w:val="28"/>
          <w:szCs w:val="28"/>
        </w:rPr>
        <w:t>Проведены</w:t>
      </w:r>
      <w:r>
        <w:rPr>
          <w:sz w:val="28"/>
          <w:szCs w:val="28"/>
        </w:rPr>
        <w:t xml:space="preserve"> работы по замене сетей по ул. Петра Алексеева.</w:t>
      </w:r>
      <w:r w:rsidR="00C573AD">
        <w:rPr>
          <w:sz w:val="28"/>
          <w:szCs w:val="28"/>
        </w:rPr>
        <w:t xml:space="preserve"> </w:t>
      </w:r>
      <w:r w:rsidRPr="00351B14">
        <w:rPr>
          <w:sz w:val="28"/>
          <w:szCs w:val="28"/>
        </w:rPr>
        <w:t>Пр</w:t>
      </w:r>
      <w:r>
        <w:rPr>
          <w:sz w:val="28"/>
          <w:szCs w:val="28"/>
        </w:rPr>
        <w:t xml:space="preserve">омыто 25 км  водопроводных  сетей и  20 км канализационных сетей. </w:t>
      </w:r>
      <w:r w:rsidRPr="00351B14">
        <w:rPr>
          <w:sz w:val="28"/>
          <w:szCs w:val="28"/>
        </w:rPr>
        <w:t>Восстановлены канали</w:t>
      </w:r>
      <w:r>
        <w:rPr>
          <w:sz w:val="28"/>
          <w:szCs w:val="28"/>
        </w:rPr>
        <w:t>зационные смотровые колодцы – 15 единиц.</w:t>
      </w:r>
      <w:r w:rsidRPr="00351B14">
        <w:rPr>
          <w:sz w:val="28"/>
          <w:szCs w:val="28"/>
        </w:rPr>
        <w:t xml:space="preserve"> </w:t>
      </w:r>
    </w:p>
    <w:p w:rsidR="003A2F6A" w:rsidRDefault="003A2F6A" w:rsidP="003A2F6A">
      <w:pPr>
        <w:ind w:firstLine="709"/>
        <w:jc w:val="both"/>
        <w:rPr>
          <w:sz w:val="28"/>
          <w:szCs w:val="28"/>
        </w:rPr>
      </w:pPr>
    </w:p>
    <w:p w:rsidR="003A2F6A" w:rsidRDefault="003A2F6A" w:rsidP="003A2F6A">
      <w:pPr>
        <w:jc w:val="center"/>
        <w:rPr>
          <w:b/>
          <w:sz w:val="32"/>
          <w:szCs w:val="32"/>
          <w:u w:val="single"/>
        </w:rPr>
      </w:pPr>
      <w:r>
        <w:rPr>
          <w:b/>
          <w:sz w:val="32"/>
          <w:szCs w:val="32"/>
          <w:u w:val="single"/>
        </w:rPr>
        <w:t xml:space="preserve">МУП «Управление </w:t>
      </w:r>
      <w:proofErr w:type="spellStart"/>
      <w:r>
        <w:rPr>
          <w:b/>
          <w:sz w:val="32"/>
          <w:szCs w:val="32"/>
          <w:u w:val="single"/>
        </w:rPr>
        <w:t>ЖКХиС</w:t>
      </w:r>
      <w:proofErr w:type="spellEnd"/>
      <w:r>
        <w:rPr>
          <w:b/>
          <w:sz w:val="32"/>
          <w:szCs w:val="32"/>
          <w:u w:val="single"/>
        </w:rPr>
        <w:t>»</w:t>
      </w:r>
    </w:p>
    <w:p w:rsidR="003A2F6A" w:rsidRDefault="003A2F6A" w:rsidP="003A2F6A">
      <w:pPr>
        <w:jc w:val="both"/>
        <w:rPr>
          <w:sz w:val="32"/>
          <w:szCs w:val="32"/>
        </w:rPr>
      </w:pPr>
    </w:p>
    <w:p w:rsidR="003A2F6A" w:rsidRDefault="003A2F6A" w:rsidP="003A2F6A">
      <w:pPr>
        <w:tabs>
          <w:tab w:val="left" w:pos="567"/>
        </w:tabs>
        <w:jc w:val="both"/>
        <w:rPr>
          <w:sz w:val="28"/>
          <w:szCs w:val="28"/>
        </w:rPr>
      </w:pPr>
      <w:r>
        <w:rPr>
          <w:sz w:val="28"/>
          <w:szCs w:val="28"/>
        </w:rPr>
        <w:t xml:space="preserve">        </w:t>
      </w:r>
      <w:r w:rsidRPr="00585615">
        <w:rPr>
          <w:sz w:val="28"/>
          <w:szCs w:val="28"/>
        </w:rPr>
        <w:t xml:space="preserve">На обслуживании </w:t>
      </w:r>
      <w:r>
        <w:rPr>
          <w:sz w:val="28"/>
          <w:szCs w:val="28"/>
        </w:rPr>
        <w:t>МУП «Управление ЖКХ и</w:t>
      </w:r>
      <w:proofErr w:type="gramStart"/>
      <w:r>
        <w:rPr>
          <w:sz w:val="28"/>
          <w:szCs w:val="28"/>
        </w:rPr>
        <w:t xml:space="preserve"> С</w:t>
      </w:r>
      <w:proofErr w:type="gramEnd"/>
      <w:r>
        <w:rPr>
          <w:sz w:val="28"/>
          <w:szCs w:val="28"/>
        </w:rPr>
        <w:t xml:space="preserve">» по состоянию на 01.07.2019 года находился 5 котельных: котельная Никольской СОШ, котельная </w:t>
      </w:r>
      <w:proofErr w:type="spellStart"/>
      <w:r>
        <w:rPr>
          <w:sz w:val="28"/>
          <w:szCs w:val="28"/>
        </w:rPr>
        <w:t>Акатовской</w:t>
      </w:r>
      <w:proofErr w:type="spellEnd"/>
      <w:r>
        <w:rPr>
          <w:sz w:val="28"/>
          <w:szCs w:val="28"/>
        </w:rPr>
        <w:t xml:space="preserve"> СОШ, котельная Токаревской СОШ, котельная </w:t>
      </w:r>
      <w:proofErr w:type="spellStart"/>
      <w:r>
        <w:rPr>
          <w:sz w:val="28"/>
          <w:szCs w:val="28"/>
        </w:rPr>
        <w:t>Клушинского</w:t>
      </w:r>
      <w:proofErr w:type="spellEnd"/>
      <w:r>
        <w:rPr>
          <w:sz w:val="28"/>
          <w:szCs w:val="28"/>
        </w:rPr>
        <w:t xml:space="preserve"> СДК, котельная по адресу пр. Первомайский д.1. </w:t>
      </w:r>
      <w:proofErr w:type="spellStart"/>
      <w:r>
        <w:rPr>
          <w:sz w:val="28"/>
          <w:szCs w:val="28"/>
        </w:rPr>
        <w:t>Теплоэнергия</w:t>
      </w:r>
      <w:proofErr w:type="spellEnd"/>
      <w:r>
        <w:rPr>
          <w:sz w:val="28"/>
          <w:szCs w:val="28"/>
        </w:rPr>
        <w:t xml:space="preserve"> отпускается по экономически обоснованным тарифам, утвержденным Департаментом Смоленской области по энергетике, энергоэффективности, тарифной политике.  </w:t>
      </w:r>
    </w:p>
    <w:p w:rsidR="003A2F6A" w:rsidRDefault="003A2F6A" w:rsidP="003A2F6A">
      <w:pPr>
        <w:tabs>
          <w:tab w:val="left" w:pos="567"/>
        </w:tabs>
        <w:jc w:val="both"/>
        <w:rPr>
          <w:sz w:val="28"/>
          <w:szCs w:val="28"/>
        </w:rPr>
      </w:pPr>
      <w:r>
        <w:rPr>
          <w:sz w:val="28"/>
          <w:szCs w:val="28"/>
        </w:rPr>
        <w:t xml:space="preserve">       Доходы предприятия за первое полугодие 2019 года составили 6606,6 тыс. руб., что на 47,8% меньше, чем за аналогичный период прошлого года. Это связано из-за прекращения обслуживания жилого фонда, уменьшения объемов работ по ремонту объектов социальной сферы и жилищного фонда.</w:t>
      </w:r>
    </w:p>
    <w:p w:rsidR="003A2F6A" w:rsidRDefault="003A2F6A" w:rsidP="003A2F6A">
      <w:pPr>
        <w:tabs>
          <w:tab w:val="left" w:pos="567"/>
        </w:tabs>
        <w:jc w:val="both"/>
        <w:rPr>
          <w:sz w:val="28"/>
          <w:szCs w:val="28"/>
        </w:rPr>
      </w:pPr>
      <w:r>
        <w:rPr>
          <w:sz w:val="28"/>
          <w:szCs w:val="28"/>
        </w:rPr>
        <w:t xml:space="preserve">        Затраты за первое полугодие 2019 года уменьшились на 36,4% по сравнению с аналогичным периодом прошлого года и составили 8327,5 тыс. руб.</w:t>
      </w:r>
    </w:p>
    <w:p w:rsidR="003A2F6A" w:rsidRDefault="003A2F6A" w:rsidP="003A2F6A">
      <w:pPr>
        <w:ind w:firstLine="709"/>
        <w:jc w:val="both"/>
        <w:rPr>
          <w:sz w:val="28"/>
          <w:szCs w:val="28"/>
        </w:rPr>
      </w:pPr>
      <w:r>
        <w:rPr>
          <w:sz w:val="28"/>
          <w:szCs w:val="28"/>
        </w:rPr>
        <w:t xml:space="preserve"> </w:t>
      </w:r>
    </w:p>
    <w:p w:rsidR="003A2F6A" w:rsidRPr="00E96365" w:rsidRDefault="003A2F6A" w:rsidP="003A2F6A">
      <w:pPr>
        <w:ind w:firstLine="709"/>
        <w:jc w:val="both"/>
        <w:rPr>
          <w:b/>
          <w:sz w:val="32"/>
          <w:szCs w:val="32"/>
        </w:rPr>
      </w:pPr>
      <w:r w:rsidRPr="00E96365">
        <w:rPr>
          <w:b/>
          <w:sz w:val="32"/>
          <w:szCs w:val="32"/>
        </w:rPr>
        <w:t>МУП «Производственный жилищно-ремонтный трест»</w:t>
      </w:r>
    </w:p>
    <w:p w:rsidR="003A2F6A" w:rsidRPr="00F566D8" w:rsidRDefault="003A2F6A" w:rsidP="003A2F6A">
      <w:pPr>
        <w:ind w:firstLine="709"/>
        <w:jc w:val="both"/>
        <w:rPr>
          <w:sz w:val="28"/>
          <w:szCs w:val="28"/>
        </w:rPr>
      </w:pPr>
    </w:p>
    <w:p w:rsidR="003A2F6A" w:rsidRDefault="003A2F6A" w:rsidP="003A2F6A">
      <w:pPr>
        <w:tabs>
          <w:tab w:val="left" w:pos="567"/>
        </w:tabs>
        <w:jc w:val="both"/>
        <w:rPr>
          <w:sz w:val="28"/>
          <w:szCs w:val="28"/>
        </w:rPr>
      </w:pPr>
      <w:r>
        <w:rPr>
          <w:b/>
          <w:sz w:val="28"/>
          <w:szCs w:val="28"/>
        </w:rPr>
        <w:t xml:space="preserve">        </w:t>
      </w:r>
      <w:r>
        <w:rPr>
          <w:sz w:val="28"/>
          <w:szCs w:val="28"/>
        </w:rPr>
        <w:t xml:space="preserve">За первое полугодие 2019 года доходы по банным услугам составили 3299,0 тыс. руб., что на 8,8% больше, чем за соответствующий период прошлого года. С 01.01.2019 Решением Совета депутатов города Гагарин Смоленской области от 11.12.2018 № 136 увеличилась плата на услуги городской бани. </w:t>
      </w:r>
    </w:p>
    <w:p w:rsidR="003A2F6A" w:rsidRDefault="003A2F6A" w:rsidP="003A2F6A">
      <w:pPr>
        <w:tabs>
          <w:tab w:val="left" w:pos="567"/>
          <w:tab w:val="left" w:pos="709"/>
        </w:tabs>
        <w:jc w:val="both"/>
        <w:rPr>
          <w:sz w:val="28"/>
          <w:szCs w:val="28"/>
        </w:rPr>
      </w:pPr>
      <w:r>
        <w:rPr>
          <w:sz w:val="28"/>
          <w:szCs w:val="28"/>
        </w:rPr>
        <w:t xml:space="preserve">        </w:t>
      </w:r>
      <w:r w:rsidRPr="00D61A94">
        <w:rPr>
          <w:sz w:val="28"/>
          <w:szCs w:val="28"/>
        </w:rPr>
        <w:t xml:space="preserve">Посещаемость бани </w:t>
      </w:r>
      <w:r>
        <w:rPr>
          <w:sz w:val="28"/>
          <w:szCs w:val="28"/>
        </w:rPr>
        <w:t xml:space="preserve">за 1 полугодие 2019 года бани снизилась на 13%, так как  с 16 января по 28 февраля 2019 года в связи с ремонтом функционировало одно отделение бани. </w:t>
      </w:r>
    </w:p>
    <w:p w:rsidR="003A2F6A" w:rsidRDefault="003A2F6A" w:rsidP="003A2F6A">
      <w:pPr>
        <w:tabs>
          <w:tab w:val="left" w:pos="567"/>
        </w:tabs>
        <w:jc w:val="both"/>
        <w:rPr>
          <w:sz w:val="28"/>
          <w:szCs w:val="28"/>
        </w:rPr>
      </w:pPr>
      <w:r>
        <w:rPr>
          <w:sz w:val="28"/>
          <w:szCs w:val="28"/>
        </w:rPr>
        <w:t xml:space="preserve">        Расходы по банным услугам выросли на 27,4% и составили 5172,0 тыс. руб.</w:t>
      </w:r>
    </w:p>
    <w:p w:rsidR="003A2F6A" w:rsidRDefault="003A2F6A" w:rsidP="003A2F6A">
      <w:pPr>
        <w:tabs>
          <w:tab w:val="left" w:pos="567"/>
        </w:tabs>
        <w:jc w:val="both"/>
        <w:rPr>
          <w:sz w:val="28"/>
          <w:szCs w:val="28"/>
        </w:rPr>
      </w:pPr>
      <w:r>
        <w:rPr>
          <w:sz w:val="28"/>
          <w:szCs w:val="28"/>
        </w:rPr>
        <w:t xml:space="preserve"> За первое полугодие 2019 года увеличились расходы на оплату труда по сравнению с соответствующим периодом прошлого года на 83,0 тыс. руб. или на 3,5%. </w:t>
      </w:r>
    </w:p>
    <w:p w:rsidR="00FA52DE" w:rsidRPr="003A2F6A" w:rsidRDefault="003A2F6A" w:rsidP="003A2F6A">
      <w:pPr>
        <w:tabs>
          <w:tab w:val="left" w:pos="567"/>
        </w:tabs>
        <w:jc w:val="both"/>
        <w:rPr>
          <w:sz w:val="28"/>
          <w:szCs w:val="28"/>
        </w:rPr>
      </w:pPr>
      <w:r>
        <w:rPr>
          <w:sz w:val="28"/>
          <w:szCs w:val="28"/>
        </w:rPr>
        <w:t xml:space="preserve">       Арендная плата предоставляемых в аренду помещений за первое полугодие 2019 года  по сравнению с аналогичным периодом 2018 года уменьшилась  на 30,0 тыс. руб., или на 14,0%. С 01.01.2019 года расторгнут один договор аренды. </w:t>
      </w:r>
    </w:p>
    <w:p w:rsidR="005C4FA0" w:rsidRPr="002336A2" w:rsidRDefault="005C4FA0" w:rsidP="00386763">
      <w:pPr>
        <w:jc w:val="center"/>
        <w:rPr>
          <w:b/>
          <w:bCs/>
          <w:sz w:val="32"/>
          <w:szCs w:val="32"/>
          <w:highlight w:val="yellow"/>
        </w:rPr>
      </w:pPr>
    </w:p>
    <w:p w:rsidR="00CF2DF8" w:rsidRPr="003A2F6A" w:rsidRDefault="00CF2DF8" w:rsidP="00E723E4">
      <w:pPr>
        <w:jc w:val="center"/>
        <w:rPr>
          <w:b/>
          <w:sz w:val="32"/>
          <w:szCs w:val="32"/>
        </w:rPr>
      </w:pPr>
      <w:r w:rsidRPr="003A2F6A">
        <w:rPr>
          <w:b/>
          <w:sz w:val="32"/>
          <w:szCs w:val="32"/>
        </w:rPr>
        <w:t>Комитет по имущественным и земельным отношениям</w:t>
      </w:r>
    </w:p>
    <w:p w:rsidR="004D4AEB" w:rsidRPr="002336A2" w:rsidRDefault="004D4AEB" w:rsidP="00E723E4">
      <w:pPr>
        <w:jc w:val="center"/>
        <w:rPr>
          <w:b/>
          <w:sz w:val="32"/>
          <w:szCs w:val="32"/>
          <w:highlight w:val="yellow"/>
        </w:rPr>
      </w:pPr>
    </w:p>
    <w:p w:rsidR="003A2F6A" w:rsidRDefault="003A2F6A" w:rsidP="003A2F6A">
      <w:pPr>
        <w:tabs>
          <w:tab w:val="left" w:pos="567"/>
          <w:tab w:val="left" w:pos="851"/>
          <w:tab w:val="left" w:pos="1134"/>
        </w:tabs>
        <w:jc w:val="both"/>
        <w:rPr>
          <w:sz w:val="28"/>
          <w:szCs w:val="28"/>
        </w:rPr>
      </w:pPr>
      <w:r>
        <w:rPr>
          <w:sz w:val="28"/>
          <w:szCs w:val="28"/>
        </w:rPr>
        <w:t xml:space="preserve">       За 1 полугодие 2019 год в консолидированный бюджет муниципального образования «Гагаринский район» Смоленской области поступило 12657,6 тыс. </w:t>
      </w:r>
      <w:r>
        <w:rPr>
          <w:sz w:val="28"/>
          <w:szCs w:val="28"/>
        </w:rPr>
        <w:lastRenderedPageBreak/>
        <w:t>руб. неналоговых доходов от распоряжения земельными участками и муниципальным имуществом, из которых 74% составляют доходы местного бюджета муниципального образования «Гагаринский район» Смоленской области.</w:t>
      </w:r>
    </w:p>
    <w:p w:rsidR="003A2F6A" w:rsidRDefault="003A2F6A" w:rsidP="003A2F6A">
      <w:pPr>
        <w:ind w:firstLine="851"/>
        <w:jc w:val="both"/>
        <w:rPr>
          <w:sz w:val="28"/>
          <w:szCs w:val="28"/>
        </w:rPr>
      </w:pPr>
    </w:p>
    <w:p w:rsidR="003A2F6A" w:rsidRDefault="003A2F6A" w:rsidP="003A2F6A">
      <w:pPr>
        <w:pStyle w:val="a8"/>
        <w:ind w:firstLine="567"/>
        <w:jc w:val="center"/>
        <w:rPr>
          <w:b/>
          <w:sz w:val="28"/>
          <w:szCs w:val="28"/>
        </w:rPr>
      </w:pPr>
      <w:r>
        <w:rPr>
          <w:b/>
          <w:sz w:val="28"/>
          <w:szCs w:val="28"/>
        </w:rPr>
        <w:t>Поступление неналоговых доходов за 1 полугодие 2019 года в местный бюджет муниципального образования «Гагаринский район» Смоленской области</w:t>
      </w:r>
    </w:p>
    <w:p w:rsidR="003A2F6A" w:rsidRDefault="003A2F6A" w:rsidP="003A2F6A">
      <w:pPr>
        <w:pStyle w:val="a8"/>
        <w:ind w:firstLine="567"/>
        <w:rPr>
          <w:szCs w:val="28"/>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2554"/>
        <w:gridCol w:w="2553"/>
        <w:gridCol w:w="1986"/>
      </w:tblGrid>
      <w:tr w:rsidR="003A2F6A" w:rsidTr="00C573AD">
        <w:tc>
          <w:tcPr>
            <w:tcW w:w="2835" w:type="dxa"/>
            <w:vMerge w:val="restart"/>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34"/>
              <w:jc w:val="center"/>
              <w:rPr>
                <w:sz w:val="28"/>
                <w:szCs w:val="28"/>
              </w:rPr>
            </w:pPr>
            <w:r>
              <w:rPr>
                <w:sz w:val="28"/>
                <w:szCs w:val="28"/>
              </w:rPr>
              <w:t>Неналоговые доходы</w:t>
            </w:r>
          </w:p>
        </w:tc>
        <w:tc>
          <w:tcPr>
            <w:tcW w:w="5103" w:type="dxa"/>
            <w:gridSpan w:val="2"/>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jc w:val="center"/>
              <w:rPr>
                <w:sz w:val="28"/>
                <w:szCs w:val="28"/>
              </w:rPr>
            </w:pPr>
            <w:r>
              <w:rPr>
                <w:sz w:val="28"/>
                <w:szCs w:val="28"/>
              </w:rPr>
              <w:t>Размер доходов,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0"/>
              <w:jc w:val="center"/>
              <w:rPr>
                <w:sz w:val="28"/>
                <w:szCs w:val="28"/>
              </w:rPr>
            </w:pPr>
            <w:r>
              <w:rPr>
                <w:sz w:val="28"/>
                <w:szCs w:val="28"/>
              </w:rPr>
              <w:t>Выполнение плана, %</w:t>
            </w:r>
          </w:p>
        </w:tc>
      </w:tr>
      <w:tr w:rsidR="003A2F6A" w:rsidTr="00C573AD">
        <w:trPr>
          <w:trHeight w:val="55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rPr>
                <w:rFonts w:eastAsia="Calibri"/>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3A2F6A" w:rsidRDefault="00C573AD" w:rsidP="00C573AD">
            <w:pPr>
              <w:pStyle w:val="a8"/>
              <w:spacing w:line="276" w:lineRule="auto"/>
              <w:ind w:left="34" w:firstLine="34"/>
              <w:jc w:val="center"/>
              <w:rPr>
                <w:sz w:val="28"/>
                <w:szCs w:val="28"/>
              </w:rPr>
            </w:pPr>
            <w:r>
              <w:rPr>
                <w:sz w:val="28"/>
                <w:szCs w:val="28"/>
              </w:rPr>
              <w:t>План на 2019</w:t>
            </w:r>
            <w:r w:rsidR="003A2F6A">
              <w:rPr>
                <w:sz w:val="28"/>
                <w:szCs w:val="28"/>
              </w:rPr>
              <w:t xml:space="preserve"> год</w:t>
            </w:r>
          </w:p>
        </w:tc>
        <w:tc>
          <w:tcPr>
            <w:tcW w:w="2551" w:type="dxa"/>
            <w:tcBorders>
              <w:top w:val="single" w:sz="4" w:space="0" w:color="auto"/>
              <w:left w:val="single" w:sz="4" w:space="0" w:color="auto"/>
              <w:bottom w:val="single" w:sz="4" w:space="0" w:color="auto"/>
              <w:right w:val="single" w:sz="4" w:space="0" w:color="auto"/>
            </w:tcBorders>
            <w:hideMark/>
          </w:tcPr>
          <w:p w:rsidR="003A2F6A" w:rsidRDefault="00C573AD" w:rsidP="00C573AD">
            <w:pPr>
              <w:pStyle w:val="a8"/>
              <w:spacing w:line="276" w:lineRule="auto"/>
              <w:rPr>
                <w:sz w:val="28"/>
                <w:szCs w:val="28"/>
              </w:rPr>
            </w:pPr>
            <w:r>
              <w:rPr>
                <w:sz w:val="28"/>
                <w:szCs w:val="28"/>
              </w:rPr>
              <w:t>Факт за 1 полугодие 2019</w:t>
            </w:r>
            <w:r w:rsidR="003A2F6A">
              <w:rPr>
                <w:sz w:val="28"/>
                <w:szCs w:val="28"/>
              </w:rPr>
              <w:t xml:space="preserve"> года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rPr>
                <w:rFonts w:eastAsia="Calibri"/>
                <w:sz w:val="28"/>
                <w:szCs w:val="28"/>
              </w:rPr>
            </w:pPr>
          </w:p>
        </w:tc>
      </w:tr>
      <w:tr w:rsidR="003A2F6A" w:rsidTr="00C573AD">
        <w:trPr>
          <w:trHeight w:val="550"/>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jc w:val="center"/>
              <w:rPr>
                <w:sz w:val="28"/>
                <w:szCs w:val="28"/>
              </w:rPr>
            </w:pPr>
            <w:r>
              <w:rPr>
                <w:sz w:val="28"/>
                <w:szCs w:val="28"/>
              </w:rPr>
              <w:t>Местный бюджет муниципального образования «Гагаринский район» Смоленской области</w:t>
            </w:r>
          </w:p>
        </w:tc>
      </w:tr>
      <w:tr w:rsidR="003A2F6A" w:rsidTr="00204274">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0"/>
              <w:rPr>
                <w:sz w:val="28"/>
                <w:szCs w:val="28"/>
              </w:rPr>
            </w:pPr>
            <w:r>
              <w:rPr>
                <w:sz w:val="28"/>
                <w:szCs w:val="28"/>
              </w:rPr>
              <w:t>Аренда имущества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599"/>
              <w:jc w:val="center"/>
              <w:rPr>
                <w:sz w:val="28"/>
                <w:szCs w:val="28"/>
              </w:rPr>
            </w:pPr>
            <w:r>
              <w:rPr>
                <w:sz w:val="28"/>
                <w:szCs w:val="28"/>
              </w:rPr>
              <w:t>1569,6</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863"/>
              <w:jc w:val="center"/>
              <w:rPr>
                <w:sz w:val="28"/>
                <w:szCs w:val="28"/>
              </w:rPr>
            </w:pPr>
            <w:r>
              <w:rPr>
                <w:sz w:val="28"/>
                <w:szCs w:val="28"/>
              </w:rPr>
              <w:t>1024,9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545"/>
              <w:jc w:val="center"/>
              <w:rPr>
                <w:sz w:val="28"/>
                <w:szCs w:val="28"/>
              </w:rPr>
            </w:pPr>
            <w:r>
              <w:rPr>
                <w:sz w:val="28"/>
                <w:szCs w:val="28"/>
              </w:rPr>
              <w:t>65,3</w:t>
            </w:r>
          </w:p>
        </w:tc>
      </w:tr>
      <w:tr w:rsidR="003A2F6A" w:rsidTr="00204274">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0"/>
              <w:rPr>
                <w:sz w:val="28"/>
                <w:szCs w:val="28"/>
              </w:rPr>
            </w:pPr>
            <w:r>
              <w:rPr>
                <w:sz w:val="28"/>
                <w:szCs w:val="28"/>
              </w:rPr>
              <w:t>Продажа имущества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C573AD" w:rsidP="00204274">
            <w:pPr>
              <w:pStyle w:val="a8"/>
              <w:spacing w:line="276" w:lineRule="auto"/>
              <w:ind w:right="599"/>
              <w:jc w:val="center"/>
              <w:rPr>
                <w:sz w:val="28"/>
                <w:szCs w:val="28"/>
              </w:rPr>
            </w:pPr>
            <w:r>
              <w:rPr>
                <w:sz w:val="28"/>
                <w:szCs w:val="28"/>
              </w:rPr>
              <w:t>0</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863"/>
              <w:jc w:val="center"/>
              <w:rPr>
                <w:sz w:val="28"/>
                <w:szCs w:val="28"/>
              </w:rPr>
            </w:pPr>
            <w:r>
              <w:rPr>
                <w:sz w:val="28"/>
                <w:szCs w:val="28"/>
              </w:rPr>
              <w:t>326,8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C573AD" w:rsidP="00204274">
            <w:pPr>
              <w:pStyle w:val="a8"/>
              <w:tabs>
                <w:tab w:val="left" w:pos="0"/>
              </w:tabs>
              <w:spacing w:line="276" w:lineRule="auto"/>
              <w:ind w:right="545"/>
              <w:jc w:val="center"/>
              <w:rPr>
                <w:sz w:val="28"/>
                <w:szCs w:val="28"/>
              </w:rPr>
            </w:pPr>
            <w:r>
              <w:rPr>
                <w:sz w:val="28"/>
                <w:szCs w:val="28"/>
              </w:rPr>
              <w:t>-</w:t>
            </w:r>
          </w:p>
        </w:tc>
      </w:tr>
      <w:tr w:rsidR="003A2F6A" w:rsidTr="00204274">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0"/>
              <w:rPr>
                <w:sz w:val="28"/>
                <w:szCs w:val="28"/>
              </w:rPr>
            </w:pPr>
            <w:r>
              <w:rPr>
                <w:sz w:val="28"/>
                <w:szCs w:val="28"/>
              </w:rPr>
              <w:t>Аренда земли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spacing w:line="276" w:lineRule="auto"/>
              <w:ind w:right="599"/>
              <w:jc w:val="center"/>
              <w:rPr>
                <w:sz w:val="28"/>
                <w:szCs w:val="28"/>
              </w:rPr>
            </w:pPr>
            <w:r>
              <w:rPr>
                <w:sz w:val="28"/>
                <w:szCs w:val="28"/>
              </w:rPr>
              <w:t>9234,4</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spacing w:line="276" w:lineRule="auto"/>
              <w:ind w:right="863"/>
              <w:jc w:val="center"/>
              <w:rPr>
                <w:sz w:val="28"/>
                <w:szCs w:val="28"/>
              </w:rPr>
            </w:pPr>
            <w:r>
              <w:rPr>
                <w:sz w:val="28"/>
                <w:szCs w:val="28"/>
              </w:rPr>
              <w:t>4734,9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545"/>
              <w:jc w:val="center"/>
              <w:rPr>
                <w:sz w:val="28"/>
                <w:szCs w:val="28"/>
              </w:rPr>
            </w:pPr>
            <w:r>
              <w:rPr>
                <w:sz w:val="28"/>
                <w:szCs w:val="28"/>
              </w:rPr>
              <w:t>51,3</w:t>
            </w:r>
          </w:p>
        </w:tc>
      </w:tr>
      <w:tr w:rsidR="003A2F6A" w:rsidTr="00204274">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0"/>
              <w:rPr>
                <w:sz w:val="28"/>
                <w:szCs w:val="28"/>
              </w:rPr>
            </w:pPr>
            <w:r>
              <w:rPr>
                <w:sz w:val="28"/>
                <w:szCs w:val="28"/>
              </w:rPr>
              <w:t>Продажа земли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599"/>
              <w:jc w:val="center"/>
              <w:rPr>
                <w:sz w:val="28"/>
                <w:szCs w:val="28"/>
              </w:rPr>
            </w:pPr>
            <w:r>
              <w:rPr>
                <w:sz w:val="28"/>
                <w:szCs w:val="28"/>
              </w:rPr>
              <w:t>3001,0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863"/>
              <w:jc w:val="center"/>
              <w:rPr>
                <w:sz w:val="28"/>
                <w:szCs w:val="28"/>
              </w:rPr>
            </w:pPr>
            <w:r>
              <w:rPr>
                <w:sz w:val="28"/>
                <w:szCs w:val="28"/>
              </w:rPr>
              <w:t>3283,6</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pStyle w:val="a8"/>
              <w:spacing w:line="276" w:lineRule="auto"/>
              <w:ind w:right="545"/>
              <w:jc w:val="center"/>
              <w:rPr>
                <w:sz w:val="28"/>
                <w:szCs w:val="28"/>
              </w:rPr>
            </w:pPr>
            <w:r>
              <w:rPr>
                <w:sz w:val="28"/>
                <w:szCs w:val="28"/>
              </w:rPr>
              <w:t>109,4</w:t>
            </w:r>
          </w:p>
        </w:tc>
      </w:tr>
      <w:tr w:rsidR="003A2F6A" w:rsidTr="00204274">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rPr>
                <w:b/>
                <w:sz w:val="28"/>
                <w:szCs w:val="28"/>
              </w:rPr>
            </w:pPr>
            <w:r>
              <w:rPr>
                <w:b/>
                <w:sz w:val="28"/>
                <w:szCs w:val="28"/>
              </w:rPr>
              <w:t>ИТОГО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spacing w:line="276" w:lineRule="auto"/>
              <w:ind w:right="599"/>
              <w:jc w:val="center"/>
              <w:rPr>
                <w:b/>
                <w:sz w:val="28"/>
                <w:szCs w:val="28"/>
              </w:rPr>
            </w:pPr>
            <w:r>
              <w:rPr>
                <w:b/>
                <w:sz w:val="28"/>
                <w:szCs w:val="28"/>
              </w:rPr>
              <w:t>13805,3</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204274">
            <w:pPr>
              <w:spacing w:line="276" w:lineRule="auto"/>
              <w:ind w:right="863"/>
              <w:jc w:val="center"/>
              <w:rPr>
                <w:b/>
                <w:sz w:val="28"/>
                <w:szCs w:val="28"/>
              </w:rPr>
            </w:pPr>
            <w:r>
              <w:rPr>
                <w:b/>
                <w:sz w:val="28"/>
                <w:szCs w:val="28"/>
              </w:rPr>
              <w:t>9370,2</w:t>
            </w:r>
          </w:p>
        </w:tc>
        <w:tc>
          <w:tcPr>
            <w:tcW w:w="1985" w:type="dxa"/>
            <w:tcBorders>
              <w:top w:val="single" w:sz="4" w:space="0" w:color="auto"/>
              <w:left w:val="single" w:sz="4" w:space="0" w:color="auto"/>
              <w:bottom w:val="single" w:sz="4" w:space="0" w:color="auto"/>
              <w:right w:val="single" w:sz="4" w:space="0" w:color="auto"/>
            </w:tcBorders>
            <w:vAlign w:val="center"/>
          </w:tcPr>
          <w:p w:rsidR="003A2F6A" w:rsidRDefault="00204274" w:rsidP="00204274">
            <w:pPr>
              <w:pStyle w:val="a8"/>
              <w:spacing w:line="276" w:lineRule="auto"/>
              <w:jc w:val="center"/>
              <w:rPr>
                <w:b/>
                <w:sz w:val="28"/>
                <w:szCs w:val="28"/>
              </w:rPr>
            </w:pPr>
            <w:r>
              <w:rPr>
                <w:b/>
                <w:sz w:val="28"/>
                <w:szCs w:val="28"/>
              </w:rPr>
              <w:t>67,9</w:t>
            </w:r>
          </w:p>
        </w:tc>
      </w:tr>
      <w:tr w:rsidR="003A2F6A" w:rsidTr="00C573AD">
        <w:tc>
          <w:tcPr>
            <w:tcW w:w="9923" w:type="dxa"/>
            <w:gridSpan w:val="4"/>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jc w:val="center"/>
              <w:rPr>
                <w:sz w:val="28"/>
                <w:szCs w:val="28"/>
              </w:rPr>
            </w:pPr>
            <w:r>
              <w:rPr>
                <w:sz w:val="28"/>
                <w:szCs w:val="28"/>
              </w:rPr>
              <w:t>Местный бюджет муниципального образования Гагаринское городское поселение Гагаринского района Смоленской области</w:t>
            </w:r>
          </w:p>
        </w:tc>
      </w:tr>
      <w:tr w:rsidR="003A2F6A" w:rsidTr="00C573AD">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34"/>
              <w:rPr>
                <w:sz w:val="28"/>
                <w:szCs w:val="28"/>
              </w:rPr>
            </w:pPr>
            <w:r>
              <w:rPr>
                <w:sz w:val="28"/>
                <w:szCs w:val="28"/>
              </w:rPr>
              <w:t>Аренда имущества, поступления по договорам социального найма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ind w:right="599"/>
              <w:jc w:val="center"/>
              <w:rPr>
                <w:sz w:val="28"/>
                <w:szCs w:val="28"/>
              </w:rPr>
            </w:pPr>
            <w:r>
              <w:rPr>
                <w:sz w:val="28"/>
                <w:szCs w:val="28"/>
              </w:rPr>
              <w:t>2579,1</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ind w:right="863"/>
              <w:jc w:val="center"/>
              <w:rPr>
                <w:sz w:val="28"/>
                <w:szCs w:val="28"/>
              </w:rPr>
            </w:pPr>
            <w:r>
              <w:rPr>
                <w:sz w:val="28"/>
                <w:szCs w:val="28"/>
              </w:rPr>
              <w:t>997,7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pStyle w:val="a8"/>
              <w:spacing w:line="276" w:lineRule="auto"/>
              <w:jc w:val="center"/>
              <w:rPr>
                <w:sz w:val="28"/>
                <w:szCs w:val="28"/>
              </w:rPr>
            </w:pPr>
            <w:r>
              <w:rPr>
                <w:sz w:val="28"/>
                <w:szCs w:val="28"/>
              </w:rPr>
              <w:t>38,7</w:t>
            </w:r>
          </w:p>
        </w:tc>
      </w:tr>
      <w:tr w:rsidR="003A2F6A" w:rsidTr="00C573AD">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34"/>
              <w:rPr>
                <w:sz w:val="28"/>
                <w:szCs w:val="28"/>
              </w:rPr>
            </w:pPr>
            <w:r>
              <w:rPr>
                <w:sz w:val="28"/>
                <w:szCs w:val="28"/>
              </w:rPr>
              <w:t>Аренда земли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ind w:right="599"/>
              <w:jc w:val="center"/>
              <w:rPr>
                <w:sz w:val="28"/>
                <w:szCs w:val="28"/>
              </w:rPr>
            </w:pPr>
            <w:r>
              <w:rPr>
                <w:sz w:val="28"/>
                <w:szCs w:val="28"/>
              </w:rPr>
              <w:t>4100,0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ind w:right="863"/>
              <w:jc w:val="center"/>
              <w:rPr>
                <w:sz w:val="28"/>
                <w:szCs w:val="28"/>
              </w:rPr>
            </w:pPr>
            <w:r>
              <w:rPr>
                <w:sz w:val="28"/>
                <w:szCs w:val="28"/>
              </w:rPr>
              <w:t>1365,9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pStyle w:val="a8"/>
              <w:spacing w:line="276" w:lineRule="auto"/>
              <w:jc w:val="center"/>
              <w:rPr>
                <w:sz w:val="28"/>
                <w:szCs w:val="28"/>
              </w:rPr>
            </w:pPr>
            <w:r>
              <w:rPr>
                <w:sz w:val="28"/>
                <w:szCs w:val="28"/>
              </w:rPr>
              <w:t>33,3</w:t>
            </w:r>
          </w:p>
          <w:p w:rsidR="003A2F6A" w:rsidRDefault="003A2F6A" w:rsidP="00C573AD">
            <w:pPr>
              <w:pStyle w:val="a8"/>
              <w:spacing w:line="276" w:lineRule="auto"/>
              <w:jc w:val="center"/>
              <w:rPr>
                <w:sz w:val="28"/>
                <w:szCs w:val="28"/>
              </w:rPr>
            </w:pPr>
          </w:p>
        </w:tc>
      </w:tr>
      <w:tr w:rsidR="003A2F6A" w:rsidTr="00C573AD">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34"/>
              <w:rPr>
                <w:sz w:val="28"/>
                <w:szCs w:val="28"/>
              </w:rPr>
            </w:pPr>
            <w:r>
              <w:rPr>
                <w:sz w:val="28"/>
                <w:szCs w:val="28"/>
              </w:rPr>
              <w:t>Продажа земли</w:t>
            </w:r>
          </w:p>
        </w:tc>
        <w:tc>
          <w:tcPr>
            <w:tcW w:w="2552" w:type="dxa"/>
            <w:tcBorders>
              <w:top w:val="single" w:sz="4" w:space="0" w:color="auto"/>
              <w:left w:val="single" w:sz="4" w:space="0" w:color="auto"/>
              <w:bottom w:val="single" w:sz="4" w:space="0" w:color="auto"/>
              <w:right w:val="single" w:sz="4" w:space="0" w:color="auto"/>
            </w:tcBorders>
            <w:vAlign w:val="bottom"/>
            <w:hideMark/>
          </w:tcPr>
          <w:p w:rsidR="003A2F6A" w:rsidRDefault="003A2F6A" w:rsidP="00C573AD">
            <w:pPr>
              <w:spacing w:line="276" w:lineRule="auto"/>
              <w:ind w:right="599"/>
              <w:jc w:val="center"/>
              <w:rPr>
                <w:sz w:val="28"/>
                <w:szCs w:val="28"/>
              </w:rPr>
            </w:pPr>
            <w:r>
              <w:rPr>
                <w:sz w:val="28"/>
                <w:szCs w:val="28"/>
              </w:rPr>
              <w:t>0</w:t>
            </w:r>
          </w:p>
        </w:tc>
        <w:tc>
          <w:tcPr>
            <w:tcW w:w="2551" w:type="dxa"/>
            <w:tcBorders>
              <w:top w:val="single" w:sz="4" w:space="0" w:color="auto"/>
              <w:left w:val="single" w:sz="4" w:space="0" w:color="auto"/>
              <w:bottom w:val="single" w:sz="4" w:space="0" w:color="auto"/>
              <w:right w:val="single" w:sz="4" w:space="0" w:color="auto"/>
            </w:tcBorders>
            <w:vAlign w:val="bottom"/>
            <w:hideMark/>
          </w:tcPr>
          <w:p w:rsidR="003A2F6A" w:rsidRDefault="003A2F6A" w:rsidP="00C573AD">
            <w:pPr>
              <w:spacing w:line="276" w:lineRule="auto"/>
              <w:ind w:right="863"/>
              <w:jc w:val="center"/>
              <w:rPr>
                <w:sz w:val="28"/>
                <w:szCs w:val="28"/>
              </w:rPr>
            </w:pPr>
            <w:r>
              <w:rPr>
                <w:sz w:val="28"/>
                <w:szCs w:val="28"/>
              </w:rPr>
              <w:t>923,8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pStyle w:val="a8"/>
              <w:spacing w:line="276" w:lineRule="auto"/>
              <w:jc w:val="center"/>
              <w:rPr>
                <w:sz w:val="28"/>
                <w:szCs w:val="28"/>
              </w:rPr>
            </w:pPr>
            <w:r>
              <w:rPr>
                <w:sz w:val="28"/>
                <w:szCs w:val="28"/>
              </w:rPr>
              <w:t>94,07</w:t>
            </w:r>
          </w:p>
        </w:tc>
      </w:tr>
      <w:tr w:rsidR="003A2F6A" w:rsidTr="00C573AD">
        <w:tc>
          <w:tcPr>
            <w:tcW w:w="2835" w:type="dxa"/>
            <w:tcBorders>
              <w:top w:val="single" w:sz="4" w:space="0" w:color="auto"/>
              <w:left w:val="single" w:sz="4" w:space="0" w:color="auto"/>
              <w:bottom w:val="single" w:sz="4" w:space="0" w:color="auto"/>
              <w:right w:val="single" w:sz="4" w:space="0" w:color="auto"/>
            </w:tcBorders>
            <w:hideMark/>
          </w:tcPr>
          <w:p w:rsidR="003A2F6A" w:rsidRDefault="003A2F6A" w:rsidP="00C573AD">
            <w:pPr>
              <w:pStyle w:val="a8"/>
              <w:spacing w:line="276" w:lineRule="auto"/>
              <w:ind w:left="34"/>
              <w:rPr>
                <w:b/>
                <w:sz w:val="28"/>
                <w:szCs w:val="28"/>
              </w:rPr>
            </w:pPr>
            <w:r>
              <w:rPr>
                <w:b/>
                <w:sz w:val="28"/>
                <w:szCs w:val="28"/>
              </w:rPr>
              <w:t>ИТОГО</w:t>
            </w:r>
          </w:p>
        </w:tc>
        <w:tc>
          <w:tcPr>
            <w:tcW w:w="2552" w:type="dxa"/>
            <w:tcBorders>
              <w:top w:val="single" w:sz="4" w:space="0" w:color="auto"/>
              <w:left w:val="single" w:sz="4" w:space="0" w:color="auto"/>
              <w:bottom w:val="single" w:sz="4" w:space="0" w:color="auto"/>
              <w:right w:val="single" w:sz="4" w:space="0" w:color="auto"/>
            </w:tcBorders>
            <w:vAlign w:val="bottom"/>
            <w:hideMark/>
          </w:tcPr>
          <w:p w:rsidR="003A2F6A" w:rsidRDefault="003A2F6A" w:rsidP="00C573AD">
            <w:pPr>
              <w:spacing w:line="276" w:lineRule="auto"/>
              <w:ind w:right="599"/>
              <w:jc w:val="center"/>
              <w:rPr>
                <w:b/>
                <w:sz w:val="28"/>
                <w:szCs w:val="28"/>
              </w:rPr>
            </w:pPr>
            <w:r>
              <w:rPr>
                <w:b/>
                <w:sz w:val="28"/>
                <w:szCs w:val="28"/>
              </w:rPr>
              <w:t>6679,1</w:t>
            </w:r>
          </w:p>
        </w:tc>
        <w:tc>
          <w:tcPr>
            <w:tcW w:w="2551" w:type="dxa"/>
            <w:tcBorders>
              <w:top w:val="single" w:sz="4" w:space="0" w:color="auto"/>
              <w:left w:val="single" w:sz="4" w:space="0" w:color="auto"/>
              <w:bottom w:val="single" w:sz="4" w:space="0" w:color="auto"/>
              <w:right w:val="single" w:sz="4" w:space="0" w:color="auto"/>
            </w:tcBorders>
            <w:vAlign w:val="bottom"/>
            <w:hideMark/>
          </w:tcPr>
          <w:p w:rsidR="003A2F6A" w:rsidRDefault="003A2F6A" w:rsidP="00C573AD">
            <w:pPr>
              <w:spacing w:line="276" w:lineRule="auto"/>
              <w:ind w:right="863"/>
              <w:jc w:val="center"/>
              <w:rPr>
                <w:b/>
                <w:sz w:val="28"/>
                <w:szCs w:val="28"/>
              </w:rPr>
            </w:pPr>
            <w:r>
              <w:rPr>
                <w:b/>
                <w:sz w:val="28"/>
                <w:szCs w:val="28"/>
              </w:rPr>
              <w:t>3287,4</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2F6A" w:rsidRDefault="00204274" w:rsidP="00C573AD">
            <w:pPr>
              <w:pStyle w:val="a8"/>
              <w:spacing w:line="276" w:lineRule="auto"/>
              <w:jc w:val="center"/>
              <w:rPr>
                <w:b/>
                <w:sz w:val="28"/>
                <w:szCs w:val="28"/>
              </w:rPr>
            </w:pPr>
            <w:r>
              <w:rPr>
                <w:b/>
                <w:sz w:val="28"/>
                <w:szCs w:val="28"/>
              </w:rPr>
              <w:t>49,2</w:t>
            </w:r>
          </w:p>
        </w:tc>
      </w:tr>
    </w:tbl>
    <w:p w:rsidR="003A2F6A" w:rsidRDefault="003A2F6A" w:rsidP="003A2F6A">
      <w:pPr>
        <w:pStyle w:val="a8"/>
        <w:ind w:firstLine="709"/>
        <w:rPr>
          <w:szCs w:val="28"/>
        </w:rPr>
      </w:pPr>
    </w:p>
    <w:p w:rsidR="003A2F6A" w:rsidRDefault="003A2F6A" w:rsidP="003A2F6A">
      <w:pPr>
        <w:jc w:val="center"/>
        <w:rPr>
          <w:b/>
          <w:sz w:val="28"/>
          <w:szCs w:val="28"/>
        </w:rPr>
      </w:pPr>
      <w:r>
        <w:rPr>
          <w:b/>
          <w:sz w:val="28"/>
          <w:szCs w:val="28"/>
        </w:rPr>
        <w:t xml:space="preserve">Поступление доходов от сдачи в аренду муниципального имущества в консолидированный  бюджет муниципального образования «Гагаринский район» Смоленской области </w:t>
      </w:r>
    </w:p>
    <w:p w:rsidR="003A2F6A" w:rsidRDefault="003A2F6A" w:rsidP="003A2F6A">
      <w:pPr>
        <w:jc w:val="center"/>
        <w:rPr>
          <w:sz w:val="28"/>
          <w:szCs w:val="28"/>
        </w:rPr>
      </w:pPr>
    </w:p>
    <w:p w:rsidR="003A2F6A" w:rsidRDefault="003A2F6A" w:rsidP="003A2F6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2410"/>
        <w:gridCol w:w="1779"/>
      </w:tblGrid>
      <w:tr w:rsidR="003A2F6A" w:rsidTr="00C573AD">
        <w:tc>
          <w:tcPr>
            <w:tcW w:w="3936"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360" w:lineRule="auto"/>
              <w:jc w:val="center"/>
              <w:rPr>
                <w:sz w:val="28"/>
                <w:szCs w:val="28"/>
              </w:rPr>
            </w:pPr>
            <w:r>
              <w:rPr>
                <w:sz w:val="28"/>
                <w:szCs w:val="28"/>
              </w:rPr>
              <w:t>Наименование</w:t>
            </w:r>
          </w:p>
          <w:p w:rsidR="003A2F6A" w:rsidRDefault="003A2F6A" w:rsidP="00C573AD">
            <w:pPr>
              <w:spacing w:line="360" w:lineRule="auto"/>
              <w:jc w:val="center"/>
              <w:rPr>
                <w:sz w:val="28"/>
                <w:szCs w:val="28"/>
              </w:rPr>
            </w:pPr>
            <w:r>
              <w:rPr>
                <w:sz w:val="28"/>
                <w:szCs w:val="28"/>
              </w:rPr>
              <w:lastRenderedPageBreak/>
              <w:t>показателей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jc w:val="center"/>
              <w:rPr>
                <w:sz w:val="28"/>
                <w:szCs w:val="28"/>
              </w:rPr>
            </w:pPr>
            <w:r>
              <w:rPr>
                <w:sz w:val="28"/>
                <w:szCs w:val="28"/>
              </w:rPr>
              <w:lastRenderedPageBreak/>
              <w:t xml:space="preserve">За 1 полугодие </w:t>
            </w:r>
            <w:r>
              <w:rPr>
                <w:sz w:val="28"/>
                <w:szCs w:val="28"/>
              </w:rPr>
              <w:lastRenderedPageBreak/>
              <w:t>2018г.,</w:t>
            </w:r>
          </w:p>
          <w:p w:rsidR="003A2F6A" w:rsidRDefault="003A2F6A" w:rsidP="00C573AD">
            <w:pPr>
              <w:spacing w:line="276" w:lineRule="auto"/>
              <w:jc w:val="center"/>
              <w:rPr>
                <w:sz w:val="28"/>
                <w:szCs w:val="28"/>
              </w:rPr>
            </w:pPr>
            <w:r>
              <w:rPr>
                <w:sz w:val="28"/>
                <w:szCs w:val="28"/>
              </w:rPr>
              <w:t>тыс. руб.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jc w:val="center"/>
              <w:rPr>
                <w:sz w:val="28"/>
                <w:szCs w:val="28"/>
              </w:rPr>
            </w:pPr>
            <w:r>
              <w:rPr>
                <w:sz w:val="28"/>
                <w:szCs w:val="28"/>
              </w:rPr>
              <w:lastRenderedPageBreak/>
              <w:t xml:space="preserve">За 1 полугодие </w:t>
            </w:r>
            <w:r>
              <w:rPr>
                <w:sz w:val="28"/>
                <w:szCs w:val="28"/>
              </w:rPr>
              <w:lastRenderedPageBreak/>
              <w:t>2019г.,</w:t>
            </w:r>
          </w:p>
          <w:p w:rsidR="003A2F6A" w:rsidRDefault="003A2F6A" w:rsidP="00C573AD">
            <w:pPr>
              <w:spacing w:line="276" w:lineRule="auto"/>
              <w:jc w:val="center"/>
              <w:rPr>
                <w:sz w:val="28"/>
                <w:szCs w:val="28"/>
              </w:rPr>
            </w:pPr>
            <w:r>
              <w:rPr>
                <w:sz w:val="28"/>
                <w:szCs w:val="28"/>
              </w:rPr>
              <w:t>тыс. руб.</w:t>
            </w:r>
          </w:p>
        </w:tc>
        <w:tc>
          <w:tcPr>
            <w:tcW w:w="1779" w:type="dxa"/>
            <w:tcBorders>
              <w:top w:val="single" w:sz="4" w:space="0" w:color="auto"/>
              <w:left w:val="single" w:sz="4" w:space="0" w:color="auto"/>
              <w:bottom w:val="single" w:sz="4" w:space="0" w:color="auto"/>
              <w:right w:val="single" w:sz="4" w:space="0" w:color="auto"/>
            </w:tcBorders>
            <w:hideMark/>
          </w:tcPr>
          <w:p w:rsidR="003A2F6A" w:rsidRDefault="003A2F6A" w:rsidP="00C573AD">
            <w:pPr>
              <w:spacing w:line="276" w:lineRule="auto"/>
              <w:jc w:val="center"/>
              <w:rPr>
                <w:sz w:val="28"/>
                <w:szCs w:val="28"/>
              </w:rPr>
            </w:pPr>
            <w:r>
              <w:rPr>
                <w:sz w:val="28"/>
                <w:szCs w:val="28"/>
              </w:rPr>
              <w:lastRenderedPageBreak/>
              <w:t xml:space="preserve">Темп роста </w:t>
            </w:r>
            <w:r>
              <w:rPr>
                <w:sz w:val="28"/>
                <w:szCs w:val="28"/>
              </w:rPr>
              <w:lastRenderedPageBreak/>
              <w:t>(снижения), %</w:t>
            </w:r>
          </w:p>
        </w:tc>
      </w:tr>
      <w:tr w:rsidR="003A2F6A" w:rsidTr="00C573AD">
        <w:trPr>
          <w:trHeight w:val="343"/>
        </w:trPr>
        <w:tc>
          <w:tcPr>
            <w:tcW w:w="3936"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rPr>
                <w:sz w:val="28"/>
                <w:szCs w:val="28"/>
              </w:rPr>
            </w:pPr>
            <w:r>
              <w:rPr>
                <w:sz w:val="28"/>
                <w:szCs w:val="28"/>
              </w:rPr>
              <w:lastRenderedPageBreak/>
              <w:t>Поступило арендной платы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jc w:val="center"/>
              <w:rPr>
                <w:sz w:val="28"/>
                <w:szCs w:val="28"/>
              </w:rPr>
            </w:pPr>
            <w:r>
              <w:rPr>
                <w:sz w:val="28"/>
                <w:szCs w:val="28"/>
              </w:rPr>
              <w:t>1601,5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2F6A" w:rsidRDefault="003A2F6A" w:rsidP="00C573AD">
            <w:pPr>
              <w:spacing w:line="276" w:lineRule="auto"/>
              <w:jc w:val="center"/>
              <w:rPr>
                <w:sz w:val="28"/>
                <w:szCs w:val="28"/>
              </w:rPr>
            </w:pPr>
            <w:r>
              <w:rPr>
                <w:sz w:val="28"/>
                <w:szCs w:val="28"/>
              </w:rPr>
              <w:t>2022,6</w:t>
            </w:r>
          </w:p>
        </w:tc>
        <w:tc>
          <w:tcPr>
            <w:tcW w:w="1779" w:type="dxa"/>
            <w:tcBorders>
              <w:top w:val="single" w:sz="4" w:space="0" w:color="auto"/>
              <w:left w:val="single" w:sz="4" w:space="0" w:color="auto"/>
              <w:bottom w:val="single" w:sz="4" w:space="0" w:color="auto"/>
              <w:right w:val="single" w:sz="4" w:space="0" w:color="auto"/>
            </w:tcBorders>
            <w:hideMark/>
          </w:tcPr>
          <w:p w:rsidR="003A2F6A" w:rsidRDefault="003A2F6A" w:rsidP="00C573AD">
            <w:pPr>
              <w:spacing w:line="276" w:lineRule="auto"/>
              <w:jc w:val="center"/>
              <w:rPr>
                <w:sz w:val="28"/>
                <w:szCs w:val="28"/>
              </w:rPr>
            </w:pPr>
            <w:r>
              <w:rPr>
                <w:sz w:val="28"/>
                <w:szCs w:val="28"/>
              </w:rPr>
              <w:t>126,2</w:t>
            </w:r>
          </w:p>
        </w:tc>
      </w:tr>
    </w:tbl>
    <w:p w:rsidR="003A2F6A" w:rsidRDefault="003A2F6A" w:rsidP="003A2F6A">
      <w:pPr>
        <w:tabs>
          <w:tab w:val="num" w:pos="57"/>
        </w:tabs>
        <w:ind w:right="2" w:firstLine="709"/>
        <w:jc w:val="both"/>
        <w:rPr>
          <w:sz w:val="28"/>
          <w:szCs w:val="28"/>
        </w:rPr>
      </w:pPr>
    </w:p>
    <w:p w:rsidR="003A2F6A" w:rsidRDefault="003A2F6A" w:rsidP="003A2F6A">
      <w:pPr>
        <w:tabs>
          <w:tab w:val="left" w:pos="567"/>
        </w:tabs>
        <w:jc w:val="both"/>
        <w:rPr>
          <w:sz w:val="28"/>
          <w:szCs w:val="28"/>
        </w:rPr>
      </w:pPr>
      <w:r>
        <w:rPr>
          <w:sz w:val="28"/>
          <w:szCs w:val="28"/>
        </w:rPr>
        <w:t xml:space="preserve">       Поступление арендной платы за муниципальное имущество за 1 полугодие 2019 год увеличилось по сравнению с аналогичным периодом прошлого года  на 421,1 рублей. Ежемесячно проводится мониторинг задолженности по арендной плате за аренду муниципального имущества. </w:t>
      </w:r>
    </w:p>
    <w:p w:rsidR="003A2F6A" w:rsidRDefault="003A2F6A" w:rsidP="003A2F6A">
      <w:pPr>
        <w:tabs>
          <w:tab w:val="left" w:pos="567"/>
        </w:tabs>
        <w:jc w:val="both"/>
        <w:rPr>
          <w:sz w:val="28"/>
          <w:szCs w:val="28"/>
        </w:rPr>
      </w:pPr>
      <w:r>
        <w:rPr>
          <w:sz w:val="28"/>
          <w:szCs w:val="28"/>
        </w:rPr>
        <w:t xml:space="preserve">        За 1 полугодие 2019 года в консолидированный бюджет Гагаринского района поступило неналоговых доходов, получаемых в виде арендной платы  за земельные участки, государственная собственность на которые не разграничена в размере 6069,9 тыс. руб., что на 32,3% меньше показателя прошлого года. Снижение показателя  поступлений доходов обусловлено тем, что в конце 2018 года были расторгнуты договора аренды земельных участков, по инициативе арендатора с ООО «</w:t>
      </w:r>
      <w:proofErr w:type="spellStart"/>
      <w:r>
        <w:rPr>
          <w:sz w:val="28"/>
          <w:szCs w:val="28"/>
        </w:rPr>
        <w:t>Метрум</w:t>
      </w:r>
      <w:proofErr w:type="spellEnd"/>
      <w:r>
        <w:rPr>
          <w:sz w:val="28"/>
          <w:szCs w:val="28"/>
        </w:rPr>
        <w:t>», ООО «</w:t>
      </w:r>
      <w:proofErr w:type="spellStart"/>
      <w:r>
        <w:rPr>
          <w:sz w:val="28"/>
          <w:szCs w:val="28"/>
        </w:rPr>
        <w:t>ЭггерДревпрдуктГагаприн</w:t>
      </w:r>
      <w:proofErr w:type="spellEnd"/>
      <w:r>
        <w:rPr>
          <w:sz w:val="28"/>
          <w:szCs w:val="28"/>
        </w:rPr>
        <w:t>», к/</w:t>
      </w:r>
      <w:proofErr w:type="spellStart"/>
      <w:r>
        <w:rPr>
          <w:sz w:val="28"/>
          <w:szCs w:val="28"/>
        </w:rPr>
        <w:t>ф</w:t>
      </w:r>
      <w:proofErr w:type="spellEnd"/>
      <w:r>
        <w:rPr>
          <w:sz w:val="28"/>
          <w:szCs w:val="28"/>
        </w:rPr>
        <w:t xml:space="preserve"> «</w:t>
      </w:r>
      <w:proofErr w:type="spellStart"/>
      <w:r>
        <w:rPr>
          <w:sz w:val="28"/>
          <w:szCs w:val="28"/>
        </w:rPr>
        <w:t>Дор</w:t>
      </w:r>
      <w:proofErr w:type="spellEnd"/>
      <w:r>
        <w:rPr>
          <w:sz w:val="28"/>
          <w:szCs w:val="28"/>
        </w:rPr>
        <w:t>», ООО «Оскар», была пересмотрена кадастровая стоимость в сторону уменьшения, по причине несвоевременной оплаты арендных платежей.</w:t>
      </w:r>
    </w:p>
    <w:p w:rsidR="003A2F6A" w:rsidRDefault="003A2F6A" w:rsidP="003A2F6A">
      <w:pPr>
        <w:tabs>
          <w:tab w:val="left" w:pos="567"/>
          <w:tab w:val="left" w:pos="709"/>
        </w:tabs>
        <w:jc w:val="both"/>
        <w:rPr>
          <w:sz w:val="28"/>
          <w:szCs w:val="28"/>
        </w:rPr>
      </w:pPr>
      <w:r>
        <w:rPr>
          <w:sz w:val="28"/>
          <w:szCs w:val="28"/>
        </w:rPr>
        <w:t xml:space="preserve">       По вопросу погашения задолженности с неплательщиками проводится активная работа. Проводятся сверки расчетов, выставляются счета и квитанции для оплаты, ведутся устные переговоры и переписка. Ежемесячно проводится мониторинг задолженности по арендной плате за землю, в результате которого выявляются договоры, задолженность по которым превысила 10 тыс. руб., для дальнейшей работы с должниками. За отчетный период в адрес должников направлено 3 претензии  на 464,6 тыс. руб.</w:t>
      </w:r>
    </w:p>
    <w:p w:rsidR="003A2F6A" w:rsidRDefault="003A2F6A" w:rsidP="003A2F6A">
      <w:pPr>
        <w:tabs>
          <w:tab w:val="left" w:pos="567"/>
        </w:tabs>
        <w:jc w:val="both"/>
        <w:rPr>
          <w:sz w:val="28"/>
          <w:szCs w:val="28"/>
        </w:rPr>
      </w:pPr>
      <w:r>
        <w:rPr>
          <w:sz w:val="28"/>
          <w:szCs w:val="28"/>
        </w:rPr>
        <w:t xml:space="preserve">       </w:t>
      </w:r>
      <w:r w:rsidRPr="004800FF">
        <w:rPr>
          <w:sz w:val="28"/>
          <w:szCs w:val="28"/>
        </w:rPr>
        <w:t>За 1</w:t>
      </w:r>
      <w:r>
        <w:rPr>
          <w:sz w:val="28"/>
          <w:szCs w:val="28"/>
        </w:rPr>
        <w:t xml:space="preserve"> полугодие 2019 года было продано в собственность юридических и физических лиц земельных участков на сумму </w:t>
      </w:r>
      <w:r>
        <w:rPr>
          <w:bCs/>
          <w:sz w:val="28"/>
          <w:szCs w:val="28"/>
        </w:rPr>
        <w:t>3153,7 тыс. руб.</w:t>
      </w:r>
      <w:r>
        <w:rPr>
          <w:b/>
          <w:bCs/>
          <w:sz w:val="28"/>
          <w:szCs w:val="28"/>
        </w:rPr>
        <w:t xml:space="preserve">, </w:t>
      </w:r>
      <w:r>
        <w:rPr>
          <w:sz w:val="28"/>
          <w:szCs w:val="28"/>
        </w:rPr>
        <w:t xml:space="preserve">что ниже уровня   2018 года на 0,78раза. </w:t>
      </w:r>
    </w:p>
    <w:p w:rsidR="003A2F6A" w:rsidRDefault="003A2F6A" w:rsidP="003A2F6A">
      <w:pPr>
        <w:tabs>
          <w:tab w:val="left" w:pos="567"/>
        </w:tabs>
        <w:jc w:val="both"/>
        <w:rPr>
          <w:sz w:val="28"/>
          <w:szCs w:val="28"/>
        </w:rPr>
      </w:pPr>
      <w:r>
        <w:rPr>
          <w:sz w:val="28"/>
          <w:szCs w:val="28"/>
        </w:rPr>
        <w:t xml:space="preserve">        Средняя стоимость за 1 кв.м. в 1 полугодии 2018 года 35,62 руб., в 2019 году – 125,83 руб.</w:t>
      </w:r>
      <w:r>
        <w:rPr>
          <w:b/>
          <w:sz w:val="28"/>
          <w:szCs w:val="28"/>
        </w:rPr>
        <w:tab/>
      </w:r>
    </w:p>
    <w:p w:rsidR="003A2F6A" w:rsidRDefault="003A2F6A" w:rsidP="003A2F6A">
      <w:pPr>
        <w:tabs>
          <w:tab w:val="left" w:pos="567"/>
          <w:tab w:val="left" w:pos="709"/>
        </w:tabs>
        <w:jc w:val="both"/>
        <w:rPr>
          <w:sz w:val="28"/>
          <w:szCs w:val="28"/>
        </w:rPr>
      </w:pPr>
      <w:r>
        <w:rPr>
          <w:sz w:val="28"/>
          <w:szCs w:val="28"/>
        </w:rPr>
        <w:t xml:space="preserve">       Данное увеличение  средней стоимости произошло в связи с отсутствием в составе проданных земель, земельных участков из земель категории сельскохозяйственного назначения, выкупная цена которых ниже стоимости земельных участков иных категорий.</w:t>
      </w:r>
    </w:p>
    <w:p w:rsidR="003A2F6A" w:rsidRDefault="003A2F6A" w:rsidP="003A2F6A">
      <w:pPr>
        <w:pStyle w:val="a8"/>
        <w:tabs>
          <w:tab w:val="left" w:pos="567"/>
        </w:tabs>
        <w:spacing w:after="0"/>
        <w:ind w:left="0"/>
        <w:jc w:val="both"/>
        <w:rPr>
          <w:sz w:val="28"/>
          <w:szCs w:val="28"/>
        </w:rPr>
      </w:pPr>
      <w:r>
        <w:rPr>
          <w:sz w:val="28"/>
          <w:szCs w:val="28"/>
        </w:rPr>
        <w:t xml:space="preserve">       За 2018 года выдано 17 согласий на передачу в безвозмездное пользование нежилых помещений общей площадью 2461  кв. м.</w:t>
      </w:r>
    </w:p>
    <w:p w:rsidR="003A2F6A" w:rsidRDefault="003A2F6A" w:rsidP="003A2F6A">
      <w:pPr>
        <w:pStyle w:val="a8"/>
        <w:tabs>
          <w:tab w:val="left" w:pos="567"/>
        </w:tabs>
        <w:spacing w:after="0"/>
        <w:ind w:left="0"/>
        <w:jc w:val="both"/>
        <w:rPr>
          <w:sz w:val="28"/>
          <w:szCs w:val="28"/>
        </w:rPr>
      </w:pPr>
      <w:r>
        <w:rPr>
          <w:sz w:val="28"/>
          <w:szCs w:val="28"/>
        </w:rPr>
        <w:t xml:space="preserve">       Доходы от сдачи в аренду муниципального имущества поступают непосредственно муниципальным предприятиям и учреждениям.</w:t>
      </w:r>
    </w:p>
    <w:p w:rsidR="007B11F2" w:rsidRPr="003A2F6A" w:rsidRDefault="003A2F6A" w:rsidP="003A2F6A">
      <w:pPr>
        <w:pStyle w:val="a8"/>
        <w:tabs>
          <w:tab w:val="left" w:pos="567"/>
          <w:tab w:val="left" w:pos="709"/>
          <w:tab w:val="left" w:pos="851"/>
        </w:tabs>
        <w:ind w:left="0" w:firstLine="283"/>
        <w:jc w:val="both"/>
        <w:rPr>
          <w:sz w:val="28"/>
          <w:szCs w:val="28"/>
        </w:rPr>
      </w:pPr>
      <w:r>
        <w:rPr>
          <w:sz w:val="28"/>
          <w:szCs w:val="28"/>
        </w:rPr>
        <w:t xml:space="preserve">    За первое полугодие 2019 года предоставлена муниципальная преференция 6 субъектам малого и среднего предпринимательства в виде передачи муниципального имущества без проведения торгов на право заключения договоров аренды.</w:t>
      </w:r>
    </w:p>
    <w:p w:rsidR="00E817C9" w:rsidRPr="003A2F6A" w:rsidRDefault="00181FB1" w:rsidP="00E723E4">
      <w:pPr>
        <w:jc w:val="center"/>
        <w:rPr>
          <w:b/>
          <w:sz w:val="32"/>
          <w:szCs w:val="32"/>
        </w:rPr>
      </w:pPr>
      <w:r w:rsidRPr="003A2F6A">
        <w:rPr>
          <w:b/>
          <w:sz w:val="32"/>
          <w:szCs w:val="32"/>
        </w:rPr>
        <w:t xml:space="preserve">ОРГАНИЗАЦИЯ ПРЕДОСТАВЛЕНИЯ </w:t>
      </w:r>
    </w:p>
    <w:p w:rsidR="00E723E4" w:rsidRPr="003A2F6A" w:rsidRDefault="00181FB1" w:rsidP="00E723E4">
      <w:pPr>
        <w:jc w:val="center"/>
        <w:rPr>
          <w:b/>
          <w:sz w:val="32"/>
          <w:szCs w:val="32"/>
        </w:rPr>
      </w:pPr>
      <w:r w:rsidRPr="003A2F6A">
        <w:rPr>
          <w:b/>
          <w:sz w:val="32"/>
          <w:szCs w:val="32"/>
        </w:rPr>
        <w:t>МУНИЦИПАЛЬНЫХ УСЛУГ</w:t>
      </w:r>
    </w:p>
    <w:p w:rsidR="00E817C9" w:rsidRPr="002336A2" w:rsidRDefault="00E817C9" w:rsidP="00E723E4">
      <w:pPr>
        <w:jc w:val="center"/>
        <w:rPr>
          <w:b/>
          <w:sz w:val="32"/>
          <w:szCs w:val="32"/>
          <w:highlight w:val="yellow"/>
        </w:rPr>
      </w:pPr>
    </w:p>
    <w:p w:rsidR="003A2F6A" w:rsidRPr="00880926" w:rsidRDefault="003A2F6A" w:rsidP="003A2F6A">
      <w:pPr>
        <w:ind w:firstLine="708"/>
        <w:jc w:val="both"/>
        <w:rPr>
          <w:sz w:val="28"/>
          <w:szCs w:val="28"/>
        </w:rPr>
      </w:pPr>
      <w:r w:rsidRPr="00880926">
        <w:rPr>
          <w:sz w:val="28"/>
          <w:szCs w:val="28"/>
        </w:rPr>
        <w:lastRenderedPageBreak/>
        <w:t>Отношения, возникающие в связи с предоставлением государственных и муниципальных услуг, регулирует Федеральный закон от 27.07.2010 №210-ФЗ «Об организации и представлении государственных и муниципальных услуг».</w:t>
      </w:r>
    </w:p>
    <w:p w:rsidR="003A2F6A" w:rsidRPr="00880926" w:rsidRDefault="003A2F6A" w:rsidP="003A2F6A">
      <w:pPr>
        <w:ind w:firstLine="708"/>
        <w:jc w:val="both"/>
        <w:rPr>
          <w:sz w:val="28"/>
          <w:szCs w:val="28"/>
        </w:rPr>
      </w:pPr>
      <w:r w:rsidRPr="00880926">
        <w:rPr>
          <w:sz w:val="28"/>
          <w:szCs w:val="28"/>
        </w:rPr>
        <w:t xml:space="preserve">Одним из направлений оптимизации процесса предоставления услуг населению является работа по предоставлению государственных и муниципальных услуг в электронном виде, </w:t>
      </w:r>
      <w:proofErr w:type="gramStart"/>
      <w:r w:rsidRPr="00880926">
        <w:rPr>
          <w:sz w:val="28"/>
          <w:szCs w:val="28"/>
        </w:rPr>
        <w:t>цель</w:t>
      </w:r>
      <w:proofErr w:type="gramEnd"/>
      <w:r w:rsidRPr="00880926">
        <w:rPr>
          <w:sz w:val="28"/>
          <w:szCs w:val="28"/>
        </w:rPr>
        <w:t xml:space="preserve"> которой - обеспечение доступности граждан к информации, взаимодействие различных структур и ведомств между собой и с населением посредством современных информационных ресурсов.</w:t>
      </w:r>
    </w:p>
    <w:p w:rsidR="003A2F6A" w:rsidRPr="00880926" w:rsidRDefault="003A2F6A" w:rsidP="003A2F6A">
      <w:pPr>
        <w:ind w:firstLine="708"/>
        <w:jc w:val="both"/>
        <w:rPr>
          <w:sz w:val="28"/>
          <w:szCs w:val="28"/>
        </w:rPr>
      </w:pPr>
      <w:r w:rsidRPr="00880926">
        <w:rPr>
          <w:sz w:val="28"/>
          <w:szCs w:val="28"/>
        </w:rPr>
        <w:t>Переход к государственным и муниципальным услугам, оказываемым в электронном виде, сегодня является одним из основных приоритетов органов исполнительной власти субъекта Российской Федерации и органов местного самоуправления.</w:t>
      </w:r>
    </w:p>
    <w:p w:rsidR="003A2F6A" w:rsidRPr="00880926" w:rsidRDefault="003A2F6A" w:rsidP="003A2F6A">
      <w:pPr>
        <w:ind w:firstLine="708"/>
        <w:jc w:val="both"/>
        <w:rPr>
          <w:sz w:val="28"/>
          <w:szCs w:val="28"/>
        </w:rPr>
      </w:pPr>
      <w:proofErr w:type="gramStart"/>
      <w:r w:rsidRPr="00880926">
        <w:rPr>
          <w:sz w:val="28"/>
          <w:szCs w:val="28"/>
        </w:rPr>
        <w:t>В настоящее время в городе Гагарин  в целях реализации механизмов упрощенной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функционируют несколько пунктов подтверждения простой электронной подписи, в том числе и в отделе экономического развития и потребительского рынка, где данная</w:t>
      </w:r>
      <w:proofErr w:type="gramEnd"/>
      <w:r w:rsidRPr="00880926">
        <w:rPr>
          <w:sz w:val="28"/>
          <w:szCs w:val="28"/>
        </w:rPr>
        <w:t xml:space="preserve"> услуга им успешно оказывается.</w:t>
      </w:r>
    </w:p>
    <w:p w:rsidR="003A2F6A" w:rsidRPr="00880926" w:rsidRDefault="003A2F6A" w:rsidP="003A2F6A">
      <w:pPr>
        <w:ind w:firstLine="708"/>
        <w:jc w:val="both"/>
        <w:rPr>
          <w:sz w:val="28"/>
          <w:szCs w:val="28"/>
        </w:rPr>
      </w:pPr>
      <w:r w:rsidRPr="00880926">
        <w:rPr>
          <w:sz w:val="28"/>
          <w:szCs w:val="28"/>
        </w:rPr>
        <w:t>Администрацией муниципального образования «Гагаринский район» Смоленской области оказываются 44  муниципальных услуги, согласно утвержденному  Перечню муниципальных услуг (функций) от 28.06.2018 № 1003.</w:t>
      </w:r>
    </w:p>
    <w:p w:rsidR="003A2F6A" w:rsidRPr="00880926" w:rsidRDefault="003A2F6A" w:rsidP="003A2F6A">
      <w:pPr>
        <w:ind w:firstLine="708"/>
        <w:jc w:val="both"/>
        <w:rPr>
          <w:sz w:val="28"/>
          <w:szCs w:val="28"/>
        </w:rPr>
      </w:pPr>
      <w:r w:rsidRPr="00880926">
        <w:rPr>
          <w:sz w:val="28"/>
          <w:szCs w:val="28"/>
        </w:rPr>
        <w:t>Заключено дополнительное соглашение о взаимодействии между Смоленским областным государственным бюджетным учреждением «Многофункциональный центр по предоставлению государственных и муниципальных услуг населению» и Администрацией муниципального образования «Гагаринский район» Смоленской области от 29.04.2018 № 47/с. Многофункциональный центр города Гагарин оказывает или осуществляет информирование по 28 муниципальным услугам.</w:t>
      </w:r>
    </w:p>
    <w:p w:rsidR="003A2F6A" w:rsidRPr="00880926" w:rsidRDefault="003A2F6A" w:rsidP="003A2F6A">
      <w:pPr>
        <w:ind w:firstLine="708"/>
        <w:jc w:val="both"/>
        <w:rPr>
          <w:sz w:val="28"/>
          <w:szCs w:val="28"/>
        </w:rPr>
      </w:pPr>
      <w:r w:rsidRPr="00880926">
        <w:rPr>
          <w:sz w:val="28"/>
          <w:szCs w:val="28"/>
        </w:rPr>
        <w:t xml:space="preserve"> Ежемесячно отделом экономики осуществляется </w:t>
      </w:r>
      <w:proofErr w:type="gramStart"/>
      <w:r w:rsidRPr="00880926">
        <w:rPr>
          <w:sz w:val="28"/>
          <w:szCs w:val="28"/>
        </w:rPr>
        <w:t>контроль за</w:t>
      </w:r>
      <w:proofErr w:type="gramEnd"/>
      <w:r w:rsidRPr="00880926">
        <w:rPr>
          <w:sz w:val="28"/>
          <w:szCs w:val="28"/>
        </w:rPr>
        <w:t xml:space="preserve"> своевременными ответами на запросы от ФОИВ (федеральных органов исполнительной власти) по результатам анализа выгрузки сведений об осуществлении межведомственного электронного взаимодействия между ФОИВ и структурными подразделениями Администрации.</w:t>
      </w:r>
    </w:p>
    <w:p w:rsidR="003A2F6A" w:rsidRPr="00880926" w:rsidRDefault="003A2F6A" w:rsidP="003A2F6A">
      <w:pPr>
        <w:ind w:firstLine="708"/>
        <w:jc w:val="both"/>
        <w:rPr>
          <w:sz w:val="28"/>
          <w:szCs w:val="28"/>
        </w:rPr>
      </w:pPr>
      <w:r w:rsidRPr="00880926">
        <w:rPr>
          <w:sz w:val="28"/>
          <w:szCs w:val="28"/>
        </w:rPr>
        <w:t>За 1-е полугодие 2019 года Администрацией муниципального образования «Гагаринский район» Смоленской области проведена процедура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подготовлены заключения в отношении шести проектов муниципальных нормативных правовых актов.</w:t>
      </w:r>
    </w:p>
    <w:p w:rsidR="003A2F6A" w:rsidRPr="00880926" w:rsidRDefault="003A2F6A" w:rsidP="003A2F6A">
      <w:pPr>
        <w:ind w:firstLine="708"/>
        <w:jc w:val="both"/>
        <w:rPr>
          <w:sz w:val="28"/>
          <w:szCs w:val="28"/>
        </w:rPr>
      </w:pPr>
      <w:r w:rsidRPr="00880926">
        <w:rPr>
          <w:sz w:val="28"/>
          <w:szCs w:val="28"/>
        </w:rPr>
        <w:t>В соответствии с планом проведения экспертизы на 2019 год Администрацией муниципального образования «Гагаринский район» Смоленской области проведена экспертиза двух нормативно-правовых актов.</w:t>
      </w:r>
    </w:p>
    <w:p w:rsidR="003A2F6A" w:rsidRPr="00880926" w:rsidRDefault="003A2F6A" w:rsidP="003A2F6A">
      <w:pPr>
        <w:ind w:firstLine="708"/>
        <w:jc w:val="both"/>
        <w:rPr>
          <w:sz w:val="28"/>
          <w:szCs w:val="28"/>
        </w:rPr>
      </w:pPr>
      <w:r w:rsidRPr="00880926">
        <w:rPr>
          <w:sz w:val="28"/>
          <w:szCs w:val="28"/>
        </w:rPr>
        <w:lastRenderedPageBreak/>
        <w:t xml:space="preserve">На Портал </w:t>
      </w:r>
      <w:proofErr w:type="spellStart"/>
      <w:r w:rsidRPr="00880926">
        <w:rPr>
          <w:sz w:val="28"/>
          <w:szCs w:val="28"/>
        </w:rPr>
        <w:t>госуслуг</w:t>
      </w:r>
      <w:proofErr w:type="spellEnd"/>
      <w:r w:rsidRPr="00880926">
        <w:rPr>
          <w:sz w:val="28"/>
          <w:szCs w:val="28"/>
        </w:rPr>
        <w:t xml:space="preserve"> вносятся все изменения в утвержденные  административные регламенты  по предоставлению муниципальных услуг Администрацией муниципального образования «Гагаринский район» и  публикуются новые. </w:t>
      </w:r>
    </w:p>
    <w:p w:rsidR="003A2F6A" w:rsidRDefault="003A2F6A" w:rsidP="00B42F91">
      <w:pPr>
        <w:tabs>
          <w:tab w:val="left" w:pos="2895"/>
          <w:tab w:val="left" w:pos="2955"/>
          <w:tab w:val="center" w:pos="5017"/>
        </w:tabs>
        <w:jc w:val="center"/>
        <w:rPr>
          <w:b/>
          <w:bCs/>
          <w:sz w:val="32"/>
          <w:szCs w:val="32"/>
        </w:rPr>
      </w:pPr>
    </w:p>
    <w:p w:rsidR="00B42F91" w:rsidRPr="00176F28" w:rsidRDefault="00B42F91" w:rsidP="00B42F91">
      <w:pPr>
        <w:tabs>
          <w:tab w:val="left" w:pos="2895"/>
          <w:tab w:val="left" w:pos="2955"/>
          <w:tab w:val="center" w:pos="5017"/>
        </w:tabs>
        <w:jc w:val="center"/>
        <w:rPr>
          <w:b/>
          <w:bCs/>
          <w:sz w:val="32"/>
          <w:szCs w:val="32"/>
        </w:rPr>
      </w:pPr>
      <w:r w:rsidRPr="00176F28">
        <w:rPr>
          <w:b/>
          <w:bCs/>
          <w:sz w:val="32"/>
          <w:szCs w:val="32"/>
        </w:rPr>
        <w:t>СЕЛЬСКОЕ ХОЗЯЙСТВО</w:t>
      </w:r>
    </w:p>
    <w:p w:rsidR="00B42F91" w:rsidRPr="00F21A44" w:rsidRDefault="00B42F91" w:rsidP="00B42F91">
      <w:pPr>
        <w:jc w:val="center"/>
        <w:rPr>
          <w:b/>
          <w:bCs/>
          <w:sz w:val="28"/>
          <w:szCs w:val="28"/>
        </w:rPr>
      </w:pPr>
    </w:p>
    <w:p w:rsidR="00B42F91" w:rsidRPr="002336A2" w:rsidRDefault="00B42F91" w:rsidP="00DC0069">
      <w:pPr>
        <w:ind w:firstLine="426"/>
        <w:jc w:val="both"/>
        <w:rPr>
          <w:rFonts w:eastAsia="GungsuhChe"/>
          <w:sz w:val="28"/>
          <w:szCs w:val="28"/>
          <w:highlight w:val="yellow"/>
        </w:rPr>
      </w:pPr>
      <w:r w:rsidRPr="00F21A44">
        <w:rPr>
          <w:rFonts w:eastAsia="GungsuhChe"/>
          <w:color w:val="000000" w:themeColor="text1"/>
          <w:sz w:val="28"/>
          <w:szCs w:val="28"/>
        </w:rPr>
        <w:t>В</w:t>
      </w:r>
      <w:r w:rsidRPr="00F21A44">
        <w:rPr>
          <w:rFonts w:eastAsia="GungsuhChe"/>
          <w:sz w:val="28"/>
          <w:szCs w:val="28"/>
        </w:rPr>
        <w:t xml:space="preserve"> реестре сельскохозяйственных товаропроизводителей состоит 30 предприятий,  три из которых не осуществляют производственную деятельность: ЗАО «Покров», АОЗТ им. Кирова, ООО «АПК «Гагарински</w:t>
      </w:r>
      <w:r w:rsidRPr="00DC0069">
        <w:rPr>
          <w:rFonts w:eastAsia="GungsuhChe"/>
          <w:sz w:val="28"/>
          <w:szCs w:val="28"/>
        </w:rPr>
        <w:t xml:space="preserve">й». </w:t>
      </w:r>
    </w:p>
    <w:p w:rsidR="00B42F91" w:rsidRPr="00DC0069" w:rsidRDefault="00B42F91" w:rsidP="00B42F91">
      <w:pPr>
        <w:ind w:firstLine="709"/>
        <w:jc w:val="both"/>
        <w:rPr>
          <w:rFonts w:eastAsia="GungsuhChe"/>
          <w:sz w:val="28"/>
          <w:szCs w:val="28"/>
        </w:rPr>
      </w:pPr>
      <w:r w:rsidRPr="00DC0069">
        <w:rPr>
          <w:rFonts w:eastAsia="GungsuhChe"/>
          <w:sz w:val="28"/>
          <w:szCs w:val="28"/>
        </w:rPr>
        <w:t>Финансовое положение хозяйств характеризуется</w:t>
      </w:r>
      <w:r w:rsidR="00F21A44" w:rsidRPr="00DC0069">
        <w:rPr>
          <w:rFonts w:eastAsia="GungsuhChe"/>
          <w:sz w:val="28"/>
          <w:szCs w:val="28"/>
        </w:rPr>
        <w:t xml:space="preserve"> следующими показателями:  из 22</w:t>
      </w:r>
      <w:r w:rsidRPr="00DC0069">
        <w:rPr>
          <w:rFonts w:eastAsia="GungsuhChe"/>
          <w:sz w:val="28"/>
          <w:szCs w:val="28"/>
        </w:rPr>
        <w:t xml:space="preserve">  хозяйства, представившего </w:t>
      </w:r>
      <w:r w:rsidR="00F21A44" w:rsidRPr="00DC0069">
        <w:rPr>
          <w:rFonts w:eastAsia="GungsuhChe"/>
          <w:sz w:val="28"/>
          <w:szCs w:val="28"/>
        </w:rPr>
        <w:t xml:space="preserve">квартальную </w:t>
      </w:r>
      <w:r w:rsidR="00DC0069" w:rsidRPr="00DC0069">
        <w:rPr>
          <w:rFonts w:eastAsia="GungsuhChe"/>
          <w:sz w:val="28"/>
          <w:szCs w:val="28"/>
        </w:rPr>
        <w:t>отчетность, 15 прибыльных  и  7</w:t>
      </w:r>
      <w:r w:rsidRPr="00DC0069">
        <w:rPr>
          <w:rFonts w:eastAsia="GungsuhChe"/>
          <w:sz w:val="28"/>
          <w:szCs w:val="28"/>
        </w:rPr>
        <w:t xml:space="preserve"> убыточных, в 201</w:t>
      </w:r>
      <w:r w:rsidR="00DC0069" w:rsidRPr="00DC0069">
        <w:rPr>
          <w:rFonts w:eastAsia="GungsuhChe"/>
          <w:sz w:val="28"/>
          <w:szCs w:val="28"/>
        </w:rPr>
        <w:t>8</w:t>
      </w:r>
      <w:r w:rsidRPr="00DC0069">
        <w:rPr>
          <w:rFonts w:eastAsia="GungsuhChe"/>
          <w:sz w:val="28"/>
          <w:szCs w:val="28"/>
        </w:rPr>
        <w:t xml:space="preserve"> году было </w:t>
      </w:r>
      <w:r w:rsidR="00DC0069" w:rsidRPr="00DC0069">
        <w:rPr>
          <w:rFonts w:eastAsia="GungsuhChe"/>
          <w:sz w:val="28"/>
          <w:szCs w:val="28"/>
        </w:rPr>
        <w:t>11</w:t>
      </w:r>
      <w:r w:rsidRPr="00DC0069">
        <w:rPr>
          <w:rFonts w:eastAsia="GungsuhChe"/>
          <w:sz w:val="28"/>
          <w:szCs w:val="28"/>
        </w:rPr>
        <w:t xml:space="preserve"> прибыльных и </w:t>
      </w:r>
      <w:r w:rsidR="00DC0069" w:rsidRPr="00DC0069">
        <w:rPr>
          <w:rFonts w:eastAsia="GungsuhChe"/>
          <w:sz w:val="28"/>
          <w:szCs w:val="28"/>
        </w:rPr>
        <w:t>10</w:t>
      </w:r>
      <w:r w:rsidRPr="00DC0069">
        <w:rPr>
          <w:rFonts w:eastAsia="GungsuhChe"/>
          <w:sz w:val="28"/>
          <w:szCs w:val="28"/>
        </w:rPr>
        <w:t xml:space="preserve"> убыточных.</w:t>
      </w:r>
    </w:p>
    <w:p w:rsidR="00B42F91" w:rsidRPr="00DC0069" w:rsidRDefault="00B42F91" w:rsidP="00B42F91">
      <w:pPr>
        <w:ind w:firstLine="709"/>
        <w:jc w:val="both"/>
        <w:rPr>
          <w:rFonts w:eastAsia="GungsuhChe"/>
          <w:sz w:val="28"/>
          <w:szCs w:val="28"/>
        </w:rPr>
      </w:pPr>
      <w:r w:rsidRPr="00176F28">
        <w:rPr>
          <w:rFonts w:eastAsia="GungsuhChe"/>
          <w:sz w:val="28"/>
          <w:szCs w:val="28"/>
        </w:rPr>
        <w:t xml:space="preserve">За  </w:t>
      </w:r>
      <w:r w:rsidRPr="00176F28">
        <w:rPr>
          <w:rFonts w:eastAsia="GungsuhChe"/>
          <w:sz w:val="28"/>
          <w:szCs w:val="28"/>
          <w:lang w:val="en-US"/>
        </w:rPr>
        <w:t>I</w:t>
      </w:r>
      <w:r w:rsidR="00176F28" w:rsidRPr="00176F28">
        <w:rPr>
          <w:rFonts w:eastAsia="GungsuhChe"/>
          <w:sz w:val="28"/>
          <w:szCs w:val="28"/>
        </w:rPr>
        <w:t xml:space="preserve"> полугодие 2019</w:t>
      </w:r>
      <w:r w:rsidRPr="00176F28">
        <w:rPr>
          <w:rFonts w:eastAsia="GungsuhChe"/>
          <w:sz w:val="28"/>
          <w:szCs w:val="28"/>
        </w:rPr>
        <w:t xml:space="preserve"> года сельхозпредприятиями реализовано продукции на сумму </w:t>
      </w:r>
      <w:r w:rsidR="00DC0069" w:rsidRPr="00DC0069">
        <w:rPr>
          <w:rFonts w:eastAsia="GungsuhChe"/>
          <w:sz w:val="28"/>
          <w:szCs w:val="28"/>
        </w:rPr>
        <w:t>473,2 млн. рублей, что на  33,2</w:t>
      </w:r>
      <w:r w:rsidRPr="00DC0069">
        <w:rPr>
          <w:rFonts w:eastAsia="GungsuhChe"/>
          <w:sz w:val="28"/>
          <w:szCs w:val="28"/>
        </w:rPr>
        <w:t xml:space="preserve">  млн. рублей больше, чем в </w:t>
      </w:r>
      <w:r w:rsidRPr="00DC0069">
        <w:rPr>
          <w:rFonts w:eastAsia="GungsuhChe"/>
          <w:sz w:val="28"/>
          <w:szCs w:val="28"/>
          <w:lang w:val="en-US"/>
        </w:rPr>
        <w:t>I</w:t>
      </w:r>
      <w:r w:rsidR="00DC0069">
        <w:rPr>
          <w:rFonts w:eastAsia="GungsuhChe"/>
          <w:sz w:val="28"/>
          <w:szCs w:val="28"/>
        </w:rPr>
        <w:t xml:space="preserve"> полугодии 2018</w:t>
      </w:r>
      <w:r w:rsidRPr="00DC0069">
        <w:rPr>
          <w:rFonts w:eastAsia="GungsuhChe"/>
          <w:sz w:val="28"/>
          <w:szCs w:val="28"/>
        </w:rPr>
        <w:t xml:space="preserve"> года. </w:t>
      </w:r>
    </w:p>
    <w:p w:rsidR="00B42F91" w:rsidRPr="00176F28" w:rsidRDefault="00B42F91" w:rsidP="00B42F91">
      <w:pPr>
        <w:ind w:firstLine="709"/>
        <w:jc w:val="both"/>
        <w:rPr>
          <w:sz w:val="28"/>
          <w:szCs w:val="28"/>
        </w:rPr>
      </w:pPr>
      <w:r w:rsidRPr="00176F28">
        <w:rPr>
          <w:rFonts w:eastAsia="GungsuhChe"/>
          <w:sz w:val="28"/>
          <w:szCs w:val="28"/>
        </w:rPr>
        <w:t xml:space="preserve">В </w:t>
      </w:r>
      <w:r w:rsidRPr="00176F28">
        <w:rPr>
          <w:rFonts w:eastAsia="GungsuhChe"/>
          <w:color w:val="000000"/>
          <w:sz w:val="28"/>
          <w:szCs w:val="28"/>
        </w:rPr>
        <w:t xml:space="preserve">реализации </w:t>
      </w:r>
      <w:r w:rsidRPr="00176F28">
        <w:rPr>
          <w:rFonts w:eastAsia="GungsuhChe"/>
          <w:sz w:val="28"/>
          <w:szCs w:val="28"/>
        </w:rPr>
        <w:t>«Программы по финансовому оздоровлению сельскохозяйственных товаропроизводителей Смоленской области» участвует 1 хозяйство (ООО «</w:t>
      </w:r>
      <w:proofErr w:type="spellStart"/>
      <w:r w:rsidRPr="00176F28">
        <w:rPr>
          <w:rFonts w:eastAsia="GungsuhChe"/>
          <w:sz w:val="28"/>
          <w:szCs w:val="28"/>
        </w:rPr>
        <w:t>Старо-Осиновское</w:t>
      </w:r>
      <w:proofErr w:type="spellEnd"/>
      <w:r w:rsidRPr="00176F28">
        <w:rPr>
          <w:rFonts w:eastAsia="GungsuhChe"/>
          <w:sz w:val="28"/>
          <w:szCs w:val="28"/>
        </w:rPr>
        <w:t>»),  сумма отсрочки по основному  долгу составила 0,</w:t>
      </w:r>
      <w:r w:rsidR="00176F28" w:rsidRPr="00176F28">
        <w:rPr>
          <w:rFonts w:eastAsia="GungsuhChe"/>
          <w:sz w:val="28"/>
          <w:szCs w:val="28"/>
        </w:rPr>
        <w:t>368</w:t>
      </w:r>
      <w:r w:rsidRPr="00176F28">
        <w:rPr>
          <w:rFonts w:eastAsia="GungsuhChe"/>
          <w:sz w:val="28"/>
          <w:szCs w:val="28"/>
        </w:rPr>
        <w:t xml:space="preserve"> млн. рублей и сумма отсрочки за нарушение налогового законодательства  (пени и штрафы) –</w:t>
      </w:r>
      <w:r w:rsidR="00176F28" w:rsidRPr="00176F28">
        <w:rPr>
          <w:rFonts w:eastAsia="GungsuhChe"/>
          <w:sz w:val="28"/>
          <w:szCs w:val="28"/>
        </w:rPr>
        <w:t xml:space="preserve">0,982 </w:t>
      </w:r>
      <w:r w:rsidRPr="00176F28">
        <w:rPr>
          <w:rFonts w:eastAsia="GungsuhChe"/>
          <w:sz w:val="28"/>
          <w:szCs w:val="28"/>
        </w:rPr>
        <w:t xml:space="preserve">млн. рублей. </w:t>
      </w:r>
      <w:r w:rsidRPr="00176F28">
        <w:rPr>
          <w:sz w:val="28"/>
          <w:szCs w:val="28"/>
        </w:rPr>
        <w:t>При погашении основного долга сумма штрафных санкций списывается пропорционально погашаемому долгу.</w:t>
      </w:r>
    </w:p>
    <w:p w:rsidR="00B42F91" w:rsidRPr="002336A2" w:rsidRDefault="00B42F91" w:rsidP="00B42F91">
      <w:pPr>
        <w:rPr>
          <w:rFonts w:eastAsia="GungsuhChe"/>
          <w:b/>
          <w:bCs/>
          <w:sz w:val="28"/>
          <w:szCs w:val="28"/>
          <w:highlight w:val="yellow"/>
        </w:rPr>
      </w:pPr>
    </w:p>
    <w:p w:rsidR="00B42F91" w:rsidRPr="00176F28" w:rsidRDefault="00B42F91" w:rsidP="00B42F91">
      <w:pPr>
        <w:ind w:left="2124" w:firstLine="708"/>
        <w:rPr>
          <w:rFonts w:eastAsia="GungsuhChe"/>
          <w:b/>
          <w:bCs/>
          <w:sz w:val="28"/>
          <w:szCs w:val="28"/>
        </w:rPr>
      </w:pPr>
      <w:r w:rsidRPr="00176F28">
        <w:rPr>
          <w:rFonts w:eastAsia="GungsuhChe"/>
          <w:b/>
          <w:bCs/>
          <w:sz w:val="28"/>
          <w:szCs w:val="28"/>
        </w:rPr>
        <w:t>РАСТЕНИЕВОДСТВО</w:t>
      </w:r>
    </w:p>
    <w:p w:rsidR="00B42F91" w:rsidRPr="002336A2" w:rsidRDefault="00B42F91" w:rsidP="00B42F91">
      <w:pPr>
        <w:ind w:firstLine="708"/>
        <w:jc w:val="both"/>
        <w:rPr>
          <w:rFonts w:eastAsia="GungsuhChe"/>
          <w:sz w:val="28"/>
          <w:szCs w:val="28"/>
          <w:highlight w:val="yellow"/>
        </w:rPr>
      </w:pPr>
    </w:p>
    <w:p w:rsidR="00B42F91" w:rsidRPr="002336A2" w:rsidRDefault="00B42F91" w:rsidP="00B42F91">
      <w:pPr>
        <w:ind w:firstLine="708"/>
        <w:jc w:val="both"/>
        <w:rPr>
          <w:rFonts w:eastAsia="GungsuhChe"/>
          <w:sz w:val="28"/>
          <w:szCs w:val="28"/>
          <w:highlight w:val="yellow"/>
        </w:rPr>
      </w:pPr>
      <w:r w:rsidRPr="00176F28">
        <w:rPr>
          <w:rFonts w:eastAsia="GungsuhChe"/>
          <w:sz w:val="28"/>
          <w:szCs w:val="28"/>
        </w:rPr>
        <w:t xml:space="preserve">Посевные площади в хозяйствах всех категорий в </w:t>
      </w:r>
      <w:r w:rsidRPr="00176F28">
        <w:rPr>
          <w:rFonts w:eastAsia="GungsuhChe"/>
          <w:sz w:val="28"/>
          <w:szCs w:val="28"/>
          <w:lang w:val="en-US"/>
        </w:rPr>
        <w:t>I</w:t>
      </w:r>
      <w:r w:rsidR="00176F28" w:rsidRPr="00176F28">
        <w:rPr>
          <w:rFonts w:eastAsia="GungsuhChe"/>
          <w:sz w:val="28"/>
          <w:szCs w:val="28"/>
        </w:rPr>
        <w:t xml:space="preserve"> полугодии 2019</w:t>
      </w:r>
      <w:r w:rsidRPr="00176F28">
        <w:rPr>
          <w:rFonts w:eastAsia="GungsuhChe"/>
          <w:sz w:val="28"/>
          <w:szCs w:val="28"/>
        </w:rPr>
        <w:t xml:space="preserve"> года </w:t>
      </w:r>
      <w:r w:rsidR="00E04342" w:rsidRPr="00E04342">
        <w:rPr>
          <w:rFonts w:eastAsia="GungsuhChe"/>
          <w:sz w:val="28"/>
          <w:szCs w:val="28"/>
        </w:rPr>
        <w:t>составили 37109 га (2018г. – 38598</w:t>
      </w:r>
      <w:r w:rsidRPr="00E04342">
        <w:rPr>
          <w:rFonts w:eastAsia="GungsuhChe"/>
          <w:sz w:val="28"/>
          <w:szCs w:val="28"/>
        </w:rPr>
        <w:t xml:space="preserve"> га), что на </w:t>
      </w:r>
      <w:r w:rsidR="00E04342" w:rsidRPr="00E04342">
        <w:rPr>
          <w:rFonts w:eastAsia="GungsuhChe"/>
          <w:sz w:val="28"/>
          <w:szCs w:val="28"/>
        </w:rPr>
        <w:t>1489</w:t>
      </w:r>
      <w:r w:rsidRPr="00E04342">
        <w:rPr>
          <w:rFonts w:eastAsia="GungsuhChe"/>
          <w:sz w:val="28"/>
          <w:szCs w:val="28"/>
        </w:rPr>
        <w:t xml:space="preserve"> га </w:t>
      </w:r>
      <w:r w:rsidR="00E04342" w:rsidRPr="00E04342">
        <w:rPr>
          <w:rFonts w:eastAsia="GungsuhChe"/>
          <w:sz w:val="28"/>
          <w:szCs w:val="28"/>
        </w:rPr>
        <w:t>меньше по сравнению с соответствующим периодом</w:t>
      </w:r>
      <w:r w:rsidRPr="00E04342">
        <w:rPr>
          <w:rFonts w:eastAsia="GungsuhChe"/>
          <w:sz w:val="28"/>
          <w:szCs w:val="28"/>
        </w:rPr>
        <w:t xml:space="preserve"> прошлого года.</w:t>
      </w:r>
    </w:p>
    <w:p w:rsidR="00B42F91" w:rsidRPr="00176F28" w:rsidRDefault="00176F28" w:rsidP="00B42F91">
      <w:pPr>
        <w:ind w:firstLine="709"/>
        <w:jc w:val="both"/>
        <w:rPr>
          <w:rFonts w:eastAsia="GungsuhChe"/>
          <w:sz w:val="28"/>
          <w:szCs w:val="28"/>
        </w:rPr>
      </w:pPr>
      <w:r w:rsidRPr="00176F28">
        <w:rPr>
          <w:rFonts w:eastAsia="GungsuhChe"/>
          <w:sz w:val="28"/>
          <w:szCs w:val="28"/>
        </w:rPr>
        <w:t>Под урожай 2019</w:t>
      </w:r>
      <w:r w:rsidR="00B42F91" w:rsidRPr="00176F28">
        <w:rPr>
          <w:rFonts w:eastAsia="GungsuhChe"/>
          <w:sz w:val="28"/>
          <w:szCs w:val="28"/>
        </w:rPr>
        <w:t xml:space="preserve"> года сельхозпредприятиями посеяно</w:t>
      </w:r>
      <w:r w:rsidRPr="00176F28">
        <w:rPr>
          <w:rFonts w:eastAsia="GungsuhChe"/>
          <w:sz w:val="28"/>
          <w:szCs w:val="28"/>
        </w:rPr>
        <w:t xml:space="preserve"> 3481 га озимых зерновых, что на 261 га больше</w:t>
      </w:r>
      <w:r w:rsidR="00B42F91" w:rsidRPr="00176F28">
        <w:rPr>
          <w:rFonts w:eastAsia="GungsuhChe"/>
          <w:sz w:val="28"/>
          <w:szCs w:val="28"/>
        </w:rPr>
        <w:t xml:space="preserve"> по сравнению с соответствующим периодом прош</w:t>
      </w:r>
      <w:r w:rsidRPr="00176F28">
        <w:rPr>
          <w:rFonts w:eastAsia="GungsuhChe"/>
          <w:sz w:val="28"/>
          <w:szCs w:val="28"/>
        </w:rPr>
        <w:t>лого   года, вспахано зяби  4030</w:t>
      </w:r>
      <w:r w:rsidR="00B42F91" w:rsidRPr="00176F28">
        <w:rPr>
          <w:rFonts w:eastAsia="GungsuhChe"/>
          <w:sz w:val="28"/>
          <w:szCs w:val="28"/>
        </w:rPr>
        <w:t xml:space="preserve"> га, что на </w:t>
      </w:r>
      <w:r w:rsidRPr="00176F28">
        <w:rPr>
          <w:rFonts w:eastAsia="GungsuhChe"/>
          <w:sz w:val="28"/>
          <w:szCs w:val="28"/>
        </w:rPr>
        <w:t>1068</w:t>
      </w:r>
      <w:r w:rsidR="00B42F91" w:rsidRPr="00176F28">
        <w:rPr>
          <w:rFonts w:eastAsia="GungsuhChe"/>
          <w:sz w:val="28"/>
          <w:szCs w:val="28"/>
        </w:rPr>
        <w:t xml:space="preserve"> га </w:t>
      </w:r>
      <w:r w:rsidRPr="00176F28">
        <w:rPr>
          <w:rFonts w:eastAsia="GungsuhChe"/>
          <w:sz w:val="28"/>
          <w:szCs w:val="28"/>
        </w:rPr>
        <w:t xml:space="preserve">больше </w:t>
      </w:r>
      <w:r w:rsidR="00B42F91" w:rsidRPr="00176F28">
        <w:rPr>
          <w:rFonts w:eastAsia="GungsuhChe"/>
          <w:sz w:val="28"/>
          <w:szCs w:val="28"/>
        </w:rPr>
        <w:t>соответствующего периода прошлого года.</w:t>
      </w:r>
    </w:p>
    <w:p w:rsidR="006562C3" w:rsidRPr="002336A2" w:rsidRDefault="006562C3" w:rsidP="00B42F91">
      <w:pPr>
        <w:ind w:left="2124" w:firstLine="708"/>
        <w:jc w:val="both"/>
        <w:rPr>
          <w:rFonts w:eastAsia="GungsuhChe"/>
          <w:b/>
          <w:i/>
          <w:sz w:val="28"/>
          <w:szCs w:val="28"/>
          <w:highlight w:val="yellow"/>
        </w:rPr>
      </w:pPr>
    </w:p>
    <w:p w:rsidR="00B42F91" w:rsidRDefault="00176F28" w:rsidP="00B42F91">
      <w:pPr>
        <w:ind w:left="2124" w:firstLine="708"/>
        <w:jc w:val="both"/>
        <w:rPr>
          <w:rFonts w:eastAsia="GungsuhChe"/>
          <w:b/>
          <w:i/>
          <w:sz w:val="28"/>
          <w:szCs w:val="28"/>
        </w:rPr>
      </w:pPr>
      <w:r>
        <w:rPr>
          <w:rFonts w:eastAsia="GungsuhChe"/>
          <w:b/>
          <w:i/>
          <w:sz w:val="28"/>
          <w:szCs w:val="28"/>
        </w:rPr>
        <w:t>Яровой сев в 2017-2019</w:t>
      </w:r>
      <w:r w:rsidR="00B42F91" w:rsidRPr="00176F28">
        <w:rPr>
          <w:rFonts w:eastAsia="GungsuhChe"/>
          <w:b/>
          <w:i/>
          <w:sz w:val="28"/>
          <w:szCs w:val="28"/>
        </w:rPr>
        <w:t xml:space="preserve"> годах</w:t>
      </w:r>
    </w:p>
    <w:p w:rsidR="00176F28" w:rsidRPr="00176F28" w:rsidRDefault="00176F28" w:rsidP="00B42F91">
      <w:pPr>
        <w:ind w:left="2124" w:firstLine="708"/>
        <w:jc w:val="both"/>
        <w:rPr>
          <w:rFonts w:eastAsia="GungsuhChe"/>
          <w:b/>
          <w:i/>
          <w:sz w:val="28"/>
          <w:szCs w:val="28"/>
        </w:rPr>
      </w:pPr>
    </w:p>
    <w:tbl>
      <w:tblPr>
        <w:tblStyle w:val="af4"/>
        <w:tblW w:w="0" w:type="auto"/>
        <w:tblLook w:val="04A0"/>
      </w:tblPr>
      <w:tblGrid>
        <w:gridCol w:w="3936"/>
        <w:gridCol w:w="850"/>
        <w:gridCol w:w="1275"/>
        <w:gridCol w:w="1275"/>
        <w:gridCol w:w="1275"/>
        <w:gridCol w:w="1638"/>
      </w:tblGrid>
      <w:tr w:rsidR="00176F28" w:rsidRPr="002336A2" w:rsidTr="00176F28">
        <w:tc>
          <w:tcPr>
            <w:tcW w:w="3936" w:type="dxa"/>
          </w:tcPr>
          <w:p w:rsidR="00176F28" w:rsidRPr="002336A2" w:rsidRDefault="00176F28" w:rsidP="004D4AEB">
            <w:pPr>
              <w:jc w:val="both"/>
              <w:rPr>
                <w:rFonts w:eastAsia="GungsuhChe"/>
                <w:sz w:val="28"/>
                <w:szCs w:val="28"/>
                <w:highlight w:val="yellow"/>
              </w:rPr>
            </w:pPr>
          </w:p>
        </w:tc>
        <w:tc>
          <w:tcPr>
            <w:tcW w:w="850" w:type="dxa"/>
          </w:tcPr>
          <w:p w:rsidR="00176F28" w:rsidRPr="00176F28" w:rsidRDefault="00176F28" w:rsidP="004D4AEB">
            <w:pPr>
              <w:jc w:val="both"/>
              <w:rPr>
                <w:rFonts w:eastAsia="GungsuhChe"/>
                <w:sz w:val="28"/>
                <w:szCs w:val="28"/>
              </w:rPr>
            </w:pPr>
            <w:r w:rsidRPr="00176F28">
              <w:rPr>
                <w:rFonts w:eastAsia="GungsuhChe"/>
                <w:sz w:val="28"/>
                <w:szCs w:val="28"/>
              </w:rPr>
              <w:t xml:space="preserve"> </w:t>
            </w:r>
          </w:p>
          <w:p w:rsidR="00176F28" w:rsidRPr="00176F28" w:rsidRDefault="00176F28" w:rsidP="004D4AEB">
            <w:pPr>
              <w:jc w:val="both"/>
              <w:rPr>
                <w:rFonts w:eastAsia="GungsuhChe"/>
                <w:sz w:val="28"/>
                <w:szCs w:val="28"/>
              </w:rPr>
            </w:pPr>
            <w:r w:rsidRPr="00176F28">
              <w:rPr>
                <w:rFonts w:eastAsia="GungsuhChe"/>
                <w:sz w:val="28"/>
                <w:szCs w:val="28"/>
              </w:rPr>
              <w:t xml:space="preserve"> Ед.</w:t>
            </w:r>
          </w:p>
          <w:p w:rsidR="00176F28" w:rsidRPr="00176F28" w:rsidRDefault="00176F28" w:rsidP="004D4AEB">
            <w:pPr>
              <w:jc w:val="both"/>
              <w:rPr>
                <w:rFonts w:eastAsia="GungsuhChe"/>
                <w:sz w:val="28"/>
                <w:szCs w:val="28"/>
              </w:rPr>
            </w:pPr>
            <w:r w:rsidRPr="00176F28">
              <w:rPr>
                <w:rFonts w:eastAsia="GungsuhChe"/>
                <w:sz w:val="28"/>
                <w:szCs w:val="28"/>
              </w:rPr>
              <w:t xml:space="preserve"> изм.</w:t>
            </w:r>
          </w:p>
        </w:tc>
        <w:tc>
          <w:tcPr>
            <w:tcW w:w="1275" w:type="dxa"/>
            <w:vAlign w:val="center"/>
          </w:tcPr>
          <w:p w:rsidR="00176F28" w:rsidRPr="00176F28" w:rsidRDefault="00176F28" w:rsidP="00176F28">
            <w:pPr>
              <w:jc w:val="center"/>
              <w:rPr>
                <w:rFonts w:eastAsia="GungsuhChe"/>
                <w:sz w:val="28"/>
                <w:szCs w:val="28"/>
              </w:rPr>
            </w:pPr>
          </w:p>
          <w:p w:rsidR="00176F28" w:rsidRPr="00176F28" w:rsidRDefault="00176F28" w:rsidP="00176F28">
            <w:pPr>
              <w:jc w:val="center"/>
              <w:rPr>
                <w:rFonts w:eastAsia="GungsuhChe"/>
                <w:sz w:val="28"/>
                <w:szCs w:val="28"/>
              </w:rPr>
            </w:pPr>
            <w:r w:rsidRPr="00176F28">
              <w:rPr>
                <w:rFonts w:eastAsia="GungsuhChe"/>
                <w:sz w:val="28"/>
                <w:szCs w:val="28"/>
              </w:rPr>
              <w:t>2017г.</w:t>
            </w:r>
          </w:p>
        </w:tc>
        <w:tc>
          <w:tcPr>
            <w:tcW w:w="1275" w:type="dxa"/>
            <w:vAlign w:val="center"/>
          </w:tcPr>
          <w:p w:rsidR="00176F28" w:rsidRPr="00176F28" w:rsidRDefault="00176F28" w:rsidP="00176F28">
            <w:pPr>
              <w:jc w:val="center"/>
              <w:rPr>
                <w:rFonts w:eastAsia="GungsuhChe"/>
                <w:sz w:val="28"/>
                <w:szCs w:val="28"/>
              </w:rPr>
            </w:pPr>
          </w:p>
          <w:p w:rsidR="00176F28" w:rsidRPr="00176F28" w:rsidRDefault="00176F28" w:rsidP="00176F28">
            <w:pPr>
              <w:jc w:val="center"/>
              <w:rPr>
                <w:rFonts w:eastAsia="GungsuhChe"/>
                <w:sz w:val="28"/>
                <w:szCs w:val="28"/>
              </w:rPr>
            </w:pPr>
            <w:r w:rsidRPr="00176F28">
              <w:rPr>
                <w:rFonts w:eastAsia="GungsuhChe"/>
                <w:sz w:val="28"/>
                <w:szCs w:val="28"/>
              </w:rPr>
              <w:t>2018г.</w:t>
            </w:r>
          </w:p>
        </w:tc>
        <w:tc>
          <w:tcPr>
            <w:tcW w:w="1275" w:type="dxa"/>
            <w:vAlign w:val="center"/>
          </w:tcPr>
          <w:p w:rsidR="00176F28" w:rsidRDefault="00176F28" w:rsidP="004D4AEB">
            <w:pPr>
              <w:jc w:val="center"/>
              <w:rPr>
                <w:rFonts w:eastAsia="GungsuhChe"/>
                <w:sz w:val="28"/>
                <w:szCs w:val="28"/>
              </w:rPr>
            </w:pPr>
          </w:p>
          <w:p w:rsidR="00176F28" w:rsidRPr="002336A2" w:rsidRDefault="00176F28" w:rsidP="004D4AEB">
            <w:pPr>
              <w:jc w:val="center"/>
              <w:rPr>
                <w:rFonts w:eastAsia="GungsuhChe"/>
                <w:sz w:val="28"/>
                <w:szCs w:val="28"/>
                <w:highlight w:val="yellow"/>
              </w:rPr>
            </w:pPr>
            <w:r w:rsidRPr="00176F28">
              <w:rPr>
                <w:rFonts w:eastAsia="GungsuhChe"/>
                <w:sz w:val="28"/>
                <w:szCs w:val="28"/>
              </w:rPr>
              <w:t>2019г.</w:t>
            </w:r>
          </w:p>
        </w:tc>
        <w:tc>
          <w:tcPr>
            <w:tcW w:w="1638" w:type="dxa"/>
          </w:tcPr>
          <w:p w:rsidR="00176F28" w:rsidRPr="00176F28" w:rsidRDefault="00176F28" w:rsidP="004D4AEB">
            <w:pPr>
              <w:jc w:val="both"/>
              <w:rPr>
                <w:rFonts w:eastAsia="GungsuhChe"/>
                <w:sz w:val="28"/>
                <w:szCs w:val="28"/>
              </w:rPr>
            </w:pPr>
            <w:r w:rsidRPr="00176F28">
              <w:rPr>
                <w:rFonts w:eastAsia="GungsuhChe"/>
                <w:sz w:val="28"/>
                <w:szCs w:val="28"/>
              </w:rPr>
              <w:t>Рост(+),</w:t>
            </w:r>
          </w:p>
          <w:p w:rsidR="00176F28" w:rsidRPr="002336A2" w:rsidRDefault="00176F28" w:rsidP="00176F28">
            <w:pPr>
              <w:jc w:val="both"/>
              <w:rPr>
                <w:rFonts w:eastAsia="GungsuhChe"/>
                <w:sz w:val="28"/>
                <w:szCs w:val="28"/>
                <w:highlight w:val="yellow"/>
              </w:rPr>
            </w:pPr>
            <w:r w:rsidRPr="00176F28">
              <w:rPr>
                <w:rFonts w:eastAsia="GungsuhChe"/>
                <w:sz w:val="28"/>
                <w:szCs w:val="28"/>
              </w:rPr>
              <w:t>снижение (-) (201</w:t>
            </w:r>
            <w:r>
              <w:rPr>
                <w:rFonts w:eastAsia="GungsuhChe"/>
                <w:sz w:val="28"/>
                <w:szCs w:val="28"/>
              </w:rPr>
              <w:t>9г. к 2018</w:t>
            </w:r>
            <w:r w:rsidRPr="00176F28">
              <w:rPr>
                <w:rFonts w:eastAsia="GungsuhChe"/>
                <w:sz w:val="28"/>
                <w:szCs w:val="28"/>
              </w:rPr>
              <w:t>г.)</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Всего посеяно</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12543</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12365</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13650</w:t>
            </w:r>
          </w:p>
        </w:tc>
        <w:tc>
          <w:tcPr>
            <w:tcW w:w="1638" w:type="dxa"/>
            <w:vAlign w:val="center"/>
          </w:tcPr>
          <w:p w:rsidR="00176F28" w:rsidRPr="00990344" w:rsidRDefault="00990344" w:rsidP="004D4AEB">
            <w:pPr>
              <w:jc w:val="center"/>
              <w:rPr>
                <w:rFonts w:eastAsia="GungsuhChe"/>
                <w:sz w:val="28"/>
                <w:szCs w:val="28"/>
              </w:rPr>
            </w:pPr>
            <w:r w:rsidRPr="00990344">
              <w:rPr>
                <w:rFonts w:eastAsia="GungsuhChe"/>
                <w:sz w:val="28"/>
                <w:szCs w:val="28"/>
              </w:rPr>
              <w:t>+1285</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в том числе:</w:t>
            </w:r>
          </w:p>
        </w:tc>
        <w:tc>
          <w:tcPr>
            <w:tcW w:w="850" w:type="dxa"/>
            <w:vAlign w:val="center"/>
          </w:tcPr>
          <w:p w:rsidR="00176F28" w:rsidRPr="00176F28" w:rsidRDefault="00176F28" w:rsidP="004D4AEB">
            <w:pPr>
              <w:jc w:val="center"/>
              <w:rPr>
                <w:rFonts w:eastAsia="GungsuhChe"/>
                <w:sz w:val="28"/>
                <w:szCs w:val="28"/>
              </w:rPr>
            </w:pPr>
          </w:p>
        </w:tc>
        <w:tc>
          <w:tcPr>
            <w:tcW w:w="1275" w:type="dxa"/>
            <w:vAlign w:val="center"/>
          </w:tcPr>
          <w:p w:rsidR="00176F28" w:rsidRPr="00176F28" w:rsidRDefault="00176F28" w:rsidP="00176F28">
            <w:pPr>
              <w:jc w:val="center"/>
              <w:rPr>
                <w:rFonts w:eastAsia="GungsuhChe"/>
                <w:sz w:val="28"/>
                <w:szCs w:val="28"/>
              </w:rPr>
            </w:pPr>
          </w:p>
        </w:tc>
        <w:tc>
          <w:tcPr>
            <w:tcW w:w="1275" w:type="dxa"/>
            <w:vAlign w:val="center"/>
          </w:tcPr>
          <w:p w:rsidR="00176F28" w:rsidRPr="00176F28" w:rsidRDefault="00176F28" w:rsidP="00176F28">
            <w:pPr>
              <w:jc w:val="center"/>
              <w:rPr>
                <w:rFonts w:eastAsia="GungsuhChe"/>
                <w:sz w:val="28"/>
                <w:szCs w:val="28"/>
              </w:rPr>
            </w:pPr>
          </w:p>
        </w:tc>
        <w:tc>
          <w:tcPr>
            <w:tcW w:w="1275" w:type="dxa"/>
            <w:vAlign w:val="center"/>
          </w:tcPr>
          <w:p w:rsidR="00176F28" w:rsidRPr="00990344" w:rsidRDefault="00176F28" w:rsidP="004D4AEB">
            <w:pPr>
              <w:jc w:val="center"/>
              <w:rPr>
                <w:rFonts w:eastAsia="GungsuhChe"/>
                <w:sz w:val="28"/>
                <w:szCs w:val="28"/>
              </w:rPr>
            </w:pPr>
          </w:p>
        </w:tc>
        <w:tc>
          <w:tcPr>
            <w:tcW w:w="1638" w:type="dxa"/>
            <w:vAlign w:val="center"/>
          </w:tcPr>
          <w:p w:rsidR="00176F28" w:rsidRPr="00990344" w:rsidRDefault="00176F28" w:rsidP="004D4AEB">
            <w:pPr>
              <w:jc w:val="center"/>
              <w:rPr>
                <w:rFonts w:eastAsia="GungsuhChe"/>
                <w:sz w:val="28"/>
                <w:szCs w:val="28"/>
              </w:rPr>
            </w:pP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-зерновые и зернобобовые</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7600</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8160</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8749</w:t>
            </w:r>
          </w:p>
        </w:tc>
        <w:tc>
          <w:tcPr>
            <w:tcW w:w="1638" w:type="dxa"/>
            <w:vAlign w:val="center"/>
          </w:tcPr>
          <w:p w:rsidR="00176F28" w:rsidRPr="00990344" w:rsidRDefault="00990344" w:rsidP="004D4AEB">
            <w:pPr>
              <w:jc w:val="center"/>
              <w:rPr>
                <w:rFonts w:eastAsia="GungsuhChe"/>
                <w:sz w:val="28"/>
                <w:szCs w:val="28"/>
              </w:rPr>
            </w:pPr>
            <w:r w:rsidRPr="00990344">
              <w:rPr>
                <w:rFonts w:eastAsia="GungsuhChe"/>
                <w:sz w:val="28"/>
                <w:szCs w:val="28"/>
              </w:rPr>
              <w:t>+589</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-лен</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5</w:t>
            </w:r>
            <w:r w:rsidR="00C605DF">
              <w:rPr>
                <w:rFonts w:eastAsia="GungsuhChe"/>
                <w:sz w:val="28"/>
                <w:szCs w:val="28"/>
              </w:rPr>
              <w:t>00</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550</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500</w:t>
            </w:r>
          </w:p>
        </w:tc>
        <w:tc>
          <w:tcPr>
            <w:tcW w:w="1638" w:type="dxa"/>
            <w:vAlign w:val="center"/>
          </w:tcPr>
          <w:p w:rsidR="00176F28" w:rsidRPr="00990344" w:rsidRDefault="00990344" w:rsidP="004D4AEB">
            <w:pPr>
              <w:jc w:val="center"/>
              <w:rPr>
                <w:rFonts w:eastAsia="GungsuhChe"/>
                <w:sz w:val="28"/>
                <w:szCs w:val="28"/>
              </w:rPr>
            </w:pPr>
            <w:r w:rsidRPr="00990344">
              <w:rPr>
                <w:rFonts w:eastAsia="GungsuhChe"/>
                <w:sz w:val="28"/>
                <w:szCs w:val="28"/>
              </w:rPr>
              <w:t>-50</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-картофель</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8</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10</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10</w:t>
            </w:r>
          </w:p>
        </w:tc>
        <w:tc>
          <w:tcPr>
            <w:tcW w:w="1638" w:type="dxa"/>
            <w:vAlign w:val="center"/>
          </w:tcPr>
          <w:p w:rsidR="00990344" w:rsidRPr="00990344" w:rsidRDefault="00990344" w:rsidP="004D4AEB">
            <w:pPr>
              <w:jc w:val="center"/>
              <w:rPr>
                <w:rFonts w:eastAsia="GungsuhChe"/>
                <w:sz w:val="28"/>
                <w:szCs w:val="28"/>
              </w:rPr>
            </w:pPr>
            <w:r w:rsidRPr="00990344">
              <w:rPr>
                <w:rFonts w:eastAsia="GungsuhChe"/>
                <w:sz w:val="28"/>
                <w:szCs w:val="28"/>
              </w:rPr>
              <w:t>0</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t xml:space="preserve">-однолетние травы и силосные </w:t>
            </w:r>
            <w:r w:rsidRPr="00176F28">
              <w:rPr>
                <w:rFonts w:eastAsia="GungsuhChe"/>
                <w:sz w:val="28"/>
                <w:szCs w:val="28"/>
              </w:rPr>
              <w:lastRenderedPageBreak/>
              <w:t>культуры</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lastRenderedPageBreak/>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1137</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738</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493</w:t>
            </w:r>
          </w:p>
        </w:tc>
        <w:tc>
          <w:tcPr>
            <w:tcW w:w="1638" w:type="dxa"/>
            <w:vAlign w:val="center"/>
          </w:tcPr>
          <w:p w:rsidR="00176F28" w:rsidRPr="00990344" w:rsidRDefault="00990344" w:rsidP="004D4AEB">
            <w:pPr>
              <w:jc w:val="center"/>
              <w:rPr>
                <w:rFonts w:eastAsia="GungsuhChe"/>
                <w:sz w:val="28"/>
                <w:szCs w:val="28"/>
              </w:rPr>
            </w:pPr>
            <w:r w:rsidRPr="00990344">
              <w:rPr>
                <w:rFonts w:eastAsia="GungsuhChe"/>
                <w:sz w:val="28"/>
                <w:szCs w:val="28"/>
              </w:rPr>
              <w:t>-245</w:t>
            </w:r>
          </w:p>
        </w:tc>
      </w:tr>
      <w:tr w:rsidR="00176F28" w:rsidRPr="002336A2" w:rsidTr="00176F28">
        <w:tc>
          <w:tcPr>
            <w:tcW w:w="3936" w:type="dxa"/>
          </w:tcPr>
          <w:p w:rsidR="00176F28" w:rsidRPr="00176F28" w:rsidRDefault="00176F28" w:rsidP="004D4AEB">
            <w:pPr>
              <w:jc w:val="both"/>
              <w:rPr>
                <w:rFonts w:eastAsia="GungsuhChe"/>
                <w:sz w:val="28"/>
                <w:szCs w:val="28"/>
              </w:rPr>
            </w:pPr>
            <w:r w:rsidRPr="00176F28">
              <w:rPr>
                <w:rFonts w:eastAsia="GungsuhChe"/>
                <w:sz w:val="28"/>
                <w:szCs w:val="28"/>
              </w:rPr>
              <w:lastRenderedPageBreak/>
              <w:t>Рапс</w:t>
            </w:r>
          </w:p>
        </w:tc>
        <w:tc>
          <w:tcPr>
            <w:tcW w:w="850" w:type="dxa"/>
            <w:vAlign w:val="center"/>
          </w:tcPr>
          <w:p w:rsidR="00176F28" w:rsidRPr="00176F28" w:rsidRDefault="00176F28" w:rsidP="004D4AEB">
            <w:pPr>
              <w:jc w:val="center"/>
              <w:rPr>
                <w:rFonts w:eastAsia="GungsuhChe"/>
                <w:sz w:val="28"/>
                <w:szCs w:val="28"/>
              </w:rPr>
            </w:pPr>
            <w:r w:rsidRPr="00176F28">
              <w:rPr>
                <w:rFonts w:eastAsia="GungsuhChe"/>
                <w:sz w:val="28"/>
                <w:szCs w:val="28"/>
              </w:rPr>
              <w:t>га</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300</w:t>
            </w:r>
          </w:p>
        </w:tc>
        <w:tc>
          <w:tcPr>
            <w:tcW w:w="1275" w:type="dxa"/>
            <w:vAlign w:val="center"/>
          </w:tcPr>
          <w:p w:rsidR="00176F28" w:rsidRPr="00176F28" w:rsidRDefault="00176F28" w:rsidP="00176F28">
            <w:pPr>
              <w:jc w:val="center"/>
              <w:rPr>
                <w:rFonts w:eastAsia="GungsuhChe"/>
                <w:sz w:val="28"/>
                <w:szCs w:val="28"/>
              </w:rPr>
            </w:pPr>
            <w:r w:rsidRPr="00176F28">
              <w:rPr>
                <w:rFonts w:eastAsia="GungsuhChe"/>
                <w:sz w:val="28"/>
                <w:szCs w:val="28"/>
              </w:rPr>
              <w:t>130</w:t>
            </w:r>
          </w:p>
        </w:tc>
        <w:tc>
          <w:tcPr>
            <w:tcW w:w="1275" w:type="dxa"/>
            <w:vAlign w:val="center"/>
          </w:tcPr>
          <w:p w:rsidR="00176F28" w:rsidRPr="00990344" w:rsidRDefault="00990344" w:rsidP="004D4AEB">
            <w:pPr>
              <w:jc w:val="center"/>
              <w:rPr>
                <w:rFonts w:eastAsia="GungsuhChe"/>
                <w:sz w:val="28"/>
                <w:szCs w:val="28"/>
              </w:rPr>
            </w:pPr>
            <w:r w:rsidRPr="00990344">
              <w:rPr>
                <w:rFonts w:eastAsia="GungsuhChe"/>
                <w:sz w:val="28"/>
                <w:szCs w:val="28"/>
              </w:rPr>
              <w:t>335</w:t>
            </w:r>
          </w:p>
        </w:tc>
        <w:tc>
          <w:tcPr>
            <w:tcW w:w="1638" w:type="dxa"/>
            <w:vAlign w:val="center"/>
          </w:tcPr>
          <w:p w:rsidR="00176F28" w:rsidRPr="00990344" w:rsidRDefault="00990344" w:rsidP="004D4AEB">
            <w:pPr>
              <w:jc w:val="center"/>
              <w:rPr>
                <w:rFonts w:eastAsia="GungsuhChe"/>
                <w:sz w:val="28"/>
                <w:szCs w:val="28"/>
              </w:rPr>
            </w:pPr>
            <w:r w:rsidRPr="00990344">
              <w:rPr>
                <w:rFonts w:eastAsia="GungsuhChe"/>
                <w:sz w:val="28"/>
                <w:szCs w:val="28"/>
              </w:rPr>
              <w:t>+205</w:t>
            </w:r>
          </w:p>
        </w:tc>
      </w:tr>
    </w:tbl>
    <w:p w:rsidR="006562C3" w:rsidRPr="002336A2" w:rsidRDefault="006562C3" w:rsidP="00B42F91">
      <w:pPr>
        <w:ind w:firstLine="708"/>
        <w:jc w:val="both"/>
        <w:rPr>
          <w:rFonts w:eastAsia="GungsuhChe"/>
          <w:sz w:val="28"/>
          <w:szCs w:val="28"/>
          <w:highlight w:val="yellow"/>
        </w:rPr>
      </w:pPr>
    </w:p>
    <w:p w:rsidR="00B42F91" w:rsidRPr="00E37C8E" w:rsidRDefault="00176F28" w:rsidP="00B42F91">
      <w:pPr>
        <w:ind w:firstLine="708"/>
        <w:jc w:val="both"/>
        <w:rPr>
          <w:rFonts w:eastAsia="GungsuhChe"/>
          <w:sz w:val="28"/>
          <w:szCs w:val="28"/>
        </w:rPr>
      </w:pPr>
      <w:r w:rsidRPr="00990344">
        <w:rPr>
          <w:rFonts w:eastAsia="GungsuhChe"/>
          <w:sz w:val="28"/>
          <w:szCs w:val="28"/>
        </w:rPr>
        <w:t>Лен в 2019</w:t>
      </w:r>
      <w:r w:rsidR="00B42F91" w:rsidRPr="00990344">
        <w:rPr>
          <w:rFonts w:eastAsia="GungsuhChe"/>
          <w:sz w:val="28"/>
          <w:szCs w:val="28"/>
        </w:rPr>
        <w:t xml:space="preserve"> году сеял</w:t>
      </w:r>
      <w:r w:rsidR="00990344">
        <w:rPr>
          <w:rFonts w:eastAsia="GungsuhChe"/>
          <w:sz w:val="28"/>
          <w:szCs w:val="28"/>
        </w:rPr>
        <w:t>и предприятия</w:t>
      </w:r>
      <w:r w:rsidR="00B42F91" w:rsidRPr="00990344">
        <w:rPr>
          <w:rFonts w:eastAsia="GungsuhChe"/>
          <w:sz w:val="28"/>
          <w:szCs w:val="28"/>
        </w:rPr>
        <w:t xml:space="preserve"> </w:t>
      </w:r>
      <w:r w:rsidR="00B42F91" w:rsidRPr="00E37C8E">
        <w:rPr>
          <w:rFonts w:eastAsia="GungsuhChe"/>
          <w:sz w:val="28"/>
          <w:szCs w:val="28"/>
        </w:rPr>
        <w:t>СПК КХ «Восток</w:t>
      </w:r>
      <w:r w:rsidR="00990344" w:rsidRPr="00E37C8E">
        <w:rPr>
          <w:rFonts w:eastAsia="GungsuhChe"/>
          <w:sz w:val="28"/>
          <w:szCs w:val="28"/>
        </w:rPr>
        <w:t xml:space="preserve">» </w:t>
      </w:r>
      <w:proofErr w:type="gramStart"/>
      <w:r w:rsidR="00990344" w:rsidRPr="00E37C8E">
        <w:rPr>
          <w:rFonts w:eastAsia="GungsuhChe"/>
          <w:sz w:val="28"/>
          <w:szCs w:val="28"/>
        </w:rPr>
        <w:t>и ООО</w:t>
      </w:r>
      <w:proofErr w:type="gramEnd"/>
      <w:r w:rsidR="00990344" w:rsidRPr="00E37C8E">
        <w:rPr>
          <w:rFonts w:eastAsia="GungsuhChe"/>
          <w:sz w:val="28"/>
          <w:szCs w:val="28"/>
        </w:rPr>
        <w:t xml:space="preserve"> «АК «Смоленщина»</w:t>
      </w:r>
      <w:r w:rsidR="006562C3" w:rsidRPr="00E37C8E">
        <w:rPr>
          <w:rFonts w:eastAsia="GungsuhChe"/>
          <w:sz w:val="28"/>
          <w:szCs w:val="28"/>
        </w:rPr>
        <w:t>.</w:t>
      </w:r>
      <w:r w:rsidR="00B42F91" w:rsidRPr="00E37C8E">
        <w:rPr>
          <w:rFonts w:eastAsia="GungsuhChe"/>
          <w:sz w:val="28"/>
          <w:szCs w:val="28"/>
        </w:rPr>
        <w:t xml:space="preserve"> Картофель  выращивали: </w:t>
      </w:r>
      <w:r w:rsidR="00E37C8E">
        <w:rPr>
          <w:rFonts w:eastAsia="GungsuhChe"/>
          <w:sz w:val="28"/>
          <w:szCs w:val="28"/>
        </w:rPr>
        <w:t xml:space="preserve">ИП Глава </w:t>
      </w:r>
      <w:proofErr w:type="gramStart"/>
      <w:r w:rsidR="00E37C8E">
        <w:rPr>
          <w:rFonts w:eastAsia="GungsuhChe"/>
          <w:sz w:val="28"/>
          <w:szCs w:val="28"/>
        </w:rPr>
        <w:t>К(</w:t>
      </w:r>
      <w:proofErr w:type="gramEnd"/>
      <w:r w:rsidR="00E37C8E">
        <w:rPr>
          <w:rFonts w:eastAsia="GungsuhChe"/>
          <w:sz w:val="28"/>
          <w:szCs w:val="28"/>
        </w:rPr>
        <w:t xml:space="preserve">Ф)Х Соколов А.Л., </w:t>
      </w:r>
      <w:r w:rsidR="00E37C8E" w:rsidRPr="00E37C8E">
        <w:rPr>
          <w:rFonts w:eastAsia="GungsuhChe"/>
          <w:sz w:val="28"/>
          <w:szCs w:val="28"/>
        </w:rPr>
        <w:t xml:space="preserve">ИП Глава </w:t>
      </w:r>
      <w:r w:rsidR="00B42F91" w:rsidRPr="00E37C8E">
        <w:rPr>
          <w:rFonts w:eastAsia="GungsuhChe"/>
          <w:sz w:val="28"/>
          <w:szCs w:val="28"/>
        </w:rPr>
        <w:t xml:space="preserve">К(Ф)Х </w:t>
      </w:r>
      <w:proofErr w:type="spellStart"/>
      <w:r w:rsidR="00B42F91" w:rsidRPr="00E37C8E">
        <w:rPr>
          <w:rFonts w:eastAsia="GungsuhChe"/>
          <w:sz w:val="28"/>
          <w:szCs w:val="28"/>
        </w:rPr>
        <w:t>Сандрыкин</w:t>
      </w:r>
      <w:proofErr w:type="spellEnd"/>
      <w:r w:rsidR="00B42F91" w:rsidRPr="00E37C8E">
        <w:rPr>
          <w:rFonts w:eastAsia="GungsuhChe"/>
          <w:sz w:val="28"/>
          <w:szCs w:val="28"/>
        </w:rPr>
        <w:t xml:space="preserve"> П.М., ИП </w:t>
      </w:r>
      <w:proofErr w:type="spellStart"/>
      <w:r w:rsidR="00B42F91" w:rsidRPr="00E37C8E">
        <w:rPr>
          <w:rFonts w:eastAsia="GungsuhChe"/>
          <w:sz w:val="28"/>
          <w:szCs w:val="28"/>
        </w:rPr>
        <w:t>Темиргереев</w:t>
      </w:r>
      <w:proofErr w:type="spellEnd"/>
      <w:r w:rsidR="00B42F91" w:rsidRPr="00E37C8E">
        <w:rPr>
          <w:rFonts w:eastAsia="GungsuhChe"/>
          <w:sz w:val="28"/>
          <w:szCs w:val="28"/>
        </w:rPr>
        <w:t xml:space="preserve"> Ш.П., </w:t>
      </w:r>
      <w:r w:rsidR="00E37C8E">
        <w:rPr>
          <w:rFonts w:eastAsia="GungsuhChe"/>
          <w:sz w:val="28"/>
          <w:szCs w:val="28"/>
        </w:rPr>
        <w:t xml:space="preserve">Глава </w:t>
      </w:r>
      <w:r w:rsidR="00B42F91" w:rsidRPr="00E37C8E">
        <w:rPr>
          <w:rFonts w:eastAsia="GungsuhChe"/>
          <w:sz w:val="28"/>
          <w:szCs w:val="28"/>
        </w:rPr>
        <w:t xml:space="preserve">К(Ф)Х) </w:t>
      </w:r>
      <w:proofErr w:type="spellStart"/>
      <w:r w:rsidR="00B42F91" w:rsidRPr="00E37C8E">
        <w:rPr>
          <w:rFonts w:eastAsia="GungsuhChe"/>
          <w:sz w:val="28"/>
          <w:szCs w:val="28"/>
        </w:rPr>
        <w:t>Кривонис</w:t>
      </w:r>
      <w:proofErr w:type="spellEnd"/>
      <w:r w:rsidR="00B42F91" w:rsidRPr="00E37C8E">
        <w:rPr>
          <w:rFonts w:eastAsia="GungsuhChe"/>
          <w:sz w:val="28"/>
          <w:szCs w:val="28"/>
        </w:rPr>
        <w:t xml:space="preserve"> В.Т.</w:t>
      </w:r>
      <w:r w:rsidR="00E37C8E">
        <w:rPr>
          <w:rFonts w:eastAsia="GungsuhChe"/>
          <w:sz w:val="28"/>
          <w:szCs w:val="28"/>
        </w:rPr>
        <w:t xml:space="preserve">, ИП Глава К(Ф)Х </w:t>
      </w:r>
      <w:proofErr w:type="spellStart"/>
      <w:r w:rsidR="00E37C8E">
        <w:rPr>
          <w:rFonts w:eastAsia="GungsuhChe"/>
          <w:sz w:val="28"/>
          <w:szCs w:val="28"/>
        </w:rPr>
        <w:t>Гольцев</w:t>
      </w:r>
      <w:proofErr w:type="spellEnd"/>
      <w:r w:rsidR="00E37C8E">
        <w:rPr>
          <w:rFonts w:eastAsia="GungsuhChe"/>
          <w:sz w:val="28"/>
          <w:szCs w:val="28"/>
        </w:rPr>
        <w:t xml:space="preserve"> А.Н.</w:t>
      </w:r>
      <w:r w:rsidR="00B42F91" w:rsidRPr="00E37C8E">
        <w:rPr>
          <w:rFonts w:eastAsia="GungsuhChe"/>
          <w:sz w:val="28"/>
          <w:szCs w:val="28"/>
        </w:rPr>
        <w:t xml:space="preserve"> </w:t>
      </w:r>
      <w:r w:rsidR="00E37C8E">
        <w:rPr>
          <w:rFonts w:eastAsia="GungsuhChe"/>
          <w:sz w:val="28"/>
          <w:szCs w:val="28"/>
        </w:rPr>
        <w:t xml:space="preserve"> </w:t>
      </w:r>
      <w:r w:rsidR="00B42F91" w:rsidRPr="00E37C8E">
        <w:rPr>
          <w:rFonts w:eastAsia="GungsuhChe"/>
          <w:sz w:val="28"/>
          <w:szCs w:val="28"/>
        </w:rPr>
        <w:t xml:space="preserve">Рапс выращивали: ООО «Рассвет» и </w:t>
      </w:r>
      <w:r w:rsidR="00E37C8E">
        <w:rPr>
          <w:rFonts w:eastAsia="GungsuhChe"/>
          <w:sz w:val="28"/>
          <w:szCs w:val="28"/>
        </w:rPr>
        <w:t xml:space="preserve">СХПК </w:t>
      </w:r>
      <w:proofErr w:type="spellStart"/>
      <w:r w:rsidR="00E37C8E">
        <w:rPr>
          <w:rFonts w:eastAsia="GungsuhChe"/>
          <w:sz w:val="28"/>
          <w:szCs w:val="28"/>
        </w:rPr>
        <w:t>к-п</w:t>
      </w:r>
      <w:proofErr w:type="spellEnd"/>
      <w:r w:rsidR="00E37C8E">
        <w:rPr>
          <w:rFonts w:eastAsia="GungsuhChe"/>
          <w:sz w:val="28"/>
          <w:szCs w:val="28"/>
        </w:rPr>
        <w:t xml:space="preserve"> «Радищево»</w:t>
      </w:r>
      <w:r w:rsidR="00B42F91" w:rsidRPr="00E37C8E">
        <w:rPr>
          <w:rFonts w:eastAsia="GungsuhChe"/>
          <w:sz w:val="28"/>
          <w:szCs w:val="28"/>
        </w:rPr>
        <w:t>.</w:t>
      </w:r>
    </w:p>
    <w:p w:rsidR="00B42F91" w:rsidRDefault="00B42F91" w:rsidP="00B42F91">
      <w:pPr>
        <w:ind w:firstLine="708"/>
        <w:jc w:val="both"/>
        <w:rPr>
          <w:rFonts w:eastAsia="GungsuhChe"/>
          <w:sz w:val="28"/>
          <w:szCs w:val="28"/>
        </w:rPr>
      </w:pPr>
      <w:r w:rsidRPr="00990344">
        <w:rPr>
          <w:rFonts w:eastAsia="GungsuhChe"/>
          <w:sz w:val="28"/>
          <w:szCs w:val="28"/>
        </w:rPr>
        <w:t xml:space="preserve">Наибольший объем посеянных зерновых и зернобобовых в СХПК </w:t>
      </w:r>
      <w:proofErr w:type="spellStart"/>
      <w:r w:rsidRPr="00990344">
        <w:rPr>
          <w:rFonts w:eastAsia="GungsuhChe"/>
          <w:sz w:val="28"/>
          <w:szCs w:val="28"/>
        </w:rPr>
        <w:t>ко</w:t>
      </w:r>
      <w:r w:rsidR="00990344">
        <w:rPr>
          <w:rFonts w:eastAsia="GungsuhChe"/>
          <w:sz w:val="28"/>
          <w:szCs w:val="28"/>
        </w:rPr>
        <w:t>лхоз-племзавод</w:t>
      </w:r>
      <w:proofErr w:type="spellEnd"/>
      <w:r w:rsidR="00990344">
        <w:rPr>
          <w:rFonts w:eastAsia="GungsuhChe"/>
          <w:sz w:val="28"/>
          <w:szCs w:val="28"/>
        </w:rPr>
        <w:t xml:space="preserve"> «Радищево» - 2178 га, что на 136 га меньше </w:t>
      </w:r>
      <w:r w:rsidR="00990344" w:rsidRPr="00176F28">
        <w:rPr>
          <w:rFonts w:eastAsia="GungsuhChe"/>
          <w:sz w:val="28"/>
          <w:szCs w:val="28"/>
        </w:rPr>
        <w:t>по сравнению с соответствующим периодом прошлого   года</w:t>
      </w:r>
      <w:r w:rsidRPr="00990344">
        <w:rPr>
          <w:rFonts w:eastAsia="GungsuhChe"/>
          <w:sz w:val="28"/>
          <w:szCs w:val="28"/>
        </w:rPr>
        <w:t xml:space="preserve"> </w:t>
      </w:r>
      <w:r w:rsidR="00990344" w:rsidRPr="00990344">
        <w:rPr>
          <w:rFonts w:eastAsia="GungsuhChe"/>
          <w:sz w:val="28"/>
          <w:szCs w:val="28"/>
        </w:rPr>
        <w:t>(2018</w:t>
      </w:r>
      <w:r w:rsidRPr="00990344">
        <w:rPr>
          <w:rFonts w:eastAsia="GungsuhChe"/>
          <w:sz w:val="28"/>
          <w:szCs w:val="28"/>
        </w:rPr>
        <w:t xml:space="preserve">г. - </w:t>
      </w:r>
      <w:r w:rsidR="00990344" w:rsidRPr="00990344">
        <w:rPr>
          <w:rFonts w:eastAsia="GungsuhChe"/>
          <w:sz w:val="28"/>
          <w:szCs w:val="28"/>
        </w:rPr>
        <w:t>2314</w:t>
      </w:r>
      <w:r w:rsidRPr="00990344">
        <w:rPr>
          <w:rFonts w:eastAsia="GungsuhChe"/>
          <w:sz w:val="28"/>
          <w:szCs w:val="28"/>
        </w:rPr>
        <w:t xml:space="preserve"> га), АО «АФ «Наша житница» - </w:t>
      </w:r>
      <w:r w:rsidR="00990344" w:rsidRPr="00990344">
        <w:rPr>
          <w:rFonts w:eastAsia="GungsuhChe"/>
          <w:sz w:val="28"/>
          <w:szCs w:val="28"/>
        </w:rPr>
        <w:t>2452 га</w:t>
      </w:r>
      <w:r w:rsidR="00990344">
        <w:rPr>
          <w:rFonts w:eastAsia="GungsuhChe"/>
          <w:sz w:val="28"/>
          <w:szCs w:val="28"/>
        </w:rPr>
        <w:t>,</w:t>
      </w:r>
      <w:r w:rsidR="00990344" w:rsidRPr="00990344">
        <w:rPr>
          <w:rFonts w:eastAsia="GungsuhChe"/>
          <w:sz w:val="28"/>
          <w:szCs w:val="28"/>
        </w:rPr>
        <w:t xml:space="preserve"> </w:t>
      </w:r>
      <w:r w:rsidR="00990344">
        <w:rPr>
          <w:rFonts w:eastAsia="GungsuhChe"/>
          <w:sz w:val="28"/>
          <w:szCs w:val="28"/>
        </w:rPr>
        <w:t xml:space="preserve">что на 394 га больше </w:t>
      </w:r>
      <w:r w:rsidR="00990344" w:rsidRPr="00176F28">
        <w:rPr>
          <w:rFonts w:eastAsia="GungsuhChe"/>
          <w:sz w:val="28"/>
          <w:szCs w:val="28"/>
        </w:rPr>
        <w:t>по сравнению с соответствующим периодом прошлого   года</w:t>
      </w:r>
      <w:r w:rsidR="00990344" w:rsidRPr="00990344">
        <w:rPr>
          <w:rFonts w:eastAsia="GungsuhChe"/>
          <w:sz w:val="28"/>
          <w:szCs w:val="28"/>
        </w:rPr>
        <w:t xml:space="preserve"> (2018</w:t>
      </w:r>
      <w:r w:rsidRPr="00990344">
        <w:rPr>
          <w:rFonts w:eastAsia="GungsuhChe"/>
          <w:sz w:val="28"/>
          <w:szCs w:val="28"/>
        </w:rPr>
        <w:t>г.</w:t>
      </w:r>
      <w:r w:rsidR="00990344">
        <w:rPr>
          <w:rFonts w:eastAsia="GungsuhChe"/>
          <w:sz w:val="28"/>
          <w:szCs w:val="28"/>
        </w:rPr>
        <w:t xml:space="preserve"> </w:t>
      </w:r>
      <w:r w:rsidRPr="00990344">
        <w:rPr>
          <w:rFonts w:eastAsia="GungsuhChe"/>
          <w:sz w:val="28"/>
          <w:szCs w:val="28"/>
        </w:rPr>
        <w:t xml:space="preserve">- </w:t>
      </w:r>
      <w:r w:rsidR="00990344" w:rsidRPr="00990344">
        <w:rPr>
          <w:rFonts w:eastAsia="GungsuhChe"/>
          <w:sz w:val="28"/>
          <w:szCs w:val="28"/>
        </w:rPr>
        <w:t>2058</w:t>
      </w:r>
      <w:r w:rsidR="00990344">
        <w:rPr>
          <w:rFonts w:eastAsia="GungsuhChe"/>
          <w:sz w:val="28"/>
          <w:szCs w:val="28"/>
        </w:rPr>
        <w:t xml:space="preserve"> га).</w:t>
      </w:r>
    </w:p>
    <w:p w:rsidR="00990344" w:rsidRDefault="00990344" w:rsidP="00990344">
      <w:pPr>
        <w:jc w:val="both"/>
        <w:rPr>
          <w:sz w:val="28"/>
          <w:szCs w:val="28"/>
        </w:rPr>
      </w:pPr>
      <w:r>
        <w:rPr>
          <w:sz w:val="28"/>
          <w:szCs w:val="28"/>
        </w:rPr>
        <w:tab/>
        <w:t>За 6 месяцев 2019 года для повышения плодородия земель в хозяйствах района внесено 441,1тонн минеральных удобрений на площади 6280 га (70,2 кг/га) и 54600 тонн органических удобрений на площади 3626 га (15,05 т/га).</w:t>
      </w:r>
    </w:p>
    <w:p w:rsidR="00B42F91" w:rsidRPr="002336A2" w:rsidRDefault="00B42F91" w:rsidP="00B42F91">
      <w:pPr>
        <w:ind w:firstLine="567"/>
        <w:jc w:val="both"/>
        <w:rPr>
          <w:rFonts w:eastAsia="GungsuhChe"/>
          <w:sz w:val="28"/>
          <w:szCs w:val="28"/>
          <w:highlight w:val="yellow"/>
        </w:rPr>
      </w:pPr>
    </w:p>
    <w:p w:rsidR="00B42F91" w:rsidRPr="00E37C8E" w:rsidRDefault="00B42F91" w:rsidP="00B42F91">
      <w:pPr>
        <w:ind w:left="3540"/>
        <w:rPr>
          <w:rFonts w:eastAsia="GungsuhChe"/>
          <w:b/>
          <w:bCs/>
          <w:sz w:val="28"/>
          <w:szCs w:val="28"/>
        </w:rPr>
      </w:pPr>
      <w:r w:rsidRPr="00E37C8E">
        <w:rPr>
          <w:rFonts w:eastAsia="GungsuhChe"/>
          <w:b/>
          <w:bCs/>
          <w:sz w:val="28"/>
          <w:szCs w:val="28"/>
        </w:rPr>
        <w:t>ЖИВОТНОВОДСТВО</w:t>
      </w:r>
    </w:p>
    <w:p w:rsidR="00B42F91" w:rsidRPr="002336A2" w:rsidRDefault="00B42F91" w:rsidP="00B42F91">
      <w:pPr>
        <w:jc w:val="both"/>
        <w:rPr>
          <w:rFonts w:eastAsia="GungsuhChe"/>
          <w:sz w:val="28"/>
          <w:szCs w:val="28"/>
          <w:highlight w:val="yellow"/>
        </w:rPr>
      </w:pPr>
    </w:p>
    <w:p w:rsidR="00B42F91" w:rsidRPr="00F02E90" w:rsidRDefault="004A7C2C" w:rsidP="00B42F91">
      <w:pPr>
        <w:ind w:firstLine="709"/>
        <w:jc w:val="both"/>
        <w:rPr>
          <w:rFonts w:eastAsia="GungsuhChe"/>
          <w:sz w:val="28"/>
          <w:szCs w:val="28"/>
        </w:rPr>
      </w:pPr>
      <w:r w:rsidRPr="00F02E90">
        <w:rPr>
          <w:rFonts w:eastAsia="GungsuhChe"/>
          <w:sz w:val="28"/>
          <w:szCs w:val="28"/>
        </w:rPr>
        <w:t>По состоянию на 01.07.2019</w:t>
      </w:r>
      <w:r w:rsidR="00B42F91" w:rsidRPr="00F02E90">
        <w:rPr>
          <w:rFonts w:eastAsia="GungsuhChe"/>
          <w:sz w:val="28"/>
          <w:szCs w:val="28"/>
        </w:rPr>
        <w:t xml:space="preserve"> года поголовье крупного рогатого скота в хозяйствах всех категорий </w:t>
      </w:r>
      <w:r w:rsidR="00C605DF" w:rsidRPr="00F02E90">
        <w:rPr>
          <w:rFonts w:eastAsia="GungsuhChe"/>
          <w:sz w:val="28"/>
          <w:szCs w:val="28"/>
        </w:rPr>
        <w:t xml:space="preserve">выросло </w:t>
      </w:r>
      <w:r w:rsidR="00B42F91" w:rsidRPr="00F02E90">
        <w:rPr>
          <w:rFonts w:eastAsia="GungsuhChe"/>
          <w:sz w:val="28"/>
          <w:szCs w:val="28"/>
        </w:rPr>
        <w:t xml:space="preserve">на </w:t>
      </w:r>
      <w:r w:rsidR="00C605DF" w:rsidRPr="00F02E90">
        <w:rPr>
          <w:rFonts w:eastAsia="GungsuhChe"/>
          <w:sz w:val="28"/>
          <w:szCs w:val="28"/>
        </w:rPr>
        <w:t>144</w:t>
      </w:r>
      <w:r w:rsidRPr="00F02E90">
        <w:rPr>
          <w:rFonts w:eastAsia="GungsuhChe"/>
          <w:sz w:val="28"/>
          <w:szCs w:val="28"/>
        </w:rPr>
        <w:t xml:space="preserve"> голов</w:t>
      </w:r>
      <w:r w:rsidR="00B42F91" w:rsidRPr="00F02E90">
        <w:rPr>
          <w:rFonts w:eastAsia="GungsuhChe"/>
          <w:sz w:val="28"/>
          <w:szCs w:val="28"/>
        </w:rPr>
        <w:t xml:space="preserve"> или </w:t>
      </w:r>
      <w:r w:rsidR="00C605DF" w:rsidRPr="00F02E90">
        <w:rPr>
          <w:rFonts w:eastAsia="GungsuhChe"/>
          <w:sz w:val="28"/>
          <w:szCs w:val="28"/>
        </w:rPr>
        <w:t>на 2,1% и составило 6897 голов</w:t>
      </w:r>
      <w:r w:rsidR="00B42F91" w:rsidRPr="00F02E90">
        <w:rPr>
          <w:rFonts w:eastAsia="GungsuhChe"/>
          <w:sz w:val="28"/>
          <w:szCs w:val="28"/>
        </w:rPr>
        <w:t xml:space="preserve">, поголовье коров </w:t>
      </w:r>
      <w:r w:rsidR="00C605DF" w:rsidRPr="00F02E90">
        <w:rPr>
          <w:rFonts w:eastAsia="GungsuhChe"/>
          <w:sz w:val="28"/>
          <w:szCs w:val="28"/>
        </w:rPr>
        <w:t xml:space="preserve">выросло </w:t>
      </w:r>
      <w:r w:rsidR="00B42F91" w:rsidRPr="00F02E90">
        <w:rPr>
          <w:rFonts w:eastAsia="GungsuhChe"/>
          <w:sz w:val="28"/>
          <w:szCs w:val="28"/>
        </w:rPr>
        <w:t xml:space="preserve">на  </w:t>
      </w:r>
      <w:r w:rsidR="00C605DF" w:rsidRPr="00F02E90">
        <w:rPr>
          <w:rFonts w:eastAsia="GungsuhChe"/>
          <w:sz w:val="28"/>
          <w:szCs w:val="28"/>
        </w:rPr>
        <w:t>177</w:t>
      </w:r>
      <w:r w:rsidR="004F1DC2" w:rsidRPr="00F02E90">
        <w:rPr>
          <w:rFonts w:eastAsia="GungsuhChe"/>
          <w:sz w:val="28"/>
          <w:szCs w:val="28"/>
        </w:rPr>
        <w:t xml:space="preserve"> голов</w:t>
      </w:r>
      <w:r w:rsidR="00B42F91" w:rsidRPr="00F02E90">
        <w:rPr>
          <w:rFonts w:eastAsia="GungsuhChe"/>
          <w:sz w:val="28"/>
          <w:szCs w:val="28"/>
        </w:rPr>
        <w:t xml:space="preserve"> или на </w:t>
      </w:r>
      <w:r w:rsidR="00C605DF" w:rsidRPr="00F02E90">
        <w:rPr>
          <w:rFonts w:eastAsia="GungsuhChe"/>
          <w:sz w:val="28"/>
          <w:szCs w:val="28"/>
        </w:rPr>
        <w:t>5,9</w:t>
      </w:r>
      <w:r w:rsidR="004F1DC2" w:rsidRPr="00F02E90">
        <w:rPr>
          <w:rFonts w:eastAsia="GungsuhChe"/>
          <w:sz w:val="28"/>
          <w:szCs w:val="28"/>
        </w:rPr>
        <w:t xml:space="preserve">% и составило </w:t>
      </w:r>
      <w:r w:rsidR="00C605DF" w:rsidRPr="00F02E90">
        <w:rPr>
          <w:rFonts w:eastAsia="GungsuhChe"/>
          <w:sz w:val="28"/>
          <w:szCs w:val="28"/>
        </w:rPr>
        <w:t>3191</w:t>
      </w:r>
      <w:r w:rsidR="00B42F91" w:rsidRPr="00F02E90">
        <w:rPr>
          <w:rFonts w:eastAsia="GungsuhChe"/>
          <w:sz w:val="28"/>
          <w:szCs w:val="28"/>
        </w:rPr>
        <w:t xml:space="preserve"> голов</w:t>
      </w:r>
      <w:r w:rsidR="00C605DF" w:rsidRPr="00F02E90">
        <w:rPr>
          <w:rFonts w:eastAsia="GungsuhChe"/>
          <w:sz w:val="28"/>
          <w:szCs w:val="28"/>
        </w:rPr>
        <w:t>а</w:t>
      </w:r>
      <w:r w:rsidR="00B42F91" w:rsidRPr="00F02E90">
        <w:rPr>
          <w:rFonts w:eastAsia="GungsuhChe"/>
          <w:sz w:val="28"/>
          <w:szCs w:val="28"/>
        </w:rPr>
        <w:t xml:space="preserve">. </w:t>
      </w:r>
    </w:p>
    <w:p w:rsidR="00B42F91" w:rsidRPr="00F02E90" w:rsidRDefault="00B42F91" w:rsidP="00B42F91">
      <w:pPr>
        <w:ind w:firstLine="709"/>
        <w:jc w:val="both"/>
        <w:rPr>
          <w:rFonts w:eastAsia="GungsuhChe"/>
          <w:sz w:val="28"/>
          <w:szCs w:val="28"/>
        </w:rPr>
      </w:pPr>
      <w:r w:rsidRPr="00F02E90">
        <w:rPr>
          <w:rFonts w:eastAsia="GungsuhChe"/>
          <w:sz w:val="28"/>
          <w:szCs w:val="28"/>
        </w:rPr>
        <w:t>Разведением крупного рогатого скота в районе занимаются 8 сельскохозяйственных предприятий.</w:t>
      </w:r>
    </w:p>
    <w:p w:rsidR="004F1DC2" w:rsidRPr="00F02E90" w:rsidRDefault="00B42F91" w:rsidP="00B42F91">
      <w:pPr>
        <w:pStyle w:val="ac"/>
        <w:shd w:val="clear" w:color="auto" w:fill="FFFFFF"/>
        <w:spacing w:before="0" w:beforeAutospacing="0" w:after="0" w:afterAutospacing="0"/>
        <w:ind w:firstLine="709"/>
        <w:jc w:val="both"/>
        <w:rPr>
          <w:rFonts w:ascii="Times New Roman" w:eastAsia="GungsuhChe" w:hAnsi="Times New Roman"/>
          <w:sz w:val="28"/>
          <w:szCs w:val="28"/>
        </w:rPr>
      </w:pPr>
      <w:r w:rsidRPr="00F02E90">
        <w:rPr>
          <w:rFonts w:ascii="Times New Roman" w:eastAsia="GungsuhChe" w:hAnsi="Times New Roman"/>
          <w:sz w:val="28"/>
          <w:szCs w:val="28"/>
        </w:rPr>
        <w:t>Сократили поголовь</w:t>
      </w:r>
      <w:r w:rsidR="004F1DC2" w:rsidRPr="00F02E90">
        <w:rPr>
          <w:rFonts w:ascii="Times New Roman" w:eastAsia="GungsuhChe" w:hAnsi="Times New Roman"/>
          <w:sz w:val="28"/>
          <w:szCs w:val="28"/>
        </w:rPr>
        <w:t>е крупного рогатого скота за 6 месяцев 2019 года</w:t>
      </w:r>
      <w:r w:rsidRPr="00F02E90">
        <w:rPr>
          <w:rFonts w:ascii="Times New Roman" w:eastAsia="GungsuhChe" w:hAnsi="Times New Roman"/>
          <w:sz w:val="28"/>
          <w:szCs w:val="28"/>
        </w:rPr>
        <w:t xml:space="preserve"> СХПК колхоз - племзавод «Радищево» - на </w:t>
      </w:r>
      <w:r w:rsidR="004F1DC2" w:rsidRPr="00F02E90">
        <w:rPr>
          <w:rFonts w:ascii="Times New Roman" w:eastAsia="GungsuhChe" w:hAnsi="Times New Roman"/>
          <w:sz w:val="28"/>
          <w:szCs w:val="28"/>
        </w:rPr>
        <w:t>289</w:t>
      </w:r>
      <w:r w:rsidRPr="00F02E90">
        <w:rPr>
          <w:rFonts w:ascii="Times New Roman" w:eastAsia="GungsuhChe" w:hAnsi="Times New Roman"/>
          <w:sz w:val="28"/>
          <w:szCs w:val="28"/>
        </w:rPr>
        <w:t xml:space="preserve"> голов</w:t>
      </w:r>
      <w:r w:rsidR="004F1DC2" w:rsidRPr="00F02E90">
        <w:rPr>
          <w:rFonts w:ascii="Times New Roman" w:eastAsia="GungsuhChe" w:hAnsi="Times New Roman"/>
          <w:sz w:val="28"/>
          <w:szCs w:val="28"/>
        </w:rPr>
        <w:t>, СПК КХ «Пречистое» - на 36 голов</w:t>
      </w:r>
      <w:r w:rsidRPr="00F02E90">
        <w:rPr>
          <w:rFonts w:ascii="Times New Roman" w:eastAsia="GungsuhChe" w:hAnsi="Times New Roman"/>
          <w:sz w:val="28"/>
          <w:szCs w:val="28"/>
        </w:rPr>
        <w:t xml:space="preserve">, </w:t>
      </w:r>
      <w:r w:rsidR="004F1DC2" w:rsidRPr="00F02E90">
        <w:rPr>
          <w:rFonts w:ascii="Times New Roman" w:eastAsia="GungsuhChe" w:hAnsi="Times New Roman"/>
          <w:sz w:val="28"/>
          <w:szCs w:val="28"/>
        </w:rPr>
        <w:t>СПК «</w:t>
      </w:r>
      <w:proofErr w:type="spellStart"/>
      <w:r w:rsidR="004F1DC2" w:rsidRPr="00F02E90">
        <w:rPr>
          <w:rFonts w:ascii="Times New Roman" w:eastAsia="GungsuhChe" w:hAnsi="Times New Roman"/>
          <w:sz w:val="28"/>
          <w:szCs w:val="28"/>
        </w:rPr>
        <w:t>Родоманово</w:t>
      </w:r>
      <w:proofErr w:type="spellEnd"/>
      <w:r w:rsidR="004F1DC2" w:rsidRPr="00F02E90">
        <w:rPr>
          <w:rFonts w:ascii="Times New Roman" w:eastAsia="GungsuhChe" w:hAnsi="Times New Roman"/>
          <w:sz w:val="28"/>
          <w:szCs w:val="28"/>
        </w:rPr>
        <w:t>» - на 751</w:t>
      </w:r>
      <w:r w:rsidRPr="00F02E90">
        <w:rPr>
          <w:rFonts w:ascii="Times New Roman" w:eastAsia="GungsuhChe" w:hAnsi="Times New Roman"/>
          <w:sz w:val="28"/>
          <w:szCs w:val="28"/>
        </w:rPr>
        <w:t xml:space="preserve"> голов</w:t>
      </w:r>
      <w:r w:rsidR="004F1DC2" w:rsidRPr="00F02E90">
        <w:rPr>
          <w:rFonts w:ascii="Times New Roman" w:eastAsia="GungsuhChe" w:hAnsi="Times New Roman"/>
          <w:sz w:val="28"/>
          <w:szCs w:val="28"/>
        </w:rPr>
        <w:t>у, ООО «</w:t>
      </w:r>
      <w:proofErr w:type="spellStart"/>
      <w:r w:rsidR="004F1DC2" w:rsidRPr="00F02E90">
        <w:rPr>
          <w:rFonts w:ascii="Times New Roman" w:eastAsia="GungsuhChe" w:hAnsi="Times New Roman"/>
          <w:sz w:val="28"/>
          <w:szCs w:val="28"/>
        </w:rPr>
        <w:t>Баскаково-Агро</w:t>
      </w:r>
      <w:proofErr w:type="spellEnd"/>
      <w:r w:rsidR="004F1DC2" w:rsidRPr="00F02E90">
        <w:rPr>
          <w:rFonts w:ascii="Times New Roman" w:eastAsia="GungsuhChe" w:hAnsi="Times New Roman"/>
          <w:sz w:val="28"/>
          <w:szCs w:val="28"/>
        </w:rPr>
        <w:t>» - на 16 голов.</w:t>
      </w:r>
    </w:p>
    <w:p w:rsidR="00B42F91" w:rsidRPr="00F02E90" w:rsidRDefault="00B42F91" w:rsidP="00B42F91">
      <w:pPr>
        <w:pStyle w:val="ac"/>
        <w:shd w:val="clear" w:color="auto" w:fill="FFFFFF"/>
        <w:spacing w:before="0" w:beforeAutospacing="0" w:after="0" w:afterAutospacing="0"/>
        <w:ind w:firstLine="708"/>
        <w:jc w:val="both"/>
        <w:rPr>
          <w:rFonts w:ascii="Times New Roman" w:eastAsia="GungsuhChe" w:hAnsi="Times New Roman"/>
          <w:sz w:val="28"/>
          <w:szCs w:val="28"/>
        </w:rPr>
      </w:pPr>
      <w:r w:rsidRPr="00F02E90">
        <w:rPr>
          <w:rFonts w:ascii="Times New Roman" w:eastAsia="GungsuhChe" w:hAnsi="Times New Roman"/>
          <w:sz w:val="28"/>
          <w:szCs w:val="28"/>
        </w:rPr>
        <w:t>Поголовье крупного рогатого скота увел</w:t>
      </w:r>
      <w:r w:rsidR="00EF6EBF" w:rsidRPr="00F02E90">
        <w:rPr>
          <w:rFonts w:ascii="Times New Roman" w:eastAsia="GungsuhChe" w:hAnsi="Times New Roman"/>
          <w:sz w:val="28"/>
          <w:szCs w:val="28"/>
        </w:rPr>
        <w:t>ичили: ООО ФХ «Добрыня» - на 42 головы, АО «Наша Житница» - на 829 голов, ООО «</w:t>
      </w:r>
      <w:proofErr w:type="spellStart"/>
      <w:r w:rsidR="00EF6EBF" w:rsidRPr="00F02E90">
        <w:rPr>
          <w:rFonts w:ascii="Times New Roman" w:eastAsia="GungsuhChe" w:hAnsi="Times New Roman"/>
          <w:sz w:val="28"/>
          <w:szCs w:val="28"/>
        </w:rPr>
        <w:t>АгроГжатьИнвест</w:t>
      </w:r>
      <w:proofErr w:type="spellEnd"/>
      <w:r w:rsidR="00EF6EBF" w:rsidRPr="00F02E90">
        <w:rPr>
          <w:rFonts w:ascii="Times New Roman" w:eastAsia="GungsuhChe" w:hAnsi="Times New Roman"/>
          <w:sz w:val="28"/>
          <w:szCs w:val="28"/>
        </w:rPr>
        <w:t>» - на 306 голов.</w:t>
      </w:r>
    </w:p>
    <w:p w:rsidR="00B42F91" w:rsidRPr="00281EE8" w:rsidRDefault="00B42F91" w:rsidP="00B42F91">
      <w:pPr>
        <w:ind w:firstLine="709"/>
        <w:jc w:val="both"/>
        <w:rPr>
          <w:rFonts w:eastAsia="GungsuhChe"/>
          <w:sz w:val="28"/>
          <w:szCs w:val="28"/>
          <w:highlight w:val="yellow"/>
        </w:rPr>
      </w:pPr>
      <w:r w:rsidRPr="00F02E90">
        <w:rPr>
          <w:rFonts w:eastAsia="GungsuhChe"/>
          <w:sz w:val="28"/>
          <w:szCs w:val="28"/>
        </w:rPr>
        <w:t>Производство молока в хозяйствах всех категорий н</w:t>
      </w:r>
      <w:r w:rsidR="00EF6EBF" w:rsidRPr="00F02E90">
        <w:rPr>
          <w:rFonts w:eastAsia="GungsuhChe"/>
          <w:sz w:val="28"/>
          <w:szCs w:val="28"/>
        </w:rPr>
        <w:t>а 01.07.2019</w:t>
      </w:r>
      <w:r w:rsidR="00F02E90" w:rsidRPr="00F02E90">
        <w:rPr>
          <w:rFonts w:eastAsia="GungsuhChe"/>
          <w:sz w:val="28"/>
          <w:szCs w:val="28"/>
        </w:rPr>
        <w:t xml:space="preserve"> года составило 7002,0</w:t>
      </w:r>
      <w:r w:rsidRPr="00F02E90">
        <w:rPr>
          <w:rFonts w:eastAsia="GungsuhChe"/>
          <w:sz w:val="28"/>
          <w:szCs w:val="28"/>
        </w:rPr>
        <w:t xml:space="preserve"> тонн, в том числе в сельскохозяйственных предприятиях – </w:t>
      </w:r>
      <w:r w:rsidR="00F02E90" w:rsidRPr="00F02E90">
        <w:rPr>
          <w:rFonts w:eastAsia="GungsuhChe"/>
          <w:sz w:val="28"/>
          <w:szCs w:val="28"/>
        </w:rPr>
        <w:t xml:space="preserve">5605 </w:t>
      </w:r>
      <w:r w:rsidR="00DB771B" w:rsidRPr="00F02E90">
        <w:rPr>
          <w:rFonts w:eastAsia="GungsuhChe"/>
          <w:sz w:val="28"/>
          <w:szCs w:val="28"/>
        </w:rPr>
        <w:t>тонн</w:t>
      </w:r>
      <w:r w:rsidRPr="00F02E90">
        <w:rPr>
          <w:rFonts w:eastAsia="GungsuhChe"/>
          <w:sz w:val="28"/>
          <w:szCs w:val="28"/>
        </w:rPr>
        <w:t xml:space="preserve">. </w:t>
      </w:r>
      <w:r w:rsidRPr="00281EE8">
        <w:rPr>
          <w:rFonts w:eastAsia="GungsuhChe"/>
          <w:sz w:val="28"/>
          <w:szCs w:val="28"/>
        </w:rPr>
        <w:t xml:space="preserve">Надой на одну корову в сельскохозяйственных организациях за </w:t>
      </w:r>
      <w:r w:rsidRPr="00281EE8">
        <w:rPr>
          <w:rFonts w:eastAsia="GungsuhChe"/>
          <w:sz w:val="28"/>
          <w:szCs w:val="28"/>
          <w:lang w:val="en-US"/>
        </w:rPr>
        <w:t>I</w:t>
      </w:r>
      <w:r w:rsidR="00EF6EBF" w:rsidRPr="00281EE8">
        <w:rPr>
          <w:rFonts w:eastAsia="GungsuhChe"/>
          <w:sz w:val="28"/>
          <w:szCs w:val="28"/>
        </w:rPr>
        <w:t xml:space="preserve"> полугодие 2019</w:t>
      </w:r>
      <w:r w:rsidRPr="00281EE8">
        <w:rPr>
          <w:rFonts w:eastAsia="GungsuhChe"/>
          <w:sz w:val="28"/>
          <w:szCs w:val="28"/>
        </w:rPr>
        <w:t xml:space="preserve"> года составил </w:t>
      </w:r>
      <w:r w:rsidR="00281EE8" w:rsidRPr="00281EE8">
        <w:rPr>
          <w:rFonts w:eastAsia="GungsuhChe"/>
          <w:sz w:val="28"/>
          <w:szCs w:val="28"/>
        </w:rPr>
        <w:t>2438</w:t>
      </w:r>
      <w:r w:rsidRPr="00281EE8">
        <w:rPr>
          <w:rFonts w:eastAsia="GungsuhChe"/>
          <w:sz w:val="28"/>
          <w:szCs w:val="28"/>
        </w:rPr>
        <w:t xml:space="preserve"> кг или </w:t>
      </w:r>
      <w:r w:rsidR="00281EE8" w:rsidRPr="00281EE8">
        <w:rPr>
          <w:rFonts w:eastAsia="GungsuhChe"/>
          <w:sz w:val="28"/>
          <w:szCs w:val="28"/>
        </w:rPr>
        <w:t>88,1</w:t>
      </w:r>
      <w:r w:rsidRPr="00281EE8">
        <w:rPr>
          <w:rFonts w:eastAsia="GungsuhChe"/>
          <w:sz w:val="28"/>
          <w:szCs w:val="28"/>
        </w:rPr>
        <w:t>% к уровню прошлого года</w:t>
      </w:r>
      <w:r w:rsidR="00DB771B" w:rsidRPr="00281EE8">
        <w:rPr>
          <w:rFonts w:eastAsia="GungsuhChe"/>
          <w:sz w:val="28"/>
          <w:szCs w:val="28"/>
        </w:rPr>
        <w:t xml:space="preserve">. </w:t>
      </w:r>
    </w:p>
    <w:p w:rsidR="00B42F91" w:rsidRDefault="00B42F91" w:rsidP="00B42F91">
      <w:pPr>
        <w:tabs>
          <w:tab w:val="left" w:pos="600"/>
        </w:tabs>
        <w:jc w:val="center"/>
        <w:rPr>
          <w:rFonts w:eastAsia="GungsuhChe"/>
          <w:b/>
          <w:bCs/>
          <w:sz w:val="28"/>
          <w:szCs w:val="28"/>
          <w:highlight w:val="yellow"/>
        </w:rPr>
      </w:pPr>
    </w:p>
    <w:p w:rsidR="00D26B7F" w:rsidRPr="002336A2" w:rsidRDefault="00D26B7F" w:rsidP="00B42F91">
      <w:pPr>
        <w:tabs>
          <w:tab w:val="left" w:pos="600"/>
        </w:tabs>
        <w:jc w:val="center"/>
        <w:rPr>
          <w:rFonts w:eastAsia="GungsuhChe"/>
          <w:b/>
          <w:bCs/>
          <w:sz w:val="28"/>
          <w:szCs w:val="28"/>
          <w:highlight w:val="yellow"/>
        </w:rPr>
      </w:pPr>
    </w:p>
    <w:p w:rsidR="00B42F91" w:rsidRPr="00EF6EBF" w:rsidRDefault="00B42F91" w:rsidP="00B42F91">
      <w:pPr>
        <w:tabs>
          <w:tab w:val="left" w:pos="600"/>
        </w:tabs>
        <w:jc w:val="center"/>
        <w:rPr>
          <w:rFonts w:eastAsia="GungsuhChe"/>
          <w:b/>
          <w:bCs/>
          <w:sz w:val="28"/>
          <w:szCs w:val="28"/>
        </w:rPr>
      </w:pPr>
      <w:r w:rsidRPr="00EF6EBF">
        <w:rPr>
          <w:rFonts w:eastAsia="GungsuhChe"/>
          <w:b/>
          <w:bCs/>
          <w:sz w:val="28"/>
          <w:szCs w:val="28"/>
        </w:rPr>
        <w:t>Основные показатели производства сельскохозяйственной продукции</w:t>
      </w:r>
    </w:p>
    <w:p w:rsidR="00B42F91" w:rsidRDefault="00B42F91" w:rsidP="00B42F91">
      <w:pPr>
        <w:tabs>
          <w:tab w:val="left" w:pos="600"/>
        </w:tabs>
        <w:jc w:val="center"/>
        <w:rPr>
          <w:rFonts w:eastAsia="GungsuhChe"/>
          <w:b/>
          <w:bCs/>
          <w:sz w:val="28"/>
          <w:szCs w:val="28"/>
        </w:rPr>
      </w:pPr>
      <w:r w:rsidRPr="00EF6EBF">
        <w:rPr>
          <w:rFonts w:eastAsia="GungsuhChe"/>
          <w:b/>
          <w:bCs/>
          <w:sz w:val="28"/>
          <w:szCs w:val="28"/>
        </w:rPr>
        <w:t xml:space="preserve">за </w:t>
      </w:r>
      <w:r w:rsidRPr="00EF6EBF">
        <w:rPr>
          <w:rFonts w:eastAsia="GungsuhChe"/>
          <w:b/>
          <w:sz w:val="28"/>
          <w:szCs w:val="28"/>
          <w:lang w:val="en-US"/>
        </w:rPr>
        <w:t>I</w:t>
      </w:r>
      <w:r w:rsidRPr="00EF6EBF">
        <w:rPr>
          <w:rFonts w:eastAsia="GungsuhChe"/>
          <w:b/>
          <w:sz w:val="28"/>
          <w:szCs w:val="28"/>
        </w:rPr>
        <w:t xml:space="preserve"> полугодие</w:t>
      </w:r>
      <w:r w:rsidR="00EF6EBF">
        <w:rPr>
          <w:rFonts w:eastAsia="GungsuhChe"/>
          <w:b/>
          <w:bCs/>
          <w:sz w:val="28"/>
          <w:szCs w:val="28"/>
        </w:rPr>
        <w:t xml:space="preserve"> 2019</w:t>
      </w:r>
      <w:r w:rsidRPr="00EF6EBF">
        <w:rPr>
          <w:rFonts w:eastAsia="GungsuhChe"/>
          <w:b/>
          <w:bCs/>
          <w:sz w:val="28"/>
          <w:szCs w:val="28"/>
        </w:rPr>
        <w:t xml:space="preserve"> года</w:t>
      </w:r>
    </w:p>
    <w:p w:rsidR="00DC0069" w:rsidRPr="00EF6EBF" w:rsidRDefault="00DC0069" w:rsidP="00B42F91">
      <w:pPr>
        <w:tabs>
          <w:tab w:val="left" w:pos="600"/>
        </w:tabs>
        <w:jc w:val="center"/>
        <w:rPr>
          <w:rFonts w:eastAsia="GungsuhChe"/>
          <w:b/>
          <w:bCs/>
          <w:sz w:val="28"/>
          <w:szCs w:val="28"/>
        </w:rPr>
      </w:pPr>
    </w:p>
    <w:p w:rsidR="00B42F91" w:rsidRPr="002336A2" w:rsidRDefault="00B42F91" w:rsidP="00B42F91">
      <w:pPr>
        <w:tabs>
          <w:tab w:val="left" w:pos="600"/>
        </w:tabs>
        <w:jc w:val="center"/>
        <w:rPr>
          <w:rFonts w:eastAsia="GungsuhChe"/>
          <w:b/>
          <w:bCs/>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832"/>
        <w:gridCol w:w="832"/>
        <w:gridCol w:w="765"/>
        <w:gridCol w:w="586"/>
        <w:gridCol w:w="586"/>
        <w:gridCol w:w="734"/>
        <w:gridCol w:w="568"/>
        <w:gridCol w:w="566"/>
        <w:gridCol w:w="709"/>
        <w:gridCol w:w="615"/>
        <w:gridCol w:w="560"/>
        <w:gridCol w:w="888"/>
      </w:tblGrid>
      <w:tr w:rsidR="00CF2A1E" w:rsidRPr="00E4242D" w:rsidTr="00CF2A1E">
        <w:trPr>
          <w:trHeight w:val="345"/>
        </w:trPr>
        <w:tc>
          <w:tcPr>
            <w:tcW w:w="980" w:type="pct"/>
            <w:vMerge w:val="restar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spacing w:before="5" w:line="322" w:lineRule="exact"/>
              <w:ind w:right="-108"/>
              <w:jc w:val="both"/>
              <w:rPr>
                <w:rFonts w:eastAsia="GungsuhChe"/>
                <w:sz w:val="28"/>
                <w:szCs w:val="28"/>
              </w:rPr>
            </w:pPr>
            <w:r w:rsidRPr="00E4242D">
              <w:rPr>
                <w:rFonts w:eastAsia="GungsuhChe"/>
                <w:sz w:val="28"/>
                <w:szCs w:val="28"/>
              </w:rPr>
              <w:t>Наименование</w:t>
            </w:r>
          </w:p>
          <w:p w:rsidR="00CF2A1E" w:rsidRPr="00E4242D" w:rsidRDefault="00CF2A1E" w:rsidP="00CF2A1E">
            <w:pPr>
              <w:autoSpaceDE w:val="0"/>
              <w:autoSpaceDN w:val="0"/>
              <w:adjustRightInd w:val="0"/>
              <w:spacing w:before="5" w:line="322" w:lineRule="exact"/>
              <w:jc w:val="both"/>
              <w:rPr>
                <w:rFonts w:eastAsia="GungsuhChe"/>
                <w:sz w:val="28"/>
                <w:szCs w:val="28"/>
              </w:rPr>
            </w:pPr>
            <w:r w:rsidRPr="00E4242D">
              <w:rPr>
                <w:rFonts w:eastAsia="GungsuhChe"/>
                <w:sz w:val="28"/>
                <w:szCs w:val="28"/>
              </w:rPr>
              <w:t>показателя</w:t>
            </w:r>
          </w:p>
        </w:tc>
        <w:tc>
          <w:tcPr>
            <w:tcW w:w="812" w:type="pct"/>
            <w:gridSpan w:val="2"/>
            <w:vMerge w:val="restar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jc w:val="center"/>
              <w:rPr>
                <w:rFonts w:eastAsia="GungsuhChe"/>
                <w:sz w:val="28"/>
                <w:szCs w:val="28"/>
              </w:rPr>
            </w:pPr>
            <w:r w:rsidRPr="00E4242D">
              <w:rPr>
                <w:rFonts w:eastAsia="GungsuhChe"/>
                <w:sz w:val="28"/>
                <w:szCs w:val="28"/>
              </w:rPr>
              <w:t>В хозяйствах всех категорий</w:t>
            </w:r>
          </w:p>
        </w:tc>
        <w:tc>
          <w:tcPr>
            <w:tcW w:w="373" w:type="pct"/>
            <w:vMerge w:val="restar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ind w:right="-144"/>
              <w:jc w:val="both"/>
              <w:rPr>
                <w:rFonts w:eastAsia="GungsuhChe"/>
                <w:sz w:val="28"/>
                <w:szCs w:val="28"/>
              </w:rPr>
            </w:pPr>
            <w:r w:rsidRPr="00E4242D">
              <w:rPr>
                <w:rFonts w:eastAsia="GungsuhChe"/>
                <w:sz w:val="28"/>
                <w:szCs w:val="28"/>
              </w:rPr>
              <w:t>Темп роста</w:t>
            </w:r>
          </w:p>
          <w:p w:rsidR="00CF2A1E" w:rsidRPr="00E4242D" w:rsidRDefault="00CF2A1E" w:rsidP="00CF2A1E">
            <w:pPr>
              <w:autoSpaceDE w:val="0"/>
              <w:autoSpaceDN w:val="0"/>
              <w:adjustRightInd w:val="0"/>
              <w:spacing w:before="5" w:line="322" w:lineRule="exact"/>
              <w:jc w:val="both"/>
              <w:rPr>
                <w:rFonts w:eastAsia="GungsuhChe"/>
                <w:sz w:val="28"/>
                <w:szCs w:val="28"/>
              </w:rPr>
            </w:pPr>
            <w:r w:rsidRPr="00E4242D">
              <w:rPr>
                <w:rFonts w:eastAsia="GungsuhChe"/>
                <w:sz w:val="28"/>
                <w:szCs w:val="28"/>
              </w:rPr>
              <w:t>в %</w:t>
            </w:r>
          </w:p>
        </w:tc>
        <w:tc>
          <w:tcPr>
            <w:tcW w:w="2835" w:type="pct"/>
            <w:gridSpan w:val="9"/>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jc w:val="center"/>
              <w:rPr>
                <w:rFonts w:eastAsia="GungsuhChe"/>
                <w:sz w:val="28"/>
                <w:szCs w:val="28"/>
              </w:rPr>
            </w:pPr>
            <w:r w:rsidRPr="00E4242D">
              <w:rPr>
                <w:rFonts w:eastAsia="GungsuhChe"/>
                <w:sz w:val="28"/>
                <w:szCs w:val="28"/>
              </w:rPr>
              <w:t>В том числе:</w:t>
            </w:r>
          </w:p>
        </w:tc>
      </w:tr>
      <w:tr w:rsidR="00CF2A1E" w:rsidRPr="00E4242D" w:rsidTr="00CF2A1E">
        <w:trPr>
          <w:trHeight w:val="958"/>
        </w:trPr>
        <w:tc>
          <w:tcPr>
            <w:tcW w:w="980"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812" w:type="pct"/>
            <w:gridSpan w:val="2"/>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930" w:type="pct"/>
            <w:gridSpan w:val="3"/>
            <w:vMerge w:val="restar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jc w:val="both"/>
              <w:rPr>
                <w:rFonts w:eastAsia="GungsuhChe"/>
                <w:sz w:val="28"/>
                <w:szCs w:val="28"/>
              </w:rPr>
            </w:pPr>
            <w:r w:rsidRPr="00E4242D">
              <w:rPr>
                <w:rFonts w:eastAsia="GungsuhChe"/>
                <w:sz w:val="28"/>
                <w:szCs w:val="28"/>
              </w:rPr>
              <w:t>С/х предприятия</w:t>
            </w:r>
          </w:p>
        </w:tc>
        <w:tc>
          <w:tcPr>
            <w:tcW w:w="899" w:type="pct"/>
            <w:gridSpan w:val="3"/>
            <w:vMerge w:val="restar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jc w:val="both"/>
              <w:rPr>
                <w:rFonts w:eastAsia="GungsuhChe"/>
                <w:sz w:val="28"/>
                <w:szCs w:val="28"/>
              </w:rPr>
            </w:pPr>
            <w:r w:rsidRPr="00E4242D">
              <w:rPr>
                <w:rFonts w:eastAsia="GungsuhChe"/>
                <w:sz w:val="28"/>
                <w:szCs w:val="28"/>
              </w:rPr>
              <w:t>Фермерские хозяйства</w:t>
            </w:r>
          </w:p>
        </w:tc>
        <w:tc>
          <w:tcPr>
            <w:tcW w:w="1006" w:type="pct"/>
            <w:gridSpan w:val="3"/>
            <w:vMerge w:val="restart"/>
            <w:tcBorders>
              <w:top w:val="single" w:sz="4" w:space="0" w:color="auto"/>
              <w:left w:val="single" w:sz="4" w:space="0" w:color="auto"/>
              <w:bottom w:val="single" w:sz="4" w:space="0" w:color="auto"/>
              <w:right w:val="single" w:sz="4" w:space="0" w:color="auto"/>
            </w:tcBorders>
          </w:tcPr>
          <w:p w:rsidR="00CF2A1E" w:rsidRPr="00E4242D" w:rsidRDefault="00CF2A1E" w:rsidP="00CF2A1E">
            <w:pPr>
              <w:tabs>
                <w:tab w:val="left" w:pos="737"/>
              </w:tabs>
              <w:jc w:val="both"/>
              <w:rPr>
                <w:rFonts w:eastAsia="GungsuhChe"/>
                <w:sz w:val="28"/>
                <w:szCs w:val="28"/>
              </w:rPr>
            </w:pPr>
            <w:r w:rsidRPr="00E4242D">
              <w:rPr>
                <w:rFonts w:eastAsia="GungsuhChe"/>
                <w:sz w:val="28"/>
                <w:szCs w:val="28"/>
              </w:rPr>
              <w:t>Хозяйства населения</w:t>
            </w:r>
          </w:p>
        </w:tc>
      </w:tr>
      <w:tr w:rsidR="00CF2A1E" w:rsidRPr="00E4242D" w:rsidTr="00CF2A1E">
        <w:trPr>
          <w:cantSplit/>
          <w:trHeight w:val="570"/>
        </w:trPr>
        <w:tc>
          <w:tcPr>
            <w:tcW w:w="980"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4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8</w:t>
            </w:r>
          </w:p>
        </w:tc>
        <w:tc>
          <w:tcPr>
            <w:tcW w:w="4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9</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930" w:type="pct"/>
            <w:gridSpan w:val="3"/>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899" w:type="pct"/>
            <w:gridSpan w:val="3"/>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c>
          <w:tcPr>
            <w:tcW w:w="1006" w:type="pct"/>
            <w:gridSpan w:val="3"/>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jc w:val="both"/>
              <w:rPr>
                <w:rFonts w:eastAsia="GungsuhChe"/>
                <w:sz w:val="28"/>
                <w:szCs w:val="28"/>
              </w:rPr>
            </w:pPr>
          </w:p>
        </w:tc>
      </w:tr>
      <w:tr w:rsidR="00CF2A1E" w:rsidRPr="00E4242D" w:rsidTr="00CF2A1E">
        <w:trPr>
          <w:cantSplit/>
          <w:trHeight w:val="1500"/>
        </w:trPr>
        <w:tc>
          <w:tcPr>
            <w:tcW w:w="980"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rPr>
                <w:rFonts w:eastAsia="GungsuhChe"/>
                <w:sz w:val="28"/>
                <w:szCs w:val="28"/>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rPr>
                <w:rFonts w:eastAsia="GungsuhChe"/>
                <w:sz w:val="28"/>
                <w:szCs w:val="28"/>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rPr>
                <w:rFonts w:eastAsia="GungsuhChe"/>
                <w:sz w:val="28"/>
                <w:szCs w:val="28"/>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CF2A1E" w:rsidRPr="00E4242D" w:rsidRDefault="00CF2A1E" w:rsidP="00CF2A1E">
            <w:pPr>
              <w:rPr>
                <w:rFonts w:eastAsia="GungsuhChe"/>
                <w:sz w:val="28"/>
                <w:szCs w:val="28"/>
              </w:rPr>
            </w:pPr>
          </w:p>
        </w:tc>
        <w:tc>
          <w:tcPr>
            <w:tcW w:w="286" w:type="pct"/>
            <w:tcBorders>
              <w:top w:val="single" w:sz="4" w:space="0" w:color="auto"/>
              <w:left w:val="single" w:sz="4" w:space="0" w:color="auto"/>
              <w:bottom w:val="single" w:sz="4" w:space="0" w:color="auto"/>
              <w:right w:val="single" w:sz="4" w:space="0" w:color="auto"/>
            </w:tcBorders>
            <w:textDirection w:val="btL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8</w:t>
            </w:r>
          </w:p>
        </w:tc>
        <w:tc>
          <w:tcPr>
            <w:tcW w:w="286" w:type="pct"/>
            <w:tcBorders>
              <w:top w:val="single" w:sz="4" w:space="0" w:color="auto"/>
              <w:left w:val="single" w:sz="4" w:space="0" w:color="auto"/>
              <w:bottom w:val="single" w:sz="4" w:space="0" w:color="auto"/>
              <w:right w:val="single" w:sz="4" w:space="0" w:color="auto"/>
            </w:tcBorders>
            <w:textDirection w:val="btL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9</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jc w:val="center"/>
              <w:rPr>
                <w:rFonts w:eastAsia="GungsuhChe"/>
                <w:sz w:val="28"/>
                <w:szCs w:val="28"/>
              </w:rPr>
            </w:pPr>
            <w:r w:rsidRPr="00E4242D">
              <w:rPr>
                <w:rFonts w:eastAsia="GungsuhChe"/>
                <w:sz w:val="28"/>
                <w:szCs w:val="28"/>
              </w:rPr>
              <w:t xml:space="preserve">Темп роста, </w:t>
            </w:r>
            <w:proofErr w:type="gramStart"/>
            <w:r w:rsidRPr="00E4242D">
              <w:rPr>
                <w:rFonts w:eastAsia="GungsuhChe"/>
                <w:sz w:val="28"/>
                <w:szCs w:val="28"/>
              </w:rPr>
              <w:t>в</w:t>
            </w:r>
            <w:proofErr w:type="gramEnd"/>
            <w:r w:rsidRPr="00E4242D">
              <w:rPr>
                <w:rFonts w:eastAsia="GungsuhChe"/>
                <w:sz w:val="28"/>
                <w:szCs w:val="28"/>
              </w:rPr>
              <w:t xml:space="preserve"> %</w:t>
            </w:r>
          </w:p>
        </w:tc>
        <w:tc>
          <w:tcPr>
            <w:tcW w:w="277" w:type="pct"/>
            <w:tcBorders>
              <w:top w:val="single" w:sz="4" w:space="0" w:color="auto"/>
              <w:left w:val="single" w:sz="4" w:space="0" w:color="auto"/>
              <w:bottom w:val="single" w:sz="4" w:space="0" w:color="auto"/>
              <w:right w:val="single" w:sz="4" w:space="0" w:color="auto"/>
            </w:tcBorders>
            <w:textDirection w:val="btL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8</w:t>
            </w:r>
          </w:p>
        </w:tc>
        <w:tc>
          <w:tcPr>
            <w:tcW w:w="276" w:type="pct"/>
            <w:tcBorders>
              <w:top w:val="single" w:sz="4" w:space="0" w:color="auto"/>
              <w:left w:val="single" w:sz="4" w:space="0" w:color="auto"/>
              <w:bottom w:val="single" w:sz="4" w:space="0" w:color="auto"/>
              <w:right w:val="single" w:sz="4" w:space="0" w:color="auto"/>
            </w:tcBorders>
            <w:textDirection w:val="btL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9</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jc w:val="center"/>
              <w:rPr>
                <w:rFonts w:eastAsia="GungsuhChe"/>
                <w:sz w:val="28"/>
                <w:szCs w:val="28"/>
              </w:rPr>
            </w:pPr>
            <w:r w:rsidRPr="00E4242D">
              <w:rPr>
                <w:rFonts w:eastAsia="GungsuhChe"/>
                <w:sz w:val="28"/>
                <w:szCs w:val="28"/>
              </w:rPr>
              <w:t>Темп роста,</w:t>
            </w:r>
          </w:p>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в %</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8</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201</w:t>
            </w:r>
            <w:r>
              <w:rPr>
                <w:rFonts w:eastAsia="GungsuhChe"/>
                <w:sz w:val="28"/>
                <w:szCs w:val="28"/>
              </w:rPr>
              <w:t>9</w:t>
            </w: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jc w:val="center"/>
              <w:rPr>
                <w:rFonts w:eastAsia="GungsuhChe"/>
                <w:sz w:val="28"/>
                <w:szCs w:val="28"/>
              </w:rPr>
            </w:pPr>
            <w:r w:rsidRPr="00E4242D">
              <w:rPr>
                <w:rFonts w:eastAsia="GungsuhChe"/>
                <w:sz w:val="28"/>
                <w:szCs w:val="28"/>
              </w:rPr>
              <w:t>Темп роста,</w:t>
            </w:r>
          </w:p>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sidRPr="00E4242D">
              <w:rPr>
                <w:rFonts w:eastAsia="GungsuhChe"/>
                <w:sz w:val="28"/>
                <w:szCs w:val="28"/>
              </w:rPr>
              <w:t>в %</w:t>
            </w:r>
          </w:p>
        </w:tc>
      </w:tr>
      <w:tr w:rsidR="00CF2A1E" w:rsidRPr="00E4242D" w:rsidTr="00CF2A1E">
        <w:trPr>
          <w:cantSplit/>
          <w:trHeight w:val="1134"/>
        </w:trPr>
        <w:tc>
          <w:tcPr>
            <w:tcW w:w="980" w:type="pc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rPr>
                <w:rFonts w:eastAsia="GungsuhChe"/>
                <w:sz w:val="28"/>
                <w:szCs w:val="28"/>
              </w:rPr>
            </w:pPr>
            <w:r>
              <w:rPr>
                <w:rFonts w:eastAsia="GungsuhChe"/>
                <w:sz w:val="28"/>
                <w:szCs w:val="28"/>
              </w:rPr>
              <w:t>Наличие крупного рогатого скота</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Default="00281EE8"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6753</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Default="00281EE8"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6897</w:t>
            </w:r>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Default="00281EE8" w:rsidP="00CF2A1E">
            <w:pPr>
              <w:autoSpaceDE w:val="0"/>
              <w:autoSpaceDN w:val="0"/>
              <w:adjustRightInd w:val="0"/>
              <w:spacing w:before="5" w:line="322" w:lineRule="exact"/>
              <w:ind w:left="49" w:right="113"/>
              <w:jc w:val="center"/>
              <w:rPr>
                <w:rFonts w:eastAsia="GungsuhChe"/>
                <w:sz w:val="28"/>
                <w:szCs w:val="28"/>
              </w:rPr>
            </w:pPr>
            <w:r>
              <w:rPr>
                <w:rFonts w:eastAsia="GungsuhChe"/>
                <w:sz w:val="28"/>
                <w:szCs w:val="28"/>
              </w:rPr>
              <w:t>102,1</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2548EF" w:rsidP="00CF2A1E">
            <w:pPr>
              <w:autoSpaceDE w:val="0"/>
              <w:autoSpaceDN w:val="0"/>
              <w:adjustRightInd w:val="0"/>
              <w:spacing w:before="5" w:line="322" w:lineRule="exact"/>
              <w:ind w:left="49" w:right="113"/>
              <w:jc w:val="center"/>
              <w:rPr>
                <w:rFonts w:eastAsia="GungsuhChe"/>
                <w:sz w:val="28"/>
                <w:szCs w:val="28"/>
              </w:rPr>
            </w:pPr>
            <w:r>
              <w:rPr>
                <w:rFonts w:eastAsia="GungsuhChe"/>
                <w:sz w:val="28"/>
                <w:szCs w:val="28"/>
              </w:rPr>
              <w:t>5788</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2548EF" w:rsidP="00CF2A1E">
            <w:pPr>
              <w:autoSpaceDE w:val="0"/>
              <w:autoSpaceDN w:val="0"/>
              <w:adjustRightInd w:val="0"/>
              <w:spacing w:before="5" w:line="322" w:lineRule="exact"/>
              <w:ind w:left="49" w:right="113"/>
              <w:jc w:val="center"/>
              <w:rPr>
                <w:rFonts w:eastAsia="GungsuhChe"/>
                <w:sz w:val="28"/>
                <w:szCs w:val="28"/>
              </w:rPr>
            </w:pPr>
            <w:r>
              <w:rPr>
                <w:rFonts w:eastAsia="GungsuhChe"/>
                <w:sz w:val="28"/>
                <w:szCs w:val="28"/>
              </w:rPr>
              <w:t>5838</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2548EF" w:rsidP="00CF2A1E">
            <w:pPr>
              <w:autoSpaceDE w:val="0"/>
              <w:autoSpaceDN w:val="0"/>
              <w:adjustRightInd w:val="0"/>
              <w:spacing w:before="5" w:line="322" w:lineRule="exact"/>
              <w:ind w:left="49" w:right="113"/>
              <w:jc w:val="center"/>
              <w:rPr>
                <w:rFonts w:eastAsia="GungsuhChe"/>
                <w:sz w:val="28"/>
                <w:szCs w:val="28"/>
              </w:rPr>
            </w:pPr>
            <w:r>
              <w:rPr>
                <w:rFonts w:eastAsia="GungsuhChe"/>
                <w:sz w:val="28"/>
                <w:szCs w:val="28"/>
              </w:rPr>
              <w:t>100,9</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113A93"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363</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113A93"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255</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BE0809"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70,2</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113A93"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602</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113A93"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804</w:t>
            </w: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BE0809"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133,6</w:t>
            </w:r>
          </w:p>
        </w:tc>
      </w:tr>
      <w:tr w:rsidR="00CF2A1E" w:rsidRPr="00E4242D" w:rsidTr="00CF2A1E">
        <w:trPr>
          <w:cantSplit/>
          <w:trHeight w:val="1134"/>
        </w:trPr>
        <w:tc>
          <w:tcPr>
            <w:tcW w:w="980" w:type="pct"/>
            <w:tcBorders>
              <w:top w:val="single" w:sz="4" w:space="0" w:color="auto"/>
              <w:left w:val="single" w:sz="4" w:space="0" w:color="auto"/>
              <w:bottom w:val="single" w:sz="4" w:space="0" w:color="auto"/>
              <w:right w:val="single" w:sz="4" w:space="0" w:color="auto"/>
            </w:tcBorders>
            <w:hideMark/>
          </w:tcPr>
          <w:p w:rsidR="00CF2A1E" w:rsidRPr="00F02E90" w:rsidRDefault="00CF2A1E" w:rsidP="00CF2A1E">
            <w:pPr>
              <w:autoSpaceDE w:val="0"/>
              <w:autoSpaceDN w:val="0"/>
              <w:adjustRightInd w:val="0"/>
              <w:spacing w:before="5" w:line="322" w:lineRule="exact"/>
              <w:rPr>
                <w:rFonts w:eastAsia="GungsuhChe"/>
                <w:sz w:val="28"/>
                <w:szCs w:val="28"/>
              </w:rPr>
            </w:pPr>
            <w:r w:rsidRPr="00F02E90">
              <w:rPr>
                <w:rFonts w:eastAsia="GungsuhChe"/>
                <w:sz w:val="28"/>
                <w:szCs w:val="28"/>
              </w:rPr>
              <w:t>Мясо, тонн</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rPr>
                <w:rFonts w:eastAsia="GungsuhChe"/>
                <w:sz w:val="28"/>
                <w:szCs w:val="28"/>
              </w:rPr>
            </w:pPr>
            <w:r w:rsidRPr="00281EE8">
              <w:rPr>
                <w:rFonts w:eastAsia="GungsuhChe"/>
                <w:sz w:val="28"/>
                <w:szCs w:val="28"/>
              </w:rPr>
              <w:t>1894</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rPr>
                <w:rFonts w:eastAsia="GungsuhChe"/>
                <w:sz w:val="28"/>
                <w:szCs w:val="28"/>
              </w:rPr>
            </w:pPr>
            <w:r w:rsidRPr="00281EE8">
              <w:rPr>
                <w:rFonts w:eastAsia="GungsuhChe"/>
                <w:sz w:val="28"/>
                <w:szCs w:val="28"/>
              </w:rPr>
              <w:t>1945</w:t>
            </w:r>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49" w:right="113"/>
              <w:jc w:val="center"/>
              <w:rPr>
                <w:rFonts w:eastAsia="GungsuhChe"/>
                <w:sz w:val="28"/>
                <w:szCs w:val="28"/>
              </w:rPr>
            </w:pPr>
            <w:r w:rsidRPr="00281EE8">
              <w:rPr>
                <w:rFonts w:eastAsia="GungsuhChe"/>
                <w:sz w:val="28"/>
                <w:szCs w:val="28"/>
              </w:rPr>
              <w:t>102,7</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F02E90" w:rsidP="00CF2A1E">
            <w:pPr>
              <w:autoSpaceDE w:val="0"/>
              <w:autoSpaceDN w:val="0"/>
              <w:adjustRightInd w:val="0"/>
              <w:spacing w:before="5" w:line="322" w:lineRule="exact"/>
              <w:ind w:left="49" w:right="113"/>
              <w:jc w:val="center"/>
              <w:rPr>
                <w:rFonts w:eastAsia="GungsuhChe"/>
                <w:sz w:val="28"/>
                <w:szCs w:val="28"/>
              </w:rPr>
            </w:pPr>
            <w:r w:rsidRPr="00F02E90">
              <w:rPr>
                <w:rFonts w:eastAsia="GungsuhChe"/>
                <w:sz w:val="28"/>
                <w:szCs w:val="28"/>
              </w:rPr>
              <w:t>1660</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F02E90" w:rsidP="00CF2A1E">
            <w:pPr>
              <w:autoSpaceDE w:val="0"/>
              <w:autoSpaceDN w:val="0"/>
              <w:adjustRightInd w:val="0"/>
              <w:spacing w:before="5" w:line="322" w:lineRule="exact"/>
              <w:ind w:left="49" w:right="113"/>
              <w:jc w:val="center"/>
              <w:rPr>
                <w:rFonts w:eastAsia="GungsuhChe"/>
                <w:sz w:val="28"/>
                <w:szCs w:val="28"/>
              </w:rPr>
            </w:pPr>
            <w:r w:rsidRPr="00F02E90">
              <w:rPr>
                <w:rFonts w:eastAsia="GungsuhChe"/>
                <w:sz w:val="28"/>
                <w:szCs w:val="28"/>
              </w:rPr>
              <w:t>1718</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281EE8" w:rsidP="00CF2A1E">
            <w:pPr>
              <w:autoSpaceDE w:val="0"/>
              <w:autoSpaceDN w:val="0"/>
              <w:adjustRightInd w:val="0"/>
              <w:spacing w:before="5" w:line="322" w:lineRule="exact"/>
              <w:ind w:left="49" w:right="113"/>
              <w:jc w:val="center"/>
              <w:rPr>
                <w:rFonts w:eastAsia="GungsuhChe"/>
                <w:sz w:val="28"/>
                <w:szCs w:val="28"/>
                <w:highlight w:val="yellow"/>
              </w:rPr>
            </w:pPr>
            <w:r w:rsidRPr="00F02E90">
              <w:rPr>
                <w:rFonts w:eastAsia="GungsuhChe"/>
                <w:sz w:val="28"/>
                <w:szCs w:val="28"/>
              </w:rPr>
              <w:t>10</w:t>
            </w:r>
            <w:r w:rsidR="00F02E90" w:rsidRPr="00F02E90">
              <w:rPr>
                <w:rFonts w:eastAsia="GungsuhChe"/>
                <w:sz w:val="28"/>
                <w:szCs w:val="28"/>
              </w:rPr>
              <w:t>3,5</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16</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21</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133</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218</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206</w:t>
            </w: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94,2</w:t>
            </w:r>
          </w:p>
        </w:tc>
      </w:tr>
      <w:tr w:rsidR="00CF2A1E" w:rsidRPr="00E4242D" w:rsidTr="00CF2A1E">
        <w:trPr>
          <w:cantSplit/>
          <w:trHeight w:val="1228"/>
        </w:trPr>
        <w:tc>
          <w:tcPr>
            <w:tcW w:w="980" w:type="pct"/>
            <w:tcBorders>
              <w:top w:val="single" w:sz="4" w:space="0" w:color="auto"/>
              <w:left w:val="single" w:sz="4" w:space="0" w:color="auto"/>
              <w:bottom w:val="single" w:sz="4" w:space="0" w:color="auto"/>
              <w:right w:val="single" w:sz="4" w:space="0" w:color="auto"/>
            </w:tcBorders>
            <w:hideMark/>
          </w:tcPr>
          <w:p w:rsidR="00CF2A1E" w:rsidRPr="00F02E90" w:rsidRDefault="00CF2A1E" w:rsidP="00CF2A1E">
            <w:pPr>
              <w:autoSpaceDE w:val="0"/>
              <w:autoSpaceDN w:val="0"/>
              <w:adjustRightInd w:val="0"/>
              <w:spacing w:before="5" w:line="322" w:lineRule="exact"/>
              <w:rPr>
                <w:rFonts w:eastAsia="GungsuhChe"/>
                <w:sz w:val="28"/>
                <w:szCs w:val="28"/>
              </w:rPr>
            </w:pPr>
            <w:r w:rsidRPr="00F02E90">
              <w:rPr>
                <w:rFonts w:eastAsia="GungsuhChe"/>
                <w:sz w:val="28"/>
                <w:szCs w:val="28"/>
              </w:rPr>
              <w:t>Молоко, тонн</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jc w:val="center"/>
              <w:rPr>
                <w:rFonts w:eastAsia="GungsuhChe"/>
                <w:sz w:val="28"/>
                <w:szCs w:val="28"/>
              </w:rPr>
            </w:pPr>
            <w:r w:rsidRPr="00281EE8">
              <w:rPr>
                <w:rFonts w:eastAsia="GungsuhChe"/>
                <w:sz w:val="28"/>
                <w:szCs w:val="28"/>
              </w:rPr>
              <w:t>7697</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jc w:val="center"/>
              <w:rPr>
                <w:rFonts w:eastAsia="GungsuhChe"/>
                <w:sz w:val="28"/>
                <w:szCs w:val="28"/>
              </w:rPr>
            </w:pPr>
            <w:r w:rsidRPr="00281EE8">
              <w:rPr>
                <w:rFonts w:eastAsia="GungsuhChe"/>
                <w:sz w:val="28"/>
                <w:szCs w:val="28"/>
              </w:rPr>
              <w:t>7002</w:t>
            </w:r>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jc w:val="center"/>
              <w:rPr>
                <w:rFonts w:eastAsia="GungsuhChe"/>
                <w:sz w:val="28"/>
                <w:szCs w:val="28"/>
              </w:rPr>
            </w:pPr>
            <w:r w:rsidRPr="00281EE8">
              <w:rPr>
                <w:rFonts w:eastAsia="GungsuhChe"/>
                <w:sz w:val="28"/>
                <w:szCs w:val="28"/>
              </w:rPr>
              <w:t>91,0</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F02E90"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6402</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281EE8"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5</w:t>
            </w:r>
            <w:r w:rsidR="00F02E90" w:rsidRPr="00F02E90">
              <w:rPr>
                <w:rFonts w:eastAsia="GungsuhChe"/>
                <w:sz w:val="28"/>
                <w:szCs w:val="28"/>
              </w:rPr>
              <w:t>605</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F02E90"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87,6</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281EE8" w:rsidRDefault="00CF2A1E" w:rsidP="00CF2A1E">
            <w:pPr>
              <w:autoSpaceDE w:val="0"/>
              <w:autoSpaceDN w:val="0"/>
              <w:adjustRightInd w:val="0"/>
              <w:spacing w:before="5" w:line="322" w:lineRule="exact"/>
              <w:ind w:left="113" w:right="113"/>
              <w:jc w:val="center"/>
              <w:rPr>
                <w:rFonts w:eastAsia="GungsuhChe"/>
                <w:sz w:val="28"/>
                <w:szCs w:val="28"/>
                <w:highlight w:val="yellow"/>
              </w:rPr>
            </w:pPr>
            <w:r w:rsidRPr="00F02E90">
              <w:rPr>
                <w:rFonts w:eastAsia="GungsuhChe"/>
                <w:sz w:val="28"/>
                <w:szCs w:val="28"/>
              </w:rPr>
              <w:t>173</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CF2A1E"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245</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CF2A1E"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141,5</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CF2A1E"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1122</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CF2A1E"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1152</w:t>
            </w: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F02E90" w:rsidRDefault="00CF2A1E" w:rsidP="00CF2A1E">
            <w:pPr>
              <w:autoSpaceDE w:val="0"/>
              <w:autoSpaceDN w:val="0"/>
              <w:adjustRightInd w:val="0"/>
              <w:spacing w:before="5" w:line="322" w:lineRule="exact"/>
              <w:ind w:left="113" w:right="113"/>
              <w:jc w:val="center"/>
              <w:rPr>
                <w:rFonts w:eastAsia="GungsuhChe"/>
                <w:sz w:val="28"/>
                <w:szCs w:val="28"/>
              </w:rPr>
            </w:pPr>
            <w:r w:rsidRPr="00F02E90">
              <w:rPr>
                <w:rFonts w:eastAsia="GungsuhChe"/>
                <w:sz w:val="28"/>
                <w:szCs w:val="28"/>
              </w:rPr>
              <w:t>102,7</w:t>
            </w:r>
          </w:p>
        </w:tc>
      </w:tr>
      <w:tr w:rsidR="00CF2A1E" w:rsidRPr="00E4242D" w:rsidTr="00CF2A1E">
        <w:trPr>
          <w:cantSplit/>
          <w:trHeight w:val="1192"/>
        </w:trPr>
        <w:tc>
          <w:tcPr>
            <w:tcW w:w="980" w:type="pct"/>
            <w:tcBorders>
              <w:top w:val="single" w:sz="4" w:space="0" w:color="auto"/>
              <w:left w:val="single" w:sz="4" w:space="0" w:color="auto"/>
              <w:bottom w:val="single" w:sz="4" w:space="0" w:color="auto"/>
              <w:right w:val="single" w:sz="4" w:space="0" w:color="auto"/>
            </w:tcBorders>
            <w:hideMark/>
          </w:tcPr>
          <w:p w:rsidR="00CF2A1E" w:rsidRPr="00E4242D" w:rsidRDefault="00CF2A1E" w:rsidP="00CF2A1E">
            <w:pPr>
              <w:autoSpaceDE w:val="0"/>
              <w:autoSpaceDN w:val="0"/>
              <w:adjustRightInd w:val="0"/>
              <w:spacing w:before="5" w:line="322" w:lineRule="exact"/>
              <w:ind w:right="-108"/>
              <w:rPr>
                <w:rFonts w:eastAsia="GungsuhChe"/>
                <w:sz w:val="28"/>
                <w:szCs w:val="28"/>
              </w:rPr>
            </w:pPr>
            <w:r w:rsidRPr="00E4242D">
              <w:rPr>
                <w:rFonts w:eastAsia="GungsuhChe"/>
                <w:sz w:val="28"/>
                <w:szCs w:val="28"/>
              </w:rPr>
              <w:t>Яйца, тыс. шт.</w:t>
            </w:r>
          </w:p>
        </w:tc>
        <w:tc>
          <w:tcPr>
            <w:tcW w:w="406" w:type="pct"/>
            <w:tcBorders>
              <w:top w:val="single" w:sz="4" w:space="0" w:color="auto"/>
              <w:left w:val="single" w:sz="4" w:space="0" w:color="auto"/>
              <w:bottom w:val="single" w:sz="4" w:space="0" w:color="auto"/>
              <w:right w:val="single" w:sz="4" w:space="0" w:color="auto"/>
            </w:tcBorders>
            <w:textDirection w:val="btLr"/>
            <w:vAlign w:val="center"/>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1268</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1382</w:t>
            </w:r>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244" w:right="113"/>
              <w:jc w:val="center"/>
              <w:rPr>
                <w:rFonts w:eastAsia="GungsuhChe"/>
                <w:sz w:val="28"/>
                <w:szCs w:val="28"/>
              </w:rPr>
            </w:pPr>
            <w:r>
              <w:rPr>
                <w:rFonts w:eastAsia="GungsuhChe"/>
                <w:sz w:val="28"/>
                <w:szCs w:val="28"/>
              </w:rPr>
              <w:t>109</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w:t>
            </w:r>
          </w:p>
        </w:tc>
        <w:tc>
          <w:tcPr>
            <w:tcW w:w="358"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ind w:left="113" w:right="113"/>
              <w:jc w:val="center"/>
              <w:rPr>
                <w:rFonts w:eastAsia="GungsuhChe"/>
                <w:sz w:val="28"/>
                <w:szCs w:val="28"/>
              </w:rPr>
            </w:pPr>
            <w:r>
              <w:rPr>
                <w:rFonts w:eastAsia="GungsuhChe"/>
                <w:sz w:val="28"/>
                <w:szCs w:val="28"/>
              </w:rPr>
              <w:t>5</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ind w:left="113" w:right="113"/>
              <w:jc w:val="center"/>
              <w:rPr>
                <w:rFonts w:eastAsia="GungsuhChe"/>
                <w:sz w:val="28"/>
                <w:szCs w:val="28"/>
              </w:rPr>
            </w:pPr>
            <w:r>
              <w:rPr>
                <w:rFonts w:eastAsia="GungsuhChe"/>
                <w:sz w:val="28"/>
                <w:szCs w:val="28"/>
              </w:rPr>
              <w:t>5</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ind w:left="113" w:right="113"/>
              <w:jc w:val="center"/>
              <w:rPr>
                <w:rFonts w:eastAsia="GungsuhChe"/>
                <w:sz w:val="28"/>
                <w:szCs w:val="28"/>
              </w:rPr>
            </w:pPr>
            <w:r>
              <w:rPr>
                <w:rFonts w:eastAsia="GungsuhChe"/>
                <w:sz w:val="28"/>
                <w:szCs w:val="28"/>
              </w:rPr>
              <w:t>100</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1263</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1378</w:t>
            </w: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CF2A1E" w:rsidRPr="00E4242D" w:rsidRDefault="00CF2A1E" w:rsidP="00CF2A1E">
            <w:pPr>
              <w:autoSpaceDE w:val="0"/>
              <w:autoSpaceDN w:val="0"/>
              <w:adjustRightInd w:val="0"/>
              <w:spacing w:before="5" w:line="322" w:lineRule="exact"/>
              <w:ind w:left="113" w:right="113"/>
              <w:jc w:val="center"/>
              <w:rPr>
                <w:rFonts w:eastAsia="GungsuhChe"/>
                <w:sz w:val="28"/>
                <w:szCs w:val="28"/>
              </w:rPr>
            </w:pPr>
            <w:r>
              <w:rPr>
                <w:rFonts w:eastAsia="GungsuhChe"/>
                <w:sz w:val="28"/>
                <w:szCs w:val="28"/>
              </w:rPr>
              <w:t>109,1</w:t>
            </w:r>
          </w:p>
        </w:tc>
      </w:tr>
    </w:tbl>
    <w:p w:rsidR="00B42F91" w:rsidRPr="002336A2" w:rsidRDefault="00B42F91" w:rsidP="00B42F91">
      <w:pPr>
        <w:rPr>
          <w:rFonts w:eastAsia="GungsuhChe"/>
          <w:sz w:val="28"/>
          <w:szCs w:val="28"/>
          <w:highlight w:val="yellow"/>
        </w:rPr>
      </w:pPr>
    </w:p>
    <w:p w:rsidR="00494C07" w:rsidRPr="002336A2" w:rsidRDefault="00494C07" w:rsidP="00494C07">
      <w:pPr>
        <w:jc w:val="center"/>
        <w:rPr>
          <w:b/>
          <w:sz w:val="32"/>
          <w:szCs w:val="32"/>
          <w:highlight w:val="yellow"/>
        </w:rPr>
      </w:pPr>
    </w:p>
    <w:p w:rsidR="00BF1157" w:rsidRPr="00E60D90" w:rsidRDefault="00BF1157" w:rsidP="00BF1157">
      <w:pPr>
        <w:ind w:left="3540" w:firstLine="708"/>
        <w:rPr>
          <w:b/>
          <w:sz w:val="28"/>
          <w:szCs w:val="28"/>
        </w:rPr>
      </w:pPr>
      <w:r w:rsidRPr="00E60D90">
        <w:rPr>
          <w:b/>
          <w:sz w:val="28"/>
          <w:szCs w:val="28"/>
        </w:rPr>
        <w:t xml:space="preserve">ФИНАНСЫ </w:t>
      </w:r>
    </w:p>
    <w:p w:rsidR="00BF1157" w:rsidRPr="00E60D90" w:rsidRDefault="00BF1157" w:rsidP="00BF1157">
      <w:pPr>
        <w:jc w:val="both"/>
        <w:rPr>
          <w:sz w:val="28"/>
          <w:szCs w:val="28"/>
        </w:rPr>
      </w:pPr>
    </w:p>
    <w:p w:rsidR="00BF1157" w:rsidRPr="00E60D90" w:rsidRDefault="00BF1157" w:rsidP="00BF1157">
      <w:pPr>
        <w:ind w:firstLine="708"/>
        <w:jc w:val="both"/>
        <w:rPr>
          <w:sz w:val="28"/>
          <w:szCs w:val="28"/>
        </w:rPr>
      </w:pPr>
      <w:proofErr w:type="gramStart"/>
      <w:r w:rsidRPr="00E60D90">
        <w:rPr>
          <w:sz w:val="28"/>
          <w:szCs w:val="28"/>
        </w:rPr>
        <w:t xml:space="preserve">За </w:t>
      </w:r>
      <w:r w:rsidRPr="00E60D90">
        <w:rPr>
          <w:sz w:val="28"/>
          <w:szCs w:val="28"/>
          <w:lang w:val="en-US"/>
        </w:rPr>
        <w:t>I</w:t>
      </w:r>
      <w:r w:rsidRPr="00E60D90">
        <w:rPr>
          <w:sz w:val="28"/>
          <w:szCs w:val="28"/>
        </w:rPr>
        <w:t xml:space="preserve"> полугодие 201</w:t>
      </w:r>
      <w:r>
        <w:rPr>
          <w:sz w:val="28"/>
          <w:szCs w:val="28"/>
        </w:rPr>
        <w:t>9</w:t>
      </w:r>
      <w:r w:rsidRPr="00E60D90">
        <w:rPr>
          <w:sz w:val="28"/>
          <w:szCs w:val="28"/>
        </w:rPr>
        <w:t xml:space="preserve"> года в бюджет муниципального образования «Гагаринский район» поступило доходов в сумме </w:t>
      </w:r>
      <w:r>
        <w:rPr>
          <w:sz w:val="28"/>
          <w:szCs w:val="28"/>
        </w:rPr>
        <w:t xml:space="preserve">381,9 </w:t>
      </w:r>
      <w:r w:rsidRPr="00E60D90">
        <w:rPr>
          <w:sz w:val="28"/>
          <w:szCs w:val="28"/>
        </w:rPr>
        <w:t>млн. руб.</w:t>
      </w:r>
      <w:r>
        <w:rPr>
          <w:sz w:val="28"/>
          <w:szCs w:val="28"/>
        </w:rPr>
        <w:t xml:space="preserve">, что на 11,5 млн. руб. меньше, чем в соответствующем периоде </w:t>
      </w:r>
      <w:r w:rsidRPr="00E60D90">
        <w:rPr>
          <w:sz w:val="28"/>
          <w:szCs w:val="28"/>
        </w:rPr>
        <w:t>201</w:t>
      </w:r>
      <w:r>
        <w:rPr>
          <w:sz w:val="28"/>
          <w:szCs w:val="28"/>
        </w:rPr>
        <w:t>8</w:t>
      </w:r>
      <w:r w:rsidRPr="00E60D90">
        <w:rPr>
          <w:sz w:val="28"/>
          <w:szCs w:val="28"/>
        </w:rPr>
        <w:t xml:space="preserve"> года – </w:t>
      </w:r>
      <w:r>
        <w:rPr>
          <w:sz w:val="28"/>
          <w:szCs w:val="28"/>
        </w:rPr>
        <w:t>393,4</w:t>
      </w:r>
      <w:r w:rsidRPr="00E60D90">
        <w:rPr>
          <w:sz w:val="28"/>
          <w:szCs w:val="28"/>
        </w:rPr>
        <w:t xml:space="preserve"> млн. руб.), выполнение составило5</w:t>
      </w:r>
      <w:r>
        <w:rPr>
          <w:sz w:val="28"/>
          <w:szCs w:val="28"/>
        </w:rPr>
        <w:t>3</w:t>
      </w:r>
      <w:r w:rsidRPr="00E60D90">
        <w:rPr>
          <w:sz w:val="28"/>
          <w:szCs w:val="28"/>
        </w:rPr>
        <w:t>,</w:t>
      </w:r>
      <w:r>
        <w:rPr>
          <w:sz w:val="28"/>
          <w:szCs w:val="28"/>
        </w:rPr>
        <w:t xml:space="preserve">3 </w:t>
      </w:r>
      <w:r w:rsidRPr="00E60D90">
        <w:rPr>
          <w:sz w:val="28"/>
          <w:szCs w:val="28"/>
        </w:rPr>
        <w:t xml:space="preserve">% к уточненному годовому плану. </w:t>
      </w:r>
      <w:proofErr w:type="gramEnd"/>
    </w:p>
    <w:p w:rsidR="00BF1157" w:rsidRPr="00E60D90" w:rsidRDefault="00BF1157" w:rsidP="00BF1157">
      <w:pPr>
        <w:ind w:firstLine="708"/>
        <w:jc w:val="both"/>
        <w:rPr>
          <w:sz w:val="28"/>
          <w:szCs w:val="28"/>
        </w:rPr>
      </w:pPr>
      <w:r w:rsidRPr="00E60D90">
        <w:rPr>
          <w:sz w:val="28"/>
          <w:szCs w:val="28"/>
        </w:rPr>
        <w:t>Собственные доходы (налоговые и неналоговые) муниципального образования за 1 полугодие 201</w:t>
      </w:r>
      <w:r>
        <w:rPr>
          <w:sz w:val="28"/>
          <w:szCs w:val="28"/>
        </w:rPr>
        <w:t>9</w:t>
      </w:r>
      <w:r w:rsidRPr="00E60D90">
        <w:rPr>
          <w:sz w:val="28"/>
          <w:szCs w:val="28"/>
        </w:rPr>
        <w:t xml:space="preserve"> года составили </w:t>
      </w:r>
      <w:r>
        <w:rPr>
          <w:sz w:val="28"/>
          <w:szCs w:val="28"/>
        </w:rPr>
        <w:t>169,7</w:t>
      </w:r>
      <w:r w:rsidRPr="00E60D90">
        <w:rPr>
          <w:sz w:val="28"/>
          <w:szCs w:val="28"/>
        </w:rPr>
        <w:t xml:space="preserve"> млн. руб., выполнение 5</w:t>
      </w:r>
      <w:r>
        <w:rPr>
          <w:sz w:val="28"/>
          <w:szCs w:val="28"/>
        </w:rPr>
        <w:t>6,1</w:t>
      </w:r>
      <w:r w:rsidRPr="00E60D90">
        <w:rPr>
          <w:sz w:val="28"/>
          <w:szCs w:val="28"/>
        </w:rPr>
        <w:t xml:space="preserve">% к уточненному годовому плану и </w:t>
      </w:r>
      <w:r>
        <w:rPr>
          <w:sz w:val="28"/>
          <w:szCs w:val="28"/>
        </w:rPr>
        <w:t>44</w:t>
      </w:r>
      <w:r w:rsidRPr="00E60D90">
        <w:rPr>
          <w:sz w:val="28"/>
          <w:szCs w:val="28"/>
        </w:rPr>
        <w:t>,</w:t>
      </w:r>
      <w:r>
        <w:rPr>
          <w:sz w:val="28"/>
          <w:szCs w:val="28"/>
        </w:rPr>
        <w:t>4</w:t>
      </w:r>
      <w:r w:rsidRPr="00E60D90">
        <w:rPr>
          <w:sz w:val="28"/>
          <w:szCs w:val="28"/>
        </w:rPr>
        <w:t>% к общим доходам, поступившим в бюджет за 1 полугодие 201</w:t>
      </w:r>
      <w:r>
        <w:rPr>
          <w:sz w:val="28"/>
          <w:szCs w:val="28"/>
        </w:rPr>
        <w:t>9</w:t>
      </w:r>
      <w:r w:rsidRPr="00E60D90">
        <w:rPr>
          <w:sz w:val="28"/>
          <w:szCs w:val="28"/>
        </w:rPr>
        <w:t xml:space="preserve"> года. По сравнению с прошлым годом поступление налоговых и неналоговых доходов увеличилось на </w:t>
      </w:r>
      <w:r>
        <w:rPr>
          <w:sz w:val="28"/>
          <w:szCs w:val="28"/>
        </w:rPr>
        <w:t>2,7</w:t>
      </w:r>
      <w:r w:rsidRPr="00E60D90">
        <w:rPr>
          <w:sz w:val="28"/>
          <w:szCs w:val="28"/>
        </w:rPr>
        <w:t xml:space="preserve"> млн. рублей. Основные причины: увеличение поступлений налога на доходы физических лиц.</w:t>
      </w:r>
    </w:p>
    <w:p w:rsidR="00BF1157" w:rsidRPr="00E60D90" w:rsidRDefault="00BF1157" w:rsidP="00BF1157">
      <w:pPr>
        <w:ind w:firstLine="708"/>
        <w:jc w:val="both"/>
        <w:rPr>
          <w:sz w:val="28"/>
          <w:szCs w:val="28"/>
        </w:rPr>
      </w:pPr>
      <w:r w:rsidRPr="00E60D90">
        <w:rPr>
          <w:sz w:val="28"/>
          <w:szCs w:val="28"/>
        </w:rPr>
        <w:t xml:space="preserve">Поступление налога на доходы физических лиц составляет значительную долю поступлений в </w:t>
      </w:r>
      <w:r w:rsidRPr="00E60D90">
        <w:rPr>
          <w:sz w:val="28"/>
          <w:szCs w:val="28"/>
          <w:lang w:val="en-US"/>
        </w:rPr>
        <w:t>I</w:t>
      </w:r>
      <w:r w:rsidRPr="00E60D90">
        <w:rPr>
          <w:sz w:val="28"/>
          <w:szCs w:val="28"/>
        </w:rPr>
        <w:t xml:space="preserve"> полугодии 201</w:t>
      </w:r>
      <w:r>
        <w:rPr>
          <w:sz w:val="28"/>
          <w:szCs w:val="28"/>
        </w:rPr>
        <w:t>9</w:t>
      </w:r>
      <w:r w:rsidRPr="00E60D90">
        <w:rPr>
          <w:sz w:val="28"/>
          <w:szCs w:val="28"/>
        </w:rPr>
        <w:t xml:space="preserve"> года, удельный вес которого в сумме налоговых и неналоговых доходов составил </w:t>
      </w:r>
      <w:r>
        <w:rPr>
          <w:sz w:val="28"/>
          <w:szCs w:val="28"/>
        </w:rPr>
        <w:t xml:space="preserve">81,9 </w:t>
      </w:r>
      <w:r w:rsidRPr="00E60D90">
        <w:rPr>
          <w:sz w:val="28"/>
          <w:szCs w:val="28"/>
        </w:rPr>
        <w:t xml:space="preserve">%.За </w:t>
      </w:r>
      <w:r w:rsidRPr="00E60D90">
        <w:rPr>
          <w:sz w:val="28"/>
          <w:szCs w:val="28"/>
          <w:lang w:val="en-US"/>
        </w:rPr>
        <w:t>I</w:t>
      </w:r>
      <w:r w:rsidRPr="00E60D90">
        <w:rPr>
          <w:sz w:val="28"/>
          <w:szCs w:val="28"/>
        </w:rPr>
        <w:t xml:space="preserve"> полугодие 201</w:t>
      </w:r>
      <w:r>
        <w:rPr>
          <w:sz w:val="28"/>
          <w:szCs w:val="28"/>
        </w:rPr>
        <w:t>9</w:t>
      </w:r>
      <w:r w:rsidRPr="00E60D90">
        <w:rPr>
          <w:sz w:val="28"/>
          <w:szCs w:val="28"/>
        </w:rPr>
        <w:t xml:space="preserve"> года поступило налога на доходы физических лиц в сумме </w:t>
      </w:r>
      <w:r>
        <w:rPr>
          <w:sz w:val="28"/>
          <w:szCs w:val="28"/>
        </w:rPr>
        <w:t>139,0</w:t>
      </w:r>
      <w:r w:rsidRPr="00E60D90">
        <w:rPr>
          <w:sz w:val="28"/>
          <w:szCs w:val="28"/>
        </w:rPr>
        <w:t xml:space="preserve"> млн. рублей, что составляет 5</w:t>
      </w:r>
      <w:r>
        <w:rPr>
          <w:sz w:val="28"/>
          <w:szCs w:val="28"/>
        </w:rPr>
        <w:t>6</w:t>
      </w:r>
      <w:r w:rsidRPr="00E60D90">
        <w:rPr>
          <w:sz w:val="28"/>
          <w:szCs w:val="28"/>
        </w:rPr>
        <w:t>,</w:t>
      </w:r>
      <w:r>
        <w:rPr>
          <w:sz w:val="28"/>
          <w:szCs w:val="28"/>
        </w:rPr>
        <w:t>4</w:t>
      </w:r>
      <w:r w:rsidRPr="00E60D90">
        <w:rPr>
          <w:sz w:val="28"/>
          <w:szCs w:val="28"/>
        </w:rPr>
        <w:t xml:space="preserve"> % к уточненному годовому плану.</w:t>
      </w:r>
      <w:r>
        <w:rPr>
          <w:sz w:val="28"/>
          <w:szCs w:val="28"/>
        </w:rPr>
        <w:t xml:space="preserve"> </w:t>
      </w:r>
      <w:r w:rsidRPr="00E60D90">
        <w:rPr>
          <w:sz w:val="28"/>
          <w:szCs w:val="28"/>
        </w:rPr>
        <w:t>Рост поступлений НДФЛ связан с ростом фонда оплаты труда по</w:t>
      </w:r>
      <w:r>
        <w:rPr>
          <w:sz w:val="28"/>
          <w:szCs w:val="28"/>
        </w:rPr>
        <w:t xml:space="preserve"> крупным и средним предприятиям, а также увеличение поступлений налога от налогоплательщика - физического лица, поступившего в марте 2019 года в сравнении с мартом 2018 года.</w:t>
      </w:r>
    </w:p>
    <w:p w:rsidR="00BF1157" w:rsidRPr="00E60D90" w:rsidRDefault="00BF1157" w:rsidP="00BF1157">
      <w:pPr>
        <w:ind w:firstLine="708"/>
        <w:jc w:val="both"/>
        <w:rPr>
          <w:sz w:val="28"/>
          <w:szCs w:val="28"/>
        </w:rPr>
      </w:pPr>
      <w:r w:rsidRPr="00E60D90">
        <w:rPr>
          <w:sz w:val="28"/>
          <w:szCs w:val="28"/>
        </w:rPr>
        <w:t xml:space="preserve">За </w:t>
      </w:r>
      <w:r w:rsidRPr="00E60D90">
        <w:rPr>
          <w:sz w:val="28"/>
          <w:szCs w:val="28"/>
          <w:lang w:val="en-US"/>
        </w:rPr>
        <w:t>I</w:t>
      </w:r>
      <w:r w:rsidRPr="00E60D90">
        <w:rPr>
          <w:sz w:val="28"/>
          <w:szCs w:val="28"/>
        </w:rPr>
        <w:t xml:space="preserve"> полугодие 201</w:t>
      </w:r>
      <w:r>
        <w:rPr>
          <w:sz w:val="28"/>
          <w:szCs w:val="28"/>
        </w:rPr>
        <w:t>9</w:t>
      </w:r>
      <w:r w:rsidRPr="00E60D90">
        <w:rPr>
          <w:sz w:val="28"/>
          <w:szCs w:val="28"/>
        </w:rPr>
        <w:t xml:space="preserve"> года поступило налогов на совокупный доход в сумме </w:t>
      </w:r>
      <w:r>
        <w:rPr>
          <w:sz w:val="28"/>
          <w:szCs w:val="28"/>
        </w:rPr>
        <w:t>11</w:t>
      </w:r>
      <w:r w:rsidRPr="00E60D90">
        <w:rPr>
          <w:sz w:val="28"/>
          <w:szCs w:val="28"/>
        </w:rPr>
        <w:t>,</w:t>
      </w:r>
      <w:r>
        <w:rPr>
          <w:sz w:val="28"/>
          <w:szCs w:val="28"/>
        </w:rPr>
        <w:t>8</w:t>
      </w:r>
      <w:r w:rsidRPr="00E60D90">
        <w:rPr>
          <w:sz w:val="28"/>
          <w:szCs w:val="28"/>
        </w:rPr>
        <w:t xml:space="preserve"> млн. руб., </w:t>
      </w:r>
      <w:r>
        <w:rPr>
          <w:sz w:val="28"/>
          <w:szCs w:val="28"/>
        </w:rPr>
        <w:t>выполнение составило 45,4 %. И</w:t>
      </w:r>
      <w:r w:rsidRPr="00E60D90">
        <w:rPr>
          <w:sz w:val="28"/>
          <w:szCs w:val="28"/>
        </w:rPr>
        <w:t>з них:</w:t>
      </w:r>
    </w:p>
    <w:p w:rsidR="00BF1157" w:rsidRDefault="00BF1157" w:rsidP="00BF1157">
      <w:pPr>
        <w:ind w:firstLine="708"/>
        <w:jc w:val="both"/>
        <w:rPr>
          <w:sz w:val="28"/>
          <w:szCs w:val="28"/>
        </w:rPr>
      </w:pPr>
      <w:r w:rsidRPr="00E60D90">
        <w:rPr>
          <w:sz w:val="28"/>
          <w:szCs w:val="28"/>
        </w:rPr>
        <w:lastRenderedPageBreak/>
        <w:t>- единый налог на вмененный доход для отдельных видов деятельности –</w:t>
      </w:r>
      <w:r>
        <w:rPr>
          <w:sz w:val="28"/>
          <w:szCs w:val="28"/>
        </w:rPr>
        <w:t>8,2</w:t>
      </w:r>
      <w:r w:rsidRPr="00E60D90">
        <w:rPr>
          <w:sz w:val="28"/>
          <w:szCs w:val="28"/>
        </w:rPr>
        <w:t xml:space="preserve"> млн. руб. (</w:t>
      </w:r>
      <w:r>
        <w:rPr>
          <w:sz w:val="28"/>
          <w:szCs w:val="28"/>
        </w:rPr>
        <w:t>уменьшение</w:t>
      </w:r>
      <w:r w:rsidRPr="00E60D90">
        <w:rPr>
          <w:sz w:val="28"/>
          <w:szCs w:val="28"/>
        </w:rPr>
        <w:t xml:space="preserve"> в сравнении с аналогичным периодом 201</w:t>
      </w:r>
      <w:r>
        <w:rPr>
          <w:sz w:val="28"/>
          <w:szCs w:val="28"/>
        </w:rPr>
        <w:t>8</w:t>
      </w:r>
      <w:r w:rsidRPr="00E60D90">
        <w:rPr>
          <w:sz w:val="28"/>
          <w:szCs w:val="28"/>
        </w:rPr>
        <w:t xml:space="preserve"> года на </w:t>
      </w:r>
      <w:r>
        <w:rPr>
          <w:sz w:val="28"/>
          <w:szCs w:val="28"/>
        </w:rPr>
        <w:t>762,1</w:t>
      </w:r>
      <w:r w:rsidRPr="00E60D90">
        <w:rPr>
          <w:sz w:val="28"/>
          <w:szCs w:val="28"/>
        </w:rPr>
        <w:t xml:space="preserve"> тыс</w:t>
      </w:r>
      <w:proofErr w:type="gramStart"/>
      <w:r w:rsidRPr="00E60D90">
        <w:rPr>
          <w:sz w:val="28"/>
          <w:szCs w:val="28"/>
        </w:rPr>
        <w:t>.р</w:t>
      </w:r>
      <w:proofErr w:type="gramEnd"/>
      <w:r w:rsidRPr="00E60D90">
        <w:rPr>
          <w:sz w:val="28"/>
          <w:szCs w:val="28"/>
        </w:rPr>
        <w:t>уб.</w:t>
      </w:r>
      <w:r>
        <w:rPr>
          <w:sz w:val="28"/>
          <w:szCs w:val="28"/>
        </w:rPr>
        <w:t xml:space="preserve"> в связи с уменьшением количества налогоплательщиков)</w:t>
      </w:r>
      <w:r w:rsidRPr="00452DF9">
        <w:rPr>
          <w:sz w:val="28"/>
          <w:szCs w:val="28"/>
        </w:rPr>
        <w:t>;</w:t>
      </w:r>
    </w:p>
    <w:p w:rsidR="00BF1157" w:rsidRPr="00142515" w:rsidRDefault="00BF1157" w:rsidP="00BF1157">
      <w:pPr>
        <w:ind w:firstLine="708"/>
        <w:jc w:val="both"/>
        <w:rPr>
          <w:sz w:val="28"/>
          <w:szCs w:val="28"/>
        </w:rPr>
      </w:pPr>
      <w:r>
        <w:rPr>
          <w:sz w:val="28"/>
          <w:szCs w:val="28"/>
        </w:rPr>
        <w:t xml:space="preserve">- единый сельскохозяйственный налог за </w:t>
      </w:r>
      <w:r>
        <w:rPr>
          <w:sz w:val="28"/>
          <w:szCs w:val="28"/>
          <w:lang w:val="en-US"/>
        </w:rPr>
        <w:t>I</w:t>
      </w:r>
      <w:r>
        <w:rPr>
          <w:sz w:val="28"/>
          <w:szCs w:val="28"/>
        </w:rPr>
        <w:t xml:space="preserve"> полугодие 2019 года выполнен в сумме 782,1 тыс. руб. В отчетном периоде произошло увеличение поступления налога на 68,9 тыс. руб. в связи с увеличением налогооблагаемой базы</w:t>
      </w:r>
      <w:r w:rsidRPr="00142515">
        <w:rPr>
          <w:sz w:val="28"/>
          <w:szCs w:val="28"/>
        </w:rPr>
        <w:t>;</w:t>
      </w:r>
    </w:p>
    <w:p w:rsidR="00BF1157" w:rsidRPr="009F5638" w:rsidRDefault="00BF1157" w:rsidP="00BF1157">
      <w:pPr>
        <w:ind w:firstLine="708"/>
        <w:jc w:val="both"/>
        <w:rPr>
          <w:sz w:val="28"/>
          <w:szCs w:val="28"/>
        </w:rPr>
      </w:pPr>
      <w:r w:rsidRPr="00E60D90">
        <w:rPr>
          <w:sz w:val="28"/>
          <w:szCs w:val="28"/>
        </w:rPr>
        <w:t xml:space="preserve">- налог, взимаемый с применением патентной системы – </w:t>
      </w:r>
      <w:r w:rsidRPr="00142515">
        <w:rPr>
          <w:sz w:val="28"/>
          <w:szCs w:val="28"/>
        </w:rPr>
        <w:t>2</w:t>
      </w:r>
      <w:r w:rsidRPr="00E60D90">
        <w:rPr>
          <w:sz w:val="28"/>
          <w:szCs w:val="28"/>
        </w:rPr>
        <w:t>,</w:t>
      </w:r>
      <w:r w:rsidRPr="00142515">
        <w:rPr>
          <w:sz w:val="28"/>
          <w:szCs w:val="28"/>
        </w:rPr>
        <w:t>8</w:t>
      </w:r>
      <w:r w:rsidRPr="00E60D90">
        <w:rPr>
          <w:sz w:val="28"/>
          <w:szCs w:val="28"/>
        </w:rPr>
        <w:t xml:space="preserve"> млн. руб., (</w:t>
      </w:r>
      <w:r>
        <w:rPr>
          <w:sz w:val="28"/>
          <w:szCs w:val="28"/>
        </w:rPr>
        <w:t>снижение</w:t>
      </w:r>
      <w:r w:rsidRPr="00E60D90">
        <w:rPr>
          <w:sz w:val="28"/>
          <w:szCs w:val="28"/>
        </w:rPr>
        <w:t xml:space="preserve"> на </w:t>
      </w:r>
      <w:r w:rsidRPr="00142515">
        <w:rPr>
          <w:sz w:val="28"/>
          <w:szCs w:val="28"/>
        </w:rPr>
        <w:t>3</w:t>
      </w:r>
      <w:r>
        <w:rPr>
          <w:sz w:val="28"/>
          <w:szCs w:val="28"/>
        </w:rPr>
        <w:t>3</w:t>
      </w:r>
      <w:r w:rsidRPr="00142515">
        <w:rPr>
          <w:sz w:val="28"/>
          <w:szCs w:val="28"/>
        </w:rPr>
        <w:t>3</w:t>
      </w:r>
      <w:r>
        <w:rPr>
          <w:sz w:val="28"/>
          <w:szCs w:val="28"/>
        </w:rPr>
        <w:t>,7 тыс</w:t>
      </w:r>
      <w:r w:rsidRPr="00E60D90">
        <w:rPr>
          <w:sz w:val="28"/>
          <w:szCs w:val="28"/>
        </w:rPr>
        <w:t>. руб.</w:t>
      </w:r>
      <w:r>
        <w:rPr>
          <w:sz w:val="28"/>
          <w:szCs w:val="28"/>
        </w:rPr>
        <w:t xml:space="preserve"> (10,6 %)</w:t>
      </w:r>
      <w:r w:rsidRPr="00E60D90">
        <w:rPr>
          <w:sz w:val="28"/>
          <w:szCs w:val="28"/>
        </w:rPr>
        <w:t xml:space="preserve"> по сравнению с аналогичным периодом 201</w:t>
      </w:r>
      <w:r>
        <w:rPr>
          <w:sz w:val="28"/>
          <w:szCs w:val="28"/>
        </w:rPr>
        <w:t>8</w:t>
      </w:r>
      <w:r w:rsidRPr="00E60D90">
        <w:rPr>
          <w:sz w:val="28"/>
          <w:szCs w:val="28"/>
        </w:rPr>
        <w:t xml:space="preserve"> года</w:t>
      </w:r>
      <w:r>
        <w:rPr>
          <w:sz w:val="28"/>
          <w:szCs w:val="28"/>
        </w:rPr>
        <w:t xml:space="preserve"> в связи с уменьшением суммы налога за счет вычетов, связанных с приобретением контрольно-кассовой техники</w:t>
      </w:r>
      <w:r w:rsidRPr="009F5638">
        <w:rPr>
          <w:sz w:val="28"/>
          <w:szCs w:val="28"/>
        </w:rPr>
        <w:t>;</w:t>
      </w:r>
    </w:p>
    <w:p w:rsidR="00BF1157" w:rsidRDefault="00BF1157" w:rsidP="00BF1157">
      <w:pPr>
        <w:ind w:firstLine="708"/>
        <w:jc w:val="both"/>
        <w:rPr>
          <w:sz w:val="28"/>
          <w:szCs w:val="28"/>
        </w:rPr>
      </w:pPr>
      <w:r w:rsidRPr="009F5638">
        <w:rPr>
          <w:sz w:val="28"/>
          <w:szCs w:val="28"/>
        </w:rPr>
        <w:t xml:space="preserve">- </w:t>
      </w:r>
      <w:r>
        <w:rPr>
          <w:sz w:val="28"/>
          <w:szCs w:val="28"/>
        </w:rPr>
        <w:t xml:space="preserve">налога на добычу полезных ископаемых поступило за </w:t>
      </w:r>
      <w:r>
        <w:rPr>
          <w:sz w:val="28"/>
          <w:szCs w:val="28"/>
          <w:lang w:val="en-US"/>
        </w:rPr>
        <w:t>I</w:t>
      </w:r>
      <w:r>
        <w:rPr>
          <w:sz w:val="28"/>
          <w:szCs w:val="28"/>
        </w:rPr>
        <w:t xml:space="preserve"> полугодие 2019 года в сумме 706,2 тыс. руб.- меньше на 627,9 тыс. руб. в сравнении с </w:t>
      </w:r>
      <w:r>
        <w:rPr>
          <w:sz w:val="28"/>
          <w:szCs w:val="28"/>
          <w:lang w:val="en-US"/>
        </w:rPr>
        <w:t>I</w:t>
      </w:r>
      <w:r w:rsidRPr="009F5638">
        <w:rPr>
          <w:sz w:val="28"/>
          <w:szCs w:val="28"/>
        </w:rPr>
        <w:t>-</w:t>
      </w:r>
      <w:r>
        <w:rPr>
          <w:sz w:val="28"/>
          <w:szCs w:val="28"/>
        </w:rPr>
        <w:t>м полугодием 2018 года за счет сокращения объемов добычи полезных ископаемых.</w:t>
      </w:r>
    </w:p>
    <w:p w:rsidR="00BF1157" w:rsidRDefault="00BF1157" w:rsidP="00BF1157">
      <w:pPr>
        <w:ind w:firstLine="708"/>
        <w:jc w:val="both"/>
        <w:rPr>
          <w:sz w:val="28"/>
          <w:szCs w:val="28"/>
        </w:rPr>
      </w:pPr>
      <w:proofErr w:type="gramStart"/>
      <w:r>
        <w:rPr>
          <w:sz w:val="28"/>
          <w:szCs w:val="28"/>
        </w:rPr>
        <w:t xml:space="preserve">Поступление неналоговых доходов в </w:t>
      </w:r>
      <w:r>
        <w:rPr>
          <w:sz w:val="28"/>
          <w:szCs w:val="28"/>
          <w:lang w:val="en-US"/>
        </w:rPr>
        <w:t>I</w:t>
      </w:r>
      <w:r>
        <w:rPr>
          <w:sz w:val="28"/>
          <w:szCs w:val="28"/>
        </w:rPr>
        <w:t xml:space="preserve">-м полугодии 2019 года составило 12,97 млн. руб. (71,8 % к уточненному годовому плану, что на 21,6 % меньше, чем за </w:t>
      </w:r>
      <w:r>
        <w:rPr>
          <w:sz w:val="28"/>
          <w:szCs w:val="28"/>
          <w:lang w:val="en-US"/>
        </w:rPr>
        <w:t>I</w:t>
      </w:r>
      <w:r>
        <w:rPr>
          <w:sz w:val="28"/>
          <w:szCs w:val="28"/>
        </w:rPr>
        <w:t xml:space="preserve"> полугодие 2018 года.</w:t>
      </w:r>
      <w:proofErr w:type="gramEnd"/>
    </w:p>
    <w:p w:rsidR="00BF1157" w:rsidRPr="00432009" w:rsidRDefault="00BF1157" w:rsidP="00BF1157">
      <w:pPr>
        <w:ind w:firstLine="708"/>
        <w:contextualSpacing/>
        <w:jc w:val="both"/>
        <w:rPr>
          <w:sz w:val="28"/>
          <w:szCs w:val="28"/>
        </w:rPr>
      </w:pPr>
      <w:r>
        <w:rPr>
          <w:sz w:val="28"/>
          <w:szCs w:val="28"/>
        </w:rPr>
        <w:t>Доходов от использования имущества, находящегося в муниципальной собственности за отчетный период поступило в сумме 5,8 млн. руб., что составляет 48,8 % к уточненному годовому плану, в том числе</w:t>
      </w:r>
      <w:r w:rsidRPr="00946DD1">
        <w:rPr>
          <w:sz w:val="28"/>
          <w:szCs w:val="28"/>
        </w:rPr>
        <w:t>:</w:t>
      </w:r>
    </w:p>
    <w:p w:rsidR="00BF1157" w:rsidRPr="00B75B82" w:rsidRDefault="00BF1157" w:rsidP="00BF1157">
      <w:pPr>
        <w:pStyle w:val="ae"/>
        <w:numPr>
          <w:ilvl w:val="0"/>
          <w:numId w:val="22"/>
        </w:numPr>
        <w:spacing w:after="0" w:line="240" w:lineRule="auto"/>
        <w:ind w:left="0" w:firstLine="708"/>
        <w:contextualSpacing/>
        <w:jc w:val="both"/>
        <w:rPr>
          <w:sz w:val="28"/>
          <w:szCs w:val="28"/>
        </w:rPr>
      </w:pPr>
      <w:r>
        <w:rPr>
          <w:rFonts w:ascii="Times New Roman" w:hAnsi="Times New Roman" w:cs="Times New Roman"/>
          <w:sz w:val="28"/>
          <w:szCs w:val="28"/>
        </w:rPr>
        <w:t>доходов, получаемых в виде арендной платы за земельные участки поступило в сумме 4,7 млн. руб., что на 31,7 % меньше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чем за аналогичный период 2018 года</w:t>
      </w:r>
      <w:r w:rsidRPr="00B75B82">
        <w:rPr>
          <w:rFonts w:ascii="Times New Roman" w:hAnsi="Times New Roman" w:cs="Times New Roman"/>
          <w:sz w:val="28"/>
          <w:szCs w:val="28"/>
        </w:rPr>
        <w:t>;</w:t>
      </w:r>
    </w:p>
    <w:p w:rsidR="00BF1157" w:rsidRPr="00946DD1" w:rsidRDefault="00BF1157" w:rsidP="00BF1157">
      <w:pPr>
        <w:pStyle w:val="ae"/>
        <w:numPr>
          <w:ilvl w:val="0"/>
          <w:numId w:val="22"/>
        </w:numPr>
        <w:spacing w:after="0" w:line="240" w:lineRule="auto"/>
        <w:ind w:left="0" w:firstLine="708"/>
        <w:contextualSpacing/>
        <w:jc w:val="both"/>
        <w:rPr>
          <w:sz w:val="28"/>
          <w:szCs w:val="28"/>
        </w:rPr>
      </w:pPr>
      <w:r>
        <w:rPr>
          <w:rFonts w:ascii="Times New Roman" w:hAnsi="Times New Roman" w:cs="Times New Roman"/>
          <w:sz w:val="28"/>
          <w:szCs w:val="28"/>
        </w:rPr>
        <w:t>доходов от сдачи имущества в аренду поступило в сумме 1,02 млн. руб., что на 34,2 % больше в связи с заключением новых договоров аренды.</w:t>
      </w:r>
    </w:p>
    <w:p w:rsidR="00BF1157" w:rsidRDefault="00BF1157" w:rsidP="00BF1157">
      <w:pPr>
        <w:ind w:firstLine="708"/>
        <w:jc w:val="both"/>
        <w:rPr>
          <w:sz w:val="28"/>
          <w:szCs w:val="28"/>
        </w:rPr>
      </w:pPr>
      <w:proofErr w:type="gramStart"/>
      <w:r w:rsidRPr="00E60D90">
        <w:rPr>
          <w:sz w:val="28"/>
          <w:szCs w:val="28"/>
        </w:rPr>
        <w:t xml:space="preserve">Расходная часть бюджета муниципального образования «Гагаринский район» Смоленской области за </w:t>
      </w:r>
      <w:r w:rsidRPr="00E60D90">
        <w:rPr>
          <w:sz w:val="28"/>
          <w:szCs w:val="28"/>
          <w:lang w:val="en-US"/>
        </w:rPr>
        <w:t>I</w:t>
      </w:r>
      <w:r w:rsidRPr="00E60D90">
        <w:rPr>
          <w:sz w:val="28"/>
          <w:szCs w:val="28"/>
        </w:rPr>
        <w:t xml:space="preserve"> полугодие 201</w:t>
      </w:r>
      <w:r>
        <w:rPr>
          <w:sz w:val="28"/>
          <w:szCs w:val="28"/>
        </w:rPr>
        <w:t>9</w:t>
      </w:r>
      <w:r w:rsidRPr="00E60D90">
        <w:rPr>
          <w:sz w:val="28"/>
          <w:szCs w:val="28"/>
        </w:rPr>
        <w:t xml:space="preserve"> года освоена на </w:t>
      </w:r>
      <w:r>
        <w:rPr>
          <w:sz w:val="28"/>
          <w:szCs w:val="28"/>
        </w:rPr>
        <w:t>48,1</w:t>
      </w:r>
      <w:r w:rsidRPr="00E60D90">
        <w:rPr>
          <w:sz w:val="28"/>
          <w:szCs w:val="28"/>
        </w:rPr>
        <w:t>%. Ут</w:t>
      </w:r>
      <w:r>
        <w:rPr>
          <w:sz w:val="28"/>
          <w:szCs w:val="28"/>
        </w:rPr>
        <w:t>вержденный годовой план</w:t>
      </w:r>
      <w:r w:rsidRPr="00E60D90">
        <w:rPr>
          <w:sz w:val="28"/>
          <w:szCs w:val="28"/>
        </w:rPr>
        <w:t xml:space="preserve"> – </w:t>
      </w:r>
      <w:r>
        <w:rPr>
          <w:sz w:val="28"/>
          <w:szCs w:val="28"/>
        </w:rPr>
        <w:t>768,7</w:t>
      </w:r>
      <w:r w:rsidRPr="00E60D90">
        <w:rPr>
          <w:sz w:val="28"/>
          <w:szCs w:val="28"/>
        </w:rPr>
        <w:t xml:space="preserve"> млн. руб</w:t>
      </w:r>
      <w:r>
        <w:rPr>
          <w:sz w:val="28"/>
          <w:szCs w:val="28"/>
        </w:rPr>
        <w:t>.</w:t>
      </w:r>
      <w:r w:rsidRPr="00E60D90">
        <w:rPr>
          <w:sz w:val="28"/>
          <w:szCs w:val="28"/>
        </w:rPr>
        <w:t xml:space="preserve">, исполнено за отчетный период – </w:t>
      </w:r>
      <w:r>
        <w:rPr>
          <w:sz w:val="28"/>
          <w:szCs w:val="28"/>
        </w:rPr>
        <w:t>370,0</w:t>
      </w:r>
      <w:r w:rsidRPr="00E60D90">
        <w:rPr>
          <w:sz w:val="28"/>
          <w:szCs w:val="28"/>
        </w:rPr>
        <w:t xml:space="preserve"> млн. руб</w:t>
      </w:r>
      <w:r>
        <w:rPr>
          <w:sz w:val="28"/>
          <w:szCs w:val="28"/>
        </w:rPr>
        <w:t>.</w:t>
      </w:r>
      <w:r w:rsidRPr="00E60D90">
        <w:rPr>
          <w:sz w:val="28"/>
          <w:szCs w:val="28"/>
        </w:rPr>
        <w:t xml:space="preserve">, что на </w:t>
      </w:r>
      <w:r>
        <w:rPr>
          <w:sz w:val="28"/>
          <w:szCs w:val="28"/>
        </w:rPr>
        <w:t>5,2</w:t>
      </w:r>
      <w:r w:rsidRPr="00E60D90">
        <w:rPr>
          <w:sz w:val="28"/>
          <w:szCs w:val="28"/>
        </w:rPr>
        <w:t xml:space="preserve"> млн. руб</w:t>
      </w:r>
      <w:r>
        <w:rPr>
          <w:sz w:val="28"/>
          <w:szCs w:val="28"/>
        </w:rPr>
        <w:t>.</w:t>
      </w:r>
      <w:r w:rsidRPr="00E60D90">
        <w:rPr>
          <w:sz w:val="28"/>
          <w:szCs w:val="28"/>
        </w:rPr>
        <w:t xml:space="preserve"> </w:t>
      </w:r>
      <w:r>
        <w:rPr>
          <w:sz w:val="28"/>
          <w:szCs w:val="28"/>
        </w:rPr>
        <w:t>меньше</w:t>
      </w:r>
      <w:r w:rsidRPr="00E60D90">
        <w:rPr>
          <w:sz w:val="28"/>
          <w:szCs w:val="28"/>
        </w:rPr>
        <w:t>, чем за аналогичный период прошлого года (исполнено за 1 полугодие 201</w:t>
      </w:r>
      <w:r>
        <w:rPr>
          <w:sz w:val="28"/>
          <w:szCs w:val="28"/>
        </w:rPr>
        <w:t>8</w:t>
      </w:r>
      <w:r w:rsidRPr="00E60D90">
        <w:rPr>
          <w:sz w:val="28"/>
          <w:szCs w:val="28"/>
        </w:rPr>
        <w:t xml:space="preserve"> года – </w:t>
      </w:r>
      <w:r>
        <w:rPr>
          <w:sz w:val="28"/>
          <w:szCs w:val="28"/>
        </w:rPr>
        <w:t>375,2</w:t>
      </w:r>
      <w:r w:rsidRPr="00E60D90">
        <w:rPr>
          <w:sz w:val="28"/>
          <w:szCs w:val="28"/>
        </w:rPr>
        <w:t xml:space="preserve"> млн. руб</w:t>
      </w:r>
      <w:r>
        <w:rPr>
          <w:sz w:val="28"/>
          <w:szCs w:val="28"/>
        </w:rPr>
        <w:t>.</w:t>
      </w:r>
      <w:r w:rsidRPr="00E60D90">
        <w:rPr>
          <w:sz w:val="28"/>
          <w:szCs w:val="28"/>
        </w:rPr>
        <w:t>).</w:t>
      </w:r>
      <w:proofErr w:type="gramEnd"/>
    </w:p>
    <w:p w:rsidR="00BF1157" w:rsidRPr="00B073ED" w:rsidRDefault="00BF1157" w:rsidP="00BF1157">
      <w:pPr>
        <w:ind w:firstLine="708"/>
        <w:contextualSpacing/>
        <w:jc w:val="both"/>
        <w:rPr>
          <w:sz w:val="28"/>
          <w:szCs w:val="28"/>
        </w:rPr>
      </w:pPr>
      <w:r>
        <w:rPr>
          <w:sz w:val="28"/>
          <w:szCs w:val="28"/>
        </w:rPr>
        <w:t>В разрезе отраслей характеризуется следующими показателями</w:t>
      </w:r>
      <w:r w:rsidRPr="00B073ED">
        <w:rPr>
          <w:sz w:val="28"/>
          <w:szCs w:val="28"/>
        </w:rPr>
        <w:t>:</w:t>
      </w:r>
    </w:p>
    <w:p w:rsidR="00BF1157" w:rsidRPr="00D32A69" w:rsidRDefault="00BF1157" w:rsidP="00BF1157">
      <w:pPr>
        <w:pStyle w:val="ae"/>
        <w:numPr>
          <w:ilvl w:val="0"/>
          <w:numId w:val="22"/>
        </w:numPr>
        <w:spacing w:after="0" w:line="240" w:lineRule="auto"/>
        <w:contextualSpacing/>
        <w:jc w:val="both"/>
        <w:rPr>
          <w:sz w:val="28"/>
          <w:szCs w:val="28"/>
          <w:lang w:val="en-US"/>
        </w:rPr>
      </w:pPr>
      <w:r>
        <w:rPr>
          <w:rFonts w:ascii="Times New Roman" w:hAnsi="Times New Roman" w:cs="Times New Roman"/>
          <w:sz w:val="28"/>
          <w:szCs w:val="28"/>
        </w:rPr>
        <w:t>«Общегосударственные вопросы» - 28,99 млн. руб.</w:t>
      </w:r>
      <w:r>
        <w:rPr>
          <w:rFonts w:ascii="Times New Roman" w:hAnsi="Times New Roman" w:cs="Times New Roman"/>
          <w:sz w:val="28"/>
          <w:szCs w:val="28"/>
          <w:lang w:val="en-US"/>
        </w:rPr>
        <w:t>;</w:t>
      </w:r>
    </w:p>
    <w:p w:rsidR="00BF1157" w:rsidRPr="00D32A69"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sidRPr="00D32A69">
        <w:rPr>
          <w:rFonts w:ascii="Times New Roman" w:hAnsi="Times New Roman" w:cs="Times New Roman"/>
          <w:sz w:val="28"/>
          <w:szCs w:val="28"/>
        </w:rPr>
        <w:t>«На</w:t>
      </w:r>
      <w:r>
        <w:rPr>
          <w:rFonts w:ascii="Times New Roman" w:hAnsi="Times New Roman" w:cs="Times New Roman"/>
          <w:sz w:val="28"/>
          <w:szCs w:val="28"/>
        </w:rPr>
        <w:t>циональная безопасность и правоохранительная деятельность» - 20,0 тыс. руб.</w:t>
      </w:r>
      <w:r w:rsidRPr="00D32A69">
        <w:rPr>
          <w:rFonts w:ascii="Times New Roman" w:hAnsi="Times New Roman" w:cs="Times New Roman"/>
          <w:sz w:val="28"/>
          <w:szCs w:val="28"/>
        </w:rPr>
        <w:t>;</w:t>
      </w:r>
    </w:p>
    <w:p w:rsidR="00BF1157" w:rsidRPr="00D32A69"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«Национальная экономика» - 3,5 млн. руб.</w:t>
      </w:r>
      <w:r>
        <w:rPr>
          <w:rFonts w:ascii="Times New Roman" w:hAnsi="Times New Roman" w:cs="Times New Roman"/>
          <w:sz w:val="28"/>
          <w:szCs w:val="28"/>
          <w:lang w:val="en-US"/>
        </w:rPr>
        <w:t>;</w:t>
      </w:r>
    </w:p>
    <w:p w:rsidR="00BF1157"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коммунальное хозяйство» - 4,4 млн. руб.</w:t>
      </w:r>
      <w:r w:rsidRPr="00B72BD5">
        <w:rPr>
          <w:rFonts w:ascii="Times New Roman" w:hAnsi="Times New Roman" w:cs="Times New Roman"/>
          <w:sz w:val="28"/>
          <w:szCs w:val="28"/>
        </w:rPr>
        <w:t>;</w:t>
      </w:r>
    </w:p>
    <w:p w:rsidR="00BF1157" w:rsidRPr="00B72BD5"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«Охрана окружающей среды» - 28,0 тыс. руб.</w:t>
      </w:r>
      <w:r w:rsidRPr="00B72BD5">
        <w:rPr>
          <w:rFonts w:ascii="Times New Roman" w:hAnsi="Times New Roman" w:cs="Times New Roman"/>
          <w:sz w:val="28"/>
          <w:szCs w:val="28"/>
        </w:rPr>
        <w:t>;</w:t>
      </w:r>
    </w:p>
    <w:p w:rsidR="00BF1157" w:rsidRPr="00230460"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«Образование» - 244,7 млн. руб.</w:t>
      </w:r>
      <w:r>
        <w:rPr>
          <w:rFonts w:ascii="Times New Roman" w:hAnsi="Times New Roman" w:cs="Times New Roman"/>
          <w:sz w:val="28"/>
          <w:szCs w:val="28"/>
          <w:lang w:val="en-US"/>
        </w:rPr>
        <w:t>;</w:t>
      </w:r>
    </w:p>
    <w:p w:rsidR="00BF1157" w:rsidRPr="00230460"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«Культура, кинематография» - 29,2 млн. руб.</w:t>
      </w:r>
      <w:r>
        <w:rPr>
          <w:rFonts w:ascii="Times New Roman" w:hAnsi="Times New Roman" w:cs="Times New Roman"/>
          <w:sz w:val="28"/>
          <w:szCs w:val="28"/>
          <w:lang w:val="en-US"/>
        </w:rPr>
        <w:t>;</w:t>
      </w:r>
    </w:p>
    <w:p w:rsidR="00BF1157" w:rsidRPr="00230460"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«Социальная политика» - 17,3 млн. руб.</w:t>
      </w:r>
      <w:r>
        <w:rPr>
          <w:rFonts w:ascii="Times New Roman" w:hAnsi="Times New Roman" w:cs="Times New Roman"/>
          <w:sz w:val="28"/>
          <w:szCs w:val="28"/>
          <w:lang w:val="en-US"/>
        </w:rPr>
        <w:t>;</w:t>
      </w:r>
    </w:p>
    <w:p w:rsidR="00BF1157" w:rsidRPr="00230460"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 - 24,8 млн. руб.</w:t>
      </w:r>
      <w:r w:rsidRPr="00230460">
        <w:rPr>
          <w:rFonts w:ascii="Times New Roman" w:hAnsi="Times New Roman" w:cs="Times New Roman"/>
          <w:sz w:val="28"/>
          <w:szCs w:val="28"/>
        </w:rPr>
        <w:t>;</w:t>
      </w:r>
    </w:p>
    <w:p w:rsidR="00BF1157" w:rsidRPr="00225EB5" w:rsidRDefault="00BF1157" w:rsidP="00BF1157">
      <w:pPr>
        <w:pStyle w:val="ae"/>
        <w:numPr>
          <w:ilvl w:val="0"/>
          <w:numId w:val="2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«Обслуживание государственного и муниципального долга» - 1,6 млн. руб.</w:t>
      </w:r>
      <w:r w:rsidRPr="00225EB5">
        <w:rPr>
          <w:rFonts w:ascii="Times New Roman" w:hAnsi="Times New Roman" w:cs="Times New Roman"/>
          <w:sz w:val="28"/>
          <w:szCs w:val="28"/>
        </w:rPr>
        <w:t xml:space="preserve">; </w:t>
      </w:r>
    </w:p>
    <w:p w:rsidR="00BF1157" w:rsidRDefault="00BF1157" w:rsidP="00BF1157">
      <w:pPr>
        <w:ind w:firstLine="708"/>
        <w:contextualSpacing/>
        <w:jc w:val="both"/>
        <w:rPr>
          <w:color w:val="FF0000"/>
          <w:sz w:val="28"/>
          <w:szCs w:val="28"/>
        </w:rPr>
      </w:pPr>
      <w:r w:rsidRPr="00E60D90">
        <w:rPr>
          <w:sz w:val="28"/>
          <w:szCs w:val="28"/>
        </w:rPr>
        <w:t xml:space="preserve">По итогам исполнения бюджета за </w:t>
      </w:r>
      <w:r w:rsidRPr="00E60D90">
        <w:rPr>
          <w:sz w:val="28"/>
          <w:szCs w:val="28"/>
          <w:lang w:val="en-US"/>
        </w:rPr>
        <w:t>I</w:t>
      </w:r>
      <w:r w:rsidRPr="00E60D90">
        <w:rPr>
          <w:sz w:val="28"/>
          <w:szCs w:val="28"/>
        </w:rPr>
        <w:t xml:space="preserve"> полугодие 201</w:t>
      </w:r>
      <w:r>
        <w:rPr>
          <w:sz w:val="28"/>
          <w:szCs w:val="28"/>
        </w:rPr>
        <w:t>9</w:t>
      </w:r>
      <w:r w:rsidRPr="00E60D90">
        <w:rPr>
          <w:sz w:val="28"/>
          <w:szCs w:val="28"/>
        </w:rPr>
        <w:t xml:space="preserve"> года сложился </w:t>
      </w:r>
      <w:proofErr w:type="spellStart"/>
      <w:r>
        <w:rPr>
          <w:sz w:val="28"/>
          <w:szCs w:val="28"/>
        </w:rPr>
        <w:t>профицит</w:t>
      </w:r>
      <w:proofErr w:type="spellEnd"/>
      <w:r w:rsidRPr="00E60D90">
        <w:rPr>
          <w:sz w:val="28"/>
          <w:szCs w:val="28"/>
        </w:rPr>
        <w:t xml:space="preserve"> в сумме</w:t>
      </w:r>
      <w:r>
        <w:rPr>
          <w:sz w:val="28"/>
          <w:szCs w:val="28"/>
        </w:rPr>
        <w:t xml:space="preserve"> 11,9</w:t>
      </w:r>
      <w:r w:rsidRPr="00E60D90">
        <w:rPr>
          <w:sz w:val="28"/>
          <w:szCs w:val="28"/>
        </w:rPr>
        <w:t xml:space="preserve"> млн. руб. (исполнены доходы в сумме </w:t>
      </w:r>
      <w:r>
        <w:rPr>
          <w:sz w:val="28"/>
          <w:szCs w:val="28"/>
        </w:rPr>
        <w:t>381,9</w:t>
      </w:r>
      <w:r w:rsidRPr="00E60D90">
        <w:rPr>
          <w:sz w:val="28"/>
          <w:szCs w:val="28"/>
        </w:rPr>
        <w:t xml:space="preserve"> млн. руб., произведено расходов </w:t>
      </w:r>
      <w:r>
        <w:rPr>
          <w:sz w:val="28"/>
          <w:szCs w:val="28"/>
        </w:rPr>
        <w:t>-</w:t>
      </w:r>
      <w:r w:rsidRPr="00E60D90">
        <w:rPr>
          <w:sz w:val="28"/>
          <w:szCs w:val="28"/>
        </w:rPr>
        <w:t xml:space="preserve"> </w:t>
      </w:r>
      <w:r>
        <w:rPr>
          <w:sz w:val="28"/>
          <w:szCs w:val="28"/>
        </w:rPr>
        <w:t>370,0</w:t>
      </w:r>
      <w:r w:rsidRPr="00E60D90">
        <w:rPr>
          <w:sz w:val="28"/>
          <w:szCs w:val="28"/>
        </w:rPr>
        <w:t xml:space="preserve"> млн. руб.)</w:t>
      </w:r>
      <w:r w:rsidRPr="00364381">
        <w:rPr>
          <w:color w:val="FF0000"/>
          <w:sz w:val="28"/>
          <w:szCs w:val="28"/>
        </w:rPr>
        <w:t xml:space="preserve"> </w:t>
      </w:r>
    </w:p>
    <w:p w:rsidR="00BF1157" w:rsidRPr="00364381" w:rsidRDefault="00BF1157" w:rsidP="00BF1157">
      <w:pPr>
        <w:ind w:firstLine="708"/>
        <w:jc w:val="both"/>
        <w:rPr>
          <w:color w:val="FF0000"/>
          <w:sz w:val="28"/>
          <w:szCs w:val="28"/>
        </w:rPr>
      </w:pPr>
    </w:p>
    <w:p w:rsidR="00BF1157" w:rsidRPr="00281834" w:rsidRDefault="00BF1157" w:rsidP="00BF1157">
      <w:pPr>
        <w:autoSpaceDE w:val="0"/>
        <w:autoSpaceDN w:val="0"/>
        <w:adjustRightInd w:val="0"/>
        <w:jc w:val="center"/>
        <w:rPr>
          <w:b/>
          <w:sz w:val="28"/>
          <w:szCs w:val="28"/>
        </w:rPr>
      </w:pPr>
      <w:r w:rsidRPr="00281834">
        <w:rPr>
          <w:b/>
          <w:sz w:val="28"/>
          <w:szCs w:val="28"/>
        </w:rPr>
        <w:lastRenderedPageBreak/>
        <w:t>ИНВЕСТИЦИИ</w:t>
      </w:r>
    </w:p>
    <w:p w:rsidR="00BF1157" w:rsidRPr="00364381" w:rsidRDefault="00BF1157" w:rsidP="00BF1157">
      <w:pPr>
        <w:autoSpaceDE w:val="0"/>
        <w:autoSpaceDN w:val="0"/>
        <w:adjustRightInd w:val="0"/>
        <w:jc w:val="center"/>
        <w:rPr>
          <w:b/>
          <w:color w:val="FF0000"/>
          <w:sz w:val="28"/>
          <w:szCs w:val="28"/>
        </w:rPr>
      </w:pPr>
    </w:p>
    <w:p w:rsidR="00BF1157" w:rsidRDefault="00BF1157" w:rsidP="00BF1157">
      <w:pPr>
        <w:autoSpaceDE w:val="0"/>
        <w:autoSpaceDN w:val="0"/>
        <w:adjustRightInd w:val="0"/>
        <w:ind w:firstLine="708"/>
        <w:jc w:val="both"/>
        <w:rPr>
          <w:sz w:val="28"/>
          <w:szCs w:val="28"/>
        </w:rPr>
      </w:pPr>
      <w:r>
        <w:rPr>
          <w:sz w:val="28"/>
          <w:szCs w:val="28"/>
        </w:rPr>
        <w:t xml:space="preserve">За </w:t>
      </w:r>
      <w:r>
        <w:rPr>
          <w:sz w:val="28"/>
          <w:szCs w:val="28"/>
          <w:lang w:val="en-US"/>
        </w:rPr>
        <w:t>I</w:t>
      </w:r>
      <w:r>
        <w:rPr>
          <w:sz w:val="28"/>
          <w:szCs w:val="28"/>
        </w:rPr>
        <w:t>-е</w:t>
      </w:r>
      <w:r w:rsidRPr="00FE12C5">
        <w:rPr>
          <w:sz w:val="28"/>
          <w:szCs w:val="28"/>
        </w:rPr>
        <w:t xml:space="preserve"> </w:t>
      </w:r>
      <w:r>
        <w:rPr>
          <w:sz w:val="28"/>
          <w:szCs w:val="28"/>
        </w:rPr>
        <w:t>полугодие 2019</w:t>
      </w:r>
      <w:r w:rsidRPr="00863B17">
        <w:rPr>
          <w:sz w:val="28"/>
          <w:szCs w:val="28"/>
        </w:rPr>
        <w:t xml:space="preserve"> год</w:t>
      </w:r>
      <w:r>
        <w:rPr>
          <w:sz w:val="28"/>
          <w:szCs w:val="28"/>
        </w:rPr>
        <w:t>а</w:t>
      </w:r>
      <w:r w:rsidRPr="00863B17">
        <w:rPr>
          <w:sz w:val="28"/>
          <w:szCs w:val="28"/>
        </w:rPr>
        <w:t xml:space="preserve"> </w:t>
      </w:r>
      <w:r>
        <w:rPr>
          <w:sz w:val="28"/>
          <w:szCs w:val="28"/>
        </w:rPr>
        <w:t>объё</w:t>
      </w:r>
      <w:r w:rsidRPr="00863B17">
        <w:rPr>
          <w:sz w:val="28"/>
          <w:szCs w:val="28"/>
        </w:rPr>
        <w:t>м инвестиций по полному кругу предприятий муниципального образования «Гагаринский район» Смоленской области составил</w:t>
      </w:r>
      <w:r>
        <w:rPr>
          <w:sz w:val="28"/>
          <w:szCs w:val="28"/>
        </w:rPr>
        <w:t xml:space="preserve"> 498,5 </w:t>
      </w:r>
      <w:r w:rsidRPr="00863B17">
        <w:rPr>
          <w:sz w:val="28"/>
          <w:szCs w:val="28"/>
        </w:rPr>
        <w:t>млн.</w:t>
      </w:r>
      <w:r>
        <w:rPr>
          <w:sz w:val="28"/>
          <w:szCs w:val="28"/>
        </w:rPr>
        <w:t xml:space="preserve"> </w:t>
      </w:r>
      <w:r w:rsidRPr="00863B17">
        <w:rPr>
          <w:sz w:val="28"/>
          <w:szCs w:val="28"/>
        </w:rPr>
        <w:t>руб. (</w:t>
      </w:r>
      <w:r>
        <w:rPr>
          <w:sz w:val="28"/>
          <w:szCs w:val="28"/>
          <w:lang w:val="en-US"/>
        </w:rPr>
        <w:t>I</w:t>
      </w:r>
      <w:r>
        <w:rPr>
          <w:sz w:val="28"/>
          <w:szCs w:val="28"/>
        </w:rPr>
        <w:t xml:space="preserve">-е полугодие </w:t>
      </w:r>
      <w:r w:rsidRPr="00863B17">
        <w:rPr>
          <w:sz w:val="28"/>
          <w:szCs w:val="28"/>
        </w:rPr>
        <w:t>201</w:t>
      </w:r>
      <w:r>
        <w:rPr>
          <w:sz w:val="28"/>
          <w:szCs w:val="28"/>
        </w:rPr>
        <w:t>8</w:t>
      </w:r>
      <w:r w:rsidRPr="00863B17">
        <w:rPr>
          <w:sz w:val="28"/>
          <w:szCs w:val="28"/>
        </w:rPr>
        <w:t xml:space="preserve"> год</w:t>
      </w:r>
      <w:r>
        <w:rPr>
          <w:sz w:val="28"/>
          <w:szCs w:val="28"/>
        </w:rPr>
        <w:t xml:space="preserve">а - 366,5 </w:t>
      </w:r>
      <w:r w:rsidRPr="00863B17">
        <w:rPr>
          <w:sz w:val="28"/>
          <w:szCs w:val="28"/>
        </w:rPr>
        <w:t>млн.</w:t>
      </w:r>
      <w:r>
        <w:rPr>
          <w:sz w:val="28"/>
          <w:szCs w:val="28"/>
        </w:rPr>
        <w:t xml:space="preserve"> </w:t>
      </w:r>
      <w:r w:rsidRPr="00863B17">
        <w:rPr>
          <w:sz w:val="28"/>
          <w:szCs w:val="28"/>
        </w:rPr>
        <w:t>руб.)</w:t>
      </w:r>
      <w:r>
        <w:rPr>
          <w:sz w:val="28"/>
          <w:szCs w:val="28"/>
        </w:rPr>
        <w:t xml:space="preserve">. </w:t>
      </w:r>
    </w:p>
    <w:p w:rsidR="00BF1157" w:rsidRPr="00731223" w:rsidRDefault="00BF1157" w:rsidP="00BF1157">
      <w:pPr>
        <w:shd w:val="clear" w:color="auto" w:fill="FFFFFF"/>
        <w:ind w:firstLine="708"/>
        <w:jc w:val="both"/>
        <w:rPr>
          <w:sz w:val="28"/>
          <w:szCs w:val="28"/>
        </w:rPr>
      </w:pPr>
      <w:r>
        <w:rPr>
          <w:sz w:val="28"/>
          <w:szCs w:val="28"/>
        </w:rPr>
        <w:t>К</w:t>
      </w:r>
      <w:r w:rsidRPr="00863B17">
        <w:rPr>
          <w:sz w:val="28"/>
          <w:szCs w:val="28"/>
        </w:rPr>
        <w:t xml:space="preserve">рупными и средними предприятиями и организациями </w:t>
      </w:r>
      <w:r>
        <w:rPr>
          <w:sz w:val="28"/>
          <w:szCs w:val="28"/>
        </w:rPr>
        <w:t xml:space="preserve">в отчетном периоде </w:t>
      </w:r>
      <w:r w:rsidRPr="00863B17">
        <w:rPr>
          <w:sz w:val="28"/>
          <w:szCs w:val="28"/>
        </w:rPr>
        <w:t>освоено инвестиций в основной капитал в сумме</w:t>
      </w:r>
      <w:r w:rsidRPr="00863B17">
        <w:rPr>
          <w:color w:val="993300"/>
          <w:sz w:val="28"/>
          <w:szCs w:val="28"/>
        </w:rPr>
        <w:t xml:space="preserve"> </w:t>
      </w:r>
      <w:r>
        <w:rPr>
          <w:sz w:val="28"/>
          <w:szCs w:val="28"/>
        </w:rPr>
        <w:t>397,2</w:t>
      </w:r>
      <w:r w:rsidRPr="00863B17">
        <w:rPr>
          <w:color w:val="993300"/>
          <w:sz w:val="28"/>
          <w:szCs w:val="28"/>
        </w:rPr>
        <w:t xml:space="preserve"> </w:t>
      </w:r>
      <w:r>
        <w:rPr>
          <w:sz w:val="28"/>
          <w:szCs w:val="28"/>
        </w:rPr>
        <w:t xml:space="preserve">млн. рублей, что составило 117,9 % от уровня аналогичного периода 2018 года (336,8 млн. руб.). Существенный объем инвестиций на территории муниципального образования «Гагаринский район» Смоленской области предприятия направили </w:t>
      </w:r>
      <w:proofErr w:type="gramStart"/>
      <w:r>
        <w:rPr>
          <w:sz w:val="28"/>
          <w:szCs w:val="28"/>
        </w:rPr>
        <w:t>на</w:t>
      </w:r>
      <w:proofErr w:type="gramEnd"/>
      <w:r w:rsidRPr="00731223">
        <w:rPr>
          <w:sz w:val="28"/>
          <w:szCs w:val="28"/>
        </w:rPr>
        <w:t>:</w:t>
      </w:r>
    </w:p>
    <w:p w:rsidR="00BF1157" w:rsidRPr="00731223" w:rsidRDefault="00BF1157" w:rsidP="00BF1157">
      <w:pPr>
        <w:numPr>
          <w:ilvl w:val="0"/>
          <w:numId w:val="20"/>
        </w:numPr>
        <w:shd w:val="clear" w:color="auto" w:fill="FFFFFF"/>
        <w:jc w:val="both"/>
        <w:rPr>
          <w:sz w:val="28"/>
          <w:szCs w:val="28"/>
        </w:rPr>
      </w:pPr>
      <w:r>
        <w:rPr>
          <w:sz w:val="28"/>
          <w:szCs w:val="28"/>
        </w:rPr>
        <w:t xml:space="preserve">модернизацию производства - в части приобретения оборудования </w:t>
      </w:r>
      <w:proofErr w:type="gramStart"/>
      <w:r>
        <w:rPr>
          <w:sz w:val="28"/>
          <w:szCs w:val="28"/>
        </w:rPr>
        <w:t>для</w:t>
      </w:r>
      <w:proofErr w:type="gramEnd"/>
    </w:p>
    <w:p w:rsidR="00BF1157" w:rsidRPr="00731223" w:rsidRDefault="00BF1157" w:rsidP="00BF1157">
      <w:pPr>
        <w:shd w:val="clear" w:color="auto" w:fill="FFFFFF"/>
        <w:jc w:val="both"/>
        <w:rPr>
          <w:sz w:val="28"/>
          <w:szCs w:val="28"/>
        </w:rPr>
      </w:pPr>
      <w:r>
        <w:rPr>
          <w:sz w:val="28"/>
          <w:szCs w:val="28"/>
        </w:rPr>
        <w:t xml:space="preserve"> </w:t>
      </w:r>
      <w:proofErr w:type="gramStart"/>
      <w:r>
        <w:rPr>
          <w:sz w:val="28"/>
          <w:szCs w:val="28"/>
        </w:rPr>
        <w:t>основной производственной деятельности (ООО «ЭГГЕР ДРЕВПРОДУКТ ГАГАРИН», ТОСП  ОАО «ОМПК» г. Гагарин, ООО «Мобил», ЗАО «</w:t>
      </w:r>
      <w:proofErr w:type="spellStart"/>
      <w:r>
        <w:rPr>
          <w:sz w:val="28"/>
          <w:szCs w:val="28"/>
        </w:rPr>
        <w:t>Электролуч</w:t>
      </w:r>
      <w:proofErr w:type="spellEnd"/>
      <w:r>
        <w:rPr>
          <w:sz w:val="28"/>
          <w:szCs w:val="28"/>
        </w:rPr>
        <w:t>», ПАО «НК РОСНЕФТЬ» - СМОЛЕНСКНЕФТЕПРОДУКТ» - Гагаринский склад хранения нефтепродуктов, ЗАО «Гагаринконсервмолоко», ТОСП ООО «ШЕЛЛ НЕФТЬ» г. Гагарин)</w:t>
      </w:r>
      <w:r w:rsidRPr="00731223">
        <w:rPr>
          <w:sz w:val="28"/>
          <w:szCs w:val="28"/>
        </w:rPr>
        <w:t>;</w:t>
      </w:r>
      <w:r>
        <w:rPr>
          <w:sz w:val="28"/>
          <w:szCs w:val="28"/>
        </w:rPr>
        <w:t xml:space="preserve"> </w:t>
      </w:r>
      <w:proofErr w:type="gramEnd"/>
    </w:p>
    <w:p w:rsidR="00BF1157" w:rsidRDefault="00BF1157" w:rsidP="00BF1157">
      <w:pPr>
        <w:numPr>
          <w:ilvl w:val="0"/>
          <w:numId w:val="20"/>
        </w:numPr>
        <w:shd w:val="clear" w:color="auto" w:fill="FFFFFF"/>
        <w:jc w:val="both"/>
        <w:rPr>
          <w:sz w:val="28"/>
          <w:szCs w:val="28"/>
        </w:rPr>
      </w:pPr>
      <w:proofErr w:type="gramStart"/>
      <w:r>
        <w:rPr>
          <w:sz w:val="28"/>
          <w:szCs w:val="28"/>
        </w:rPr>
        <w:t>покупку</w:t>
      </w:r>
      <w:proofErr w:type="gramEnd"/>
      <w:r>
        <w:rPr>
          <w:sz w:val="28"/>
          <w:szCs w:val="28"/>
        </w:rPr>
        <w:t xml:space="preserve"> а/транспортных средств (МБУ «Благоустройство Гагарин», </w:t>
      </w:r>
    </w:p>
    <w:p w:rsidR="00BF1157" w:rsidRPr="00731223" w:rsidRDefault="00BF1157" w:rsidP="00BF1157">
      <w:pPr>
        <w:shd w:val="clear" w:color="auto" w:fill="FFFFFF"/>
        <w:jc w:val="both"/>
        <w:rPr>
          <w:sz w:val="28"/>
          <w:szCs w:val="28"/>
        </w:rPr>
      </w:pPr>
      <w:r>
        <w:rPr>
          <w:sz w:val="28"/>
          <w:szCs w:val="28"/>
        </w:rPr>
        <w:t>АО «</w:t>
      </w:r>
      <w:proofErr w:type="spellStart"/>
      <w:r>
        <w:rPr>
          <w:sz w:val="28"/>
          <w:szCs w:val="28"/>
        </w:rPr>
        <w:t>Мосводоканал</w:t>
      </w:r>
      <w:proofErr w:type="spellEnd"/>
      <w:r>
        <w:rPr>
          <w:sz w:val="28"/>
          <w:szCs w:val="28"/>
        </w:rPr>
        <w:t>» (Гагарин), ОБП №3 Ф-Л «Дорохово» АО «</w:t>
      </w:r>
      <w:proofErr w:type="spellStart"/>
      <w:r>
        <w:rPr>
          <w:sz w:val="28"/>
          <w:szCs w:val="28"/>
        </w:rPr>
        <w:t>Мостотрест-сервис</w:t>
      </w:r>
      <w:proofErr w:type="spellEnd"/>
      <w:r>
        <w:rPr>
          <w:sz w:val="28"/>
          <w:szCs w:val="28"/>
        </w:rPr>
        <w:t>»</w:t>
      </w:r>
      <w:r w:rsidRPr="00731223">
        <w:rPr>
          <w:sz w:val="28"/>
          <w:szCs w:val="28"/>
        </w:rPr>
        <w:t>;</w:t>
      </w:r>
    </w:p>
    <w:p w:rsidR="00BF1157" w:rsidRPr="00EC4AC5" w:rsidRDefault="00BF1157" w:rsidP="00BF1157">
      <w:pPr>
        <w:numPr>
          <w:ilvl w:val="0"/>
          <w:numId w:val="20"/>
        </w:numPr>
        <w:shd w:val="clear" w:color="auto" w:fill="FFFFFF"/>
        <w:ind w:left="0" w:firstLine="1140"/>
        <w:jc w:val="both"/>
        <w:rPr>
          <w:sz w:val="28"/>
          <w:szCs w:val="28"/>
        </w:rPr>
      </w:pPr>
      <w:r w:rsidRPr="00EC4AC5">
        <w:rPr>
          <w:sz w:val="28"/>
          <w:szCs w:val="28"/>
        </w:rPr>
        <w:t xml:space="preserve"> содержание зданий и соор</w:t>
      </w:r>
      <w:r>
        <w:rPr>
          <w:sz w:val="28"/>
          <w:szCs w:val="28"/>
        </w:rPr>
        <w:t xml:space="preserve">ужений (ОБП №3 Ф-Л «Дорохово» АО </w:t>
      </w:r>
      <w:r w:rsidRPr="00EC4AC5">
        <w:rPr>
          <w:sz w:val="28"/>
          <w:szCs w:val="28"/>
        </w:rPr>
        <w:t>«</w:t>
      </w:r>
      <w:proofErr w:type="spellStart"/>
      <w:r w:rsidRPr="00EC4AC5">
        <w:rPr>
          <w:sz w:val="28"/>
          <w:szCs w:val="28"/>
        </w:rPr>
        <w:t>Мостотрест-сервис</w:t>
      </w:r>
      <w:proofErr w:type="spellEnd"/>
      <w:r w:rsidRPr="00EC4AC5">
        <w:rPr>
          <w:sz w:val="28"/>
          <w:szCs w:val="28"/>
        </w:rPr>
        <w:t>», ЗАО «</w:t>
      </w:r>
      <w:proofErr w:type="spellStart"/>
      <w:r w:rsidRPr="00EC4AC5">
        <w:rPr>
          <w:sz w:val="28"/>
          <w:szCs w:val="28"/>
        </w:rPr>
        <w:t>Гагаринконсервмолоко</w:t>
      </w:r>
      <w:proofErr w:type="spellEnd"/>
      <w:r w:rsidRPr="00EC4AC5">
        <w:rPr>
          <w:sz w:val="28"/>
          <w:szCs w:val="28"/>
        </w:rPr>
        <w:t>»);</w:t>
      </w:r>
    </w:p>
    <w:p w:rsidR="00BF1157" w:rsidRDefault="00BF1157" w:rsidP="00BF1157">
      <w:pPr>
        <w:numPr>
          <w:ilvl w:val="0"/>
          <w:numId w:val="20"/>
        </w:numPr>
        <w:shd w:val="clear" w:color="auto" w:fill="FFFFFF"/>
        <w:jc w:val="both"/>
        <w:rPr>
          <w:sz w:val="28"/>
          <w:szCs w:val="28"/>
        </w:rPr>
      </w:pPr>
      <w:r>
        <w:rPr>
          <w:sz w:val="28"/>
          <w:szCs w:val="28"/>
        </w:rPr>
        <w:t xml:space="preserve"> </w:t>
      </w:r>
      <w:proofErr w:type="gramStart"/>
      <w:r w:rsidRPr="00863B17">
        <w:rPr>
          <w:sz w:val="28"/>
          <w:szCs w:val="28"/>
        </w:rPr>
        <w:t>перевода поголовья скота в основное стадо (СХПК колхоз</w:t>
      </w:r>
      <w:r>
        <w:rPr>
          <w:sz w:val="28"/>
          <w:szCs w:val="28"/>
        </w:rPr>
        <w:t xml:space="preserve"> </w:t>
      </w:r>
      <w:r w:rsidRPr="00863B17">
        <w:rPr>
          <w:sz w:val="28"/>
          <w:szCs w:val="28"/>
        </w:rPr>
        <w:t>-</w:t>
      </w:r>
      <w:r>
        <w:rPr>
          <w:sz w:val="28"/>
          <w:szCs w:val="28"/>
        </w:rPr>
        <w:t xml:space="preserve"> </w:t>
      </w:r>
      <w:r w:rsidRPr="00863B17">
        <w:rPr>
          <w:sz w:val="28"/>
          <w:szCs w:val="28"/>
        </w:rPr>
        <w:t>племзавод</w:t>
      </w:r>
      <w:proofErr w:type="gramEnd"/>
    </w:p>
    <w:p w:rsidR="00BF1157" w:rsidRPr="00731223" w:rsidRDefault="00BF1157" w:rsidP="00BF1157">
      <w:pPr>
        <w:shd w:val="clear" w:color="auto" w:fill="FFFFFF"/>
        <w:jc w:val="both"/>
        <w:rPr>
          <w:sz w:val="28"/>
          <w:szCs w:val="28"/>
        </w:rPr>
      </w:pPr>
      <w:r w:rsidRPr="00863B17">
        <w:rPr>
          <w:sz w:val="28"/>
          <w:szCs w:val="28"/>
        </w:rPr>
        <w:t xml:space="preserve"> </w:t>
      </w:r>
      <w:proofErr w:type="gramStart"/>
      <w:r w:rsidRPr="00863B17">
        <w:rPr>
          <w:sz w:val="28"/>
          <w:szCs w:val="28"/>
        </w:rPr>
        <w:t>«Радищево»)</w:t>
      </w:r>
      <w:r w:rsidRPr="00731223">
        <w:rPr>
          <w:sz w:val="28"/>
          <w:szCs w:val="28"/>
        </w:rPr>
        <w:t>;</w:t>
      </w:r>
      <w:proofErr w:type="gramEnd"/>
    </w:p>
    <w:p w:rsidR="00BF1157" w:rsidRDefault="00BF1157" w:rsidP="00BF1157">
      <w:pPr>
        <w:numPr>
          <w:ilvl w:val="0"/>
          <w:numId w:val="20"/>
        </w:numPr>
        <w:shd w:val="clear" w:color="auto" w:fill="FFFFFF"/>
        <w:jc w:val="both"/>
        <w:rPr>
          <w:sz w:val="28"/>
          <w:szCs w:val="28"/>
        </w:rPr>
      </w:pPr>
      <w:r>
        <w:rPr>
          <w:sz w:val="28"/>
          <w:szCs w:val="28"/>
        </w:rPr>
        <w:t>получение прочих материальных ценностей (ООО «Мобил</w:t>
      </w:r>
      <w:proofErr w:type="gramStart"/>
      <w:r>
        <w:rPr>
          <w:sz w:val="28"/>
          <w:szCs w:val="28"/>
        </w:rPr>
        <w:t xml:space="preserve"> К</w:t>
      </w:r>
      <w:proofErr w:type="gramEnd"/>
      <w:r>
        <w:rPr>
          <w:sz w:val="28"/>
          <w:szCs w:val="28"/>
        </w:rPr>
        <w:t>», ЗАО</w:t>
      </w:r>
    </w:p>
    <w:p w:rsidR="00BF1157" w:rsidRDefault="00BF1157" w:rsidP="00BF1157">
      <w:pPr>
        <w:shd w:val="clear" w:color="auto" w:fill="FFFFFF"/>
        <w:jc w:val="both"/>
        <w:rPr>
          <w:sz w:val="28"/>
          <w:szCs w:val="28"/>
        </w:rPr>
      </w:pPr>
      <w:r>
        <w:rPr>
          <w:sz w:val="28"/>
          <w:szCs w:val="28"/>
        </w:rPr>
        <w:t xml:space="preserve"> </w:t>
      </w:r>
      <w:proofErr w:type="gramStart"/>
      <w:r>
        <w:rPr>
          <w:sz w:val="28"/>
          <w:szCs w:val="28"/>
        </w:rPr>
        <w:t>«КЛАССЕН-РУС», ООО «</w:t>
      </w:r>
      <w:proofErr w:type="spellStart"/>
      <w:r>
        <w:rPr>
          <w:sz w:val="28"/>
          <w:szCs w:val="28"/>
        </w:rPr>
        <w:t>Биотек</w:t>
      </w:r>
      <w:proofErr w:type="spellEnd"/>
      <w:r>
        <w:rPr>
          <w:sz w:val="28"/>
          <w:szCs w:val="28"/>
        </w:rPr>
        <w:t>», Гагаринский филиал ОГБУВ «</w:t>
      </w:r>
      <w:proofErr w:type="spellStart"/>
      <w:r>
        <w:rPr>
          <w:sz w:val="28"/>
          <w:szCs w:val="28"/>
        </w:rPr>
        <w:t>Госветслужба</w:t>
      </w:r>
      <w:proofErr w:type="spellEnd"/>
      <w:r>
        <w:rPr>
          <w:sz w:val="28"/>
          <w:szCs w:val="28"/>
        </w:rPr>
        <w:t>», Отдел по культуре Администрации МО «Гагаринский район» Смоленской области, ЗАО «РУКЦУК РУС»)</w:t>
      </w:r>
      <w:r w:rsidRPr="00863B17">
        <w:rPr>
          <w:sz w:val="28"/>
          <w:szCs w:val="28"/>
        </w:rPr>
        <w:t>.</w:t>
      </w:r>
      <w:r>
        <w:rPr>
          <w:sz w:val="28"/>
          <w:szCs w:val="28"/>
        </w:rPr>
        <w:t xml:space="preserve"> </w:t>
      </w:r>
      <w:proofErr w:type="gramEnd"/>
    </w:p>
    <w:p w:rsidR="00BF1157" w:rsidRDefault="00BF1157" w:rsidP="00BF1157">
      <w:pPr>
        <w:shd w:val="clear" w:color="auto" w:fill="FFFFFF"/>
        <w:ind w:firstLine="708"/>
        <w:jc w:val="both"/>
        <w:rPr>
          <w:sz w:val="28"/>
          <w:szCs w:val="28"/>
        </w:rPr>
      </w:pPr>
      <w:r>
        <w:rPr>
          <w:sz w:val="28"/>
          <w:szCs w:val="28"/>
        </w:rPr>
        <w:t xml:space="preserve">Управлением </w:t>
      </w:r>
      <w:proofErr w:type="spellStart"/>
      <w:r>
        <w:rPr>
          <w:sz w:val="28"/>
          <w:szCs w:val="28"/>
        </w:rPr>
        <w:t>СиЖКХ</w:t>
      </w:r>
      <w:proofErr w:type="spellEnd"/>
      <w:r>
        <w:rPr>
          <w:sz w:val="28"/>
          <w:szCs w:val="28"/>
        </w:rPr>
        <w:t xml:space="preserve"> Администрации МО «Гагаринский район» Смоленской области приобретён блок механической</w:t>
      </w:r>
      <w:r>
        <w:rPr>
          <w:sz w:val="28"/>
          <w:szCs w:val="28"/>
        </w:rPr>
        <w:tab/>
        <w:t xml:space="preserve"> очистки для очистных сооружений г. Гагарин. Объём инвестиций - 17079,0 тыс. руб.</w:t>
      </w:r>
    </w:p>
    <w:p w:rsidR="00BF1157" w:rsidRDefault="00BF1157" w:rsidP="00BF1157">
      <w:pPr>
        <w:shd w:val="clear" w:color="auto" w:fill="FFFFFF"/>
        <w:ind w:firstLine="708"/>
        <w:jc w:val="both"/>
        <w:rPr>
          <w:sz w:val="28"/>
          <w:szCs w:val="28"/>
        </w:rPr>
      </w:pPr>
      <w:r>
        <w:rPr>
          <w:sz w:val="28"/>
          <w:szCs w:val="28"/>
        </w:rPr>
        <w:t>Филиалом ПАО «МРСКА ЦЕНТРА» - «СМОЛЕНСКЭНЕРГО» проводились работы по техническому присоединению к электрическим сетям и комплексной прочистки просек.</w:t>
      </w:r>
    </w:p>
    <w:p w:rsidR="00BF1157" w:rsidRDefault="00BF1157" w:rsidP="00BF1157">
      <w:pPr>
        <w:shd w:val="clear" w:color="auto" w:fill="FFFFFF"/>
        <w:ind w:firstLine="708"/>
        <w:jc w:val="both"/>
        <w:rPr>
          <w:sz w:val="28"/>
          <w:szCs w:val="28"/>
        </w:rPr>
      </w:pPr>
      <w:r>
        <w:rPr>
          <w:sz w:val="28"/>
          <w:szCs w:val="28"/>
        </w:rPr>
        <w:t xml:space="preserve">В отчетном периоде ОГБУЗ «Гагаринская ЦРБ» получено два автомобиля скорой медицинской помощи. Объём инвестиций - 5442,0 тыс. руб. - средства областного бюджета. </w:t>
      </w:r>
    </w:p>
    <w:p w:rsidR="00BF1157" w:rsidRDefault="00BF1157" w:rsidP="00BF1157">
      <w:pPr>
        <w:ind w:firstLine="709"/>
        <w:contextualSpacing/>
        <w:jc w:val="both"/>
        <w:rPr>
          <w:sz w:val="28"/>
          <w:szCs w:val="28"/>
        </w:rPr>
      </w:pPr>
      <w:r>
        <w:rPr>
          <w:sz w:val="28"/>
          <w:szCs w:val="28"/>
        </w:rPr>
        <w:t xml:space="preserve"> </w:t>
      </w:r>
      <w:r w:rsidRPr="00863B17">
        <w:rPr>
          <w:sz w:val="28"/>
          <w:szCs w:val="28"/>
        </w:rPr>
        <w:t>Субъектами</w:t>
      </w:r>
      <w:r>
        <w:rPr>
          <w:sz w:val="28"/>
          <w:szCs w:val="28"/>
        </w:rPr>
        <w:t xml:space="preserve"> </w:t>
      </w:r>
      <w:r w:rsidRPr="00863B17">
        <w:rPr>
          <w:sz w:val="28"/>
          <w:szCs w:val="28"/>
        </w:rPr>
        <w:t>малого предпринимательства за</w:t>
      </w:r>
      <w:r w:rsidRPr="00045BEA">
        <w:rPr>
          <w:sz w:val="28"/>
          <w:szCs w:val="28"/>
        </w:rPr>
        <w:t xml:space="preserve"> </w:t>
      </w:r>
      <w:r>
        <w:rPr>
          <w:sz w:val="28"/>
          <w:szCs w:val="28"/>
          <w:lang w:val="en-US"/>
        </w:rPr>
        <w:t>I</w:t>
      </w:r>
      <w:r>
        <w:rPr>
          <w:sz w:val="28"/>
          <w:szCs w:val="28"/>
        </w:rPr>
        <w:t>-е</w:t>
      </w:r>
      <w:r w:rsidRPr="00F54ED3">
        <w:rPr>
          <w:sz w:val="28"/>
          <w:szCs w:val="28"/>
        </w:rPr>
        <w:t xml:space="preserve"> </w:t>
      </w:r>
      <w:r>
        <w:rPr>
          <w:sz w:val="28"/>
          <w:szCs w:val="28"/>
        </w:rPr>
        <w:t>полугодие 2019</w:t>
      </w:r>
      <w:r w:rsidRPr="00863B17">
        <w:rPr>
          <w:sz w:val="28"/>
          <w:szCs w:val="28"/>
        </w:rPr>
        <w:t xml:space="preserve"> год</w:t>
      </w:r>
      <w:r>
        <w:rPr>
          <w:sz w:val="28"/>
          <w:szCs w:val="28"/>
        </w:rPr>
        <w:t>а</w:t>
      </w:r>
      <w:r w:rsidRPr="00863B17">
        <w:rPr>
          <w:sz w:val="28"/>
          <w:szCs w:val="28"/>
        </w:rPr>
        <w:t xml:space="preserve"> освоено инвестиций в сумме </w:t>
      </w:r>
      <w:r>
        <w:rPr>
          <w:sz w:val="28"/>
          <w:szCs w:val="28"/>
        </w:rPr>
        <w:t xml:space="preserve">101,3 </w:t>
      </w:r>
      <w:r w:rsidRPr="00863B17">
        <w:rPr>
          <w:sz w:val="28"/>
          <w:szCs w:val="28"/>
        </w:rPr>
        <w:t>млн.</w:t>
      </w:r>
      <w:r>
        <w:rPr>
          <w:sz w:val="28"/>
          <w:szCs w:val="28"/>
        </w:rPr>
        <w:t xml:space="preserve"> </w:t>
      </w:r>
      <w:r w:rsidRPr="00863B17">
        <w:rPr>
          <w:sz w:val="28"/>
          <w:szCs w:val="28"/>
        </w:rPr>
        <w:t>руб.,</w:t>
      </w:r>
      <w:r>
        <w:rPr>
          <w:sz w:val="28"/>
          <w:szCs w:val="28"/>
        </w:rPr>
        <w:t xml:space="preserve"> что в 3,2 раза больше аналогичного периода</w:t>
      </w:r>
      <w:r w:rsidRPr="00863B17">
        <w:rPr>
          <w:sz w:val="28"/>
          <w:szCs w:val="28"/>
        </w:rPr>
        <w:t xml:space="preserve"> 201</w:t>
      </w:r>
      <w:r>
        <w:rPr>
          <w:sz w:val="28"/>
          <w:szCs w:val="28"/>
        </w:rPr>
        <w:t>8</w:t>
      </w:r>
      <w:r w:rsidRPr="00863B17">
        <w:rPr>
          <w:sz w:val="28"/>
          <w:szCs w:val="28"/>
        </w:rPr>
        <w:t xml:space="preserve"> года</w:t>
      </w:r>
      <w:r>
        <w:rPr>
          <w:sz w:val="28"/>
          <w:szCs w:val="28"/>
        </w:rPr>
        <w:t xml:space="preserve"> (31,5 млн. руб.) - в связи с реализацией в отчетном периоде основного этапа строительства цеха убоя и мясопереработки АО «АФ «Наша житница». Кроме того, ООО «</w:t>
      </w:r>
      <w:proofErr w:type="spellStart"/>
      <w:r>
        <w:rPr>
          <w:sz w:val="28"/>
          <w:szCs w:val="28"/>
        </w:rPr>
        <w:t>Баскаково-Агро</w:t>
      </w:r>
      <w:proofErr w:type="spellEnd"/>
      <w:r>
        <w:rPr>
          <w:sz w:val="28"/>
          <w:szCs w:val="28"/>
        </w:rPr>
        <w:t xml:space="preserve">» реализует инвестиционный проект </w:t>
      </w:r>
      <w:r w:rsidRPr="00493515">
        <w:rPr>
          <w:sz w:val="28"/>
          <w:szCs w:val="28"/>
        </w:rPr>
        <w:t xml:space="preserve">"Молочно-товарная ферма на 1400 голов КРС, расположенная близ д. </w:t>
      </w:r>
      <w:proofErr w:type="spellStart"/>
      <w:r w:rsidRPr="00493515">
        <w:rPr>
          <w:sz w:val="28"/>
          <w:szCs w:val="28"/>
        </w:rPr>
        <w:t>Ширяиха</w:t>
      </w:r>
      <w:proofErr w:type="spellEnd"/>
      <w:r w:rsidRPr="00493515">
        <w:rPr>
          <w:sz w:val="28"/>
          <w:szCs w:val="28"/>
        </w:rPr>
        <w:t xml:space="preserve"> Гагаринского района Смоленской области"</w:t>
      </w:r>
      <w:r>
        <w:rPr>
          <w:sz w:val="28"/>
          <w:szCs w:val="28"/>
        </w:rPr>
        <w:t xml:space="preserve">. Объём инвестиций составит ориентировочно 680,0 млн. руб. Реализация проекта будет осуществляться с привлечением кредитных ресурсов. Социальный эффект - 60 рабочих мест. </w:t>
      </w:r>
    </w:p>
    <w:p w:rsidR="00BF1157" w:rsidRDefault="00BF1157" w:rsidP="00BF1157">
      <w:pPr>
        <w:ind w:firstLine="709"/>
        <w:contextualSpacing/>
        <w:jc w:val="both"/>
        <w:rPr>
          <w:sz w:val="28"/>
          <w:szCs w:val="28"/>
        </w:rPr>
      </w:pPr>
      <w:r>
        <w:rPr>
          <w:sz w:val="28"/>
          <w:szCs w:val="28"/>
        </w:rPr>
        <w:lastRenderedPageBreak/>
        <w:t xml:space="preserve">Ферма предназначена для равномерного производства молока в течение года. Коровники планируется оборудовать водоводом, автопоилками, боксами, электроосвещением, электродоением, механизмами для удаления навоза и т.д. </w:t>
      </w:r>
    </w:p>
    <w:p w:rsidR="00BF1157" w:rsidRDefault="00BF1157" w:rsidP="00BF1157">
      <w:pPr>
        <w:ind w:firstLine="709"/>
        <w:contextualSpacing/>
        <w:jc w:val="both"/>
        <w:rPr>
          <w:sz w:val="28"/>
          <w:szCs w:val="28"/>
        </w:rPr>
      </w:pPr>
      <w:proofErr w:type="gramStart"/>
      <w:r>
        <w:rPr>
          <w:sz w:val="28"/>
          <w:szCs w:val="28"/>
        </w:rPr>
        <w:t xml:space="preserve">Стабильная работа комплекса будет обеспечиваться за счет круглогодичного содержания животных в </w:t>
      </w:r>
      <w:proofErr w:type="spellStart"/>
      <w:r>
        <w:rPr>
          <w:sz w:val="28"/>
          <w:szCs w:val="28"/>
        </w:rPr>
        <w:t>неотапливаемых</w:t>
      </w:r>
      <w:proofErr w:type="spellEnd"/>
      <w:r>
        <w:rPr>
          <w:sz w:val="28"/>
          <w:szCs w:val="28"/>
        </w:rPr>
        <w:t xml:space="preserve"> помещениях без летнего выпаса посредством беспривязного (вольного) содержания в коровниках, кормления животных однотипным для каждой технологической группы рационом, все компоненты которого смешаны в единую смесь, индивидуальным контролем за сменой технологических этапов каждого животного и его здоровьем с помощью компьютерной системы, использования системы быстрого охлаждения молока.</w:t>
      </w:r>
      <w:proofErr w:type="gramEnd"/>
    </w:p>
    <w:p w:rsidR="00BF1157" w:rsidRDefault="00BF1157" w:rsidP="00BF1157">
      <w:pPr>
        <w:ind w:firstLine="425"/>
        <w:jc w:val="both"/>
        <w:rPr>
          <w:rFonts w:ascii="Times New Roman CYR" w:hAnsi="Times New Roman CYR" w:cs="Times New Roman CYR"/>
          <w:sz w:val="28"/>
          <w:szCs w:val="28"/>
        </w:rPr>
      </w:pPr>
      <w:r>
        <w:rPr>
          <w:sz w:val="28"/>
          <w:szCs w:val="28"/>
        </w:rPr>
        <w:t>В настоящее время инвестором разработан проект фермы, проведена геология и геодезия участка, согласована санитарно-защитная зона (500 м. от населенного пункта). Проект прошел публичные слушания. Получено разрешение на строительство объекта, инвестором осуществляется получение сопутствующей разрешительной документации.</w:t>
      </w:r>
    </w:p>
    <w:p w:rsidR="00BF1157" w:rsidRDefault="00BF1157" w:rsidP="00BF1157">
      <w:pPr>
        <w:autoSpaceDE w:val="0"/>
        <w:autoSpaceDN w:val="0"/>
        <w:adjustRightInd w:val="0"/>
        <w:ind w:firstLine="708"/>
        <w:jc w:val="both"/>
        <w:rPr>
          <w:sz w:val="28"/>
          <w:szCs w:val="28"/>
        </w:rPr>
      </w:pPr>
      <w:r w:rsidRPr="00863B17">
        <w:rPr>
          <w:sz w:val="28"/>
          <w:szCs w:val="28"/>
        </w:rPr>
        <w:t xml:space="preserve">В структуре источников инвестиций </w:t>
      </w:r>
      <w:r>
        <w:rPr>
          <w:sz w:val="28"/>
          <w:szCs w:val="28"/>
        </w:rPr>
        <w:t>по организациям, не относящимся к субъектам малого предпринимательства, доля собственных сре</w:t>
      </w:r>
      <w:proofErr w:type="gramStart"/>
      <w:r>
        <w:rPr>
          <w:sz w:val="28"/>
          <w:szCs w:val="28"/>
        </w:rPr>
        <w:t>дств пр</w:t>
      </w:r>
      <w:proofErr w:type="gramEnd"/>
      <w:r>
        <w:rPr>
          <w:sz w:val="28"/>
          <w:szCs w:val="28"/>
        </w:rPr>
        <w:t xml:space="preserve">едприятий составила 85,4 %, </w:t>
      </w:r>
      <w:r w:rsidRPr="00863B17">
        <w:rPr>
          <w:sz w:val="28"/>
          <w:szCs w:val="28"/>
        </w:rPr>
        <w:t>привлеченны</w:t>
      </w:r>
      <w:r>
        <w:rPr>
          <w:sz w:val="28"/>
          <w:szCs w:val="28"/>
        </w:rPr>
        <w:t>е</w:t>
      </w:r>
      <w:r w:rsidRPr="00863B17">
        <w:rPr>
          <w:sz w:val="28"/>
          <w:szCs w:val="28"/>
        </w:rPr>
        <w:t xml:space="preserve"> средств</w:t>
      </w:r>
      <w:r>
        <w:rPr>
          <w:sz w:val="28"/>
          <w:szCs w:val="28"/>
        </w:rPr>
        <w:t>а - 14,6 %.</w:t>
      </w:r>
    </w:p>
    <w:p w:rsidR="00BF1157" w:rsidRPr="002A54ED" w:rsidRDefault="00BF1157" w:rsidP="00BF1157">
      <w:pPr>
        <w:ind w:firstLine="709"/>
        <w:jc w:val="both"/>
        <w:rPr>
          <w:sz w:val="28"/>
        </w:rPr>
      </w:pPr>
      <w:r>
        <w:rPr>
          <w:sz w:val="28"/>
        </w:rPr>
        <w:t xml:space="preserve">В </w:t>
      </w:r>
      <w:r w:rsidRPr="00C03D14">
        <w:rPr>
          <w:sz w:val="28"/>
        </w:rPr>
        <w:t xml:space="preserve">целях повышения инвестиционной привлекательности и создания условий для успешного привлечения инвестиций, </w:t>
      </w:r>
      <w:r w:rsidRPr="001E52CF">
        <w:rPr>
          <w:sz w:val="28"/>
        </w:rPr>
        <w:t xml:space="preserve">формирования благоприятных условий для активизации </w:t>
      </w:r>
      <w:r>
        <w:rPr>
          <w:sz w:val="28"/>
        </w:rPr>
        <w:t>инвестиционной и инновационной деятельности</w:t>
      </w:r>
      <w:r w:rsidRPr="001E52CF">
        <w:rPr>
          <w:sz w:val="28"/>
        </w:rPr>
        <w:t>,</w:t>
      </w:r>
      <w:r>
        <w:rPr>
          <w:sz w:val="28"/>
        </w:rPr>
        <w:t xml:space="preserve"> а также</w:t>
      </w:r>
      <w:r>
        <w:rPr>
          <w:color w:val="FF0000"/>
          <w:sz w:val="28"/>
        </w:rPr>
        <w:t xml:space="preserve"> </w:t>
      </w:r>
      <w:r w:rsidRPr="00C03D14">
        <w:rPr>
          <w:sz w:val="28"/>
        </w:rPr>
        <w:t>повышения эффективности муниципального регулирования инвестиционных процессов на территории</w:t>
      </w:r>
      <w:r>
        <w:rPr>
          <w:sz w:val="28"/>
        </w:rPr>
        <w:t xml:space="preserve"> Гагаринского района приняты следующие меры</w:t>
      </w:r>
      <w:r w:rsidRPr="002A54ED">
        <w:rPr>
          <w:sz w:val="28"/>
        </w:rPr>
        <w:t>:</w:t>
      </w:r>
    </w:p>
    <w:p w:rsidR="00BF1157" w:rsidRPr="00523A35" w:rsidRDefault="00BF1157" w:rsidP="00BF1157">
      <w:pPr>
        <w:pStyle w:val="ae"/>
        <w:numPr>
          <w:ilvl w:val="0"/>
          <w:numId w:val="20"/>
        </w:numPr>
        <w:spacing w:after="100" w:afterAutospacing="1" w:line="240" w:lineRule="auto"/>
        <w:ind w:left="0" w:firstLine="426"/>
        <w:contextualSpacing/>
        <w:jc w:val="both"/>
        <w:rPr>
          <w:rFonts w:ascii="Times New Roman" w:hAnsi="Times New Roman" w:cs="Times New Roman"/>
          <w:sz w:val="28"/>
          <w:szCs w:val="28"/>
        </w:rPr>
      </w:pPr>
      <w:r w:rsidRPr="00523A35">
        <w:rPr>
          <w:rFonts w:ascii="Times New Roman" w:hAnsi="Times New Roman" w:cs="Times New Roman"/>
          <w:sz w:val="28"/>
          <w:szCs w:val="28"/>
        </w:rPr>
        <w:t xml:space="preserve">Организация и обеспечение сопровождения инвестиционного проекта на всех стадиях его реализации на уровне структурных подразделений Администрации муниципального образования «Гагаринский район», областных органов исполнительной власти, а также федеральных органов власти находящихся на территории района. (Налоговая инспекция, </w:t>
      </w:r>
      <w:proofErr w:type="spellStart"/>
      <w:r w:rsidRPr="00523A35">
        <w:rPr>
          <w:rFonts w:ascii="Times New Roman" w:hAnsi="Times New Roman" w:cs="Times New Roman"/>
          <w:sz w:val="28"/>
          <w:szCs w:val="28"/>
        </w:rPr>
        <w:t>Роспотребнадзор</w:t>
      </w:r>
      <w:proofErr w:type="spellEnd"/>
      <w:r w:rsidRPr="00523A35">
        <w:rPr>
          <w:rFonts w:ascii="Times New Roman" w:hAnsi="Times New Roman" w:cs="Times New Roman"/>
          <w:sz w:val="28"/>
          <w:szCs w:val="28"/>
        </w:rPr>
        <w:t xml:space="preserve">, пожарный надзор, экология и другие). Предоставление необходимой и достоверной информации для реализации инвестиционного проекта. </w:t>
      </w:r>
    </w:p>
    <w:p w:rsidR="00BF1157" w:rsidRPr="00D02C49" w:rsidRDefault="00BF1157" w:rsidP="00BF1157">
      <w:pPr>
        <w:pStyle w:val="ae"/>
        <w:keepNext/>
        <w:keepLines/>
        <w:numPr>
          <w:ilvl w:val="0"/>
          <w:numId w:val="13"/>
        </w:numPr>
        <w:spacing w:after="0" w:line="240" w:lineRule="auto"/>
        <w:ind w:left="714" w:hanging="357"/>
        <w:contextualSpacing/>
        <w:jc w:val="both"/>
        <w:rPr>
          <w:rFonts w:ascii="Times New Roman" w:hAnsi="Times New Roman" w:cs="Times New Roman"/>
          <w:sz w:val="28"/>
          <w:szCs w:val="28"/>
        </w:rPr>
      </w:pPr>
      <w:r w:rsidRPr="00D02C49">
        <w:rPr>
          <w:rFonts w:ascii="Times New Roman" w:hAnsi="Times New Roman" w:cs="Times New Roman"/>
          <w:sz w:val="28"/>
          <w:szCs w:val="28"/>
        </w:rPr>
        <w:t>Доступность для инвестора банка данных об инвестиционных возможностях</w:t>
      </w:r>
    </w:p>
    <w:p w:rsidR="00BF1157" w:rsidRPr="00D02C49" w:rsidRDefault="00BF1157" w:rsidP="00BF1157">
      <w:pPr>
        <w:pStyle w:val="af6"/>
        <w:keepNext/>
        <w:keepLines/>
        <w:spacing w:after="0"/>
        <w:contextualSpacing/>
        <w:jc w:val="both"/>
        <w:rPr>
          <w:sz w:val="28"/>
          <w:szCs w:val="28"/>
          <w:lang w:val="en-US"/>
        </w:rPr>
      </w:pPr>
      <w:r w:rsidRPr="00D02C49">
        <w:rPr>
          <w:sz w:val="28"/>
          <w:szCs w:val="28"/>
        </w:rPr>
        <w:t xml:space="preserve"> муниципального образования</w:t>
      </w:r>
      <w:r>
        <w:rPr>
          <w:sz w:val="28"/>
          <w:szCs w:val="28"/>
          <w:lang w:val="en-US"/>
        </w:rPr>
        <w:t>.</w:t>
      </w:r>
    </w:p>
    <w:p w:rsidR="00BF1157" w:rsidRPr="00D02C49" w:rsidRDefault="00BF1157" w:rsidP="00BF1157">
      <w:pPr>
        <w:pStyle w:val="ae"/>
        <w:numPr>
          <w:ilvl w:val="0"/>
          <w:numId w:val="13"/>
        </w:numPr>
        <w:spacing w:after="0" w:line="240" w:lineRule="auto"/>
        <w:contextualSpacing/>
        <w:jc w:val="both"/>
        <w:rPr>
          <w:rFonts w:ascii="Times New Roman" w:hAnsi="Times New Roman" w:cs="Times New Roman"/>
          <w:bCs/>
          <w:iCs/>
          <w:sz w:val="28"/>
          <w:szCs w:val="28"/>
        </w:rPr>
      </w:pPr>
      <w:r w:rsidRPr="00D02C49">
        <w:rPr>
          <w:rFonts w:ascii="Times New Roman" w:hAnsi="Times New Roman" w:cs="Times New Roman"/>
          <w:bCs/>
          <w:iCs/>
          <w:sz w:val="28"/>
          <w:szCs w:val="28"/>
        </w:rPr>
        <w:t>Льготные ставки арендной платы:</w:t>
      </w:r>
    </w:p>
    <w:p w:rsidR="00BF1157" w:rsidRPr="00D02C49" w:rsidRDefault="00BF1157" w:rsidP="00BF1157">
      <w:pPr>
        <w:pStyle w:val="ae"/>
        <w:autoSpaceDE w:val="0"/>
        <w:autoSpaceDN w:val="0"/>
        <w:adjustRightInd w:val="0"/>
        <w:spacing w:after="0" w:line="240" w:lineRule="auto"/>
        <w:ind w:left="1287" w:hanging="436"/>
        <w:contextualSpacing/>
        <w:jc w:val="both"/>
        <w:outlineLvl w:val="0"/>
        <w:rPr>
          <w:rFonts w:ascii="Times New Roman" w:hAnsi="Times New Roman" w:cs="Times New Roman"/>
          <w:bCs/>
          <w:iCs/>
          <w:sz w:val="28"/>
          <w:szCs w:val="28"/>
        </w:rPr>
      </w:pPr>
      <w:r w:rsidRPr="00D02C49">
        <w:rPr>
          <w:rFonts w:ascii="Times New Roman" w:hAnsi="Times New Roman" w:cs="Times New Roman"/>
          <w:bCs/>
          <w:iCs/>
          <w:sz w:val="28"/>
          <w:szCs w:val="28"/>
        </w:rPr>
        <w:t>- Земельные участки, предоставленные для реконструкции, расширения,</w:t>
      </w:r>
    </w:p>
    <w:p w:rsidR="00BF1157" w:rsidRPr="00507361" w:rsidRDefault="00BF1157" w:rsidP="00BF1157">
      <w:pPr>
        <w:autoSpaceDE w:val="0"/>
        <w:autoSpaceDN w:val="0"/>
        <w:adjustRightInd w:val="0"/>
        <w:contextualSpacing/>
        <w:jc w:val="both"/>
        <w:outlineLvl w:val="0"/>
        <w:rPr>
          <w:bCs/>
          <w:iCs/>
          <w:sz w:val="28"/>
          <w:szCs w:val="28"/>
        </w:rPr>
      </w:pPr>
      <w:r w:rsidRPr="00D02C49">
        <w:rPr>
          <w:bCs/>
          <w:iCs/>
          <w:sz w:val="28"/>
          <w:szCs w:val="28"/>
        </w:rPr>
        <w:t xml:space="preserve"> </w:t>
      </w:r>
      <w:proofErr w:type="gramStart"/>
      <w:r w:rsidRPr="00D02C49">
        <w:rPr>
          <w:bCs/>
          <w:iCs/>
          <w:sz w:val="28"/>
          <w:szCs w:val="28"/>
        </w:rPr>
        <w:t xml:space="preserve">строительства (за исключением объектов жилищного строительства, промышленного назначения, коммунального хозяйства, транспорта, </w:t>
      </w:r>
      <w:r w:rsidRPr="00D02C49">
        <w:rPr>
          <w:sz w:val="28"/>
          <w:szCs w:val="28"/>
        </w:rPr>
        <w:t>материально-технического, продовольственного</w:t>
      </w:r>
      <w:r w:rsidRPr="00507361">
        <w:rPr>
          <w:sz w:val="28"/>
          <w:szCs w:val="28"/>
        </w:rPr>
        <w:t xml:space="preserve"> снабжения, сбыта и заготовок,</w:t>
      </w:r>
      <w:r w:rsidRPr="00507361">
        <w:rPr>
          <w:bCs/>
          <w:iCs/>
          <w:sz w:val="28"/>
          <w:szCs w:val="28"/>
        </w:rPr>
        <w:t xml:space="preserve"> сооружений сотовой связи, </w:t>
      </w:r>
      <w:r w:rsidRPr="00507361">
        <w:rPr>
          <w:sz w:val="28"/>
          <w:szCs w:val="28"/>
        </w:rPr>
        <w:t>баз, складов, ангаров</w:t>
      </w:r>
      <w:r w:rsidRPr="00507361">
        <w:rPr>
          <w:bCs/>
          <w:iCs/>
          <w:sz w:val="28"/>
          <w:szCs w:val="28"/>
        </w:rPr>
        <w:t>) на период проведения проектно-изыскательских работ, строительства, реконструкции, расширения, но не более чем на 3 года</w:t>
      </w:r>
      <w:r w:rsidRPr="00D02C49">
        <w:rPr>
          <w:bCs/>
          <w:iCs/>
          <w:sz w:val="28"/>
          <w:szCs w:val="28"/>
        </w:rPr>
        <w:t xml:space="preserve"> - </w:t>
      </w:r>
      <w:r w:rsidRPr="00507361">
        <w:rPr>
          <w:bCs/>
          <w:iCs/>
          <w:sz w:val="28"/>
          <w:szCs w:val="28"/>
        </w:rPr>
        <w:t>1 %.</w:t>
      </w:r>
      <w:proofErr w:type="gramEnd"/>
    </w:p>
    <w:p w:rsidR="00BF1157" w:rsidRPr="00684B74" w:rsidRDefault="00BF1157" w:rsidP="00BF1157">
      <w:pPr>
        <w:pStyle w:val="ae"/>
        <w:numPr>
          <w:ilvl w:val="0"/>
          <w:numId w:val="14"/>
        </w:numPr>
        <w:autoSpaceDE w:val="0"/>
        <w:autoSpaceDN w:val="0"/>
        <w:adjustRightInd w:val="0"/>
        <w:spacing w:after="0" w:line="240" w:lineRule="auto"/>
        <w:contextualSpacing/>
        <w:jc w:val="both"/>
        <w:outlineLvl w:val="0"/>
        <w:rPr>
          <w:rFonts w:ascii="Times New Roman" w:hAnsi="Times New Roman" w:cs="Times New Roman"/>
          <w:sz w:val="28"/>
          <w:szCs w:val="28"/>
        </w:rPr>
      </w:pPr>
      <w:r w:rsidRPr="00684B74">
        <w:rPr>
          <w:rFonts w:ascii="Times New Roman" w:hAnsi="Times New Roman" w:cs="Times New Roman"/>
          <w:sz w:val="28"/>
          <w:szCs w:val="28"/>
        </w:rPr>
        <w:t xml:space="preserve">Понижающие коэффициенты к ставкам арендной платы: </w:t>
      </w:r>
    </w:p>
    <w:p w:rsidR="00BF1157" w:rsidRPr="00684B74" w:rsidRDefault="00BF1157" w:rsidP="00BF1157">
      <w:pPr>
        <w:pStyle w:val="ae"/>
        <w:spacing w:after="0" w:line="240" w:lineRule="auto"/>
        <w:ind w:left="0" w:firstLine="709"/>
        <w:jc w:val="both"/>
        <w:rPr>
          <w:rFonts w:ascii="Times New Roman" w:hAnsi="Times New Roman" w:cs="Times New Roman"/>
          <w:sz w:val="28"/>
          <w:szCs w:val="28"/>
        </w:rPr>
      </w:pPr>
      <w:r w:rsidRPr="00684B74">
        <w:rPr>
          <w:rFonts w:ascii="Times New Roman" w:hAnsi="Times New Roman" w:cs="Times New Roman"/>
          <w:sz w:val="28"/>
          <w:szCs w:val="28"/>
        </w:rPr>
        <w:t xml:space="preserve">- земельные участки для размещения и эксплуатации построенных объектов в течение первого года ввода их в эксплуатацию </w:t>
      </w:r>
      <w:r w:rsidRPr="00D02C49">
        <w:rPr>
          <w:rFonts w:ascii="Times New Roman" w:hAnsi="Times New Roman" w:cs="Times New Roman"/>
          <w:sz w:val="28"/>
          <w:szCs w:val="28"/>
        </w:rPr>
        <w:t>-</w:t>
      </w:r>
      <w:r w:rsidRPr="00684B74">
        <w:rPr>
          <w:rFonts w:ascii="Times New Roman" w:hAnsi="Times New Roman" w:cs="Times New Roman"/>
          <w:sz w:val="28"/>
          <w:szCs w:val="28"/>
        </w:rPr>
        <w:t xml:space="preserve"> 0,5.</w:t>
      </w:r>
    </w:p>
    <w:p w:rsidR="00BF1157" w:rsidRPr="00684B74" w:rsidRDefault="00BF1157" w:rsidP="00BF1157">
      <w:pPr>
        <w:pStyle w:val="ae"/>
        <w:numPr>
          <w:ilvl w:val="0"/>
          <w:numId w:val="14"/>
        </w:numPr>
        <w:spacing w:after="0" w:line="240" w:lineRule="auto"/>
        <w:ind w:left="0" w:firstLine="360"/>
        <w:contextualSpacing/>
        <w:jc w:val="both"/>
        <w:rPr>
          <w:rFonts w:ascii="Times New Roman" w:hAnsi="Times New Roman" w:cs="Times New Roman"/>
          <w:sz w:val="28"/>
          <w:szCs w:val="28"/>
        </w:rPr>
      </w:pPr>
      <w:r w:rsidRPr="00684B74">
        <w:rPr>
          <w:rFonts w:ascii="Times New Roman" w:hAnsi="Times New Roman" w:cs="Times New Roman"/>
          <w:sz w:val="28"/>
          <w:szCs w:val="28"/>
        </w:rPr>
        <w:t xml:space="preserve">Предоставление муниципального имущества в аренду и (или) безвозмездное пользование без проведения торгов, формирование, ведение, обязательное опубликование перечня муниципального имущества, являющегося собственностью </w:t>
      </w:r>
      <w:r w:rsidRPr="00684B74">
        <w:rPr>
          <w:rFonts w:ascii="Times New Roman" w:hAnsi="Times New Roman" w:cs="Times New Roman"/>
          <w:sz w:val="28"/>
          <w:szCs w:val="28"/>
        </w:rPr>
        <w:lastRenderedPageBreak/>
        <w:t>муниципального образования, предназначенного для передачи во владение и (или) пользование субъектам малого и среднего предпринимательства.</w:t>
      </w:r>
    </w:p>
    <w:p w:rsidR="00BF1157" w:rsidRPr="00684B74" w:rsidRDefault="00BF1157" w:rsidP="00BF1157">
      <w:pPr>
        <w:pStyle w:val="ae"/>
        <w:numPr>
          <w:ilvl w:val="0"/>
          <w:numId w:val="14"/>
        </w:numPr>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684B74">
        <w:rPr>
          <w:rFonts w:ascii="Times New Roman" w:hAnsi="Times New Roman" w:cs="Times New Roman"/>
          <w:sz w:val="28"/>
          <w:szCs w:val="28"/>
        </w:rPr>
        <w:t>Предоставление во владение и (или) в пользование на долгосрочной основе  муниципального имущества, включенного в перечни,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порядке предоставления муниципальных преференций.</w:t>
      </w:r>
    </w:p>
    <w:p w:rsidR="00BF1157" w:rsidRPr="00C14130" w:rsidRDefault="00BF1157" w:rsidP="00BF1157">
      <w:pPr>
        <w:pStyle w:val="ae"/>
        <w:numPr>
          <w:ilvl w:val="0"/>
          <w:numId w:val="14"/>
        </w:numPr>
        <w:autoSpaceDE w:val="0"/>
        <w:autoSpaceDN w:val="0"/>
        <w:adjustRightInd w:val="0"/>
        <w:spacing w:after="0" w:line="240" w:lineRule="auto"/>
        <w:ind w:left="0" w:firstLine="360"/>
        <w:contextualSpacing/>
        <w:jc w:val="both"/>
        <w:rPr>
          <w:sz w:val="28"/>
          <w:szCs w:val="28"/>
        </w:rPr>
      </w:pPr>
      <w:r w:rsidRPr="00684B74">
        <w:rPr>
          <w:rFonts w:ascii="Times New Roman" w:hAnsi="Times New Roman" w:cs="Times New Roman"/>
          <w:sz w:val="28"/>
          <w:szCs w:val="28"/>
        </w:rPr>
        <w:t>Предоставление муниципальных преференций в виде снижения размера арендной платы в соответствии с муниципальными программами, содержащими мероприятия, направленные на развитие малого и среднего предпринимательства.</w:t>
      </w:r>
    </w:p>
    <w:p w:rsidR="00BF1157" w:rsidRPr="00507361" w:rsidRDefault="00BF1157" w:rsidP="00BF1157">
      <w:pPr>
        <w:pStyle w:val="ae"/>
        <w:numPr>
          <w:ilvl w:val="0"/>
          <w:numId w:val="14"/>
        </w:numPr>
        <w:spacing w:after="0" w:line="240" w:lineRule="auto"/>
        <w:ind w:left="0" w:firstLine="357"/>
        <w:jc w:val="both"/>
        <w:rPr>
          <w:rFonts w:ascii="Times New Roman" w:hAnsi="Times New Roman" w:cs="Times New Roman"/>
          <w:sz w:val="28"/>
          <w:szCs w:val="28"/>
        </w:rPr>
      </w:pPr>
      <w:proofErr w:type="gramStart"/>
      <w:r w:rsidRPr="00684B74">
        <w:rPr>
          <w:rFonts w:ascii="Times New Roman" w:hAnsi="Times New Roman" w:cs="Times New Roman"/>
          <w:sz w:val="28"/>
          <w:szCs w:val="28"/>
        </w:rPr>
        <w:t>Преимущественное право субъектов малого и среднего предпринимательства на приобретение муниципального имущества в соответствии с ФЗ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F1157" w:rsidRDefault="00BF1157" w:rsidP="00BF1157">
      <w:pPr>
        <w:widowControl w:val="0"/>
        <w:ind w:firstLine="708"/>
        <w:jc w:val="both"/>
        <w:rPr>
          <w:sz w:val="28"/>
          <w:szCs w:val="28"/>
        </w:rPr>
      </w:pPr>
      <w:r w:rsidRPr="00684B74">
        <w:rPr>
          <w:sz w:val="28"/>
          <w:szCs w:val="28"/>
        </w:rPr>
        <w:t xml:space="preserve">В </w:t>
      </w:r>
      <w:r>
        <w:rPr>
          <w:sz w:val="28"/>
          <w:szCs w:val="28"/>
        </w:rPr>
        <w:t xml:space="preserve">течение 1-го полугодия </w:t>
      </w:r>
      <w:r w:rsidRPr="00684B74">
        <w:rPr>
          <w:sz w:val="28"/>
          <w:szCs w:val="28"/>
        </w:rPr>
        <w:t>201</w:t>
      </w:r>
      <w:r w:rsidRPr="00523A35">
        <w:rPr>
          <w:sz w:val="28"/>
          <w:szCs w:val="28"/>
        </w:rPr>
        <w:t>9</w:t>
      </w:r>
      <w:r w:rsidRPr="00684B74">
        <w:rPr>
          <w:sz w:val="28"/>
          <w:szCs w:val="28"/>
        </w:rPr>
        <w:t xml:space="preserve"> год</w:t>
      </w:r>
      <w:r>
        <w:rPr>
          <w:sz w:val="28"/>
          <w:szCs w:val="28"/>
        </w:rPr>
        <w:t>а</w:t>
      </w:r>
      <w:r w:rsidRPr="00684B74">
        <w:rPr>
          <w:sz w:val="28"/>
          <w:szCs w:val="28"/>
        </w:rPr>
        <w:t xml:space="preserve"> Главой муниципального образования «Гагаринский район» Смоленской области и руководителями профильных отделов проведено </w:t>
      </w:r>
      <w:r w:rsidRPr="00523A35">
        <w:rPr>
          <w:sz w:val="28"/>
          <w:szCs w:val="28"/>
        </w:rPr>
        <w:t>30</w:t>
      </w:r>
      <w:r w:rsidRPr="00684B74">
        <w:rPr>
          <w:sz w:val="28"/>
          <w:szCs w:val="28"/>
        </w:rPr>
        <w:t xml:space="preserve"> переговор</w:t>
      </w:r>
      <w:r>
        <w:rPr>
          <w:sz w:val="28"/>
          <w:szCs w:val="28"/>
        </w:rPr>
        <w:t>ов</w:t>
      </w:r>
      <w:r w:rsidRPr="00684B74">
        <w:rPr>
          <w:sz w:val="28"/>
          <w:szCs w:val="28"/>
        </w:rPr>
        <w:t xml:space="preserve"> с инвесторами</w:t>
      </w:r>
      <w:r>
        <w:rPr>
          <w:sz w:val="28"/>
          <w:szCs w:val="28"/>
        </w:rPr>
        <w:t xml:space="preserve">. </w:t>
      </w:r>
    </w:p>
    <w:p w:rsidR="00BF1157" w:rsidRDefault="00BF1157" w:rsidP="00BF1157">
      <w:pPr>
        <w:ind w:firstLine="425"/>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муниципального образования «Гагаринский район» Смоленской области в течение 1-го полугодия 2019 года осуществлялась реализация следующих инвестиционных проектов</w:t>
      </w:r>
      <w:r w:rsidRPr="005760C7">
        <w:rPr>
          <w:rFonts w:ascii="Times New Roman CYR" w:hAnsi="Times New Roman CYR" w:cs="Times New Roman CYR"/>
          <w:sz w:val="28"/>
          <w:szCs w:val="28"/>
        </w:rPr>
        <w:t>:</w:t>
      </w:r>
    </w:p>
    <w:p w:rsidR="00BF1157" w:rsidRDefault="00BF1157" w:rsidP="00BF1157">
      <w:pPr>
        <w:numPr>
          <w:ilvl w:val="0"/>
          <w:numId w:val="19"/>
        </w:numPr>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ООО «</w:t>
      </w:r>
      <w:proofErr w:type="spellStart"/>
      <w:r>
        <w:rPr>
          <w:rFonts w:ascii="Times New Roman CYR" w:hAnsi="Times New Roman CYR" w:cs="Times New Roman CYR"/>
          <w:sz w:val="28"/>
          <w:szCs w:val="28"/>
        </w:rPr>
        <w:t>Кролъ</w:t>
      </w:r>
      <w:proofErr w:type="spellEnd"/>
      <w:r>
        <w:rPr>
          <w:rFonts w:ascii="Times New Roman CYR" w:hAnsi="Times New Roman CYR" w:cs="Times New Roman CYR"/>
          <w:sz w:val="28"/>
          <w:szCs w:val="28"/>
        </w:rPr>
        <w:t xml:space="preserve"> и</w:t>
      </w:r>
      <w:proofErr w:type="gramStart"/>
      <w:r>
        <w:rPr>
          <w:rFonts w:ascii="Times New Roman CYR" w:hAnsi="Times New Roman CYR" w:cs="Times New Roman CYR"/>
          <w:sz w:val="28"/>
          <w:szCs w:val="28"/>
        </w:rPr>
        <w:t xml:space="preserve"> К</w:t>
      </w:r>
      <w:proofErr w:type="gramEnd"/>
      <w:r>
        <w:rPr>
          <w:rFonts w:ascii="Times New Roman CYR" w:hAnsi="Times New Roman CYR" w:cs="Times New Roman CYR"/>
          <w:sz w:val="28"/>
          <w:szCs w:val="28"/>
        </w:rPr>
        <w:t>».</w:t>
      </w:r>
    </w:p>
    <w:p w:rsidR="00BF1157" w:rsidRDefault="00BF1157" w:rsidP="00BF1157">
      <w:pPr>
        <w:autoSpaceDE w:val="0"/>
        <w:autoSpaceDN w:val="0"/>
        <w:adjustRightInd w:val="0"/>
        <w:ind w:firstLine="425"/>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отчетном периоде инвестором завершена государственная регистрация объекта «Селекционно-генетический центр». Ангар-репродуктор заселён кроликоматками (1600 голов). </w:t>
      </w:r>
      <w:r w:rsidRPr="00EC66FD">
        <w:rPr>
          <w:rFonts w:ascii="Times New Roman CYR" w:hAnsi="Times New Roman CYR" w:cs="Times New Roman CYR"/>
          <w:sz w:val="28"/>
          <w:szCs w:val="28"/>
        </w:rPr>
        <w:t>Общая численность поголовья кроликов на 01.0</w:t>
      </w:r>
      <w:r>
        <w:rPr>
          <w:rFonts w:ascii="Times New Roman CYR" w:hAnsi="Times New Roman CYR" w:cs="Times New Roman CYR"/>
          <w:sz w:val="28"/>
          <w:szCs w:val="28"/>
        </w:rPr>
        <w:t>7</w:t>
      </w:r>
      <w:r w:rsidRPr="00EC66FD">
        <w:rPr>
          <w:rFonts w:ascii="Times New Roman CYR" w:hAnsi="Times New Roman CYR" w:cs="Times New Roman CYR"/>
          <w:sz w:val="28"/>
          <w:szCs w:val="28"/>
        </w:rPr>
        <w:t xml:space="preserve">.2019 г. составила 175000 голов, из них кроликоматок </w:t>
      </w:r>
      <w:r>
        <w:rPr>
          <w:rFonts w:ascii="Times New Roman CYR" w:hAnsi="Times New Roman CYR" w:cs="Times New Roman CYR"/>
          <w:sz w:val="28"/>
          <w:szCs w:val="28"/>
        </w:rPr>
        <w:t>-</w:t>
      </w:r>
      <w:r w:rsidRPr="00EC66FD">
        <w:rPr>
          <w:rFonts w:ascii="Times New Roman CYR" w:hAnsi="Times New Roman CYR" w:cs="Times New Roman CYR"/>
          <w:sz w:val="28"/>
          <w:szCs w:val="28"/>
        </w:rPr>
        <w:t xml:space="preserve"> 18000 голов</w:t>
      </w:r>
      <w:r>
        <w:rPr>
          <w:rFonts w:ascii="Times New Roman CYR" w:hAnsi="Times New Roman CYR" w:cs="Times New Roman CYR"/>
          <w:sz w:val="28"/>
          <w:szCs w:val="28"/>
        </w:rPr>
        <w:t xml:space="preserve"> и</w:t>
      </w:r>
      <w:r w:rsidRPr="00EC66FD">
        <w:rPr>
          <w:rFonts w:ascii="Times New Roman CYR" w:hAnsi="Times New Roman CYR" w:cs="Times New Roman CYR"/>
          <w:sz w:val="28"/>
          <w:szCs w:val="28"/>
        </w:rPr>
        <w:t xml:space="preserve"> 300 самцов.</w:t>
      </w:r>
      <w:r>
        <w:rPr>
          <w:rFonts w:ascii="Times New Roman CYR" w:hAnsi="Times New Roman CYR" w:cs="Times New Roman CYR"/>
          <w:sz w:val="28"/>
          <w:szCs w:val="28"/>
        </w:rPr>
        <w:t xml:space="preserve"> Инвестиции освоены в соответствии с планом-графиком инвестиционного проекта.</w:t>
      </w:r>
      <w:r w:rsidRPr="00C717F0">
        <w:rPr>
          <w:bCs/>
          <w:sz w:val="28"/>
          <w:szCs w:val="28"/>
        </w:rPr>
        <w:t xml:space="preserve"> </w:t>
      </w:r>
      <w:r>
        <w:rPr>
          <w:bCs/>
          <w:sz w:val="28"/>
          <w:szCs w:val="28"/>
        </w:rPr>
        <w:t>В период 2019-2021 годы инвестор планирует реализовать инвестиционный проект по расширению кролиководческого комплекса</w:t>
      </w:r>
      <w:r w:rsidRPr="00250110">
        <w:t xml:space="preserve"> </w:t>
      </w:r>
      <w:r w:rsidRPr="00250110">
        <w:rPr>
          <w:bCs/>
          <w:sz w:val="28"/>
          <w:szCs w:val="28"/>
        </w:rPr>
        <w:t>на новой откормочной площадке с содержанием 15820 голов родительского поголовья и 1024 голов пр</w:t>
      </w:r>
      <w:r>
        <w:rPr>
          <w:bCs/>
          <w:sz w:val="28"/>
          <w:szCs w:val="28"/>
        </w:rPr>
        <w:t>а</w:t>
      </w:r>
      <w:r w:rsidRPr="00250110">
        <w:rPr>
          <w:bCs/>
          <w:sz w:val="28"/>
          <w:szCs w:val="28"/>
        </w:rPr>
        <w:t>родительского поголовья</w:t>
      </w:r>
      <w:r>
        <w:rPr>
          <w:bCs/>
          <w:sz w:val="28"/>
          <w:szCs w:val="28"/>
        </w:rPr>
        <w:t>, включающий строительство ещё 14-ти ангаров и селекционно-генетического центра. Объем инвестиций ориентировочно 1067,0 млн. руб. Инвестором рассматривается вопрос привлечения кредитных ресурсов. Социальный эффект - 70 рабочих мест.</w:t>
      </w:r>
      <w:r>
        <w:rPr>
          <w:rFonts w:ascii="Times New Roman CYR" w:hAnsi="Times New Roman CYR" w:cs="Times New Roman CYR"/>
          <w:sz w:val="28"/>
          <w:szCs w:val="28"/>
        </w:rPr>
        <w:t xml:space="preserve"> </w:t>
      </w:r>
    </w:p>
    <w:p w:rsidR="00BF1157" w:rsidRPr="006B6726" w:rsidRDefault="00BF1157" w:rsidP="00BF1157">
      <w:pPr>
        <w:numPr>
          <w:ilvl w:val="0"/>
          <w:numId w:val="19"/>
        </w:numPr>
        <w:tabs>
          <w:tab w:val="left" w:pos="1134"/>
        </w:tabs>
        <w:autoSpaceDE w:val="0"/>
        <w:autoSpaceDN w:val="0"/>
        <w:adjustRightInd w:val="0"/>
        <w:ind w:left="0" w:firstLine="709"/>
        <w:jc w:val="both"/>
        <w:rPr>
          <w:sz w:val="28"/>
          <w:szCs w:val="28"/>
        </w:rPr>
      </w:pPr>
      <w:r w:rsidRPr="006B6726">
        <w:rPr>
          <w:sz w:val="28"/>
          <w:szCs w:val="28"/>
        </w:rPr>
        <w:t>АО «Агропромышленная фирма «Наша житница».</w:t>
      </w:r>
    </w:p>
    <w:p w:rsidR="00BF1157" w:rsidRPr="000D1A39" w:rsidRDefault="00BF1157" w:rsidP="00BF1157">
      <w:pPr>
        <w:ind w:firstLine="709"/>
        <w:jc w:val="both"/>
        <w:rPr>
          <w:sz w:val="28"/>
          <w:szCs w:val="28"/>
        </w:rPr>
      </w:pPr>
      <w:r>
        <w:rPr>
          <w:sz w:val="28"/>
          <w:szCs w:val="28"/>
        </w:rPr>
        <w:t>Предприятие реализует инвестиционный проект «</w:t>
      </w:r>
      <w:r w:rsidRPr="000D1A39">
        <w:rPr>
          <w:sz w:val="28"/>
          <w:szCs w:val="28"/>
        </w:rPr>
        <w:t xml:space="preserve">Животноводческий комплекс по воспроизводству и откорму КРС мясных пород на 2400 голов маточного стада с цехом убоя и </w:t>
      </w:r>
      <w:r>
        <w:rPr>
          <w:sz w:val="28"/>
          <w:szCs w:val="28"/>
        </w:rPr>
        <w:t>мясопереработки» и включает три очереди</w:t>
      </w:r>
      <w:r w:rsidRPr="000D1A39">
        <w:rPr>
          <w:sz w:val="28"/>
          <w:szCs w:val="28"/>
        </w:rPr>
        <w:t xml:space="preserve">: </w:t>
      </w:r>
    </w:p>
    <w:p w:rsidR="00BF1157" w:rsidRPr="00D744AB" w:rsidRDefault="00BF1157" w:rsidP="00BF1157">
      <w:pPr>
        <w:numPr>
          <w:ilvl w:val="0"/>
          <w:numId w:val="23"/>
        </w:numPr>
        <w:tabs>
          <w:tab w:val="left" w:pos="993"/>
        </w:tabs>
        <w:ind w:left="0" w:firstLine="709"/>
        <w:jc w:val="both"/>
        <w:rPr>
          <w:sz w:val="28"/>
          <w:szCs w:val="28"/>
        </w:rPr>
      </w:pPr>
      <w:r>
        <w:rPr>
          <w:sz w:val="28"/>
          <w:szCs w:val="28"/>
        </w:rPr>
        <w:t>комплекс по откорму бычков мощностью до 800-т голов. В настоящее время п</w:t>
      </w:r>
      <w:r w:rsidRPr="00D744AB">
        <w:rPr>
          <w:sz w:val="28"/>
          <w:szCs w:val="28"/>
        </w:rPr>
        <w:t xml:space="preserve">остроен </w:t>
      </w:r>
      <w:proofErr w:type="spellStart"/>
      <w:r w:rsidRPr="00D744AB">
        <w:rPr>
          <w:sz w:val="28"/>
          <w:szCs w:val="28"/>
        </w:rPr>
        <w:t>откормочник</w:t>
      </w:r>
      <w:proofErr w:type="spellEnd"/>
      <w:r w:rsidRPr="00D744AB">
        <w:rPr>
          <w:sz w:val="28"/>
          <w:szCs w:val="28"/>
        </w:rPr>
        <w:t xml:space="preserve"> на 200 голов</w:t>
      </w:r>
      <w:r>
        <w:rPr>
          <w:sz w:val="28"/>
          <w:szCs w:val="28"/>
        </w:rPr>
        <w:t>, н</w:t>
      </w:r>
      <w:r w:rsidRPr="00D744AB">
        <w:rPr>
          <w:sz w:val="28"/>
          <w:szCs w:val="28"/>
        </w:rPr>
        <w:t>ачинается строительство отк</w:t>
      </w:r>
      <w:r>
        <w:rPr>
          <w:sz w:val="28"/>
          <w:szCs w:val="28"/>
        </w:rPr>
        <w:t>ормочной площадки на 600 голов</w:t>
      </w:r>
      <w:r w:rsidRPr="00A40B2E">
        <w:rPr>
          <w:sz w:val="28"/>
          <w:szCs w:val="28"/>
        </w:rPr>
        <w:t>;</w:t>
      </w:r>
    </w:p>
    <w:p w:rsidR="00BF1157" w:rsidRPr="00701F1E" w:rsidRDefault="00BF1157" w:rsidP="00BF1157">
      <w:pPr>
        <w:numPr>
          <w:ilvl w:val="0"/>
          <w:numId w:val="23"/>
        </w:numPr>
        <w:tabs>
          <w:tab w:val="left" w:pos="993"/>
        </w:tabs>
        <w:ind w:left="0" w:firstLine="709"/>
        <w:jc w:val="both"/>
        <w:rPr>
          <w:sz w:val="28"/>
          <w:szCs w:val="28"/>
        </w:rPr>
      </w:pPr>
      <w:r w:rsidRPr="00701F1E">
        <w:rPr>
          <w:sz w:val="28"/>
          <w:szCs w:val="28"/>
        </w:rPr>
        <w:t>цех убоя и мясопереработки. За счет собственных средств</w:t>
      </w:r>
      <w:r w:rsidRPr="00D744AB">
        <w:t xml:space="preserve"> </w:t>
      </w:r>
      <w:r w:rsidRPr="00701F1E">
        <w:rPr>
          <w:sz w:val="28"/>
          <w:szCs w:val="28"/>
        </w:rPr>
        <w:t xml:space="preserve">залит фундамент, возводится каркас здания, </w:t>
      </w:r>
      <w:r>
        <w:rPr>
          <w:sz w:val="28"/>
          <w:szCs w:val="28"/>
        </w:rPr>
        <w:t>утепляется</w:t>
      </w:r>
      <w:r w:rsidRPr="00701F1E">
        <w:rPr>
          <w:sz w:val="28"/>
          <w:szCs w:val="28"/>
        </w:rPr>
        <w:t xml:space="preserve"> </w:t>
      </w:r>
      <w:proofErr w:type="spellStart"/>
      <w:proofErr w:type="gramStart"/>
      <w:r w:rsidRPr="00701F1E">
        <w:rPr>
          <w:sz w:val="28"/>
          <w:szCs w:val="28"/>
        </w:rPr>
        <w:t>сэндвич-панелями</w:t>
      </w:r>
      <w:proofErr w:type="spellEnd"/>
      <w:proofErr w:type="gramEnd"/>
      <w:r w:rsidRPr="00701F1E">
        <w:rPr>
          <w:sz w:val="28"/>
          <w:szCs w:val="28"/>
        </w:rPr>
        <w:t xml:space="preserve">. С </w:t>
      </w:r>
      <w:r>
        <w:rPr>
          <w:sz w:val="28"/>
          <w:szCs w:val="28"/>
        </w:rPr>
        <w:lastRenderedPageBreak/>
        <w:t>кредитными организациями</w:t>
      </w:r>
      <w:r w:rsidRPr="00701F1E">
        <w:rPr>
          <w:sz w:val="28"/>
          <w:szCs w:val="28"/>
        </w:rPr>
        <w:t xml:space="preserve"> прорабатывается вопрос привлечения кредитных </w:t>
      </w:r>
      <w:r>
        <w:rPr>
          <w:sz w:val="28"/>
          <w:szCs w:val="28"/>
        </w:rPr>
        <w:t>ресурсов</w:t>
      </w:r>
      <w:r w:rsidRPr="00A40B2E">
        <w:rPr>
          <w:sz w:val="28"/>
          <w:szCs w:val="28"/>
        </w:rPr>
        <w:t>;</w:t>
      </w:r>
    </w:p>
    <w:p w:rsidR="00BF1157" w:rsidRDefault="00BF1157" w:rsidP="00BF1157">
      <w:pPr>
        <w:numPr>
          <w:ilvl w:val="0"/>
          <w:numId w:val="23"/>
        </w:numPr>
        <w:tabs>
          <w:tab w:val="left" w:pos="851"/>
        </w:tabs>
        <w:ind w:left="0" w:firstLine="709"/>
        <w:jc w:val="both"/>
        <w:rPr>
          <w:sz w:val="28"/>
          <w:szCs w:val="28"/>
        </w:rPr>
      </w:pPr>
      <w:r>
        <w:rPr>
          <w:sz w:val="28"/>
          <w:szCs w:val="28"/>
        </w:rPr>
        <w:t xml:space="preserve"> откормочный компле</w:t>
      </w:r>
      <w:proofErr w:type="gramStart"/>
      <w:r>
        <w:rPr>
          <w:sz w:val="28"/>
          <w:szCs w:val="28"/>
        </w:rPr>
        <w:t>кс с пл</w:t>
      </w:r>
      <w:proofErr w:type="gramEnd"/>
      <w:r>
        <w:rPr>
          <w:sz w:val="28"/>
          <w:szCs w:val="28"/>
        </w:rPr>
        <w:t>ощадкой доращивания бычков. Этап находится в стадии проработки и проектирования.</w:t>
      </w:r>
    </w:p>
    <w:p w:rsidR="00BF1157" w:rsidRDefault="00BF1157" w:rsidP="00BF1157">
      <w:pPr>
        <w:tabs>
          <w:tab w:val="left" w:pos="851"/>
        </w:tabs>
        <w:jc w:val="both"/>
        <w:rPr>
          <w:sz w:val="28"/>
          <w:szCs w:val="28"/>
        </w:rPr>
      </w:pPr>
      <w:r>
        <w:rPr>
          <w:sz w:val="28"/>
          <w:szCs w:val="28"/>
        </w:rPr>
        <w:tab/>
        <w:t>За период с начала 2019 года предприятием освоено 89,2 млн. руб. собственных средств.</w:t>
      </w:r>
    </w:p>
    <w:p w:rsidR="00BF1157" w:rsidRDefault="00BF1157" w:rsidP="00BF1157">
      <w:pPr>
        <w:numPr>
          <w:ilvl w:val="0"/>
          <w:numId w:val="19"/>
        </w:numPr>
        <w:tabs>
          <w:tab w:val="left" w:pos="1134"/>
        </w:tabs>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Индивидуальный предприниматель </w:t>
      </w:r>
      <w:proofErr w:type="spellStart"/>
      <w:r>
        <w:rPr>
          <w:rFonts w:ascii="Times New Roman CYR" w:hAnsi="Times New Roman CYR" w:cs="Times New Roman CYR"/>
          <w:sz w:val="28"/>
          <w:szCs w:val="28"/>
        </w:rPr>
        <w:t>Сметанин</w:t>
      </w:r>
      <w:proofErr w:type="spellEnd"/>
      <w:r>
        <w:rPr>
          <w:rFonts w:ascii="Times New Roman CYR" w:hAnsi="Times New Roman CYR" w:cs="Times New Roman CYR"/>
          <w:sz w:val="28"/>
          <w:szCs w:val="28"/>
        </w:rPr>
        <w:t xml:space="preserve"> И.Н..</w:t>
      </w:r>
    </w:p>
    <w:p w:rsidR="00BF1157" w:rsidRDefault="00BF1157" w:rsidP="00BF115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«Новая семейная ферма», включающий строительство ферм для содержания КРС молочного направления на 140 голов дойного стада со шлейфом (молодняком КРС до </w:t>
      </w:r>
      <w:proofErr w:type="spellStart"/>
      <w:r>
        <w:rPr>
          <w:rFonts w:ascii="Times New Roman CYR" w:hAnsi="Times New Roman CYR" w:cs="Times New Roman CYR"/>
          <w:sz w:val="28"/>
          <w:szCs w:val="28"/>
        </w:rPr>
        <w:t>растёла</w:t>
      </w:r>
      <w:proofErr w:type="spellEnd"/>
      <w:r>
        <w:rPr>
          <w:rFonts w:ascii="Times New Roman CYR" w:hAnsi="Times New Roman CYR" w:cs="Times New Roman CYR"/>
          <w:sz w:val="28"/>
          <w:szCs w:val="28"/>
        </w:rPr>
        <w:t xml:space="preserve">), обустройство пастбищ и сенокосов для обеспечения кормовой базы, строительство цеха по переработке молока с объёмом производства до 10 тонн в сутки. </w:t>
      </w:r>
    </w:p>
    <w:p w:rsidR="00BF1157" w:rsidRDefault="00BF1157" w:rsidP="00BF115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w:t>
      </w:r>
      <w:r>
        <w:rPr>
          <w:rFonts w:ascii="Times New Roman CYR" w:hAnsi="Times New Roman CYR" w:cs="Times New Roman CYR"/>
          <w:sz w:val="28"/>
          <w:szCs w:val="28"/>
          <w:lang w:val="en-US"/>
        </w:rPr>
        <w:t>I</w:t>
      </w:r>
      <w:r w:rsidRPr="0039242E">
        <w:rPr>
          <w:rFonts w:ascii="Times New Roman CYR" w:hAnsi="Times New Roman CYR" w:cs="Times New Roman CYR"/>
          <w:sz w:val="28"/>
          <w:szCs w:val="28"/>
        </w:rPr>
        <w:t>-</w:t>
      </w:r>
      <w:r>
        <w:rPr>
          <w:rFonts w:ascii="Times New Roman CYR" w:hAnsi="Times New Roman CYR" w:cs="Times New Roman CYR"/>
          <w:sz w:val="28"/>
          <w:szCs w:val="28"/>
        </w:rPr>
        <w:t>го полугодия 2019 года инвестором продолжалось строительство цеха по переработке молока. Построен каркас производственного здания. Инвестор приступил к внутренним отделочным работам. План-график реализации проекта соблюдается. Валовое производство молока на 01.07.2019 года составило 181,3 тонн. На 01.07.2019 года поголовье КРС в хозяйстве - 129</w:t>
      </w:r>
      <w:r w:rsidRPr="002655DC">
        <w:rPr>
          <w:rFonts w:ascii="Times New Roman CYR" w:hAnsi="Times New Roman CYR" w:cs="Times New Roman CYR"/>
          <w:sz w:val="28"/>
          <w:szCs w:val="28"/>
        </w:rPr>
        <w:t xml:space="preserve"> голов</w:t>
      </w:r>
      <w:r>
        <w:rPr>
          <w:rFonts w:ascii="Times New Roman CYR" w:hAnsi="Times New Roman CYR" w:cs="Times New Roman CYR"/>
          <w:sz w:val="28"/>
          <w:szCs w:val="28"/>
        </w:rPr>
        <w:t>ы</w:t>
      </w:r>
      <w:r w:rsidRPr="002655DC">
        <w:rPr>
          <w:rFonts w:ascii="Times New Roman CYR" w:hAnsi="Times New Roman CYR" w:cs="Times New Roman CYR"/>
          <w:sz w:val="28"/>
          <w:szCs w:val="28"/>
        </w:rPr>
        <w:t>,</w:t>
      </w:r>
      <w:r>
        <w:rPr>
          <w:rFonts w:ascii="Times New Roman CYR" w:hAnsi="Times New Roman CYR" w:cs="Times New Roman CYR"/>
          <w:sz w:val="28"/>
          <w:szCs w:val="28"/>
        </w:rPr>
        <w:t xml:space="preserve"> в том числе 69 голов коров. Численность работающих - 8 человек. </w:t>
      </w:r>
      <w:r w:rsidRPr="002655DC">
        <w:rPr>
          <w:rFonts w:ascii="Times New Roman CYR" w:hAnsi="Times New Roman CYR" w:cs="Times New Roman CYR"/>
          <w:sz w:val="28"/>
          <w:szCs w:val="28"/>
        </w:rPr>
        <w:t xml:space="preserve"> </w:t>
      </w:r>
    </w:p>
    <w:p w:rsidR="00BF1157" w:rsidRPr="00B57D03" w:rsidRDefault="00BF1157" w:rsidP="00BF1157">
      <w:pPr>
        <w:numPr>
          <w:ilvl w:val="0"/>
          <w:numId w:val="19"/>
        </w:numPr>
        <w:tabs>
          <w:tab w:val="left" w:pos="1134"/>
        </w:tabs>
        <w:ind w:left="0" w:firstLine="709"/>
        <w:jc w:val="both"/>
        <w:rPr>
          <w:sz w:val="28"/>
          <w:szCs w:val="28"/>
        </w:rPr>
      </w:pPr>
      <w:r w:rsidRPr="00B57D03">
        <w:rPr>
          <w:sz w:val="28"/>
          <w:szCs w:val="28"/>
        </w:rPr>
        <w:t xml:space="preserve">На территории </w:t>
      </w:r>
      <w:proofErr w:type="spellStart"/>
      <w:r w:rsidRPr="00B57D03">
        <w:rPr>
          <w:sz w:val="28"/>
          <w:szCs w:val="28"/>
        </w:rPr>
        <w:t>Самуйловского</w:t>
      </w:r>
      <w:proofErr w:type="spellEnd"/>
      <w:r w:rsidRPr="00B57D03">
        <w:rPr>
          <w:sz w:val="28"/>
          <w:szCs w:val="28"/>
        </w:rPr>
        <w:t xml:space="preserve"> сельского поселения</w:t>
      </w:r>
      <w:r w:rsidRPr="00B57D03">
        <w:rPr>
          <w:rFonts w:ascii="Times New Roman CYR" w:hAnsi="Times New Roman CYR" w:cs="Times New Roman CYR"/>
          <w:sz w:val="28"/>
          <w:szCs w:val="28"/>
        </w:rPr>
        <w:t xml:space="preserve"> </w:t>
      </w:r>
      <w:r w:rsidRPr="00B57D03">
        <w:rPr>
          <w:sz w:val="28"/>
          <w:szCs w:val="28"/>
        </w:rPr>
        <w:t xml:space="preserve">Гагаринского района планируется к реализации инвестиционный проект «Строительство учебного центра ведомственной охраны государственной Корпорации «РОСТЕХ». Подразделение будет осуществлять профессиональную подготовку и повышение квалификации сотрудников ведомственной охраны Корпорации «РОСТЕХ», ведомственной пожарной охраны и частных предприятий, задействованных в обеспечении безопасности предприятий и организаций, принадлежащих Корпорации. Завершено проектирование и планирование работ на местности, получен градостроительный план, проект проходит процедуру государственной экспертизы. </w:t>
      </w:r>
      <w:r>
        <w:rPr>
          <w:sz w:val="28"/>
          <w:szCs w:val="28"/>
        </w:rPr>
        <w:t>В связи с продлением сроков получения необходимой разрешительной документации, в отчетном периоде инвестиции, в запланированных объемах, не осваивались. Начало о</w:t>
      </w:r>
      <w:r w:rsidRPr="00B57D03">
        <w:rPr>
          <w:sz w:val="28"/>
          <w:szCs w:val="28"/>
        </w:rPr>
        <w:t>сновно</w:t>
      </w:r>
      <w:r>
        <w:rPr>
          <w:sz w:val="28"/>
          <w:szCs w:val="28"/>
        </w:rPr>
        <w:t>го</w:t>
      </w:r>
      <w:r w:rsidRPr="00B57D03">
        <w:rPr>
          <w:sz w:val="28"/>
          <w:szCs w:val="28"/>
        </w:rPr>
        <w:t xml:space="preserve"> этап</w:t>
      </w:r>
      <w:r>
        <w:rPr>
          <w:sz w:val="28"/>
          <w:szCs w:val="28"/>
        </w:rPr>
        <w:t>а</w:t>
      </w:r>
      <w:r w:rsidRPr="00B57D03">
        <w:rPr>
          <w:sz w:val="28"/>
          <w:szCs w:val="28"/>
        </w:rPr>
        <w:t xml:space="preserve"> строительства </w:t>
      </w:r>
      <w:r>
        <w:rPr>
          <w:sz w:val="28"/>
          <w:szCs w:val="28"/>
        </w:rPr>
        <w:t xml:space="preserve">на местности </w:t>
      </w:r>
      <w:r w:rsidRPr="00B57D03">
        <w:rPr>
          <w:sz w:val="28"/>
          <w:szCs w:val="28"/>
        </w:rPr>
        <w:t>запланирован</w:t>
      </w:r>
      <w:r>
        <w:rPr>
          <w:sz w:val="28"/>
          <w:szCs w:val="28"/>
        </w:rPr>
        <w:t>о</w:t>
      </w:r>
      <w:r w:rsidRPr="00B57D03">
        <w:rPr>
          <w:sz w:val="28"/>
          <w:szCs w:val="28"/>
        </w:rPr>
        <w:t xml:space="preserve"> на </w:t>
      </w:r>
      <w:r w:rsidRPr="00B57D03">
        <w:rPr>
          <w:sz w:val="28"/>
          <w:szCs w:val="28"/>
          <w:lang w:val="en-US"/>
        </w:rPr>
        <w:t>II</w:t>
      </w:r>
      <w:r w:rsidRPr="00B57D03">
        <w:rPr>
          <w:sz w:val="28"/>
          <w:szCs w:val="28"/>
        </w:rPr>
        <w:t>-</w:t>
      </w:r>
      <w:r>
        <w:rPr>
          <w:sz w:val="28"/>
          <w:szCs w:val="28"/>
        </w:rPr>
        <w:t>е</w:t>
      </w:r>
      <w:r w:rsidRPr="00B57D03">
        <w:rPr>
          <w:sz w:val="28"/>
          <w:szCs w:val="28"/>
        </w:rPr>
        <w:t xml:space="preserve"> </w:t>
      </w:r>
      <w:r>
        <w:rPr>
          <w:sz w:val="28"/>
          <w:szCs w:val="28"/>
        </w:rPr>
        <w:t>полугодие</w:t>
      </w:r>
      <w:r w:rsidRPr="00B57D03">
        <w:rPr>
          <w:sz w:val="28"/>
          <w:szCs w:val="28"/>
        </w:rPr>
        <w:t xml:space="preserve"> 2019 года. </w:t>
      </w:r>
    </w:p>
    <w:p w:rsidR="00BF1157" w:rsidRDefault="00BF1157" w:rsidP="00BF1157">
      <w:pPr>
        <w:numPr>
          <w:ilvl w:val="0"/>
          <w:numId w:val="19"/>
        </w:numPr>
        <w:tabs>
          <w:tab w:val="left" w:pos="1134"/>
        </w:tabs>
        <w:ind w:left="0" w:firstLine="709"/>
        <w:jc w:val="both"/>
        <w:rPr>
          <w:rFonts w:ascii="Times New Roman CYR" w:hAnsi="Times New Roman CYR" w:cs="Times New Roman CYR"/>
          <w:sz w:val="28"/>
          <w:szCs w:val="28"/>
        </w:rPr>
      </w:pPr>
      <w:r w:rsidRPr="005760C7">
        <w:rPr>
          <w:rFonts w:ascii="Times New Roman CYR" w:hAnsi="Times New Roman CYR" w:cs="Times New Roman CYR"/>
          <w:sz w:val="28"/>
          <w:szCs w:val="28"/>
        </w:rPr>
        <w:t>ООО «Гагаринский шинный завод «</w:t>
      </w:r>
      <w:proofErr w:type="spellStart"/>
      <w:r w:rsidRPr="005760C7">
        <w:rPr>
          <w:rFonts w:ascii="Times New Roman CYR" w:hAnsi="Times New Roman CYR" w:cs="Times New Roman CYR"/>
          <w:sz w:val="28"/>
          <w:szCs w:val="28"/>
        </w:rPr>
        <w:t>Эдеско</w:t>
      </w:r>
      <w:proofErr w:type="spellEnd"/>
      <w:r w:rsidRPr="005760C7">
        <w:rPr>
          <w:rFonts w:ascii="Times New Roman CYR" w:hAnsi="Times New Roman CYR" w:cs="Times New Roman CYR"/>
          <w:sz w:val="28"/>
          <w:szCs w:val="28"/>
        </w:rPr>
        <w:t>»</w:t>
      </w:r>
      <w:r>
        <w:rPr>
          <w:rFonts w:ascii="Times New Roman CYR" w:hAnsi="Times New Roman CYR" w:cs="Times New Roman CYR"/>
          <w:sz w:val="28"/>
          <w:szCs w:val="28"/>
        </w:rPr>
        <w:t>.</w:t>
      </w:r>
    </w:p>
    <w:p w:rsidR="00BF1157" w:rsidRDefault="00BF1157" w:rsidP="00BF115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отчетном периоде 2019 года предприятием получена лицензия на осуществление производственной деятельности, прорабатывается вопрос привлечения организаций - партнёров и определения рынка сбыта продукции. Объём освоенных инвестиций в </w:t>
      </w:r>
      <w:r>
        <w:rPr>
          <w:rFonts w:ascii="Times New Roman CYR" w:hAnsi="Times New Roman CYR" w:cs="Times New Roman CYR"/>
          <w:sz w:val="28"/>
          <w:szCs w:val="28"/>
          <w:lang w:val="en-US"/>
        </w:rPr>
        <w:t>I</w:t>
      </w:r>
      <w:r w:rsidRPr="00B12B3B">
        <w:rPr>
          <w:rFonts w:ascii="Times New Roman CYR" w:hAnsi="Times New Roman CYR" w:cs="Times New Roman CYR"/>
          <w:sz w:val="28"/>
          <w:szCs w:val="28"/>
        </w:rPr>
        <w:t>-</w:t>
      </w:r>
      <w:r>
        <w:rPr>
          <w:rFonts w:ascii="Times New Roman CYR" w:hAnsi="Times New Roman CYR" w:cs="Times New Roman CYR"/>
          <w:sz w:val="28"/>
          <w:szCs w:val="28"/>
        </w:rPr>
        <w:t>м квартале 2019 года составил 0,075 млн. руб. Персонал в количестве 4-х человек прошел специальное обучение. В настоящее время предприятие деятельность не осуществляет в связи с отсутствием сырья для переработки.</w:t>
      </w:r>
    </w:p>
    <w:p w:rsidR="00BF1157" w:rsidRDefault="00BF1157" w:rsidP="00BF1157">
      <w:pPr>
        <w:numPr>
          <w:ilvl w:val="0"/>
          <w:numId w:val="19"/>
        </w:numPr>
        <w:tabs>
          <w:tab w:val="left" w:pos="993"/>
        </w:tabs>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ЗАО «Гагаринконсервмолоко». </w:t>
      </w:r>
    </w:p>
    <w:p w:rsidR="00BF1157" w:rsidRPr="006C4159" w:rsidRDefault="00BF1157" w:rsidP="00BF115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Промышленное предприятие осуществляет деятельность в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Гагарин, входит в холдинг «</w:t>
      </w:r>
      <w:proofErr w:type="spellStart"/>
      <w:r>
        <w:rPr>
          <w:rFonts w:ascii="Times New Roman CYR" w:hAnsi="Times New Roman CYR" w:cs="Times New Roman CYR"/>
          <w:sz w:val="28"/>
          <w:szCs w:val="28"/>
        </w:rPr>
        <w:t>Продинвест</w:t>
      </w:r>
      <w:proofErr w:type="spellEnd"/>
      <w:r>
        <w:rPr>
          <w:rFonts w:ascii="Times New Roman CYR" w:hAnsi="Times New Roman CYR" w:cs="Times New Roman CYR"/>
          <w:sz w:val="28"/>
          <w:szCs w:val="28"/>
        </w:rPr>
        <w:t>». Основным направлением деятельности является производство сухих молочных продуктов</w:t>
      </w:r>
      <w:r w:rsidRPr="006C4159">
        <w:rPr>
          <w:rFonts w:ascii="Times New Roman CYR" w:hAnsi="Times New Roman CYR" w:cs="Times New Roman CYR"/>
          <w:sz w:val="28"/>
          <w:szCs w:val="28"/>
        </w:rPr>
        <w:t xml:space="preserve">: </w:t>
      </w:r>
      <w:r>
        <w:rPr>
          <w:rFonts w:ascii="Times New Roman CYR" w:hAnsi="Times New Roman CYR" w:cs="Times New Roman CYR"/>
          <w:sz w:val="28"/>
          <w:szCs w:val="28"/>
        </w:rPr>
        <w:t>сухой молочной сыворотки, сывороточно-жирового концентрата и молочного жира, соответствующих международным стандартам.</w:t>
      </w:r>
    </w:p>
    <w:p w:rsidR="00BF1157" w:rsidRDefault="00BF1157" w:rsidP="00BF115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 2019 года предприятие реализует инвестиционный проект </w:t>
      </w:r>
      <w:r w:rsidRPr="006C4159">
        <w:rPr>
          <w:rFonts w:ascii="Times New Roman CYR" w:hAnsi="Times New Roman CYR" w:cs="Times New Roman CYR"/>
          <w:sz w:val="28"/>
          <w:szCs w:val="28"/>
        </w:rPr>
        <w:t>по созданию мощностей по производству сухого молока, сухого молока для детского питания, сухих молочных продуктов для детского питания и компонентов для них</w:t>
      </w:r>
      <w:r>
        <w:rPr>
          <w:rFonts w:ascii="Times New Roman CYR" w:hAnsi="Times New Roman CYR" w:cs="Times New Roman CYR"/>
          <w:sz w:val="28"/>
          <w:szCs w:val="28"/>
        </w:rPr>
        <w:t>. Срок реализации по проекту - 2019-2020 годы. Объём запланированных инвестиций - 658,02 млн. руб. Социальный эффект - 52 рабочих места.</w:t>
      </w:r>
      <w:r w:rsidRPr="00A125D7">
        <w:t xml:space="preserve"> </w:t>
      </w:r>
      <w:r w:rsidRPr="00A125D7">
        <w:rPr>
          <w:rFonts w:ascii="Times New Roman CYR" w:hAnsi="Times New Roman CYR" w:cs="Times New Roman CYR"/>
          <w:sz w:val="28"/>
          <w:szCs w:val="28"/>
        </w:rPr>
        <w:t>Разработан проект, пакет документов представлен для прохождения государственной экспертизы</w:t>
      </w:r>
      <w:r>
        <w:rPr>
          <w:rFonts w:ascii="Times New Roman CYR" w:hAnsi="Times New Roman CYR" w:cs="Times New Roman CYR"/>
          <w:sz w:val="28"/>
          <w:szCs w:val="28"/>
        </w:rPr>
        <w:t>.</w:t>
      </w:r>
    </w:p>
    <w:p w:rsidR="00BF1157" w:rsidRDefault="00BF1157" w:rsidP="00BF1157">
      <w:pPr>
        <w:widowControl w:val="0"/>
        <w:ind w:left="426" w:hanging="69"/>
        <w:jc w:val="both"/>
        <w:rPr>
          <w:sz w:val="28"/>
          <w:szCs w:val="28"/>
        </w:rPr>
      </w:pPr>
      <w:r>
        <w:rPr>
          <w:sz w:val="28"/>
          <w:szCs w:val="28"/>
        </w:rPr>
        <w:t>За 6 месяцев 2019 года введено в эксплуатацию 23666 кв.м. общей площади жилых домов.</w:t>
      </w:r>
    </w:p>
    <w:p w:rsidR="00BF1157" w:rsidRDefault="00BF1157" w:rsidP="00F74CE3">
      <w:pPr>
        <w:jc w:val="center"/>
        <w:rPr>
          <w:b/>
          <w:sz w:val="32"/>
          <w:szCs w:val="32"/>
        </w:rPr>
      </w:pPr>
    </w:p>
    <w:p w:rsidR="00F74CE3" w:rsidRPr="00047938" w:rsidRDefault="00F74CE3" w:rsidP="00F74CE3">
      <w:pPr>
        <w:jc w:val="center"/>
        <w:rPr>
          <w:b/>
          <w:sz w:val="32"/>
          <w:szCs w:val="32"/>
        </w:rPr>
      </w:pPr>
      <w:r w:rsidRPr="00047938">
        <w:rPr>
          <w:b/>
          <w:sz w:val="32"/>
          <w:szCs w:val="32"/>
        </w:rPr>
        <w:t>ДОРОЖНОЕ ХОЗЯЙСТВО И ТРАНСПОРТ</w:t>
      </w:r>
    </w:p>
    <w:p w:rsidR="00F74CE3" w:rsidRPr="00047938" w:rsidRDefault="00F74CE3" w:rsidP="00F74CE3">
      <w:pPr>
        <w:jc w:val="both"/>
        <w:rPr>
          <w:b/>
          <w:sz w:val="28"/>
          <w:szCs w:val="28"/>
        </w:rPr>
      </w:pPr>
    </w:p>
    <w:p w:rsidR="00F74CE3" w:rsidRPr="00047938" w:rsidRDefault="00F74CE3" w:rsidP="00F74CE3">
      <w:pPr>
        <w:ind w:firstLine="709"/>
        <w:jc w:val="both"/>
        <w:rPr>
          <w:sz w:val="28"/>
          <w:szCs w:val="28"/>
        </w:rPr>
      </w:pPr>
      <w:r w:rsidRPr="00047938">
        <w:rPr>
          <w:sz w:val="28"/>
          <w:szCs w:val="28"/>
        </w:rPr>
        <w:t>Дорожное хозяйство Российской Федерации является одним из элементов транспортной инфраструктуры,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rsidR="00F74CE3" w:rsidRPr="005034D3" w:rsidRDefault="00F74CE3" w:rsidP="00F74CE3">
      <w:pPr>
        <w:ind w:firstLine="709"/>
        <w:jc w:val="both"/>
        <w:rPr>
          <w:color w:val="000000"/>
          <w:sz w:val="28"/>
          <w:szCs w:val="28"/>
        </w:rPr>
      </w:pPr>
      <w:r w:rsidRPr="005034D3">
        <w:rPr>
          <w:color w:val="000000"/>
          <w:sz w:val="28"/>
          <w:szCs w:val="28"/>
        </w:rPr>
        <w:t>На территории муниципального образования «Гагаринский район» Смоленской области протяженность автомобильных дорог с твердым покрытием составляет 862,714 км.</w:t>
      </w:r>
    </w:p>
    <w:p w:rsidR="00F74CE3" w:rsidRPr="005034D3" w:rsidRDefault="00F74CE3" w:rsidP="00F74CE3">
      <w:pPr>
        <w:ind w:firstLine="709"/>
        <w:jc w:val="both"/>
        <w:rPr>
          <w:color w:val="000000"/>
          <w:sz w:val="28"/>
          <w:szCs w:val="28"/>
        </w:rPr>
      </w:pPr>
      <w:r w:rsidRPr="005034D3">
        <w:rPr>
          <w:color w:val="000000"/>
          <w:sz w:val="28"/>
          <w:szCs w:val="28"/>
        </w:rPr>
        <w:t xml:space="preserve"> Общая протяженность автомобильных дорог Гагаринского района – 1249,41 км, в том числе:</w:t>
      </w:r>
    </w:p>
    <w:p w:rsidR="00F74CE3" w:rsidRPr="005034D3" w:rsidRDefault="00F74CE3" w:rsidP="00F74CE3">
      <w:pPr>
        <w:ind w:firstLine="709"/>
        <w:jc w:val="both"/>
        <w:rPr>
          <w:color w:val="000000"/>
          <w:sz w:val="28"/>
          <w:szCs w:val="28"/>
        </w:rPr>
      </w:pPr>
      <w:r w:rsidRPr="005034D3">
        <w:rPr>
          <w:color w:val="000000"/>
          <w:sz w:val="28"/>
          <w:szCs w:val="28"/>
        </w:rPr>
        <w:t xml:space="preserve">- дороги федерального значения – 31,7 км; </w:t>
      </w:r>
    </w:p>
    <w:p w:rsidR="00F74CE3" w:rsidRPr="005034D3" w:rsidRDefault="00F74CE3" w:rsidP="00F74CE3">
      <w:pPr>
        <w:ind w:firstLine="709"/>
        <w:jc w:val="both"/>
        <w:rPr>
          <w:color w:val="000000"/>
          <w:sz w:val="28"/>
          <w:szCs w:val="28"/>
        </w:rPr>
      </w:pPr>
      <w:r w:rsidRPr="005034D3">
        <w:rPr>
          <w:color w:val="000000"/>
          <w:sz w:val="28"/>
          <w:szCs w:val="28"/>
        </w:rPr>
        <w:t>- дороги регионального значения – 548,22 км;</w:t>
      </w:r>
    </w:p>
    <w:p w:rsidR="00F74CE3" w:rsidRPr="005034D3" w:rsidRDefault="00F74CE3" w:rsidP="00F74CE3">
      <w:pPr>
        <w:ind w:firstLine="709"/>
        <w:jc w:val="both"/>
        <w:rPr>
          <w:color w:val="000000"/>
          <w:sz w:val="28"/>
          <w:szCs w:val="28"/>
        </w:rPr>
      </w:pPr>
      <w:r w:rsidRPr="005034D3">
        <w:rPr>
          <w:color w:val="000000"/>
          <w:sz w:val="28"/>
          <w:szCs w:val="28"/>
        </w:rPr>
        <w:t>- дороги местного значения – 655,1 км;</w:t>
      </w:r>
    </w:p>
    <w:p w:rsidR="00F74CE3" w:rsidRPr="00047938" w:rsidRDefault="00F74CE3" w:rsidP="00F74CE3">
      <w:pPr>
        <w:ind w:firstLine="709"/>
        <w:jc w:val="both"/>
        <w:rPr>
          <w:color w:val="000000"/>
          <w:sz w:val="28"/>
          <w:szCs w:val="28"/>
        </w:rPr>
      </w:pPr>
      <w:r w:rsidRPr="005034D3">
        <w:rPr>
          <w:color w:val="000000"/>
          <w:sz w:val="28"/>
          <w:szCs w:val="28"/>
        </w:rPr>
        <w:t>- дороги ведомственного значения – 14,39 км.</w:t>
      </w:r>
    </w:p>
    <w:p w:rsidR="00F74CE3" w:rsidRPr="00D814DE" w:rsidRDefault="00F74CE3" w:rsidP="00F74CE3">
      <w:pPr>
        <w:ind w:firstLine="567"/>
        <w:jc w:val="both"/>
        <w:rPr>
          <w:sz w:val="28"/>
          <w:szCs w:val="28"/>
        </w:rPr>
      </w:pPr>
      <w:r>
        <w:rPr>
          <w:sz w:val="28"/>
          <w:szCs w:val="28"/>
        </w:rPr>
        <w:t xml:space="preserve"> </w:t>
      </w:r>
      <w:r w:rsidRPr="00D814DE">
        <w:rPr>
          <w:sz w:val="28"/>
          <w:szCs w:val="28"/>
        </w:rPr>
        <w:t xml:space="preserve">Автодороги общего пользования: </w:t>
      </w:r>
      <w:proofErr w:type="gramStart"/>
      <w:r w:rsidRPr="00D814DE">
        <w:rPr>
          <w:sz w:val="28"/>
          <w:szCs w:val="28"/>
        </w:rPr>
        <w:t>«Беларусь-Темкино», «Подъезд к г. Гагарин», «Гагарин – Пречистое - Карманово», «</w:t>
      </w:r>
      <w:proofErr w:type="spellStart"/>
      <w:r w:rsidRPr="00D814DE">
        <w:rPr>
          <w:sz w:val="28"/>
          <w:szCs w:val="28"/>
        </w:rPr>
        <w:t>Сабурово</w:t>
      </w:r>
      <w:proofErr w:type="spellEnd"/>
      <w:r w:rsidRPr="00D814DE">
        <w:rPr>
          <w:sz w:val="28"/>
          <w:szCs w:val="28"/>
        </w:rPr>
        <w:t xml:space="preserve"> – Ельня – Лебёдки - граница с Тверской областью» - это дороги с твердым покрытием.</w:t>
      </w:r>
      <w:proofErr w:type="gramEnd"/>
      <w:r w:rsidRPr="00D814DE">
        <w:rPr>
          <w:sz w:val="28"/>
          <w:szCs w:val="28"/>
        </w:rPr>
        <w:t xml:space="preserve"> Они обеспечивают перевозки грузов и пассажиров </w:t>
      </w:r>
      <w:proofErr w:type="spellStart"/>
      <w:r w:rsidRPr="00D814DE">
        <w:rPr>
          <w:sz w:val="28"/>
          <w:szCs w:val="28"/>
        </w:rPr>
        <w:t>Темкинского</w:t>
      </w:r>
      <w:proofErr w:type="spellEnd"/>
      <w:r w:rsidRPr="00D814DE">
        <w:rPr>
          <w:sz w:val="28"/>
          <w:szCs w:val="28"/>
        </w:rPr>
        <w:t xml:space="preserve"> и Гагаринского районов, соединяют населенные пункты этих районов с федеральной автомобильной дорогой Москва – «Беларусь» М-1. Автомобильная дорога   общего пользования «</w:t>
      </w:r>
      <w:proofErr w:type="spellStart"/>
      <w:r w:rsidRPr="00D814DE">
        <w:rPr>
          <w:sz w:val="28"/>
          <w:szCs w:val="28"/>
        </w:rPr>
        <w:t>Сабурово</w:t>
      </w:r>
      <w:proofErr w:type="spellEnd"/>
      <w:r w:rsidRPr="00D814DE">
        <w:rPr>
          <w:sz w:val="28"/>
          <w:szCs w:val="28"/>
        </w:rPr>
        <w:t xml:space="preserve"> – Ельня – Лебёдки - граница с Тверской областью» соединяет населенные пункты Гагаринского районов с федеральной автомобильной дорогой «Москва – Рига» М-9. </w:t>
      </w:r>
    </w:p>
    <w:p w:rsidR="00F74CE3" w:rsidRPr="00D16153" w:rsidRDefault="00F74CE3" w:rsidP="00F74CE3">
      <w:pPr>
        <w:ind w:firstLine="709"/>
        <w:jc w:val="both"/>
        <w:rPr>
          <w:sz w:val="28"/>
          <w:szCs w:val="28"/>
        </w:rPr>
      </w:pPr>
      <w:r w:rsidRPr="00D16153">
        <w:rPr>
          <w:sz w:val="28"/>
          <w:szCs w:val="28"/>
        </w:rPr>
        <w:t>С целью оценки технического состояния автомобильных дорог, искусственных сооружений и повышения безопасности пассажирских перевозок на территории Гагаринского района работает комиссия по обследованию муниципальных автобусных маршрутов.</w:t>
      </w:r>
    </w:p>
    <w:p w:rsidR="00F74CE3" w:rsidRPr="00F672EB" w:rsidRDefault="00F74CE3" w:rsidP="00F74CE3">
      <w:pPr>
        <w:tabs>
          <w:tab w:val="left" w:pos="567"/>
        </w:tabs>
        <w:ind w:firstLine="567"/>
        <w:jc w:val="both"/>
        <w:rPr>
          <w:sz w:val="28"/>
          <w:szCs w:val="28"/>
        </w:rPr>
      </w:pPr>
      <w:r w:rsidRPr="00F672EB">
        <w:rPr>
          <w:sz w:val="28"/>
          <w:szCs w:val="28"/>
        </w:rPr>
        <w:t xml:space="preserve"> В </w:t>
      </w:r>
      <w:r w:rsidRPr="00F672EB">
        <w:rPr>
          <w:sz w:val="28"/>
          <w:szCs w:val="28"/>
          <w:lang w:val="en-US"/>
        </w:rPr>
        <w:t>I</w:t>
      </w:r>
      <w:r w:rsidRPr="00F672EB">
        <w:rPr>
          <w:sz w:val="28"/>
          <w:szCs w:val="28"/>
        </w:rPr>
        <w:t xml:space="preserve"> полугодии 2019</w:t>
      </w:r>
      <w:r>
        <w:rPr>
          <w:sz w:val="28"/>
          <w:szCs w:val="28"/>
        </w:rPr>
        <w:t xml:space="preserve"> года проведено 4</w:t>
      </w:r>
      <w:r w:rsidRPr="00F672EB">
        <w:rPr>
          <w:sz w:val="28"/>
          <w:szCs w:val="28"/>
        </w:rPr>
        <w:t xml:space="preserve"> совещания районной комиссии по обеспечению безопасности дорожного движения, на котором были рассмотрены вопросы:</w:t>
      </w:r>
    </w:p>
    <w:p w:rsidR="00F74CE3" w:rsidRPr="005034D3" w:rsidRDefault="00F74CE3" w:rsidP="00F74CE3">
      <w:pPr>
        <w:tabs>
          <w:tab w:val="left" w:pos="567"/>
        </w:tabs>
        <w:ind w:firstLine="567"/>
        <w:jc w:val="both"/>
        <w:rPr>
          <w:sz w:val="28"/>
          <w:szCs w:val="28"/>
        </w:rPr>
      </w:pPr>
      <w:r w:rsidRPr="005034D3">
        <w:rPr>
          <w:sz w:val="28"/>
          <w:szCs w:val="28"/>
        </w:rPr>
        <w:t xml:space="preserve">  - о состоянии аварийности на автодорогах района и принимаемых мерах по повышению безопасности дорожного движения;</w:t>
      </w:r>
    </w:p>
    <w:p w:rsidR="00F74CE3" w:rsidRPr="005034D3" w:rsidRDefault="00F74CE3" w:rsidP="00F74CE3">
      <w:pPr>
        <w:tabs>
          <w:tab w:val="left" w:pos="567"/>
        </w:tabs>
        <w:ind w:firstLine="567"/>
        <w:jc w:val="both"/>
        <w:rPr>
          <w:sz w:val="28"/>
          <w:szCs w:val="28"/>
        </w:rPr>
      </w:pPr>
      <w:r w:rsidRPr="005034D3">
        <w:rPr>
          <w:sz w:val="28"/>
          <w:szCs w:val="28"/>
        </w:rPr>
        <w:t xml:space="preserve">  - об организованных перевозках детей автобусами, в том числе применения уведомительного порядка таких перевозок;</w:t>
      </w:r>
    </w:p>
    <w:p w:rsidR="00F74CE3" w:rsidRPr="005034D3" w:rsidRDefault="00F74CE3" w:rsidP="00F74CE3">
      <w:pPr>
        <w:tabs>
          <w:tab w:val="left" w:pos="567"/>
        </w:tabs>
        <w:ind w:firstLine="709"/>
        <w:jc w:val="both"/>
        <w:rPr>
          <w:sz w:val="28"/>
          <w:szCs w:val="28"/>
        </w:rPr>
      </w:pPr>
      <w:r w:rsidRPr="005034D3">
        <w:rPr>
          <w:sz w:val="28"/>
          <w:szCs w:val="28"/>
        </w:rPr>
        <w:lastRenderedPageBreak/>
        <w:t>- о состоянии детского дорожного транспортного травматизма и мерах по повышению безопасности детей на улицах и дорогах района в связи с окончанием учебного года.</w:t>
      </w:r>
    </w:p>
    <w:p w:rsidR="00F74CE3" w:rsidRDefault="00F74CE3" w:rsidP="00F74CE3">
      <w:pPr>
        <w:autoSpaceDE w:val="0"/>
        <w:autoSpaceDN w:val="0"/>
        <w:adjustRightInd w:val="0"/>
        <w:ind w:firstLine="709"/>
        <w:jc w:val="both"/>
        <w:rPr>
          <w:sz w:val="28"/>
          <w:szCs w:val="28"/>
        </w:rPr>
      </w:pPr>
      <w:r w:rsidRPr="00D16153">
        <w:rPr>
          <w:sz w:val="28"/>
          <w:szCs w:val="28"/>
        </w:rPr>
        <w:t xml:space="preserve">За </w:t>
      </w:r>
      <w:r w:rsidRPr="00D16153">
        <w:rPr>
          <w:sz w:val="28"/>
          <w:szCs w:val="28"/>
          <w:lang w:val="en-US"/>
        </w:rPr>
        <w:t>I</w:t>
      </w:r>
      <w:r w:rsidRPr="00D16153">
        <w:rPr>
          <w:sz w:val="28"/>
          <w:szCs w:val="28"/>
        </w:rPr>
        <w:t xml:space="preserve"> полугодие 2019 года на повышение уровня безопасности дорожного движения израсходовано </w:t>
      </w:r>
      <w:r>
        <w:rPr>
          <w:sz w:val="28"/>
          <w:szCs w:val="28"/>
        </w:rPr>
        <w:t>210,</w:t>
      </w:r>
      <w:r w:rsidRPr="00B37476">
        <w:rPr>
          <w:sz w:val="28"/>
          <w:szCs w:val="28"/>
        </w:rPr>
        <w:t>1 тыс. рублей, выполнены следующие виды работ:</w:t>
      </w:r>
    </w:p>
    <w:p w:rsidR="00F74CE3" w:rsidRPr="00F74CE3" w:rsidRDefault="00F74CE3" w:rsidP="00F74CE3">
      <w:pPr>
        <w:autoSpaceDE w:val="0"/>
        <w:autoSpaceDN w:val="0"/>
        <w:adjustRightInd w:val="0"/>
        <w:ind w:firstLine="709"/>
        <w:jc w:val="both"/>
        <w:rPr>
          <w:sz w:val="28"/>
          <w:szCs w:val="28"/>
        </w:rPr>
      </w:pPr>
      <w:r>
        <w:rPr>
          <w:sz w:val="28"/>
          <w:szCs w:val="28"/>
        </w:rPr>
        <w:t>- приобретение знаков дорожного движения</w:t>
      </w:r>
      <w:r w:rsidRPr="00B37476">
        <w:rPr>
          <w:sz w:val="28"/>
          <w:szCs w:val="28"/>
        </w:rPr>
        <w:t xml:space="preserve"> </w:t>
      </w:r>
      <w:r>
        <w:rPr>
          <w:sz w:val="28"/>
          <w:szCs w:val="28"/>
        </w:rPr>
        <w:t>на сумму</w:t>
      </w:r>
      <w:r w:rsidRPr="00145672">
        <w:rPr>
          <w:sz w:val="28"/>
          <w:szCs w:val="28"/>
        </w:rPr>
        <w:t xml:space="preserve"> -</w:t>
      </w:r>
      <w:r>
        <w:rPr>
          <w:sz w:val="28"/>
          <w:szCs w:val="28"/>
        </w:rPr>
        <w:t xml:space="preserve"> 40,6 тыс. руб</w:t>
      </w:r>
      <w:r w:rsidR="00204274">
        <w:rPr>
          <w:sz w:val="28"/>
          <w:szCs w:val="28"/>
        </w:rPr>
        <w:t>.</w:t>
      </w:r>
      <w:r>
        <w:rPr>
          <w:sz w:val="28"/>
          <w:szCs w:val="28"/>
        </w:rPr>
        <w:t>;</w:t>
      </w:r>
    </w:p>
    <w:p w:rsidR="00F74CE3" w:rsidRDefault="00F74CE3" w:rsidP="00F74CE3">
      <w:pPr>
        <w:autoSpaceDE w:val="0"/>
        <w:autoSpaceDN w:val="0"/>
        <w:adjustRightInd w:val="0"/>
        <w:ind w:firstLine="709"/>
        <w:jc w:val="both"/>
        <w:rPr>
          <w:rFonts w:eastAsia="Calibri"/>
          <w:color w:val="000000"/>
          <w:sz w:val="28"/>
          <w:szCs w:val="28"/>
          <w:lang w:eastAsia="en-US"/>
        </w:rPr>
      </w:pPr>
      <w:proofErr w:type="gramStart"/>
      <w:r w:rsidRPr="00B37476">
        <w:rPr>
          <w:rFonts w:eastAsia="Calibri"/>
          <w:color w:val="000000"/>
          <w:sz w:val="28"/>
          <w:szCs w:val="28"/>
          <w:lang w:eastAsia="en-US"/>
        </w:rPr>
        <w:t>- диагностика и оценке транспортно</w:t>
      </w:r>
      <w:r w:rsidR="00204274">
        <w:rPr>
          <w:rFonts w:eastAsia="Calibri"/>
          <w:color w:val="000000"/>
          <w:sz w:val="28"/>
          <w:szCs w:val="28"/>
          <w:lang w:eastAsia="en-US"/>
        </w:rPr>
        <w:t xml:space="preserve"> </w:t>
      </w:r>
      <w:r w:rsidRPr="00B37476">
        <w:rPr>
          <w:rFonts w:eastAsia="Calibri"/>
          <w:color w:val="000000"/>
          <w:sz w:val="28"/>
          <w:szCs w:val="28"/>
          <w:lang w:eastAsia="en-US"/>
        </w:rPr>
        <w:t>-</w:t>
      </w:r>
      <w:r w:rsidR="00204274">
        <w:rPr>
          <w:rFonts w:eastAsia="Calibri"/>
          <w:color w:val="000000"/>
          <w:sz w:val="28"/>
          <w:szCs w:val="28"/>
          <w:lang w:eastAsia="en-US"/>
        </w:rPr>
        <w:t xml:space="preserve"> </w:t>
      </w:r>
      <w:r w:rsidRPr="00B37476">
        <w:rPr>
          <w:rFonts w:eastAsia="Calibri"/>
          <w:color w:val="000000"/>
          <w:sz w:val="28"/>
          <w:szCs w:val="28"/>
          <w:lang w:eastAsia="en-US"/>
        </w:rPr>
        <w:t>эксплу</w:t>
      </w:r>
      <w:r w:rsidR="00204274">
        <w:rPr>
          <w:rFonts w:eastAsia="Calibri"/>
          <w:color w:val="000000"/>
          <w:sz w:val="28"/>
          <w:szCs w:val="28"/>
          <w:lang w:eastAsia="en-US"/>
        </w:rPr>
        <w:t>а</w:t>
      </w:r>
      <w:r w:rsidRPr="00B37476">
        <w:rPr>
          <w:rFonts w:eastAsia="Calibri"/>
          <w:color w:val="000000"/>
          <w:sz w:val="28"/>
          <w:szCs w:val="28"/>
          <w:lang w:eastAsia="en-US"/>
        </w:rPr>
        <w:t>тационного состояния дорожно-уличной сети г. Гагарин по ул. 50 лет ВЛКСМ, ул. Красноармейская, ул. Гагарина, ул. Ленина, ул. Матросова, пер. Пионерский, пер. Студенческий, окружная дорога от ул. 50 лет ВЛКСМ до а/</w:t>
      </w:r>
      <w:proofErr w:type="spellStart"/>
      <w:r w:rsidRPr="00B37476">
        <w:rPr>
          <w:rFonts w:eastAsia="Calibri"/>
          <w:color w:val="000000"/>
          <w:sz w:val="28"/>
          <w:szCs w:val="28"/>
          <w:lang w:eastAsia="en-US"/>
        </w:rPr>
        <w:t>д</w:t>
      </w:r>
      <w:proofErr w:type="spellEnd"/>
      <w:r w:rsidRPr="00B37476">
        <w:rPr>
          <w:rFonts w:eastAsia="Calibri"/>
          <w:color w:val="000000"/>
          <w:sz w:val="28"/>
          <w:szCs w:val="28"/>
          <w:lang w:eastAsia="en-US"/>
        </w:rPr>
        <w:t xml:space="preserve"> «Гагарин</w:t>
      </w:r>
      <w:r w:rsidR="00204274">
        <w:rPr>
          <w:rFonts w:eastAsia="Calibri"/>
          <w:color w:val="000000"/>
          <w:sz w:val="28"/>
          <w:szCs w:val="28"/>
          <w:lang w:eastAsia="en-US"/>
        </w:rPr>
        <w:t xml:space="preserve"> </w:t>
      </w:r>
      <w:r w:rsidRPr="00B37476">
        <w:rPr>
          <w:rFonts w:eastAsia="Calibri"/>
          <w:color w:val="000000"/>
          <w:sz w:val="28"/>
          <w:szCs w:val="28"/>
          <w:lang w:eastAsia="en-US"/>
        </w:rPr>
        <w:t>-</w:t>
      </w:r>
      <w:r w:rsidR="00204274">
        <w:rPr>
          <w:rFonts w:eastAsia="Calibri"/>
          <w:color w:val="000000"/>
          <w:sz w:val="28"/>
          <w:szCs w:val="28"/>
          <w:lang w:eastAsia="en-US"/>
        </w:rPr>
        <w:t xml:space="preserve"> </w:t>
      </w:r>
      <w:proofErr w:type="spellStart"/>
      <w:r w:rsidRPr="00B37476">
        <w:rPr>
          <w:rFonts w:eastAsia="Calibri"/>
          <w:color w:val="000000"/>
          <w:sz w:val="28"/>
          <w:szCs w:val="28"/>
          <w:lang w:eastAsia="en-US"/>
        </w:rPr>
        <w:t>Баскаково</w:t>
      </w:r>
      <w:proofErr w:type="spellEnd"/>
      <w:r w:rsidRPr="00B37476">
        <w:rPr>
          <w:rFonts w:eastAsia="Calibri"/>
          <w:color w:val="000000"/>
          <w:sz w:val="28"/>
          <w:szCs w:val="28"/>
          <w:lang w:eastAsia="en-US"/>
        </w:rPr>
        <w:t>» на сумму</w:t>
      </w:r>
      <w:r w:rsidRPr="00594410">
        <w:rPr>
          <w:rFonts w:eastAsia="Calibri"/>
          <w:color w:val="000000"/>
          <w:sz w:val="28"/>
          <w:szCs w:val="28"/>
          <w:lang w:eastAsia="en-US"/>
        </w:rPr>
        <w:t xml:space="preserve"> -</w:t>
      </w:r>
      <w:r w:rsidRPr="00B37476">
        <w:rPr>
          <w:rFonts w:eastAsia="Calibri"/>
          <w:color w:val="000000"/>
          <w:sz w:val="28"/>
          <w:szCs w:val="28"/>
          <w:lang w:eastAsia="en-US"/>
        </w:rPr>
        <w:t xml:space="preserve"> 69,7 тыс. руб</w:t>
      </w:r>
      <w:r w:rsidR="00204274">
        <w:rPr>
          <w:rFonts w:eastAsia="Calibri"/>
          <w:color w:val="000000"/>
          <w:sz w:val="28"/>
          <w:szCs w:val="28"/>
          <w:lang w:eastAsia="en-US"/>
        </w:rPr>
        <w:t>.</w:t>
      </w:r>
      <w:r w:rsidRPr="00B37476">
        <w:rPr>
          <w:rFonts w:eastAsia="Calibri"/>
          <w:color w:val="000000"/>
          <w:sz w:val="28"/>
          <w:szCs w:val="28"/>
          <w:lang w:eastAsia="en-US"/>
        </w:rPr>
        <w:t>;</w:t>
      </w:r>
      <w:proofErr w:type="gramEnd"/>
    </w:p>
    <w:p w:rsidR="00F74CE3" w:rsidRPr="00594410" w:rsidRDefault="00F74CE3" w:rsidP="00F74CE3">
      <w:pPr>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 нанесение линий горизонтальной дорожной разметки 1.14.1 на ул. Ленинградская набережная, ул. 26 Бакинских Комиссаров, ул. Стройотрядовская, ул. Матросова, ул. Строителей, пер. Пионерский, пер. Льва Толстого, ул. Мичурина, ул. Красноармейская, пер. Советский, ул. Пролетарская, ул. 50 лет ВЛКСМ, пер. Студенческий</w:t>
      </w:r>
      <w:r w:rsidRPr="00594410">
        <w:rPr>
          <w:rFonts w:eastAsia="Calibri"/>
          <w:color w:val="000000"/>
          <w:sz w:val="28"/>
          <w:szCs w:val="28"/>
          <w:lang w:eastAsia="en-US"/>
        </w:rPr>
        <w:t xml:space="preserve"> </w:t>
      </w:r>
      <w:r>
        <w:rPr>
          <w:rFonts w:eastAsia="Calibri"/>
          <w:color w:val="000000"/>
          <w:sz w:val="28"/>
          <w:szCs w:val="28"/>
          <w:lang w:eastAsia="en-US"/>
        </w:rPr>
        <w:t>на сумму – 99,8 тыс. руб.</w:t>
      </w:r>
      <w:proofErr w:type="gramEnd"/>
    </w:p>
    <w:p w:rsidR="00F74CE3" w:rsidRDefault="00F74CE3" w:rsidP="00F74CE3">
      <w:pPr>
        <w:ind w:firstLine="709"/>
        <w:jc w:val="both"/>
        <w:rPr>
          <w:rFonts w:eastAsia="Calibri"/>
          <w:sz w:val="28"/>
          <w:szCs w:val="28"/>
          <w:lang w:eastAsia="en-US"/>
        </w:rPr>
      </w:pPr>
      <w:r w:rsidRPr="00761212">
        <w:rPr>
          <w:rFonts w:eastAsia="Calibri"/>
          <w:sz w:val="28"/>
          <w:szCs w:val="28"/>
          <w:lang w:eastAsia="en-US"/>
        </w:rPr>
        <w:t xml:space="preserve">За </w:t>
      </w:r>
      <w:r w:rsidRPr="00761212">
        <w:rPr>
          <w:rFonts w:eastAsia="Calibri"/>
          <w:sz w:val="28"/>
          <w:szCs w:val="28"/>
          <w:lang w:val="en-US" w:eastAsia="en-US"/>
        </w:rPr>
        <w:t>I</w:t>
      </w:r>
      <w:r w:rsidRPr="00761212">
        <w:rPr>
          <w:rFonts w:eastAsia="Calibri"/>
          <w:sz w:val="28"/>
          <w:szCs w:val="28"/>
          <w:lang w:eastAsia="en-US"/>
        </w:rPr>
        <w:t xml:space="preserve"> полугодие 2019 года на совершенствование и  развитие автодорог местного значения вне границ населенных пунктов израсходовано – 766,5 тыс. руб</w:t>
      </w:r>
      <w:r>
        <w:rPr>
          <w:rFonts w:eastAsia="Calibri"/>
          <w:sz w:val="28"/>
          <w:szCs w:val="28"/>
          <w:lang w:eastAsia="en-US"/>
        </w:rPr>
        <w:t>. денежные израсходованы</w:t>
      </w:r>
      <w:r w:rsidRPr="00761212">
        <w:rPr>
          <w:rFonts w:eastAsia="Calibri"/>
          <w:sz w:val="28"/>
          <w:szCs w:val="28"/>
          <w:lang w:eastAsia="en-US"/>
        </w:rPr>
        <w:t xml:space="preserve"> </w:t>
      </w:r>
      <w:proofErr w:type="gramStart"/>
      <w:r w:rsidRPr="00761212">
        <w:rPr>
          <w:rFonts w:eastAsia="Calibri"/>
          <w:sz w:val="28"/>
          <w:szCs w:val="28"/>
          <w:lang w:eastAsia="en-US"/>
        </w:rPr>
        <w:t>на</w:t>
      </w:r>
      <w:proofErr w:type="gramEnd"/>
      <w:r w:rsidRPr="00761212">
        <w:rPr>
          <w:rFonts w:eastAsia="Calibri"/>
          <w:sz w:val="28"/>
          <w:szCs w:val="28"/>
          <w:lang w:eastAsia="en-US"/>
        </w:rPr>
        <w:t>:</w:t>
      </w:r>
    </w:p>
    <w:p w:rsidR="00F74CE3" w:rsidRDefault="00F74CE3" w:rsidP="00F74CE3">
      <w:pPr>
        <w:ind w:firstLine="709"/>
        <w:jc w:val="both"/>
        <w:rPr>
          <w:rFonts w:eastAsia="Calibri"/>
          <w:sz w:val="28"/>
          <w:szCs w:val="28"/>
          <w:lang w:eastAsia="en-US"/>
        </w:rPr>
      </w:pPr>
      <w:r>
        <w:rPr>
          <w:rFonts w:eastAsia="Calibri"/>
          <w:sz w:val="28"/>
          <w:szCs w:val="28"/>
          <w:lang w:eastAsia="en-US"/>
        </w:rPr>
        <w:t>- очистку дорог от снега вне населенных пунктов на сумму – 163,8 тыс. руб</w:t>
      </w:r>
      <w:r w:rsidR="00204274">
        <w:rPr>
          <w:rFonts w:eastAsia="Calibri"/>
          <w:sz w:val="28"/>
          <w:szCs w:val="28"/>
          <w:lang w:eastAsia="en-US"/>
        </w:rPr>
        <w:t>.</w:t>
      </w:r>
      <w:r>
        <w:rPr>
          <w:rFonts w:eastAsia="Calibri"/>
          <w:sz w:val="28"/>
          <w:szCs w:val="28"/>
          <w:lang w:eastAsia="en-US"/>
        </w:rPr>
        <w:t>;</w:t>
      </w:r>
    </w:p>
    <w:p w:rsidR="00F74CE3" w:rsidRDefault="00F74CE3" w:rsidP="00F74CE3">
      <w:pPr>
        <w:ind w:firstLine="709"/>
        <w:jc w:val="both"/>
        <w:rPr>
          <w:rFonts w:eastAsia="Calibri"/>
          <w:sz w:val="28"/>
          <w:szCs w:val="28"/>
          <w:lang w:eastAsia="en-US"/>
        </w:rPr>
      </w:pPr>
      <w:r>
        <w:rPr>
          <w:rFonts w:eastAsia="Calibri"/>
          <w:sz w:val="28"/>
          <w:szCs w:val="28"/>
          <w:lang w:eastAsia="en-US"/>
        </w:rPr>
        <w:t>- изготовление сметы на ремонт автомобильных дорог общего пользования местного значения муниципального образования «Гагаринский район» Смоленской области на сумму – 12,4 тыс. руб.</w:t>
      </w:r>
    </w:p>
    <w:p w:rsidR="00F74CE3" w:rsidRDefault="00F74CE3" w:rsidP="00F74CE3">
      <w:pPr>
        <w:ind w:firstLine="567"/>
        <w:jc w:val="both"/>
        <w:rPr>
          <w:rFonts w:eastAsia="Calibri"/>
          <w:sz w:val="28"/>
          <w:szCs w:val="28"/>
          <w:lang w:eastAsia="en-US"/>
        </w:rPr>
      </w:pPr>
      <w:r>
        <w:rPr>
          <w:rFonts w:eastAsia="Calibri"/>
          <w:sz w:val="28"/>
          <w:szCs w:val="28"/>
          <w:lang w:eastAsia="en-US"/>
        </w:rPr>
        <w:t xml:space="preserve"> На развитие уличной дорожной сети на территории Гагаринского городского поселения Гагаринского района Смоленской области израсходовано 3 428,7 тыс. руб. в том числе:</w:t>
      </w:r>
    </w:p>
    <w:p w:rsidR="00F74CE3" w:rsidRDefault="00BE0809"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F74CE3" w:rsidRPr="00ED5A46">
        <w:rPr>
          <w:rFonts w:ascii="Times New Roman" w:eastAsia="Calibri" w:hAnsi="Times New Roman" w:cs="Times New Roman"/>
          <w:sz w:val="28"/>
          <w:szCs w:val="28"/>
          <w:lang w:eastAsia="en-US"/>
        </w:rPr>
        <w:t>Зимнее и летнее содержание автомобильных дорог на сумму – 2930,5 тыс. руб</w:t>
      </w:r>
      <w:r w:rsidR="00F74CE3">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сгребание снега с дорог и обочин грейдером на сумму – 2476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сгребание и подметание снега с дорог и тротуаров автотехникой на сумму – 299,5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погрузка и вывоз мусора с дорог на сумму – 299,6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приобретение песко</w:t>
      </w:r>
      <w:r w:rsidR="0020427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0020427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соляной смеси на сумму – 597,8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посыпка ППС тротуаров и дорог на сумму – 554,6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сбор мусора из урн, вокруг урн и на обочинах на сумму – 633,0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ручная уборка автомобильных мостов, остановок, заездных карманов на сумму – 298,4 тыс. руб</w:t>
      </w:r>
      <w:r w:rsidR="0020427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Строительный контроль по ремонту дороги ул. </w:t>
      </w:r>
      <w:proofErr w:type="spellStart"/>
      <w:r>
        <w:rPr>
          <w:rFonts w:ascii="Times New Roman" w:eastAsia="Calibri" w:hAnsi="Times New Roman" w:cs="Times New Roman"/>
          <w:sz w:val="28"/>
          <w:szCs w:val="28"/>
          <w:lang w:eastAsia="en-US"/>
        </w:rPr>
        <w:t>Гридинского</w:t>
      </w:r>
      <w:proofErr w:type="spellEnd"/>
      <w:r>
        <w:rPr>
          <w:rFonts w:ascii="Times New Roman" w:eastAsia="Calibri" w:hAnsi="Times New Roman" w:cs="Times New Roman"/>
          <w:sz w:val="28"/>
          <w:szCs w:val="28"/>
          <w:lang w:eastAsia="en-US"/>
        </w:rPr>
        <w:t xml:space="preserve"> на сумму – 3,9 тыс. руб.</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Изготовление проектно-сметной документации на сумму – 4,5 тыс. руб.</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смета ремонт дороги ул. </w:t>
      </w:r>
      <w:proofErr w:type="spellStart"/>
      <w:r>
        <w:rPr>
          <w:rFonts w:ascii="Times New Roman" w:eastAsia="Calibri" w:hAnsi="Times New Roman" w:cs="Times New Roman"/>
          <w:sz w:val="28"/>
          <w:szCs w:val="28"/>
          <w:lang w:eastAsia="en-US"/>
        </w:rPr>
        <w:t>Гридинского</w:t>
      </w:r>
      <w:proofErr w:type="spellEnd"/>
      <w:r>
        <w:rPr>
          <w:rFonts w:ascii="Times New Roman" w:eastAsia="Calibri" w:hAnsi="Times New Roman" w:cs="Times New Roman"/>
          <w:sz w:val="28"/>
          <w:szCs w:val="28"/>
          <w:lang w:eastAsia="en-US"/>
        </w:rPr>
        <w:t>;</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смета на ремонт пешеходного перехода ул. Гагарина, д. 49 на сумму – 0,6 тыс. руб.</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4. Работы по ямочному ремонту проезжей части дорог по ул. Ленина, ул. Свердлова, участка ул. Матросова  (от пересечения с ул. Строителей до пересечения с ул. Солнцева).</w:t>
      </w:r>
    </w:p>
    <w:p w:rsidR="00F74CE3"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proofErr w:type="gramStart"/>
      <w:r>
        <w:rPr>
          <w:rFonts w:ascii="Times New Roman" w:eastAsia="Calibri" w:hAnsi="Times New Roman" w:cs="Times New Roman"/>
          <w:sz w:val="28"/>
          <w:szCs w:val="28"/>
          <w:lang w:eastAsia="en-US"/>
        </w:rPr>
        <w:t xml:space="preserve">Ямочный ремонт дорог ул. Гагарина, ул. Строителей, ул. Бахтина, ул. Мелиоративная,  Ленинградская </w:t>
      </w:r>
      <w:proofErr w:type="spellStart"/>
      <w:r>
        <w:rPr>
          <w:rFonts w:ascii="Times New Roman" w:eastAsia="Calibri" w:hAnsi="Times New Roman" w:cs="Times New Roman"/>
          <w:sz w:val="28"/>
          <w:szCs w:val="28"/>
          <w:lang w:eastAsia="en-US"/>
        </w:rPr>
        <w:t>наб</w:t>
      </w:r>
      <w:proofErr w:type="spellEnd"/>
      <w:r>
        <w:rPr>
          <w:rFonts w:ascii="Times New Roman" w:eastAsia="Calibri" w:hAnsi="Times New Roman" w:cs="Times New Roman"/>
          <w:sz w:val="28"/>
          <w:szCs w:val="28"/>
          <w:lang w:eastAsia="en-US"/>
        </w:rPr>
        <w:t>., ул. Стройотрядовская, ул. Петра Алексеева, пер. Пионерский,  Воинский</w:t>
      </w:r>
      <w:r w:rsidRPr="004B692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проезд, Первомайский</w:t>
      </w:r>
      <w:r w:rsidRPr="004B692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проезд.</w:t>
      </w:r>
      <w:proofErr w:type="gramEnd"/>
    </w:p>
    <w:p w:rsidR="00F74CE3" w:rsidRPr="004B6924" w:rsidRDefault="00F74CE3" w:rsidP="00F74CE3">
      <w:pPr>
        <w:pStyle w:val="ae"/>
        <w:spacing w:after="0"/>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Работы по </w:t>
      </w:r>
      <w:proofErr w:type="gramStart"/>
      <w:r>
        <w:rPr>
          <w:rFonts w:ascii="Times New Roman" w:eastAsia="Calibri" w:hAnsi="Times New Roman" w:cs="Times New Roman"/>
          <w:sz w:val="28"/>
          <w:szCs w:val="28"/>
          <w:lang w:eastAsia="en-US"/>
        </w:rPr>
        <w:t>ремонту</w:t>
      </w:r>
      <w:proofErr w:type="gramEnd"/>
      <w:r>
        <w:rPr>
          <w:rFonts w:ascii="Times New Roman" w:eastAsia="Calibri" w:hAnsi="Times New Roman" w:cs="Times New Roman"/>
          <w:sz w:val="28"/>
          <w:szCs w:val="28"/>
          <w:lang w:eastAsia="en-US"/>
        </w:rPr>
        <w:t xml:space="preserve"> а/</w:t>
      </w:r>
      <w:proofErr w:type="spell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по ул. </w:t>
      </w:r>
      <w:proofErr w:type="spellStart"/>
      <w:r>
        <w:rPr>
          <w:rFonts w:ascii="Times New Roman" w:eastAsia="Calibri" w:hAnsi="Times New Roman" w:cs="Times New Roman"/>
          <w:sz w:val="28"/>
          <w:szCs w:val="28"/>
          <w:lang w:eastAsia="en-US"/>
        </w:rPr>
        <w:t>Гридинского</w:t>
      </w:r>
      <w:proofErr w:type="spellEnd"/>
      <w:r>
        <w:rPr>
          <w:rFonts w:ascii="Times New Roman" w:eastAsia="Calibri" w:hAnsi="Times New Roman" w:cs="Times New Roman"/>
          <w:sz w:val="28"/>
          <w:szCs w:val="28"/>
          <w:lang w:eastAsia="en-US"/>
        </w:rPr>
        <w:t>.</w:t>
      </w:r>
    </w:p>
    <w:p w:rsidR="00F74CE3" w:rsidRPr="00047938" w:rsidRDefault="00F74CE3" w:rsidP="00F74CE3">
      <w:pPr>
        <w:ind w:firstLine="709"/>
        <w:jc w:val="both"/>
        <w:rPr>
          <w:color w:val="000000"/>
          <w:sz w:val="28"/>
          <w:szCs w:val="28"/>
        </w:rPr>
      </w:pPr>
      <w:r w:rsidRPr="00047938">
        <w:rPr>
          <w:color w:val="000000"/>
          <w:sz w:val="28"/>
          <w:szCs w:val="28"/>
        </w:rPr>
        <w:t xml:space="preserve">Транспортное обслуживание населения, согласно заключенным договорам на использование муниципальной маршрутной сети на территории Гагаринского района, осуществляют 2 </w:t>
      </w:r>
      <w:proofErr w:type="gramStart"/>
      <w:r w:rsidRPr="00047938">
        <w:rPr>
          <w:color w:val="000000"/>
          <w:sz w:val="28"/>
          <w:szCs w:val="28"/>
        </w:rPr>
        <w:t>автотранспортных</w:t>
      </w:r>
      <w:proofErr w:type="gramEnd"/>
      <w:r w:rsidRPr="00047938">
        <w:rPr>
          <w:color w:val="000000"/>
          <w:sz w:val="28"/>
          <w:szCs w:val="28"/>
        </w:rPr>
        <w:t xml:space="preserve"> предприятия. В предоставлении услуг по перевозке пассажиров участвуют:</w:t>
      </w:r>
    </w:p>
    <w:p w:rsidR="00F74CE3" w:rsidRPr="00047938" w:rsidRDefault="00F74CE3" w:rsidP="00F74CE3">
      <w:pPr>
        <w:ind w:firstLine="709"/>
        <w:jc w:val="both"/>
        <w:rPr>
          <w:color w:val="000000"/>
          <w:sz w:val="28"/>
          <w:szCs w:val="28"/>
        </w:rPr>
      </w:pPr>
      <w:r w:rsidRPr="00047938">
        <w:rPr>
          <w:color w:val="000000"/>
          <w:sz w:val="28"/>
          <w:szCs w:val="28"/>
        </w:rPr>
        <w:t>- ООО «</w:t>
      </w:r>
      <w:proofErr w:type="spellStart"/>
      <w:r w:rsidRPr="00047938">
        <w:rPr>
          <w:color w:val="000000"/>
          <w:sz w:val="28"/>
          <w:szCs w:val="28"/>
        </w:rPr>
        <w:t>Трансгеосервис</w:t>
      </w:r>
      <w:proofErr w:type="spellEnd"/>
      <w:r w:rsidRPr="00047938">
        <w:rPr>
          <w:color w:val="000000"/>
          <w:sz w:val="28"/>
          <w:szCs w:val="28"/>
        </w:rPr>
        <w:t>» (городские маршруты);</w:t>
      </w:r>
    </w:p>
    <w:p w:rsidR="00F74CE3" w:rsidRPr="00047938" w:rsidRDefault="00F74CE3" w:rsidP="00F74CE3">
      <w:pPr>
        <w:ind w:firstLine="709"/>
        <w:jc w:val="both"/>
        <w:rPr>
          <w:sz w:val="28"/>
          <w:szCs w:val="28"/>
        </w:rPr>
      </w:pPr>
      <w:r>
        <w:rPr>
          <w:sz w:val="28"/>
          <w:szCs w:val="28"/>
        </w:rPr>
        <w:t xml:space="preserve">- ООО «Бус – </w:t>
      </w:r>
      <w:proofErr w:type="spellStart"/>
      <w:r>
        <w:rPr>
          <w:sz w:val="28"/>
          <w:szCs w:val="28"/>
        </w:rPr>
        <w:t>Лайн</w:t>
      </w:r>
      <w:proofErr w:type="spellEnd"/>
      <w:r>
        <w:rPr>
          <w:sz w:val="28"/>
          <w:szCs w:val="28"/>
        </w:rPr>
        <w:t>»</w:t>
      </w:r>
      <w:r w:rsidRPr="00047938">
        <w:rPr>
          <w:sz w:val="28"/>
          <w:szCs w:val="28"/>
        </w:rPr>
        <w:t xml:space="preserve"> (внутрирайонные маршруты).</w:t>
      </w:r>
    </w:p>
    <w:p w:rsidR="00F74CE3" w:rsidRPr="00047938" w:rsidRDefault="00F74CE3" w:rsidP="00F74CE3">
      <w:pPr>
        <w:ind w:firstLine="709"/>
        <w:jc w:val="both"/>
        <w:rPr>
          <w:sz w:val="28"/>
          <w:szCs w:val="28"/>
        </w:rPr>
      </w:pPr>
      <w:r w:rsidRPr="00047938">
        <w:rPr>
          <w:sz w:val="28"/>
          <w:szCs w:val="28"/>
        </w:rPr>
        <w:t xml:space="preserve">Действующее расписание автотранспорта размещено на официальном сайте Администрации муниципального образования «Гагаринский район» Смоленской области </w:t>
      </w:r>
      <w:r w:rsidRPr="00047938">
        <w:rPr>
          <w:sz w:val="28"/>
          <w:szCs w:val="28"/>
          <w:lang w:val="en-US"/>
        </w:rPr>
        <w:t>www</w:t>
      </w:r>
      <w:r w:rsidRPr="00047938">
        <w:rPr>
          <w:sz w:val="28"/>
          <w:szCs w:val="28"/>
        </w:rPr>
        <w:t>.гагаринадмин67.рф.</w:t>
      </w:r>
    </w:p>
    <w:p w:rsidR="00F74CE3" w:rsidRPr="00047938" w:rsidRDefault="00F74CE3" w:rsidP="00F74CE3">
      <w:pPr>
        <w:ind w:firstLine="709"/>
        <w:jc w:val="both"/>
        <w:rPr>
          <w:sz w:val="28"/>
          <w:szCs w:val="28"/>
        </w:rPr>
      </w:pPr>
    </w:p>
    <w:p w:rsidR="00F74CE3" w:rsidRPr="00983DEC" w:rsidRDefault="00F74CE3" w:rsidP="00F74CE3">
      <w:pPr>
        <w:jc w:val="center"/>
        <w:rPr>
          <w:b/>
          <w:sz w:val="32"/>
          <w:szCs w:val="32"/>
        </w:rPr>
      </w:pPr>
      <w:r w:rsidRPr="00983DEC">
        <w:rPr>
          <w:b/>
          <w:sz w:val="32"/>
          <w:szCs w:val="32"/>
        </w:rPr>
        <w:t>ПОТРЕБИТЕЛЬСКИЙ РЫНОК</w:t>
      </w:r>
    </w:p>
    <w:p w:rsidR="00F74CE3" w:rsidRPr="00983DEC" w:rsidRDefault="00F74CE3" w:rsidP="00F74CE3">
      <w:pPr>
        <w:rPr>
          <w:sz w:val="28"/>
          <w:szCs w:val="28"/>
          <w:highlight w:val="yellow"/>
        </w:rPr>
      </w:pPr>
    </w:p>
    <w:p w:rsidR="00F74CE3" w:rsidRPr="00983DEC" w:rsidRDefault="00F74CE3" w:rsidP="00F74CE3">
      <w:pPr>
        <w:ind w:firstLine="709"/>
        <w:jc w:val="both"/>
        <w:rPr>
          <w:sz w:val="28"/>
          <w:szCs w:val="28"/>
        </w:rPr>
      </w:pPr>
      <w:r w:rsidRPr="00983DEC">
        <w:rPr>
          <w:sz w:val="28"/>
          <w:szCs w:val="28"/>
        </w:rPr>
        <w:t>Потребительский рынок представляет собой сложную систему и обслуживает, в основном, сферу личностного потребления населения.</w:t>
      </w:r>
    </w:p>
    <w:p w:rsidR="00F74CE3" w:rsidRPr="00983DEC" w:rsidRDefault="00F74CE3" w:rsidP="00F74CE3">
      <w:pPr>
        <w:ind w:firstLine="709"/>
        <w:jc w:val="both"/>
        <w:rPr>
          <w:sz w:val="28"/>
          <w:szCs w:val="28"/>
        </w:rPr>
      </w:pPr>
      <w:r w:rsidRPr="00983DEC">
        <w:rPr>
          <w:sz w:val="28"/>
          <w:szCs w:val="28"/>
        </w:rPr>
        <w:t>В связи с этим сформировалась динамичная конкурентная среда, высокая предпринимательская и инвестиционная активность. Растет число и разнообразие предприятий торговли, а также организаций по оказанию услуг в общественном питании и бытовом обслуживании, что непосредственно должно стимулировать рост экономики.</w:t>
      </w:r>
    </w:p>
    <w:p w:rsidR="00F74CE3" w:rsidRPr="00983DEC" w:rsidRDefault="00F74CE3" w:rsidP="00F74CE3">
      <w:pPr>
        <w:ind w:firstLine="709"/>
        <w:jc w:val="both"/>
        <w:rPr>
          <w:sz w:val="28"/>
          <w:szCs w:val="28"/>
        </w:rPr>
      </w:pPr>
      <w:r w:rsidRPr="00983DEC">
        <w:rPr>
          <w:sz w:val="28"/>
          <w:szCs w:val="28"/>
        </w:rPr>
        <w:t>На территории муниципального образования «Гагаринский район» Смоленской области заметно возросло количество хозяйствующих субъектов различных организационно-правовых форм, работающих в сфере потребительского рынка. От деятельности этих предприятий зависит благополучие потребителя, а также экономическая и социальная стабильность района.</w:t>
      </w:r>
    </w:p>
    <w:p w:rsidR="00F74CE3" w:rsidRPr="00983DEC" w:rsidRDefault="00F74CE3" w:rsidP="00F74CE3">
      <w:pPr>
        <w:ind w:firstLine="709"/>
        <w:jc w:val="both"/>
        <w:rPr>
          <w:sz w:val="28"/>
          <w:szCs w:val="28"/>
        </w:rPr>
      </w:pPr>
      <w:r w:rsidRPr="00983DEC">
        <w:rPr>
          <w:sz w:val="28"/>
          <w:szCs w:val="28"/>
        </w:rPr>
        <w:t>В целях развития и укрепления социальной сферы, потребителям должна быть предоставлена возможность использовать личные полученные доходы на приобретение качественных и безопасных товаров, работ, услуг.</w:t>
      </w:r>
    </w:p>
    <w:p w:rsidR="00F74CE3" w:rsidRPr="00983DEC" w:rsidRDefault="00F74CE3" w:rsidP="00F74CE3">
      <w:pPr>
        <w:ind w:firstLine="709"/>
        <w:jc w:val="both"/>
        <w:rPr>
          <w:sz w:val="28"/>
          <w:szCs w:val="28"/>
        </w:rPr>
      </w:pPr>
      <w:r w:rsidRPr="00983DEC">
        <w:rPr>
          <w:sz w:val="28"/>
          <w:szCs w:val="28"/>
        </w:rPr>
        <w:t>На территории муниципального образования «Гагаринский район» Смоленской области по состоянию на 01.07.2019</w:t>
      </w:r>
      <w:r>
        <w:rPr>
          <w:sz w:val="28"/>
          <w:szCs w:val="28"/>
        </w:rPr>
        <w:t xml:space="preserve"> года </w:t>
      </w:r>
      <w:r w:rsidRPr="00983DEC">
        <w:rPr>
          <w:sz w:val="28"/>
          <w:szCs w:val="28"/>
        </w:rPr>
        <w:t xml:space="preserve"> 691 объект торговли, из них 467 ед. стационарных  объектов, 224 ед. нестационарных. </w:t>
      </w:r>
    </w:p>
    <w:p w:rsidR="00F74CE3" w:rsidRPr="00983DEC" w:rsidRDefault="00F74CE3" w:rsidP="00F74CE3">
      <w:pPr>
        <w:ind w:firstLine="709"/>
        <w:jc w:val="both"/>
        <w:rPr>
          <w:color w:val="000000"/>
          <w:sz w:val="28"/>
          <w:szCs w:val="28"/>
        </w:rPr>
      </w:pPr>
      <w:r w:rsidRPr="00983DEC">
        <w:rPr>
          <w:color w:val="000000"/>
          <w:sz w:val="28"/>
          <w:szCs w:val="28"/>
        </w:rPr>
        <w:t>Торговая площадь объектов всего, составляет – 38333,17 кв</w:t>
      </w:r>
      <w:proofErr w:type="gramStart"/>
      <w:r w:rsidRPr="00983DEC">
        <w:rPr>
          <w:color w:val="000000"/>
          <w:sz w:val="28"/>
          <w:szCs w:val="28"/>
        </w:rPr>
        <w:t>.м</w:t>
      </w:r>
      <w:proofErr w:type="gramEnd"/>
      <w:r w:rsidRPr="00983DEC">
        <w:rPr>
          <w:color w:val="000000"/>
          <w:sz w:val="28"/>
          <w:szCs w:val="28"/>
        </w:rPr>
        <w:t xml:space="preserve"> из них: площадь стационарных объектов – 35867,77 кв.м, нестационарных объектов – 2465,4 кв.м.</w:t>
      </w:r>
    </w:p>
    <w:p w:rsidR="00F74CE3" w:rsidRPr="00983DEC" w:rsidRDefault="00F74CE3" w:rsidP="00F74CE3">
      <w:pPr>
        <w:ind w:firstLine="709"/>
        <w:jc w:val="both"/>
        <w:rPr>
          <w:color w:val="000000"/>
          <w:sz w:val="28"/>
          <w:szCs w:val="28"/>
        </w:rPr>
      </w:pPr>
      <w:r w:rsidRPr="00983DEC">
        <w:rPr>
          <w:color w:val="000000"/>
          <w:sz w:val="28"/>
          <w:szCs w:val="28"/>
        </w:rPr>
        <w:t>Обеспеченность торговыми площадями – 805,6 кв</w:t>
      </w:r>
      <w:proofErr w:type="gramStart"/>
      <w:r w:rsidRPr="00983DEC">
        <w:rPr>
          <w:color w:val="000000"/>
          <w:sz w:val="28"/>
          <w:szCs w:val="28"/>
        </w:rPr>
        <w:t>.м</w:t>
      </w:r>
      <w:proofErr w:type="gramEnd"/>
      <w:r w:rsidRPr="00983DEC">
        <w:rPr>
          <w:color w:val="000000"/>
          <w:sz w:val="28"/>
          <w:szCs w:val="28"/>
        </w:rPr>
        <w:t xml:space="preserve">/1000 чел., при минимальном нормативе обеспеченности торговыми площадями в соответствии с методикой расчета </w:t>
      </w:r>
      <w:proofErr w:type="spellStart"/>
      <w:r w:rsidRPr="00983DEC">
        <w:rPr>
          <w:color w:val="000000"/>
          <w:sz w:val="28"/>
          <w:szCs w:val="28"/>
        </w:rPr>
        <w:t>Минпромторга</w:t>
      </w:r>
      <w:proofErr w:type="spellEnd"/>
      <w:r w:rsidRPr="00983DEC">
        <w:rPr>
          <w:color w:val="000000"/>
          <w:sz w:val="28"/>
          <w:szCs w:val="28"/>
        </w:rPr>
        <w:t xml:space="preserve"> РФ – 544 м. кв.м/1000 чел.</w:t>
      </w:r>
    </w:p>
    <w:p w:rsidR="00F74CE3" w:rsidRPr="00983DEC" w:rsidRDefault="00F74CE3" w:rsidP="00F74CE3">
      <w:pPr>
        <w:ind w:firstLine="709"/>
        <w:jc w:val="both"/>
        <w:rPr>
          <w:sz w:val="28"/>
          <w:szCs w:val="28"/>
        </w:rPr>
      </w:pPr>
      <w:r w:rsidRPr="00983DEC">
        <w:rPr>
          <w:sz w:val="28"/>
          <w:szCs w:val="28"/>
        </w:rPr>
        <w:t xml:space="preserve">Предприятий общественного питания, действующих на территории муниципального образования «Гагаринский район» Смоленской области </w:t>
      </w:r>
      <w:r w:rsidRPr="00983DEC">
        <w:rPr>
          <w:sz w:val="28"/>
          <w:szCs w:val="28"/>
        </w:rPr>
        <w:lastRenderedPageBreak/>
        <w:t xml:space="preserve">зарегистрировано 64 ед., общее количество посадочных мест – 4181. Количество объектов по оказанию бытовых услуг населению составляют 95 ед. </w:t>
      </w:r>
    </w:p>
    <w:p w:rsidR="00F74CE3" w:rsidRPr="00C85601" w:rsidRDefault="00F74CE3" w:rsidP="00F74CE3">
      <w:pPr>
        <w:ind w:firstLine="709"/>
        <w:jc w:val="both"/>
        <w:rPr>
          <w:sz w:val="28"/>
          <w:szCs w:val="28"/>
        </w:rPr>
      </w:pPr>
      <w:r w:rsidRPr="00C85601">
        <w:rPr>
          <w:sz w:val="28"/>
          <w:szCs w:val="28"/>
        </w:rPr>
        <w:t>На территории муниципального образования «Гагаринский район» Смоленской области утверждена Схема размещения нестационарных торговых объектов, в которую по состоянию на 01.07.201</w:t>
      </w:r>
      <w:r>
        <w:rPr>
          <w:sz w:val="28"/>
          <w:szCs w:val="28"/>
        </w:rPr>
        <w:t>9</w:t>
      </w:r>
      <w:r w:rsidRPr="00C85601">
        <w:rPr>
          <w:sz w:val="28"/>
          <w:szCs w:val="28"/>
        </w:rPr>
        <w:t xml:space="preserve"> внесено </w:t>
      </w:r>
      <w:r>
        <w:rPr>
          <w:sz w:val="28"/>
          <w:szCs w:val="28"/>
        </w:rPr>
        <w:t>246</w:t>
      </w:r>
      <w:r w:rsidRPr="00C85601">
        <w:rPr>
          <w:sz w:val="28"/>
          <w:szCs w:val="28"/>
        </w:rPr>
        <w:t xml:space="preserve"> объекта, из них 10 торговых объектов на перспективу.</w:t>
      </w:r>
    </w:p>
    <w:p w:rsidR="00F74CE3" w:rsidRPr="00C85601" w:rsidRDefault="00F74CE3" w:rsidP="00F74CE3">
      <w:pPr>
        <w:ind w:firstLine="567"/>
        <w:jc w:val="both"/>
        <w:rPr>
          <w:sz w:val="28"/>
          <w:szCs w:val="28"/>
        </w:rPr>
      </w:pPr>
      <w:r>
        <w:rPr>
          <w:sz w:val="28"/>
          <w:szCs w:val="28"/>
        </w:rPr>
        <w:t xml:space="preserve"> </w:t>
      </w:r>
      <w:r w:rsidRPr="00C85601">
        <w:rPr>
          <w:sz w:val="28"/>
          <w:szCs w:val="28"/>
        </w:rPr>
        <w:t>Для торговли бахчевой и плодовоовощной продукцией в летний период в Схеме нестационарн</w:t>
      </w:r>
      <w:r>
        <w:rPr>
          <w:sz w:val="28"/>
          <w:szCs w:val="28"/>
        </w:rPr>
        <w:t>ых торговых объектов выделено 12</w:t>
      </w:r>
      <w:r w:rsidRPr="00C85601">
        <w:rPr>
          <w:sz w:val="28"/>
          <w:szCs w:val="28"/>
        </w:rPr>
        <w:t xml:space="preserve"> мест на территории Гагаринского городского поселения Гагаринского района Смоленской области.</w:t>
      </w:r>
    </w:p>
    <w:p w:rsidR="00F74CE3" w:rsidRPr="00C85601" w:rsidRDefault="00F74CE3" w:rsidP="00F74CE3">
      <w:pPr>
        <w:ind w:firstLine="567"/>
        <w:jc w:val="both"/>
        <w:rPr>
          <w:sz w:val="28"/>
          <w:szCs w:val="28"/>
        </w:rPr>
      </w:pPr>
      <w:r>
        <w:rPr>
          <w:sz w:val="28"/>
          <w:szCs w:val="28"/>
        </w:rPr>
        <w:t xml:space="preserve"> </w:t>
      </w:r>
      <w:r w:rsidRPr="00C85601">
        <w:rPr>
          <w:sz w:val="28"/>
          <w:szCs w:val="28"/>
        </w:rPr>
        <w:t>Администрацией муниципального образования «Гагаринский район» Смоленской области 25 июня 2019 года и 15 июля 2098 года были проведены конкурсные отборы на право размещения нестационарных торговых объектов, носящих сезонный характер, на территории Гагаринского городского поселения Гагаринского района Смоленской области.</w:t>
      </w:r>
    </w:p>
    <w:p w:rsidR="00F74CE3" w:rsidRPr="00C85601" w:rsidRDefault="00F74CE3" w:rsidP="00F74CE3">
      <w:pPr>
        <w:ind w:firstLine="709"/>
        <w:jc w:val="both"/>
        <w:rPr>
          <w:sz w:val="28"/>
          <w:szCs w:val="28"/>
        </w:rPr>
      </w:pPr>
      <w:proofErr w:type="gramStart"/>
      <w:r w:rsidRPr="00C85601">
        <w:rPr>
          <w:sz w:val="28"/>
          <w:szCs w:val="28"/>
        </w:rPr>
        <w:t xml:space="preserve">По итогам конкурсных отборов на территории муниципального образования «Гагаринский район» Смоленской области заключены </w:t>
      </w:r>
      <w:r w:rsidRPr="00C85601">
        <w:rPr>
          <w:color w:val="000000"/>
          <w:sz w:val="28"/>
          <w:szCs w:val="28"/>
        </w:rPr>
        <w:t>с победителями конкурса</w:t>
      </w:r>
      <w:r w:rsidRPr="00C85601">
        <w:rPr>
          <w:sz w:val="28"/>
          <w:szCs w:val="28"/>
        </w:rPr>
        <w:t xml:space="preserve"> 7 договоров на период торговли </w:t>
      </w:r>
      <w:r w:rsidRPr="00C85601">
        <w:rPr>
          <w:color w:val="000000"/>
          <w:sz w:val="28"/>
          <w:szCs w:val="28"/>
        </w:rPr>
        <w:t>(6 договоров на период с 01.07.201</w:t>
      </w:r>
      <w:r>
        <w:rPr>
          <w:color w:val="000000"/>
          <w:sz w:val="28"/>
          <w:szCs w:val="28"/>
        </w:rPr>
        <w:t>9</w:t>
      </w:r>
      <w:r w:rsidRPr="00C85601">
        <w:rPr>
          <w:color w:val="000000"/>
          <w:sz w:val="28"/>
          <w:szCs w:val="28"/>
        </w:rPr>
        <w:t>г. по 31.10.2019г и 1 договор на период  с</w:t>
      </w:r>
      <w:r>
        <w:rPr>
          <w:color w:val="000000"/>
          <w:sz w:val="28"/>
          <w:szCs w:val="28"/>
        </w:rPr>
        <w:t xml:space="preserve"> 16.07.2019</w:t>
      </w:r>
      <w:r w:rsidRPr="00C85601">
        <w:rPr>
          <w:color w:val="000000"/>
          <w:sz w:val="28"/>
          <w:szCs w:val="28"/>
        </w:rPr>
        <w:t>г. по 31.10.201</w:t>
      </w:r>
      <w:r>
        <w:rPr>
          <w:color w:val="000000"/>
          <w:sz w:val="28"/>
          <w:szCs w:val="28"/>
        </w:rPr>
        <w:t>9</w:t>
      </w:r>
      <w:r w:rsidRPr="00C85601">
        <w:rPr>
          <w:color w:val="000000"/>
          <w:sz w:val="28"/>
          <w:szCs w:val="28"/>
        </w:rPr>
        <w:t>г.)</w:t>
      </w:r>
      <w:r w:rsidRPr="00C85601">
        <w:rPr>
          <w:sz w:val="28"/>
          <w:szCs w:val="28"/>
        </w:rPr>
        <w:t xml:space="preserve"> по продаже плодоовощной и бахчевой продукцией по следующим адресам:</w:t>
      </w:r>
      <w:proofErr w:type="gramEnd"/>
    </w:p>
    <w:p w:rsidR="00F74CE3" w:rsidRPr="00C85601" w:rsidRDefault="00F74CE3" w:rsidP="00F74CE3">
      <w:pPr>
        <w:ind w:firstLine="709"/>
        <w:jc w:val="both"/>
        <w:rPr>
          <w:color w:val="000000"/>
          <w:sz w:val="28"/>
          <w:szCs w:val="28"/>
        </w:rPr>
      </w:pPr>
      <w:r w:rsidRPr="00C85601">
        <w:rPr>
          <w:color w:val="000000"/>
          <w:sz w:val="28"/>
          <w:szCs w:val="28"/>
        </w:rPr>
        <w:t xml:space="preserve">- ул. Строителей (в районе д.155); </w:t>
      </w:r>
    </w:p>
    <w:p w:rsidR="00F74CE3" w:rsidRPr="004F69F8" w:rsidRDefault="00F74CE3" w:rsidP="00F74CE3">
      <w:pPr>
        <w:tabs>
          <w:tab w:val="left" w:pos="6420"/>
        </w:tabs>
        <w:ind w:firstLine="709"/>
        <w:jc w:val="both"/>
        <w:rPr>
          <w:color w:val="000000"/>
          <w:sz w:val="28"/>
          <w:szCs w:val="28"/>
        </w:rPr>
      </w:pPr>
      <w:r w:rsidRPr="004F69F8">
        <w:rPr>
          <w:color w:val="000000"/>
          <w:sz w:val="28"/>
          <w:szCs w:val="28"/>
        </w:rPr>
        <w:t xml:space="preserve">- ул. Петровская аллея (северная сторона); </w:t>
      </w:r>
      <w:r>
        <w:rPr>
          <w:color w:val="000000"/>
          <w:sz w:val="28"/>
          <w:szCs w:val="28"/>
        </w:rPr>
        <w:tab/>
      </w:r>
    </w:p>
    <w:p w:rsidR="00F74CE3" w:rsidRPr="00C85601" w:rsidRDefault="00F74CE3" w:rsidP="00F74CE3">
      <w:pPr>
        <w:ind w:firstLine="709"/>
        <w:jc w:val="both"/>
        <w:rPr>
          <w:color w:val="000000"/>
          <w:sz w:val="28"/>
          <w:szCs w:val="28"/>
        </w:rPr>
      </w:pPr>
      <w:r w:rsidRPr="00C85601">
        <w:rPr>
          <w:color w:val="000000"/>
          <w:sz w:val="28"/>
          <w:szCs w:val="28"/>
        </w:rPr>
        <w:t xml:space="preserve">- ул. 50 лет ВЛКСМ </w:t>
      </w:r>
      <w:r>
        <w:rPr>
          <w:color w:val="000000"/>
          <w:sz w:val="28"/>
          <w:szCs w:val="28"/>
        </w:rPr>
        <w:t>между</w:t>
      </w:r>
      <w:r w:rsidRPr="00C85601">
        <w:rPr>
          <w:color w:val="000000"/>
          <w:sz w:val="28"/>
          <w:szCs w:val="28"/>
        </w:rPr>
        <w:t xml:space="preserve"> магазин</w:t>
      </w:r>
      <w:r>
        <w:rPr>
          <w:color w:val="000000"/>
          <w:sz w:val="28"/>
          <w:szCs w:val="28"/>
        </w:rPr>
        <w:t>ом</w:t>
      </w:r>
      <w:r w:rsidRPr="00C85601">
        <w:rPr>
          <w:color w:val="000000"/>
          <w:sz w:val="28"/>
          <w:szCs w:val="28"/>
        </w:rPr>
        <w:t xml:space="preserve"> «Электротовары»</w:t>
      </w:r>
      <w:r>
        <w:rPr>
          <w:color w:val="000000"/>
          <w:sz w:val="28"/>
          <w:szCs w:val="28"/>
        </w:rPr>
        <w:t xml:space="preserve"> и киоском</w:t>
      </w:r>
      <w:r w:rsidRPr="00C85601">
        <w:rPr>
          <w:color w:val="000000"/>
          <w:sz w:val="28"/>
          <w:szCs w:val="28"/>
        </w:rPr>
        <w:t xml:space="preserve">; </w:t>
      </w:r>
    </w:p>
    <w:p w:rsidR="00F74CE3" w:rsidRPr="004F69F8" w:rsidRDefault="00F74CE3" w:rsidP="00F74CE3">
      <w:pPr>
        <w:ind w:firstLine="709"/>
        <w:jc w:val="both"/>
        <w:rPr>
          <w:color w:val="000000"/>
          <w:sz w:val="28"/>
          <w:szCs w:val="28"/>
        </w:rPr>
      </w:pPr>
      <w:r w:rsidRPr="004F69F8">
        <w:rPr>
          <w:color w:val="000000"/>
          <w:sz w:val="28"/>
          <w:szCs w:val="28"/>
        </w:rPr>
        <w:t>- ул. Петра Алексеева около магазина «Продукты»;</w:t>
      </w:r>
    </w:p>
    <w:p w:rsidR="00F74CE3" w:rsidRPr="00C85601" w:rsidRDefault="00F74CE3" w:rsidP="00F74CE3">
      <w:pPr>
        <w:ind w:firstLine="709"/>
        <w:jc w:val="both"/>
        <w:rPr>
          <w:color w:val="000000"/>
          <w:sz w:val="28"/>
          <w:szCs w:val="28"/>
        </w:rPr>
      </w:pPr>
      <w:r w:rsidRPr="00C85601">
        <w:rPr>
          <w:color w:val="000000"/>
          <w:sz w:val="28"/>
          <w:szCs w:val="28"/>
        </w:rPr>
        <w:t xml:space="preserve">- ул. </w:t>
      </w:r>
      <w:proofErr w:type="gramStart"/>
      <w:r w:rsidRPr="00C85601">
        <w:rPr>
          <w:color w:val="000000"/>
          <w:sz w:val="28"/>
          <w:szCs w:val="28"/>
        </w:rPr>
        <w:t>Ст</w:t>
      </w:r>
      <w:r>
        <w:rPr>
          <w:color w:val="000000"/>
          <w:sz w:val="28"/>
          <w:szCs w:val="28"/>
        </w:rPr>
        <w:t>ройотрядовская</w:t>
      </w:r>
      <w:proofErr w:type="gramEnd"/>
      <w:r>
        <w:rPr>
          <w:color w:val="000000"/>
          <w:sz w:val="28"/>
          <w:szCs w:val="28"/>
        </w:rPr>
        <w:t xml:space="preserve"> около автостоян</w:t>
      </w:r>
      <w:r w:rsidR="00204274">
        <w:rPr>
          <w:color w:val="000000"/>
          <w:sz w:val="28"/>
          <w:szCs w:val="28"/>
        </w:rPr>
        <w:t>о</w:t>
      </w:r>
      <w:r>
        <w:rPr>
          <w:color w:val="000000"/>
          <w:sz w:val="28"/>
          <w:szCs w:val="28"/>
        </w:rPr>
        <w:t>к;</w:t>
      </w:r>
    </w:p>
    <w:p w:rsidR="00F74CE3" w:rsidRDefault="00F74CE3" w:rsidP="00F74CE3">
      <w:pPr>
        <w:ind w:firstLine="709"/>
        <w:jc w:val="both"/>
        <w:rPr>
          <w:color w:val="000000"/>
          <w:sz w:val="28"/>
          <w:szCs w:val="28"/>
        </w:rPr>
      </w:pPr>
      <w:r w:rsidRPr="004F69F8">
        <w:rPr>
          <w:color w:val="000000"/>
          <w:sz w:val="28"/>
          <w:szCs w:val="28"/>
        </w:rPr>
        <w:t>- ул. Красноармейская, д. 48</w:t>
      </w:r>
      <w:proofErr w:type="gramStart"/>
      <w:r w:rsidRPr="004F69F8">
        <w:rPr>
          <w:color w:val="000000"/>
          <w:sz w:val="28"/>
          <w:szCs w:val="28"/>
        </w:rPr>
        <w:t xml:space="preserve"> А</w:t>
      </w:r>
      <w:proofErr w:type="gramEnd"/>
      <w:r w:rsidRPr="004F69F8">
        <w:rPr>
          <w:color w:val="000000"/>
          <w:sz w:val="28"/>
          <w:szCs w:val="28"/>
        </w:rPr>
        <w:t xml:space="preserve"> (слева от магазина «Пятерочка»)</w:t>
      </w:r>
      <w:r>
        <w:rPr>
          <w:color w:val="000000"/>
          <w:sz w:val="28"/>
          <w:szCs w:val="28"/>
        </w:rPr>
        <w:t>;</w:t>
      </w:r>
    </w:p>
    <w:p w:rsidR="00F74CE3" w:rsidRPr="004F69F8" w:rsidRDefault="00F74CE3" w:rsidP="00F74CE3">
      <w:pPr>
        <w:ind w:firstLine="709"/>
        <w:jc w:val="both"/>
        <w:rPr>
          <w:color w:val="000000"/>
          <w:sz w:val="28"/>
          <w:szCs w:val="28"/>
        </w:rPr>
      </w:pPr>
      <w:r>
        <w:rPr>
          <w:color w:val="000000"/>
          <w:sz w:val="28"/>
          <w:szCs w:val="28"/>
        </w:rPr>
        <w:t>- ул. Строителей (напротив д. 59).</w:t>
      </w:r>
    </w:p>
    <w:p w:rsidR="00F74CE3" w:rsidRPr="00FB6455" w:rsidRDefault="00F74CE3" w:rsidP="00F74CE3">
      <w:pPr>
        <w:ind w:firstLine="709"/>
        <w:jc w:val="both"/>
        <w:rPr>
          <w:color w:val="000000"/>
          <w:sz w:val="28"/>
          <w:szCs w:val="28"/>
        </w:rPr>
      </w:pPr>
      <w:proofErr w:type="gramStart"/>
      <w:r w:rsidRPr="004F69F8">
        <w:rPr>
          <w:sz w:val="28"/>
          <w:szCs w:val="28"/>
        </w:rPr>
        <w:t xml:space="preserve">Оборот розничной торговли по крупным организациям и субъектам среднего предпринимательства на территории Гагаринского района за </w:t>
      </w:r>
      <w:r w:rsidRPr="004F69F8">
        <w:rPr>
          <w:sz w:val="28"/>
          <w:szCs w:val="28"/>
          <w:lang w:val="en-US"/>
        </w:rPr>
        <w:t>I</w:t>
      </w:r>
      <w:r w:rsidRPr="004F69F8">
        <w:rPr>
          <w:sz w:val="28"/>
          <w:szCs w:val="28"/>
        </w:rPr>
        <w:t xml:space="preserve"> полугодие 2019 года составил 2064,7 млн. рублей (темп роста –11</w:t>
      </w:r>
      <w:r>
        <w:rPr>
          <w:sz w:val="28"/>
          <w:szCs w:val="28"/>
        </w:rPr>
        <w:t>6,6</w:t>
      </w:r>
      <w:r w:rsidRPr="004F69F8">
        <w:rPr>
          <w:sz w:val="28"/>
          <w:szCs w:val="28"/>
        </w:rPr>
        <w:t>% к прошлому году), оборот розничной торговли продовольственными товарами 850,3</w:t>
      </w:r>
      <w:r w:rsidRPr="004F69F8">
        <w:rPr>
          <w:color w:val="000000"/>
          <w:sz w:val="28"/>
          <w:szCs w:val="28"/>
        </w:rPr>
        <w:t xml:space="preserve"> млн. рублей (темп роста –164,7%), </w:t>
      </w:r>
      <w:r w:rsidRPr="00FB6455">
        <w:rPr>
          <w:color w:val="000000"/>
          <w:sz w:val="28"/>
          <w:szCs w:val="28"/>
        </w:rPr>
        <w:t>объем платных услуг составил 10,7 млн. рублей (97,9%  к прошлому</w:t>
      </w:r>
      <w:r w:rsidRPr="00FB6455">
        <w:rPr>
          <w:color w:val="FF0000"/>
          <w:sz w:val="28"/>
          <w:szCs w:val="28"/>
        </w:rPr>
        <w:t xml:space="preserve"> </w:t>
      </w:r>
      <w:r w:rsidRPr="00FB6455">
        <w:rPr>
          <w:color w:val="000000"/>
          <w:sz w:val="28"/>
          <w:szCs w:val="28"/>
        </w:rPr>
        <w:t>году).</w:t>
      </w:r>
      <w:proofErr w:type="gramEnd"/>
    </w:p>
    <w:p w:rsidR="00F74CE3" w:rsidRPr="003A2F6A" w:rsidRDefault="00F74CE3" w:rsidP="003A2F6A">
      <w:pPr>
        <w:ind w:firstLine="709"/>
        <w:jc w:val="both"/>
        <w:rPr>
          <w:sz w:val="28"/>
          <w:szCs w:val="28"/>
        </w:rPr>
      </w:pPr>
      <w:r w:rsidRPr="004F69F8">
        <w:rPr>
          <w:sz w:val="28"/>
          <w:szCs w:val="28"/>
        </w:rPr>
        <w:t xml:space="preserve">Отделом экономического развития и потребительского рынка Администрации муниципального образования «Гагаринский район»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w:t>
      </w:r>
      <w:proofErr w:type="gramStart"/>
      <w:r w:rsidRPr="004F69F8">
        <w:rPr>
          <w:sz w:val="28"/>
          <w:szCs w:val="28"/>
        </w:rPr>
        <w:t>г</w:t>
      </w:r>
      <w:proofErr w:type="gramEnd"/>
      <w:r w:rsidRPr="004F69F8">
        <w:rPr>
          <w:sz w:val="28"/>
          <w:szCs w:val="28"/>
        </w:rPr>
        <w:t>. Гагарин и сельских поселений.</w:t>
      </w:r>
    </w:p>
    <w:p w:rsidR="003576BA" w:rsidRPr="003A2F6A" w:rsidRDefault="003576BA" w:rsidP="003576BA">
      <w:pPr>
        <w:jc w:val="both"/>
        <w:rPr>
          <w:b/>
          <w:sz w:val="28"/>
          <w:szCs w:val="28"/>
        </w:rPr>
      </w:pPr>
    </w:p>
    <w:p w:rsidR="009A0C27" w:rsidRPr="003A2F6A" w:rsidRDefault="009A0C27" w:rsidP="003A2F6A">
      <w:pPr>
        <w:jc w:val="center"/>
        <w:rPr>
          <w:b/>
          <w:sz w:val="32"/>
          <w:szCs w:val="32"/>
        </w:rPr>
      </w:pPr>
      <w:r w:rsidRPr="003A2F6A">
        <w:rPr>
          <w:b/>
          <w:sz w:val="32"/>
          <w:szCs w:val="32"/>
        </w:rPr>
        <w:t>САНИТАРНО-ЭПИДЕМИОЛОГИЧЕСКАЯ ОБСТАНОВКА</w:t>
      </w:r>
    </w:p>
    <w:p w:rsidR="009A0C27" w:rsidRPr="002336A2" w:rsidRDefault="009A0C27" w:rsidP="009A0C27">
      <w:pPr>
        <w:jc w:val="center"/>
        <w:rPr>
          <w:b/>
          <w:highlight w:val="yellow"/>
        </w:rPr>
      </w:pPr>
    </w:p>
    <w:p w:rsidR="003A2F6A" w:rsidRPr="00361AB1" w:rsidRDefault="003A2F6A" w:rsidP="003A2F6A">
      <w:pPr>
        <w:tabs>
          <w:tab w:val="left" w:pos="567"/>
        </w:tabs>
        <w:jc w:val="both"/>
        <w:rPr>
          <w:sz w:val="28"/>
          <w:szCs w:val="28"/>
        </w:rPr>
      </w:pPr>
      <w:r>
        <w:rPr>
          <w:sz w:val="28"/>
          <w:szCs w:val="28"/>
        </w:rPr>
        <w:t xml:space="preserve">       </w:t>
      </w:r>
      <w:r w:rsidRPr="00361AB1">
        <w:rPr>
          <w:sz w:val="28"/>
          <w:szCs w:val="28"/>
        </w:rPr>
        <w:t>Заболеваемость  острыми  кишечными  инфекциями  в районе остается   на высоком уровне  и  определяется     кишечными</w:t>
      </w:r>
      <w:r>
        <w:rPr>
          <w:sz w:val="28"/>
          <w:szCs w:val="28"/>
        </w:rPr>
        <w:t xml:space="preserve">  инфекциями </w:t>
      </w:r>
      <w:r w:rsidRPr="00361AB1">
        <w:rPr>
          <w:sz w:val="28"/>
          <w:szCs w:val="28"/>
        </w:rPr>
        <w:t>неустановленной  этиологии.</w:t>
      </w:r>
    </w:p>
    <w:p w:rsidR="003A2F6A" w:rsidRDefault="003A2F6A" w:rsidP="003A2F6A">
      <w:pPr>
        <w:tabs>
          <w:tab w:val="left" w:pos="567"/>
        </w:tabs>
        <w:jc w:val="both"/>
        <w:rPr>
          <w:sz w:val="28"/>
          <w:szCs w:val="28"/>
        </w:rPr>
      </w:pPr>
      <w:r>
        <w:rPr>
          <w:sz w:val="28"/>
          <w:szCs w:val="28"/>
        </w:rPr>
        <w:t xml:space="preserve">        </w:t>
      </w:r>
      <w:r w:rsidRPr="00361AB1">
        <w:rPr>
          <w:sz w:val="28"/>
          <w:szCs w:val="28"/>
        </w:rPr>
        <w:t xml:space="preserve">За </w:t>
      </w:r>
      <w:r>
        <w:rPr>
          <w:sz w:val="28"/>
          <w:szCs w:val="28"/>
        </w:rPr>
        <w:t>6</w:t>
      </w:r>
      <w:r w:rsidRPr="00361AB1">
        <w:rPr>
          <w:sz w:val="28"/>
          <w:szCs w:val="28"/>
        </w:rPr>
        <w:t xml:space="preserve"> месяцев 201</w:t>
      </w:r>
      <w:r>
        <w:rPr>
          <w:sz w:val="28"/>
          <w:szCs w:val="28"/>
        </w:rPr>
        <w:t>9  года  отмечается рост</w:t>
      </w:r>
      <w:r w:rsidRPr="00361AB1">
        <w:rPr>
          <w:sz w:val="28"/>
          <w:szCs w:val="28"/>
        </w:rPr>
        <w:t xml:space="preserve"> заболеваемости  острыми кишечными инфекциями с </w:t>
      </w:r>
      <w:r>
        <w:rPr>
          <w:sz w:val="28"/>
          <w:szCs w:val="28"/>
        </w:rPr>
        <w:t>439,7</w:t>
      </w:r>
      <w:r w:rsidRPr="00361AB1">
        <w:rPr>
          <w:sz w:val="28"/>
          <w:szCs w:val="28"/>
        </w:rPr>
        <w:t xml:space="preserve"> в 201</w:t>
      </w:r>
      <w:r>
        <w:rPr>
          <w:sz w:val="28"/>
          <w:szCs w:val="28"/>
        </w:rPr>
        <w:t>8</w:t>
      </w:r>
      <w:r w:rsidRPr="00361AB1">
        <w:rPr>
          <w:sz w:val="28"/>
          <w:szCs w:val="28"/>
        </w:rPr>
        <w:t xml:space="preserve"> г. до </w:t>
      </w:r>
      <w:r>
        <w:rPr>
          <w:sz w:val="28"/>
          <w:szCs w:val="28"/>
        </w:rPr>
        <w:t>443,5</w:t>
      </w:r>
      <w:r w:rsidRPr="00361AB1">
        <w:rPr>
          <w:sz w:val="28"/>
          <w:szCs w:val="28"/>
        </w:rPr>
        <w:t xml:space="preserve"> в 201</w:t>
      </w:r>
      <w:r>
        <w:rPr>
          <w:sz w:val="28"/>
          <w:szCs w:val="28"/>
        </w:rPr>
        <w:t>9</w:t>
      </w:r>
      <w:r w:rsidRPr="00361AB1">
        <w:rPr>
          <w:sz w:val="28"/>
          <w:szCs w:val="28"/>
        </w:rPr>
        <w:t xml:space="preserve"> г. на</w:t>
      </w:r>
      <w:r>
        <w:rPr>
          <w:sz w:val="28"/>
          <w:szCs w:val="28"/>
        </w:rPr>
        <w:t xml:space="preserve"> 100 тыс. населения. Отмечается рост</w:t>
      </w:r>
      <w:r w:rsidRPr="00361AB1">
        <w:rPr>
          <w:sz w:val="28"/>
          <w:szCs w:val="28"/>
        </w:rPr>
        <w:t xml:space="preserve"> уровня заболеваемости сальмонеллезом:  с </w:t>
      </w:r>
      <w:r>
        <w:rPr>
          <w:sz w:val="28"/>
          <w:szCs w:val="28"/>
        </w:rPr>
        <w:t xml:space="preserve">0 </w:t>
      </w:r>
      <w:r w:rsidRPr="00361AB1">
        <w:rPr>
          <w:sz w:val="28"/>
          <w:szCs w:val="28"/>
        </w:rPr>
        <w:t xml:space="preserve"> в 201</w:t>
      </w:r>
      <w:r>
        <w:rPr>
          <w:sz w:val="28"/>
          <w:szCs w:val="28"/>
        </w:rPr>
        <w:t>8</w:t>
      </w:r>
      <w:r w:rsidRPr="00361AB1">
        <w:rPr>
          <w:sz w:val="28"/>
          <w:szCs w:val="28"/>
        </w:rPr>
        <w:t xml:space="preserve"> г. до </w:t>
      </w:r>
      <w:r>
        <w:rPr>
          <w:sz w:val="28"/>
          <w:szCs w:val="28"/>
        </w:rPr>
        <w:t xml:space="preserve">2 </w:t>
      </w:r>
      <w:r w:rsidRPr="00361AB1">
        <w:rPr>
          <w:sz w:val="28"/>
          <w:szCs w:val="28"/>
        </w:rPr>
        <w:t xml:space="preserve">  </w:t>
      </w:r>
      <w:r w:rsidRPr="00361AB1">
        <w:rPr>
          <w:sz w:val="28"/>
          <w:szCs w:val="28"/>
        </w:rPr>
        <w:lastRenderedPageBreak/>
        <w:t>случаев в 201</w:t>
      </w:r>
      <w:r>
        <w:rPr>
          <w:sz w:val="28"/>
          <w:szCs w:val="28"/>
        </w:rPr>
        <w:t>9</w:t>
      </w:r>
      <w:r w:rsidRPr="00361AB1">
        <w:rPr>
          <w:sz w:val="28"/>
          <w:szCs w:val="28"/>
        </w:rPr>
        <w:t xml:space="preserve"> г.</w:t>
      </w:r>
      <w:r>
        <w:rPr>
          <w:sz w:val="28"/>
          <w:szCs w:val="28"/>
        </w:rPr>
        <w:t xml:space="preserve"> Уровень заболеваемость дизентерией в текущем году вырос по сравнению с аналогичным периодом прошлого года и составил 2,2 случая на 100 тыс. населения. </w:t>
      </w:r>
    </w:p>
    <w:p w:rsidR="003A2F6A" w:rsidRDefault="003A2F6A" w:rsidP="003A2F6A">
      <w:pPr>
        <w:tabs>
          <w:tab w:val="left" w:pos="567"/>
        </w:tabs>
        <w:jc w:val="both"/>
        <w:rPr>
          <w:sz w:val="28"/>
          <w:szCs w:val="28"/>
        </w:rPr>
      </w:pPr>
      <w:r>
        <w:rPr>
          <w:sz w:val="28"/>
          <w:szCs w:val="28"/>
        </w:rPr>
        <w:t xml:space="preserve">       </w:t>
      </w:r>
      <w:r w:rsidRPr="00361AB1">
        <w:rPr>
          <w:sz w:val="28"/>
          <w:szCs w:val="28"/>
        </w:rPr>
        <w:t xml:space="preserve">Заболеваемость  </w:t>
      </w:r>
      <w:r>
        <w:rPr>
          <w:sz w:val="28"/>
          <w:szCs w:val="28"/>
        </w:rPr>
        <w:t>острыми кишечными инфекциями</w:t>
      </w:r>
      <w:r w:rsidRPr="00361AB1">
        <w:rPr>
          <w:sz w:val="28"/>
          <w:szCs w:val="28"/>
        </w:rPr>
        <w:t xml:space="preserve"> за </w:t>
      </w:r>
      <w:r>
        <w:rPr>
          <w:sz w:val="28"/>
          <w:szCs w:val="28"/>
        </w:rPr>
        <w:t>6</w:t>
      </w:r>
      <w:r w:rsidRPr="00361AB1">
        <w:rPr>
          <w:sz w:val="28"/>
          <w:szCs w:val="28"/>
        </w:rPr>
        <w:t xml:space="preserve"> месяцев  201</w:t>
      </w:r>
      <w:r>
        <w:rPr>
          <w:sz w:val="28"/>
          <w:szCs w:val="28"/>
        </w:rPr>
        <w:t>9</w:t>
      </w:r>
      <w:r w:rsidRPr="00361AB1">
        <w:rPr>
          <w:sz w:val="28"/>
          <w:szCs w:val="28"/>
        </w:rPr>
        <w:t xml:space="preserve"> год</w:t>
      </w:r>
      <w:r>
        <w:rPr>
          <w:sz w:val="28"/>
          <w:szCs w:val="28"/>
        </w:rPr>
        <w:t>а</w:t>
      </w:r>
      <w:r w:rsidRPr="00361AB1">
        <w:rPr>
          <w:sz w:val="28"/>
          <w:szCs w:val="28"/>
        </w:rPr>
        <w:t xml:space="preserve">  среди    </w:t>
      </w:r>
      <w:r>
        <w:rPr>
          <w:sz w:val="28"/>
          <w:szCs w:val="28"/>
        </w:rPr>
        <w:t xml:space="preserve">сельского   населения составила 62 случая, среди городского </w:t>
      </w:r>
      <w:r w:rsidRPr="00361AB1">
        <w:rPr>
          <w:sz w:val="28"/>
          <w:szCs w:val="28"/>
        </w:rPr>
        <w:t>населени</w:t>
      </w:r>
      <w:r>
        <w:rPr>
          <w:sz w:val="28"/>
          <w:szCs w:val="28"/>
        </w:rPr>
        <w:t>я - 136 случаев.</w:t>
      </w:r>
      <w:r w:rsidRPr="00361AB1">
        <w:rPr>
          <w:sz w:val="28"/>
          <w:szCs w:val="28"/>
        </w:rPr>
        <w:t xml:space="preserve"> </w:t>
      </w:r>
    </w:p>
    <w:p w:rsidR="003A2F6A" w:rsidRPr="00361AB1" w:rsidRDefault="003A2F6A" w:rsidP="003A2F6A">
      <w:pPr>
        <w:tabs>
          <w:tab w:val="left" w:pos="567"/>
        </w:tabs>
        <w:jc w:val="both"/>
        <w:rPr>
          <w:b/>
          <w:sz w:val="28"/>
          <w:szCs w:val="28"/>
        </w:rPr>
      </w:pPr>
      <w:r>
        <w:rPr>
          <w:sz w:val="28"/>
          <w:szCs w:val="28"/>
        </w:rPr>
        <w:t xml:space="preserve">        </w:t>
      </w:r>
      <w:r w:rsidRPr="00361AB1">
        <w:rPr>
          <w:sz w:val="28"/>
          <w:szCs w:val="28"/>
        </w:rPr>
        <w:t xml:space="preserve">Заболевания </w:t>
      </w:r>
      <w:r>
        <w:rPr>
          <w:sz w:val="28"/>
          <w:szCs w:val="28"/>
        </w:rPr>
        <w:t xml:space="preserve">острыми </w:t>
      </w:r>
      <w:r w:rsidRPr="00361AB1">
        <w:rPr>
          <w:sz w:val="28"/>
          <w:szCs w:val="28"/>
        </w:rPr>
        <w:t>вирусным гепатитом</w:t>
      </w:r>
      <w:proofErr w:type="gramStart"/>
      <w:r w:rsidRPr="00361AB1">
        <w:rPr>
          <w:sz w:val="28"/>
          <w:szCs w:val="28"/>
        </w:rPr>
        <w:t xml:space="preserve"> А</w:t>
      </w:r>
      <w:proofErr w:type="gramEnd"/>
      <w:r>
        <w:rPr>
          <w:sz w:val="28"/>
          <w:szCs w:val="28"/>
        </w:rPr>
        <w:t>, В</w:t>
      </w:r>
      <w:r w:rsidRPr="00361AB1">
        <w:rPr>
          <w:sz w:val="28"/>
          <w:szCs w:val="28"/>
        </w:rPr>
        <w:t xml:space="preserve"> </w:t>
      </w:r>
      <w:r>
        <w:rPr>
          <w:sz w:val="28"/>
          <w:szCs w:val="28"/>
        </w:rPr>
        <w:t xml:space="preserve"> и С </w:t>
      </w:r>
      <w:r w:rsidRPr="00361AB1">
        <w:rPr>
          <w:sz w:val="28"/>
          <w:szCs w:val="28"/>
        </w:rPr>
        <w:t xml:space="preserve">за </w:t>
      </w:r>
      <w:r>
        <w:rPr>
          <w:sz w:val="28"/>
          <w:szCs w:val="28"/>
        </w:rPr>
        <w:t>6</w:t>
      </w:r>
      <w:r w:rsidRPr="00361AB1">
        <w:rPr>
          <w:sz w:val="28"/>
          <w:szCs w:val="28"/>
        </w:rPr>
        <w:t xml:space="preserve"> месяцев 201</w:t>
      </w:r>
      <w:r>
        <w:rPr>
          <w:sz w:val="28"/>
          <w:szCs w:val="28"/>
        </w:rPr>
        <w:t xml:space="preserve">9 года, как и в 2018 году, не регистрировались.  </w:t>
      </w:r>
      <w:r w:rsidRPr="00361AB1">
        <w:rPr>
          <w:sz w:val="28"/>
          <w:szCs w:val="28"/>
        </w:rPr>
        <w:t xml:space="preserve">  </w:t>
      </w:r>
      <w:r>
        <w:rPr>
          <w:sz w:val="28"/>
          <w:szCs w:val="28"/>
        </w:rPr>
        <w:t xml:space="preserve"> </w:t>
      </w:r>
    </w:p>
    <w:p w:rsidR="003A2F6A" w:rsidRDefault="003A2F6A" w:rsidP="003A2F6A">
      <w:pPr>
        <w:ind w:firstLine="708"/>
        <w:jc w:val="both"/>
        <w:rPr>
          <w:sz w:val="28"/>
          <w:szCs w:val="28"/>
        </w:rPr>
      </w:pPr>
      <w:r w:rsidRPr="00361AB1">
        <w:rPr>
          <w:sz w:val="28"/>
          <w:szCs w:val="28"/>
        </w:rPr>
        <w:t xml:space="preserve">Заболеваемость </w:t>
      </w:r>
      <w:r>
        <w:rPr>
          <w:sz w:val="28"/>
          <w:szCs w:val="28"/>
        </w:rPr>
        <w:t>активными формами  туберкулеза</w:t>
      </w:r>
      <w:r w:rsidRPr="00361AB1">
        <w:rPr>
          <w:sz w:val="28"/>
          <w:szCs w:val="28"/>
        </w:rPr>
        <w:t xml:space="preserve"> в 201</w:t>
      </w:r>
      <w:r>
        <w:rPr>
          <w:sz w:val="28"/>
          <w:szCs w:val="28"/>
        </w:rPr>
        <w:t>9 году  снизилась</w:t>
      </w:r>
      <w:r w:rsidRPr="00361AB1">
        <w:rPr>
          <w:sz w:val="28"/>
          <w:szCs w:val="28"/>
        </w:rPr>
        <w:t xml:space="preserve">   по сравнению с аналогичным периодом прошлого года с  </w:t>
      </w:r>
      <w:r>
        <w:rPr>
          <w:sz w:val="28"/>
          <w:szCs w:val="28"/>
        </w:rPr>
        <w:t>6</w:t>
      </w:r>
      <w:r w:rsidRPr="00361AB1">
        <w:rPr>
          <w:sz w:val="28"/>
          <w:szCs w:val="28"/>
        </w:rPr>
        <w:t xml:space="preserve"> до </w:t>
      </w:r>
      <w:r>
        <w:rPr>
          <w:sz w:val="28"/>
          <w:szCs w:val="28"/>
        </w:rPr>
        <w:t>4</w:t>
      </w:r>
      <w:r w:rsidRPr="00361AB1">
        <w:rPr>
          <w:sz w:val="28"/>
          <w:szCs w:val="28"/>
        </w:rPr>
        <w:t xml:space="preserve"> случаев</w:t>
      </w:r>
      <w:r>
        <w:rPr>
          <w:sz w:val="28"/>
          <w:szCs w:val="28"/>
        </w:rPr>
        <w:t>.</w:t>
      </w:r>
    </w:p>
    <w:p w:rsidR="003A2F6A" w:rsidRPr="00361AB1" w:rsidRDefault="003A2F6A" w:rsidP="003A2F6A">
      <w:pPr>
        <w:tabs>
          <w:tab w:val="left" w:pos="567"/>
        </w:tabs>
        <w:jc w:val="both"/>
        <w:rPr>
          <w:sz w:val="28"/>
          <w:szCs w:val="28"/>
        </w:rPr>
      </w:pPr>
      <w:r>
        <w:rPr>
          <w:sz w:val="28"/>
          <w:szCs w:val="28"/>
        </w:rPr>
        <w:t xml:space="preserve">        </w:t>
      </w:r>
      <w:r w:rsidRPr="00361AB1">
        <w:rPr>
          <w:sz w:val="28"/>
          <w:szCs w:val="28"/>
        </w:rPr>
        <w:t>Пораженность н</w:t>
      </w:r>
      <w:r>
        <w:rPr>
          <w:sz w:val="28"/>
          <w:szCs w:val="28"/>
        </w:rPr>
        <w:t xml:space="preserve">аселения педикулезом </w:t>
      </w:r>
      <w:r w:rsidRPr="00361AB1">
        <w:rPr>
          <w:sz w:val="28"/>
          <w:szCs w:val="28"/>
        </w:rPr>
        <w:t xml:space="preserve"> </w:t>
      </w:r>
      <w:r>
        <w:rPr>
          <w:sz w:val="28"/>
          <w:szCs w:val="28"/>
        </w:rPr>
        <w:t>снизилась  с 41 случаев в 2018 году  до 12 случаев   в 2019 году</w:t>
      </w:r>
      <w:r w:rsidRPr="00361AB1">
        <w:rPr>
          <w:sz w:val="28"/>
          <w:szCs w:val="28"/>
        </w:rPr>
        <w:t>.</w:t>
      </w:r>
    </w:p>
    <w:p w:rsidR="003A2F6A" w:rsidRPr="00361AB1" w:rsidRDefault="003A2F6A" w:rsidP="003A2F6A">
      <w:pPr>
        <w:tabs>
          <w:tab w:val="left" w:pos="709"/>
        </w:tabs>
        <w:jc w:val="both"/>
        <w:rPr>
          <w:sz w:val="28"/>
          <w:szCs w:val="28"/>
        </w:rPr>
      </w:pPr>
      <w:r>
        <w:rPr>
          <w:sz w:val="28"/>
          <w:szCs w:val="28"/>
        </w:rPr>
        <w:t xml:space="preserve">       </w:t>
      </w:r>
      <w:r w:rsidRPr="00361AB1">
        <w:rPr>
          <w:sz w:val="28"/>
          <w:szCs w:val="28"/>
        </w:rPr>
        <w:t xml:space="preserve">За </w:t>
      </w:r>
      <w:r>
        <w:rPr>
          <w:sz w:val="28"/>
          <w:szCs w:val="28"/>
        </w:rPr>
        <w:t xml:space="preserve">6 месяцев </w:t>
      </w:r>
      <w:r w:rsidRPr="00361AB1">
        <w:rPr>
          <w:sz w:val="28"/>
          <w:szCs w:val="28"/>
        </w:rPr>
        <w:t>201</w:t>
      </w:r>
      <w:r>
        <w:rPr>
          <w:sz w:val="28"/>
          <w:szCs w:val="28"/>
        </w:rPr>
        <w:t>9</w:t>
      </w:r>
      <w:r w:rsidRPr="00361AB1">
        <w:rPr>
          <w:sz w:val="28"/>
          <w:szCs w:val="28"/>
        </w:rPr>
        <w:t xml:space="preserve"> года</w:t>
      </w:r>
      <w:r>
        <w:rPr>
          <w:sz w:val="28"/>
          <w:szCs w:val="28"/>
        </w:rPr>
        <w:t>, к</w:t>
      </w:r>
      <w:r w:rsidRPr="00361AB1">
        <w:rPr>
          <w:sz w:val="28"/>
          <w:szCs w:val="28"/>
        </w:rPr>
        <w:t xml:space="preserve">ак и </w:t>
      </w:r>
      <w:r>
        <w:rPr>
          <w:sz w:val="28"/>
          <w:szCs w:val="28"/>
        </w:rPr>
        <w:t xml:space="preserve"> в </w:t>
      </w:r>
      <w:r w:rsidRPr="00361AB1">
        <w:rPr>
          <w:sz w:val="28"/>
          <w:szCs w:val="28"/>
        </w:rPr>
        <w:t>201</w:t>
      </w:r>
      <w:r>
        <w:rPr>
          <w:sz w:val="28"/>
          <w:szCs w:val="28"/>
        </w:rPr>
        <w:t>8</w:t>
      </w:r>
      <w:r w:rsidRPr="00361AB1">
        <w:rPr>
          <w:sz w:val="28"/>
          <w:szCs w:val="28"/>
        </w:rPr>
        <w:t xml:space="preserve"> год</w:t>
      </w:r>
      <w:r>
        <w:rPr>
          <w:sz w:val="28"/>
          <w:szCs w:val="28"/>
        </w:rPr>
        <w:t xml:space="preserve">у, </w:t>
      </w:r>
      <w:r w:rsidRPr="00361AB1">
        <w:rPr>
          <w:sz w:val="28"/>
          <w:szCs w:val="28"/>
        </w:rPr>
        <w:t>чесотка, микроспория не регистрировались.</w:t>
      </w:r>
    </w:p>
    <w:p w:rsidR="003A2F6A" w:rsidRDefault="003A2F6A" w:rsidP="003A2F6A">
      <w:pPr>
        <w:tabs>
          <w:tab w:val="left" w:pos="567"/>
        </w:tabs>
        <w:jc w:val="both"/>
        <w:rPr>
          <w:sz w:val="28"/>
          <w:szCs w:val="28"/>
        </w:rPr>
      </w:pPr>
      <w:r>
        <w:rPr>
          <w:sz w:val="28"/>
          <w:szCs w:val="28"/>
        </w:rPr>
        <w:t xml:space="preserve">       </w:t>
      </w:r>
      <w:proofErr w:type="gramStart"/>
      <w:r w:rsidRPr="00361AB1">
        <w:rPr>
          <w:sz w:val="28"/>
          <w:szCs w:val="28"/>
        </w:rPr>
        <w:t>В 201</w:t>
      </w:r>
      <w:r>
        <w:rPr>
          <w:sz w:val="28"/>
          <w:szCs w:val="28"/>
        </w:rPr>
        <w:t xml:space="preserve">9 </w:t>
      </w:r>
      <w:r w:rsidRPr="00361AB1">
        <w:rPr>
          <w:sz w:val="28"/>
          <w:szCs w:val="28"/>
        </w:rPr>
        <w:t>году, как и в 201</w:t>
      </w:r>
      <w:r>
        <w:rPr>
          <w:sz w:val="28"/>
          <w:szCs w:val="28"/>
        </w:rPr>
        <w:t>8</w:t>
      </w:r>
      <w:r w:rsidRPr="00361AB1">
        <w:rPr>
          <w:sz w:val="28"/>
          <w:szCs w:val="28"/>
        </w:rPr>
        <w:t xml:space="preserve"> году</w:t>
      </w:r>
      <w:r>
        <w:rPr>
          <w:sz w:val="28"/>
          <w:szCs w:val="28"/>
        </w:rPr>
        <w:t>,</w:t>
      </w:r>
      <w:r w:rsidRPr="00361AB1">
        <w:rPr>
          <w:sz w:val="28"/>
          <w:szCs w:val="28"/>
        </w:rPr>
        <w:t xml:space="preserve"> не регистрировались такие инфекционные заболевания как:  дифтерия, коклюш, </w:t>
      </w:r>
      <w:r>
        <w:rPr>
          <w:sz w:val="28"/>
          <w:szCs w:val="28"/>
        </w:rPr>
        <w:t xml:space="preserve">корь, </w:t>
      </w:r>
      <w:r w:rsidRPr="00361AB1">
        <w:rPr>
          <w:sz w:val="28"/>
          <w:szCs w:val="28"/>
        </w:rPr>
        <w:t>краснуха</w:t>
      </w:r>
      <w:r>
        <w:rPr>
          <w:sz w:val="28"/>
          <w:szCs w:val="28"/>
        </w:rPr>
        <w:t>,</w:t>
      </w:r>
      <w:r w:rsidRPr="00361AB1">
        <w:rPr>
          <w:sz w:val="28"/>
          <w:szCs w:val="28"/>
        </w:rPr>
        <w:t xml:space="preserve"> эпидемический паротит,</w:t>
      </w:r>
      <w:r>
        <w:rPr>
          <w:sz w:val="28"/>
          <w:szCs w:val="28"/>
        </w:rPr>
        <w:t xml:space="preserve"> менингококковая инфекция, скарлатина.</w:t>
      </w:r>
      <w:proofErr w:type="gramEnd"/>
    </w:p>
    <w:p w:rsidR="003A2F6A" w:rsidRDefault="003A2F6A" w:rsidP="003A2F6A">
      <w:pPr>
        <w:tabs>
          <w:tab w:val="left" w:pos="567"/>
        </w:tabs>
        <w:jc w:val="both"/>
        <w:rPr>
          <w:sz w:val="28"/>
          <w:szCs w:val="28"/>
        </w:rPr>
      </w:pPr>
      <w:r>
        <w:rPr>
          <w:sz w:val="28"/>
          <w:szCs w:val="28"/>
        </w:rPr>
        <w:t xml:space="preserve">       </w:t>
      </w:r>
      <w:r w:rsidRPr="00361AB1">
        <w:rPr>
          <w:sz w:val="28"/>
          <w:szCs w:val="28"/>
        </w:rPr>
        <w:t xml:space="preserve">Отмечается   </w:t>
      </w:r>
      <w:r>
        <w:rPr>
          <w:sz w:val="28"/>
          <w:szCs w:val="28"/>
        </w:rPr>
        <w:t xml:space="preserve">резкий рост в 21 раз   </w:t>
      </w:r>
      <w:r w:rsidRPr="00361AB1">
        <w:rPr>
          <w:sz w:val="28"/>
          <w:szCs w:val="28"/>
        </w:rPr>
        <w:t>заб</w:t>
      </w:r>
      <w:r>
        <w:rPr>
          <w:sz w:val="28"/>
          <w:szCs w:val="28"/>
        </w:rPr>
        <w:t xml:space="preserve">олеваемости  ветряной  оспой.  </w:t>
      </w:r>
    </w:p>
    <w:p w:rsidR="003A2F6A" w:rsidRPr="00361AB1" w:rsidRDefault="003A2F6A" w:rsidP="003A2F6A">
      <w:pPr>
        <w:tabs>
          <w:tab w:val="left" w:pos="567"/>
        </w:tabs>
        <w:jc w:val="both"/>
        <w:rPr>
          <w:sz w:val="28"/>
          <w:szCs w:val="28"/>
        </w:rPr>
      </w:pPr>
      <w:r>
        <w:rPr>
          <w:sz w:val="28"/>
          <w:szCs w:val="28"/>
        </w:rPr>
        <w:t xml:space="preserve">      </w:t>
      </w:r>
      <w:r w:rsidRPr="00361AB1">
        <w:rPr>
          <w:sz w:val="28"/>
          <w:szCs w:val="28"/>
        </w:rPr>
        <w:t xml:space="preserve"> </w:t>
      </w:r>
      <w:r>
        <w:rPr>
          <w:sz w:val="28"/>
          <w:szCs w:val="28"/>
        </w:rPr>
        <w:t>За 6 месяцев 2019 года</w:t>
      </w:r>
      <w:r w:rsidRPr="00361AB1">
        <w:rPr>
          <w:sz w:val="28"/>
          <w:szCs w:val="28"/>
        </w:rPr>
        <w:t xml:space="preserve"> </w:t>
      </w:r>
      <w:r>
        <w:rPr>
          <w:sz w:val="28"/>
          <w:szCs w:val="28"/>
        </w:rPr>
        <w:t>заболевания гриппом не регистрировались,</w:t>
      </w:r>
      <w:r w:rsidRPr="00361AB1">
        <w:rPr>
          <w:sz w:val="28"/>
          <w:szCs w:val="28"/>
        </w:rPr>
        <w:t xml:space="preserve"> уровень заболеваемости  ОРВИ  </w:t>
      </w:r>
      <w:r>
        <w:rPr>
          <w:sz w:val="28"/>
          <w:szCs w:val="28"/>
        </w:rPr>
        <w:t>снизился</w:t>
      </w:r>
      <w:r w:rsidRPr="00361AB1">
        <w:rPr>
          <w:sz w:val="28"/>
          <w:szCs w:val="28"/>
        </w:rPr>
        <w:t xml:space="preserve"> с </w:t>
      </w:r>
      <w:r>
        <w:rPr>
          <w:sz w:val="28"/>
          <w:szCs w:val="28"/>
        </w:rPr>
        <w:t>4683 случаев</w:t>
      </w:r>
      <w:r w:rsidRPr="00361AB1">
        <w:rPr>
          <w:sz w:val="28"/>
          <w:szCs w:val="28"/>
        </w:rPr>
        <w:t xml:space="preserve"> до </w:t>
      </w:r>
      <w:r>
        <w:rPr>
          <w:sz w:val="28"/>
          <w:szCs w:val="28"/>
        </w:rPr>
        <w:t>4604 случаев.</w:t>
      </w:r>
      <w:r w:rsidRPr="00361AB1">
        <w:rPr>
          <w:sz w:val="28"/>
          <w:szCs w:val="28"/>
        </w:rPr>
        <w:t xml:space="preserve"> </w:t>
      </w:r>
    </w:p>
    <w:p w:rsidR="003A2F6A" w:rsidRDefault="003A2F6A" w:rsidP="003A2F6A">
      <w:pPr>
        <w:tabs>
          <w:tab w:val="left" w:pos="567"/>
        </w:tabs>
        <w:jc w:val="both"/>
        <w:rPr>
          <w:rStyle w:val="apple-style-span"/>
          <w:sz w:val="28"/>
          <w:szCs w:val="28"/>
          <w:shd w:val="clear" w:color="auto" w:fill="FFFFFF"/>
        </w:rPr>
      </w:pPr>
      <w:r>
        <w:rPr>
          <w:sz w:val="28"/>
          <w:szCs w:val="28"/>
        </w:rPr>
        <w:t xml:space="preserve">        </w:t>
      </w:r>
      <w:r w:rsidRPr="00626528">
        <w:rPr>
          <w:sz w:val="28"/>
          <w:szCs w:val="28"/>
        </w:rPr>
        <w:t>По Гагаринскому район</w:t>
      </w:r>
      <w:r>
        <w:rPr>
          <w:sz w:val="28"/>
          <w:szCs w:val="28"/>
        </w:rPr>
        <w:t>у</w:t>
      </w:r>
      <w:r>
        <w:rPr>
          <w:rStyle w:val="apple-style-span"/>
          <w:sz w:val="28"/>
          <w:szCs w:val="28"/>
          <w:shd w:val="clear" w:color="auto" w:fill="FFFFFF"/>
        </w:rPr>
        <w:t xml:space="preserve"> по-прежнему </w:t>
      </w:r>
      <w:r w:rsidRPr="00626528">
        <w:rPr>
          <w:rStyle w:val="apple-style-span"/>
          <w:sz w:val="28"/>
          <w:szCs w:val="28"/>
          <w:shd w:val="clear" w:color="auto" w:fill="FFFFFF"/>
        </w:rPr>
        <w:t>регистрируется эпизоотии бешенства. Число обращений за антирабической помощью в связи с укусами и другими видам</w:t>
      </w:r>
      <w:r>
        <w:rPr>
          <w:rStyle w:val="apple-style-span"/>
          <w:sz w:val="28"/>
          <w:szCs w:val="28"/>
          <w:shd w:val="clear" w:color="auto" w:fill="FFFFFF"/>
        </w:rPr>
        <w:t>и опасного контакта с животными за 6 месяцев 2019 года составило 64 обращения, в 2018 году за аналогичный период было 55 случаев обращений граждан по поводу укусов животными.</w:t>
      </w:r>
    </w:p>
    <w:p w:rsidR="003A2F6A" w:rsidRDefault="003A2F6A" w:rsidP="003A2F6A">
      <w:pPr>
        <w:tabs>
          <w:tab w:val="left" w:pos="567"/>
        </w:tabs>
        <w:jc w:val="both"/>
        <w:rPr>
          <w:sz w:val="28"/>
          <w:szCs w:val="28"/>
        </w:rPr>
      </w:pPr>
      <w:r>
        <w:rPr>
          <w:sz w:val="28"/>
          <w:szCs w:val="28"/>
        </w:rPr>
        <w:t xml:space="preserve">       </w:t>
      </w:r>
      <w:r w:rsidRPr="00D3426F">
        <w:rPr>
          <w:sz w:val="28"/>
          <w:szCs w:val="28"/>
        </w:rPr>
        <w:t>На территории МО «Г</w:t>
      </w:r>
      <w:r>
        <w:rPr>
          <w:sz w:val="28"/>
          <w:szCs w:val="28"/>
        </w:rPr>
        <w:t>агаринский район» в 1-ю смену запланировано  открытие 14-ти</w:t>
      </w:r>
      <w:r w:rsidRPr="00D3426F">
        <w:rPr>
          <w:sz w:val="28"/>
          <w:szCs w:val="28"/>
        </w:rPr>
        <w:t xml:space="preserve"> </w:t>
      </w:r>
      <w:r>
        <w:rPr>
          <w:sz w:val="28"/>
          <w:szCs w:val="28"/>
        </w:rPr>
        <w:t>летних оздоровительных учреждений на базе</w:t>
      </w:r>
      <w:r w:rsidRPr="00D3426F">
        <w:rPr>
          <w:sz w:val="28"/>
          <w:szCs w:val="28"/>
        </w:rPr>
        <w:t xml:space="preserve"> общео</w:t>
      </w:r>
      <w:r>
        <w:rPr>
          <w:sz w:val="28"/>
          <w:szCs w:val="28"/>
        </w:rPr>
        <w:t xml:space="preserve">бразовательных учреждений и </w:t>
      </w:r>
      <w:r w:rsidRPr="00D3426F">
        <w:rPr>
          <w:sz w:val="28"/>
          <w:szCs w:val="28"/>
        </w:rPr>
        <w:t xml:space="preserve"> учреждения дополнительного </w:t>
      </w:r>
      <w:r>
        <w:rPr>
          <w:sz w:val="28"/>
          <w:szCs w:val="28"/>
        </w:rPr>
        <w:t xml:space="preserve">образования. </w:t>
      </w:r>
    </w:p>
    <w:p w:rsidR="003A2F6A" w:rsidRDefault="003A2F6A" w:rsidP="003A2F6A">
      <w:pPr>
        <w:tabs>
          <w:tab w:val="left" w:pos="567"/>
        </w:tabs>
        <w:jc w:val="both"/>
        <w:rPr>
          <w:sz w:val="28"/>
          <w:szCs w:val="28"/>
        </w:rPr>
      </w:pPr>
      <w:r>
        <w:rPr>
          <w:sz w:val="28"/>
          <w:szCs w:val="28"/>
        </w:rPr>
        <w:t xml:space="preserve">       </w:t>
      </w:r>
      <w:proofErr w:type="gramStart"/>
      <w:r w:rsidRPr="00841DDB">
        <w:rPr>
          <w:sz w:val="28"/>
          <w:szCs w:val="28"/>
        </w:rPr>
        <w:t>При</w:t>
      </w:r>
      <w:r>
        <w:rPr>
          <w:sz w:val="28"/>
          <w:szCs w:val="28"/>
        </w:rPr>
        <w:t xml:space="preserve"> проведении контрольно-надзорных мероприятий с целью исполнения приказа ФС по надзору в области защиты прав потребителей и благополучия человека  от 06.03.2019 №103 «О проведении в 2019 году внеплановых выездных проверок в период подготовки и проведения оздоровительной компании 2019 года» были проведены проверки в отношении 14 юридических лиц, на базе которых были открыты летние оздоровительные учреждения, в т.ч. 6 плановых</w:t>
      </w:r>
      <w:proofErr w:type="gramEnd"/>
      <w:r>
        <w:rPr>
          <w:sz w:val="28"/>
          <w:szCs w:val="28"/>
        </w:rPr>
        <w:t xml:space="preserve"> проверок и 8 внеплановых. В ходе подготовки и проведения летней оздоровительной компании были проверены все организаторы питания и поставщики пищевых продуктов. За выявленные нарушения было составлено 9 протоколов об административном правонарушении и вынесено 9 постановлений о наложении административного наказания в виде штрафа. </w:t>
      </w:r>
    </w:p>
    <w:p w:rsidR="003A2F6A" w:rsidRDefault="003A2F6A" w:rsidP="003A2F6A">
      <w:pPr>
        <w:tabs>
          <w:tab w:val="left" w:pos="567"/>
        </w:tabs>
        <w:jc w:val="both"/>
        <w:rPr>
          <w:sz w:val="28"/>
          <w:szCs w:val="28"/>
        </w:rPr>
      </w:pPr>
      <w:r>
        <w:rPr>
          <w:sz w:val="28"/>
          <w:szCs w:val="28"/>
        </w:rPr>
        <w:t xml:space="preserve">        Питание детей в основном было организовано с соблюдением норм питания, разработаны и согласованы 10-ти дневные меню.</w:t>
      </w:r>
    </w:p>
    <w:p w:rsidR="003A2F6A" w:rsidRDefault="003A2F6A" w:rsidP="003A2F6A">
      <w:pPr>
        <w:tabs>
          <w:tab w:val="left" w:pos="567"/>
        </w:tabs>
        <w:jc w:val="both"/>
        <w:rPr>
          <w:sz w:val="28"/>
          <w:szCs w:val="28"/>
        </w:rPr>
      </w:pPr>
      <w:r>
        <w:rPr>
          <w:sz w:val="28"/>
          <w:szCs w:val="28"/>
        </w:rPr>
        <w:t xml:space="preserve">       Аварийные ситуации в ЛОУ не регистрировались. Случаев инфекционных заболеваний не зарегистрировано, случаев педикулеза не выявлено. Территориальным органом Роспотребнадзора работа ЛОУ не приостанавливалась.</w:t>
      </w:r>
    </w:p>
    <w:p w:rsidR="003A2F6A" w:rsidRDefault="003A2F6A" w:rsidP="003A2F6A">
      <w:pPr>
        <w:tabs>
          <w:tab w:val="left" w:pos="567"/>
        </w:tabs>
        <w:jc w:val="both"/>
        <w:rPr>
          <w:sz w:val="28"/>
          <w:szCs w:val="28"/>
        </w:rPr>
      </w:pPr>
      <w:r>
        <w:rPr>
          <w:sz w:val="28"/>
          <w:szCs w:val="28"/>
        </w:rPr>
        <w:t xml:space="preserve">       За первое полугодие 2018</w:t>
      </w:r>
      <w:r w:rsidRPr="008432A4">
        <w:rPr>
          <w:sz w:val="28"/>
          <w:szCs w:val="28"/>
        </w:rPr>
        <w:t xml:space="preserve"> года в территориальный отдел Управления Роспотребнадзора по Смоленской области в Гагаринском, Новодугинском, </w:t>
      </w:r>
      <w:r w:rsidRPr="008432A4">
        <w:rPr>
          <w:sz w:val="28"/>
          <w:szCs w:val="28"/>
        </w:rPr>
        <w:lastRenderedPageBreak/>
        <w:t xml:space="preserve">Сычевском районах поступило </w:t>
      </w:r>
      <w:r>
        <w:rPr>
          <w:b/>
          <w:sz w:val="28"/>
          <w:szCs w:val="28"/>
        </w:rPr>
        <w:t>56</w:t>
      </w:r>
      <w:r w:rsidRPr="008432A4">
        <w:rPr>
          <w:sz w:val="28"/>
          <w:szCs w:val="28"/>
        </w:rPr>
        <w:t xml:space="preserve">   обращений граждан, в том числе по вопросам санитарно-эпидемиологического благополучия населения – </w:t>
      </w:r>
      <w:r>
        <w:rPr>
          <w:b/>
          <w:sz w:val="28"/>
          <w:szCs w:val="28"/>
        </w:rPr>
        <w:t>45</w:t>
      </w:r>
      <w:r w:rsidRPr="00FB1652">
        <w:rPr>
          <w:sz w:val="28"/>
          <w:szCs w:val="28"/>
        </w:rPr>
        <w:t>,  из</w:t>
      </w:r>
      <w:r>
        <w:rPr>
          <w:sz w:val="28"/>
          <w:szCs w:val="28"/>
        </w:rPr>
        <w:t xml:space="preserve"> </w:t>
      </w:r>
      <w:r w:rsidRPr="00FB1652">
        <w:rPr>
          <w:sz w:val="28"/>
          <w:szCs w:val="28"/>
        </w:rPr>
        <w:t>них:</w:t>
      </w:r>
    </w:p>
    <w:p w:rsidR="003A2F6A" w:rsidRDefault="00204274" w:rsidP="003A2F6A">
      <w:pPr>
        <w:jc w:val="both"/>
        <w:rPr>
          <w:sz w:val="28"/>
          <w:szCs w:val="28"/>
        </w:rPr>
      </w:pPr>
      <w:r>
        <w:rPr>
          <w:sz w:val="28"/>
          <w:szCs w:val="28"/>
        </w:rPr>
        <w:tab/>
      </w:r>
      <w:r w:rsidR="003A2F6A">
        <w:rPr>
          <w:sz w:val="28"/>
          <w:szCs w:val="28"/>
        </w:rPr>
        <w:t>- о пищевых продуктах – 3</w:t>
      </w:r>
    </w:p>
    <w:p w:rsidR="003A2F6A" w:rsidRDefault="00204274" w:rsidP="003A2F6A">
      <w:pPr>
        <w:jc w:val="both"/>
        <w:rPr>
          <w:sz w:val="28"/>
          <w:szCs w:val="28"/>
        </w:rPr>
      </w:pPr>
      <w:r>
        <w:rPr>
          <w:sz w:val="28"/>
          <w:szCs w:val="28"/>
        </w:rPr>
        <w:tab/>
      </w:r>
      <w:r w:rsidR="003A2F6A">
        <w:rPr>
          <w:sz w:val="28"/>
          <w:szCs w:val="28"/>
        </w:rPr>
        <w:t>- о питьевом водоснабжении – 4</w:t>
      </w:r>
    </w:p>
    <w:p w:rsidR="003A2F6A" w:rsidRDefault="00204274" w:rsidP="003A2F6A">
      <w:pPr>
        <w:jc w:val="both"/>
        <w:rPr>
          <w:sz w:val="28"/>
          <w:szCs w:val="28"/>
        </w:rPr>
      </w:pPr>
      <w:r>
        <w:rPr>
          <w:sz w:val="28"/>
          <w:szCs w:val="28"/>
        </w:rPr>
        <w:tab/>
      </w:r>
      <w:r w:rsidR="003A2F6A">
        <w:rPr>
          <w:sz w:val="28"/>
          <w:szCs w:val="28"/>
        </w:rPr>
        <w:t>- об объектах, используемых в целях хозяйственно-бытового водоснабжения, купания- 6</w:t>
      </w:r>
    </w:p>
    <w:p w:rsidR="003A2F6A" w:rsidRDefault="00204274" w:rsidP="003A2F6A">
      <w:pPr>
        <w:jc w:val="both"/>
        <w:rPr>
          <w:sz w:val="28"/>
          <w:szCs w:val="28"/>
        </w:rPr>
      </w:pPr>
      <w:r>
        <w:rPr>
          <w:sz w:val="28"/>
          <w:szCs w:val="28"/>
        </w:rPr>
        <w:tab/>
      </w:r>
      <w:r w:rsidR="003A2F6A">
        <w:rPr>
          <w:sz w:val="28"/>
          <w:szCs w:val="28"/>
        </w:rPr>
        <w:t>- об атмосферном воздухе – 6</w:t>
      </w:r>
    </w:p>
    <w:p w:rsidR="003A2F6A" w:rsidRDefault="00204274" w:rsidP="003A2F6A">
      <w:pPr>
        <w:jc w:val="both"/>
        <w:rPr>
          <w:sz w:val="28"/>
          <w:szCs w:val="28"/>
        </w:rPr>
      </w:pPr>
      <w:r>
        <w:rPr>
          <w:sz w:val="28"/>
          <w:szCs w:val="28"/>
        </w:rPr>
        <w:tab/>
      </w:r>
      <w:r w:rsidR="003A2F6A">
        <w:rPr>
          <w:sz w:val="28"/>
          <w:szCs w:val="28"/>
        </w:rPr>
        <w:t>- о сборе, использовании, обезвреживании, транспортировке, хранении и захоронении отходов производства – 7</w:t>
      </w:r>
    </w:p>
    <w:p w:rsidR="003A2F6A" w:rsidRDefault="00204274" w:rsidP="003A2F6A">
      <w:pPr>
        <w:jc w:val="both"/>
        <w:rPr>
          <w:sz w:val="28"/>
          <w:szCs w:val="28"/>
        </w:rPr>
      </w:pPr>
      <w:r>
        <w:rPr>
          <w:sz w:val="28"/>
          <w:szCs w:val="28"/>
        </w:rPr>
        <w:tab/>
      </w:r>
      <w:r w:rsidR="003A2F6A">
        <w:rPr>
          <w:sz w:val="28"/>
          <w:szCs w:val="28"/>
        </w:rPr>
        <w:t>- о почвах и содержании территории населенных мест-11</w:t>
      </w:r>
    </w:p>
    <w:p w:rsidR="003A2F6A" w:rsidRDefault="00204274" w:rsidP="003A2F6A">
      <w:pPr>
        <w:jc w:val="both"/>
        <w:rPr>
          <w:sz w:val="28"/>
          <w:szCs w:val="28"/>
        </w:rPr>
      </w:pPr>
      <w:r>
        <w:rPr>
          <w:sz w:val="28"/>
          <w:szCs w:val="28"/>
        </w:rPr>
        <w:tab/>
      </w:r>
      <w:r w:rsidR="003A2F6A">
        <w:rPr>
          <w:sz w:val="28"/>
          <w:szCs w:val="28"/>
        </w:rPr>
        <w:t>- прочие – 8</w:t>
      </w:r>
    </w:p>
    <w:p w:rsidR="003A2F6A" w:rsidRDefault="003A2F6A" w:rsidP="003A2F6A">
      <w:pPr>
        <w:tabs>
          <w:tab w:val="left" w:pos="567"/>
        </w:tabs>
        <w:jc w:val="both"/>
        <w:rPr>
          <w:sz w:val="28"/>
          <w:szCs w:val="28"/>
        </w:rPr>
      </w:pPr>
      <w:r>
        <w:rPr>
          <w:sz w:val="28"/>
          <w:szCs w:val="28"/>
        </w:rPr>
        <w:t xml:space="preserve">        по вопросам защиты прав потребителей – 11, из них 7 – по нарушениям прав потребителей при продаже товаров ненадлежащего качества, либо оказания услуг ненадлежащего качества. Обращения граждан рассмотрены в установленные законодательством сроки.</w:t>
      </w:r>
    </w:p>
    <w:p w:rsidR="003A2F6A" w:rsidRDefault="003A2F6A" w:rsidP="003A2F6A">
      <w:pPr>
        <w:tabs>
          <w:tab w:val="left" w:pos="567"/>
        </w:tabs>
        <w:jc w:val="both"/>
        <w:rPr>
          <w:sz w:val="28"/>
          <w:szCs w:val="28"/>
        </w:rPr>
      </w:pPr>
      <w:r>
        <w:rPr>
          <w:sz w:val="28"/>
          <w:szCs w:val="28"/>
        </w:rPr>
        <w:t xml:space="preserve">       За 6 месяцев 2019 года территориальным отделом Управления Роспотребнадзора по Смоленской области в Гагаринском, Новодугинском, Сычевском районах проведено 78 проверок в отношении юридических лиц и индивидуальных предпринимателей, в том числе 39 проверок в рамках плана и 39 внеплановых проверок.</w:t>
      </w:r>
    </w:p>
    <w:p w:rsidR="003A2F6A" w:rsidRPr="00FB1652" w:rsidRDefault="003A2F6A" w:rsidP="003A2F6A">
      <w:pPr>
        <w:tabs>
          <w:tab w:val="left" w:pos="567"/>
        </w:tabs>
        <w:jc w:val="both"/>
        <w:rPr>
          <w:sz w:val="28"/>
          <w:szCs w:val="28"/>
        </w:rPr>
      </w:pPr>
      <w:r>
        <w:rPr>
          <w:sz w:val="28"/>
          <w:szCs w:val="28"/>
        </w:rPr>
        <w:t xml:space="preserve">       </w:t>
      </w:r>
      <w:proofErr w:type="gramStart"/>
      <w:r>
        <w:rPr>
          <w:sz w:val="28"/>
          <w:szCs w:val="28"/>
        </w:rPr>
        <w:t>В ходе надзора за выполнением санитарного законодательства  за первое полугодие 2019 года возбуждено 128 дел об административных правонарушениях, поступило на рассмотрение из других ведомств 5 материалов, вынесено 123 постановления о наложении административного наказания, в том числе 18 в виде предупреждения, 105 в виде административного штрафа на сумму 361 тыс. руб., 9 материалов передано на рассмотрение в суд, по которым приняты</w:t>
      </w:r>
      <w:proofErr w:type="gramEnd"/>
      <w:r>
        <w:rPr>
          <w:sz w:val="28"/>
          <w:szCs w:val="28"/>
        </w:rPr>
        <w:t xml:space="preserve"> решения о применении мер административного наказания, в том числе 2 в виде административного приостановления деятельности.</w:t>
      </w:r>
    </w:p>
    <w:p w:rsidR="003A2F6A" w:rsidRPr="002336A2" w:rsidRDefault="003A2F6A" w:rsidP="009A0C27">
      <w:pPr>
        <w:ind w:firstLine="709"/>
        <w:jc w:val="both"/>
        <w:rPr>
          <w:sz w:val="28"/>
          <w:szCs w:val="28"/>
          <w:highlight w:val="yellow"/>
        </w:rPr>
      </w:pPr>
    </w:p>
    <w:p w:rsidR="009A0C27" w:rsidRDefault="00B56B69" w:rsidP="003A2F6A">
      <w:pPr>
        <w:jc w:val="center"/>
        <w:rPr>
          <w:b/>
          <w:sz w:val="32"/>
          <w:szCs w:val="32"/>
        </w:rPr>
      </w:pPr>
      <w:r w:rsidRPr="003A2F6A">
        <w:rPr>
          <w:b/>
          <w:sz w:val="32"/>
          <w:szCs w:val="32"/>
        </w:rPr>
        <w:t>БЕЗОПАСНОСТЬ И ОБЩЕСТВЕННЫЙ ПОРЯДОК</w:t>
      </w:r>
    </w:p>
    <w:p w:rsidR="00D26B7F" w:rsidRPr="003A2F6A" w:rsidRDefault="00D26B7F" w:rsidP="003A2F6A">
      <w:pPr>
        <w:jc w:val="center"/>
        <w:rPr>
          <w:b/>
          <w:sz w:val="32"/>
          <w:szCs w:val="32"/>
        </w:rPr>
      </w:pPr>
    </w:p>
    <w:p w:rsidR="003A2F6A" w:rsidRDefault="003A2F6A" w:rsidP="003A2F6A">
      <w:pPr>
        <w:tabs>
          <w:tab w:val="left" w:pos="567"/>
          <w:tab w:val="left" w:pos="1020"/>
        </w:tabs>
        <w:jc w:val="both"/>
        <w:rPr>
          <w:sz w:val="28"/>
          <w:szCs w:val="28"/>
        </w:rPr>
      </w:pPr>
      <w:r>
        <w:rPr>
          <w:sz w:val="28"/>
          <w:szCs w:val="28"/>
        </w:rPr>
        <w:t xml:space="preserve">        За первое полугодие 2019 года на территории оперативного обслуживания МО МВД России «Гагаринский» было зарегистрировано 333 преступления, что на 33,3% больше аналогичного периода прошлого года. Общая раскрываемость преступлений снизилась с 67,1% до 57,3%, вместе с тем раскрываемость тяжких и особо тяжких составов возросла с 52,9% до 57,4%.</w:t>
      </w:r>
    </w:p>
    <w:p w:rsidR="003A2F6A" w:rsidRDefault="003A2F6A" w:rsidP="003A2F6A">
      <w:pPr>
        <w:tabs>
          <w:tab w:val="left" w:pos="567"/>
          <w:tab w:val="left" w:pos="1020"/>
        </w:tabs>
        <w:jc w:val="both"/>
        <w:rPr>
          <w:sz w:val="28"/>
          <w:szCs w:val="28"/>
        </w:rPr>
      </w:pPr>
      <w:r>
        <w:rPr>
          <w:sz w:val="28"/>
          <w:szCs w:val="28"/>
        </w:rPr>
        <w:t xml:space="preserve">       Комплексный подход к решению вопросов борьбы с преступностью позволили исключить акты терроризма, групповые нарушения общественного порядка, а также позволил констатировать наличие определенных позитивных результатов. </w:t>
      </w:r>
    </w:p>
    <w:p w:rsidR="003A2F6A" w:rsidRDefault="003A2F6A" w:rsidP="003A2F6A">
      <w:pPr>
        <w:tabs>
          <w:tab w:val="left" w:pos="567"/>
          <w:tab w:val="left" w:pos="1020"/>
        </w:tabs>
        <w:jc w:val="both"/>
        <w:rPr>
          <w:sz w:val="28"/>
          <w:szCs w:val="28"/>
        </w:rPr>
      </w:pPr>
      <w:r>
        <w:rPr>
          <w:sz w:val="28"/>
          <w:szCs w:val="28"/>
        </w:rPr>
        <w:t xml:space="preserve">        Касаясь темы охраны порядка нельзя не остановиться на сложившейся в мире ситуации, связанной с угрозой терроризма. Понимая важность влияния на данную проблематику эффективности контроля миграционных процессов,  нами активизирована работа по выявлению лиц, занимающихся организацией незаконной миграции, а также самих мигрантов, незаконно находящихся на территории района. С этой целью на постоянной основе осуществляются </w:t>
      </w:r>
      <w:r>
        <w:rPr>
          <w:sz w:val="28"/>
          <w:szCs w:val="28"/>
        </w:rPr>
        <w:lastRenderedPageBreak/>
        <w:t>мероприятия по выявлению фактов нарушения миграционного законодательства, в результате которых выявлено 261 административное правонарушение.</w:t>
      </w:r>
    </w:p>
    <w:p w:rsidR="003A2F6A" w:rsidRDefault="003A2F6A" w:rsidP="003A2F6A">
      <w:pPr>
        <w:tabs>
          <w:tab w:val="left" w:pos="567"/>
          <w:tab w:val="left" w:pos="1020"/>
        </w:tabs>
        <w:jc w:val="both"/>
        <w:rPr>
          <w:sz w:val="28"/>
          <w:szCs w:val="28"/>
        </w:rPr>
      </w:pPr>
      <w:r>
        <w:rPr>
          <w:sz w:val="28"/>
          <w:szCs w:val="28"/>
        </w:rPr>
        <w:t xml:space="preserve">        В течение отчетного периода удалось сохранить положительные тенденции по сокращению так называемой «рецидивной» преступности. Сократилось  количество преступлений, совершённых раннее </w:t>
      </w:r>
      <w:proofErr w:type="gramStart"/>
      <w:r>
        <w:rPr>
          <w:sz w:val="28"/>
          <w:szCs w:val="28"/>
        </w:rPr>
        <w:t>совершавшими</w:t>
      </w:r>
      <w:proofErr w:type="gramEnd"/>
      <w:r>
        <w:rPr>
          <w:sz w:val="28"/>
          <w:szCs w:val="28"/>
        </w:rPr>
        <w:t>, более чем на 16,4% и количество участников данных противоправных деяний на 13,8%, равно как и количество преступлений, совершенных раннее судимыми на 26% и количество их участников на 20,4%.</w:t>
      </w:r>
    </w:p>
    <w:p w:rsidR="003A2F6A" w:rsidRDefault="003A2F6A" w:rsidP="003A2F6A">
      <w:pPr>
        <w:tabs>
          <w:tab w:val="left" w:pos="567"/>
          <w:tab w:val="left" w:pos="1020"/>
        </w:tabs>
        <w:jc w:val="both"/>
        <w:rPr>
          <w:sz w:val="28"/>
          <w:szCs w:val="28"/>
        </w:rPr>
      </w:pPr>
      <w:r>
        <w:rPr>
          <w:sz w:val="28"/>
          <w:szCs w:val="28"/>
        </w:rPr>
        <w:t xml:space="preserve">       На  территории Гагари</w:t>
      </w:r>
      <w:r w:rsidR="00204274">
        <w:rPr>
          <w:sz w:val="28"/>
          <w:szCs w:val="28"/>
        </w:rPr>
        <w:t>нс</w:t>
      </w:r>
      <w:r>
        <w:rPr>
          <w:sz w:val="28"/>
          <w:szCs w:val="28"/>
        </w:rPr>
        <w:t xml:space="preserve">кого района наблюдается спад так называемой «групповой преступности» на 9,1% с 11 до10.  </w:t>
      </w:r>
    </w:p>
    <w:p w:rsidR="003A2F6A" w:rsidRDefault="003A2F6A" w:rsidP="003A2F6A">
      <w:pPr>
        <w:tabs>
          <w:tab w:val="left" w:pos="567"/>
          <w:tab w:val="left" w:pos="1020"/>
        </w:tabs>
        <w:jc w:val="both"/>
        <w:rPr>
          <w:sz w:val="28"/>
          <w:szCs w:val="28"/>
        </w:rPr>
      </w:pPr>
      <w:r>
        <w:rPr>
          <w:sz w:val="28"/>
          <w:szCs w:val="28"/>
        </w:rPr>
        <w:t xml:space="preserve">       Принятыми мерами профилактического характера удалось сохранить стабильную ситуацию с «подростковой» преступностью. Так за истекший период 2019 года на территории Гагаринского района несовершеннолетними и при их участии было совершено 3 преступления  (за аналогичный период прошлого года-3), вместе с тем возросло на 50% количество участников данной категории преступлений с 4 до 6.</w:t>
      </w:r>
    </w:p>
    <w:p w:rsidR="003A2F6A" w:rsidRDefault="003A2F6A" w:rsidP="003A2F6A">
      <w:pPr>
        <w:tabs>
          <w:tab w:val="left" w:pos="567"/>
          <w:tab w:val="left" w:pos="1020"/>
        </w:tabs>
        <w:jc w:val="both"/>
        <w:rPr>
          <w:sz w:val="28"/>
          <w:szCs w:val="28"/>
        </w:rPr>
      </w:pPr>
      <w:r>
        <w:rPr>
          <w:sz w:val="28"/>
          <w:szCs w:val="28"/>
        </w:rPr>
        <w:t xml:space="preserve">       Выявлено 7 преступлений, связанных с незаконным оборотом оружия. Отмечается рост зарегистрированных краж с 94 до 139, грабежей с 2 до 21, из них 18 раскрыто.</w:t>
      </w:r>
    </w:p>
    <w:p w:rsidR="003A2F6A" w:rsidRDefault="003A2F6A" w:rsidP="003A2F6A">
      <w:pPr>
        <w:tabs>
          <w:tab w:val="left" w:pos="567"/>
          <w:tab w:val="left" w:pos="1020"/>
        </w:tabs>
        <w:jc w:val="both"/>
        <w:rPr>
          <w:sz w:val="28"/>
          <w:szCs w:val="28"/>
        </w:rPr>
      </w:pPr>
      <w:r>
        <w:rPr>
          <w:sz w:val="28"/>
          <w:szCs w:val="28"/>
        </w:rPr>
        <w:t xml:space="preserve">       По итогам 1 полугодия на территории Гагаринского района выявлено  и зарегистрировано 10 преступлений, связанных с незаконным оборотом наркотиков, за соответствующий период прошлого года 15 преступлений, в том числе сбыта наркотиков с 14 до  6. Не выявлено ни одного </w:t>
      </w:r>
      <w:proofErr w:type="spellStart"/>
      <w:r>
        <w:rPr>
          <w:sz w:val="28"/>
          <w:szCs w:val="28"/>
        </w:rPr>
        <w:t>наркопритона</w:t>
      </w:r>
      <w:proofErr w:type="spellEnd"/>
      <w:r>
        <w:rPr>
          <w:sz w:val="28"/>
          <w:szCs w:val="28"/>
        </w:rPr>
        <w:t>. Но общая раскрываемость данной категории преступлений остается низкой- 60%.</w:t>
      </w:r>
    </w:p>
    <w:p w:rsidR="003A2F6A" w:rsidRDefault="003A2F6A" w:rsidP="003A2F6A">
      <w:pPr>
        <w:tabs>
          <w:tab w:val="left" w:pos="567"/>
          <w:tab w:val="left" w:pos="1020"/>
        </w:tabs>
        <w:jc w:val="both"/>
        <w:rPr>
          <w:sz w:val="28"/>
          <w:szCs w:val="28"/>
        </w:rPr>
      </w:pPr>
      <w:r>
        <w:rPr>
          <w:sz w:val="28"/>
          <w:szCs w:val="28"/>
        </w:rPr>
        <w:t xml:space="preserve">       При организации комплексного использования сил и средств по обеспечению правопорядка в общественных местах, а также при проведении профилактических мероприятий, за 6 месяцев 2019 года личным составом было выявлено 1148 административных правонарушений. </w:t>
      </w:r>
    </w:p>
    <w:p w:rsidR="003A2F6A" w:rsidRDefault="003A2F6A" w:rsidP="003A2F6A">
      <w:pPr>
        <w:tabs>
          <w:tab w:val="left" w:pos="567"/>
          <w:tab w:val="left" w:pos="851"/>
        </w:tabs>
        <w:jc w:val="both"/>
        <w:rPr>
          <w:sz w:val="28"/>
          <w:szCs w:val="28"/>
        </w:rPr>
      </w:pPr>
      <w:r>
        <w:rPr>
          <w:sz w:val="28"/>
          <w:szCs w:val="28"/>
        </w:rPr>
        <w:t xml:space="preserve">       Особое место в сфере общих профилактических мероприятий занимает обеспечение безопасности дорожного движения. Ситуация на дорогах остается сложной, при снижении количества зарегистрированных ДТП с 11 до 6, тяжесть преступлений  остается очень высокой, ранения получили 6 человек. Сократилось количество выявленных сотрудниками ОГИБДД административных правонарушений, связанных с управлением транспортными средствами в состоянии опьянения со 108 до 100.</w:t>
      </w:r>
    </w:p>
    <w:p w:rsidR="003A2F6A" w:rsidRPr="00465FDA" w:rsidRDefault="003A2F6A" w:rsidP="003A2F6A">
      <w:pPr>
        <w:tabs>
          <w:tab w:val="left" w:pos="851"/>
        </w:tabs>
        <w:jc w:val="both"/>
        <w:rPr>
          <w:sz w:val="28"/>
          <w:szCs w:val="28"/>
        </w:rPr>
      </w:pPr>
      <w:r>
        <w:rPr>
          <w:sz w:val="28"/>
          <w:szCs w:val="28"/>
        </w:rPr>
        <w:tab/>
      </w:r>
    </w:p>
    <w:p w:rsidR="00FB1DF6" w:rsidRPr="00DB771B" w:rsidRDefault="00FB1DF6" w:rsidP="000D69BA">
      <w:pPr>
        <w:autoSpaceDE w:val="0"/>
        <w:autoSpaceDN w:val="0"/>
        <w:adjustRightInd w:val="0"/>
        <w:jc w:val="center"/>
        <w:rPr>
          <w:b/>
          <w:bCs/>
          <w:sz w:val="32"/>
          <w:szCs w:val="32"/>
        </w:rPr>
      </w:pPr>
      <w:r w:rsidRPr="00DB771B">
        <w:rPr>
          <w:b/>
          <w:bCs/>
          <w:sz w:val="32"/>
          <w:szCs w:val="32"/>
        </w:rPr>
        <w:t>СОЦИАЛЬНАЯ СФЕРА</w:t>
      </w:r>
    </w:p>
    <w:p w:rsidR="00FB1DF6" w:rsidRPr="00DB771B" w:rsidRDefault="00FB1DF6" w:rsidP="00FB1DF6">
      <w:pPr>
        <w:autoSpaceDE w:val="0"/>
        <w:autoSpaceDN w:val="0"/>
        <w:adjustRightInd w:val="0"/>
        <w:ind w:firstLine="567"/>
        <w:rPr>
          <w:b/>
          <w:bCs/>
          <w:sz w:val="32"/>
          <w:szCs w:val="32"/>
        </w:rPr>
      </w:pPr>
    </w:p>
    <w:p w:rsidR="003A2F6A" w:rsidRDefault="006E239C" w:rsidP="003A2F6A">
      <w:pPr>
        <w:ind w:firstLine="709"/>
        <w:rPr>
          <w:b/>
          <w:sz w:val="28"/>
          <w:szCs w:val="28"/>
        </w:rPr>
      </w:pPr>
      <w:r w:rsidRPr="00DB771B">
        <w:rPr>
          <w:b/>
          <w:sz w:val="28"/>
          <w:szCs w:val="28"/>
        </w:rPr>
        <w:t>СОЦИАЛЬНАЯ ЗАЩИТА НАСЕЛЕНИЯ</w:t>
      </w:r>
    </w:p>
    <w:p w:rsidR="003A2F6A" w:rsidRPr="003A2F6A" w:rsidRDefault="003A2F6A" w:rsidP="003A2F6A">
      <w:pPr>
        <w:ind w:firstLine="709"/>
        <w:rPr>
          <w:b/>
          <w:sz w:val="28"/>
          <w:szCs w:val="28"/>
        </w:rPr>
      </w:pPr>
    </w:p>
    <w:p w:rsidR="003A2F6A" w:rsidRPr="00880926" w:rsidRDefault="003A2F6A" w:rsidP="003A2F6A">
      <w:pPr>
        <w:ind w:firstLine="709"/>
        <w:jc w:val="both"/>
        <w:rPr>
          <w:sz w:val="28"/>
          <w:szCs w:val="28"/>
        </w:rPr>
      </w:pPr>
      <w:r w:rsidRPr="00880926">
        <w:rPr>
          <w:sz w:val="28"/>
          <w:szCs w:val="28"/>
        </w:rPr>
        <w:t>Сектор социальной защиты населения в Гагаринском районе (далее - сектор) является структурным подразделением Департамента Смоленской области по социальному развитию (далее – Департамент).</w:t>
      </w:r>
    </w:p>
    <w:p w:rsidR="003A2F6A" w:rsidRPr="00880926" w:rsidRDefault="003A2F6A" w:rsidP="003A2F6A">
      <w:pPr>
        <w:ind w:firstLine="709"/>
        <w:jc w:val="both"/>
        <w:rPr>
          <w:sz w:val="28"/>
          <w:szCs w:val="28"/>
        </w:rPr>
      </w:pPr>
      <w:r w:rsidRPr="00880926">
        <w:rPr>
          <w:sz w:val="28"/>
          <w:szCs w:val="28"/>
        </w:rPr>
        <w:t>Основные задачи сектора:</w:t>
      </w:r>
    </w:p>
    <w:p w:rsidR="003A2F6A" w:rsidRPr="00880926" w:rsidRDefault="003A2F6A" w:rsidP="003A2F6A">
      <w:pPr>
        <w:ind w:firstLine="709"/>
        <w:jc w:val="both"/>
        <w:rPr>
          <w:sz w:val="28"/>
          <w:szCs w:val="28"/>
        </w:rPr>
      </w:pPr>
      <w:r w:rsidRPr="00880926">
        <w:rPr>
          <w:sz w:val="28"/>
          <w:szCs w:val="28"/>
        </w:rPr>
        <w:t xml:space="preserve"> – организация государственной политики в сфере труда, его охраны и социальной защиты населения на территориях муниципальных образований </w:t>
      </w:r>
      <w:r w:rsidRPr="00880926">
        <w:rPr>
          <w:sz w:val="28"/>
          <w:szCs w:val="28"/>
        </w:rPr>
        <w:lastRenderedPageBreak/>
        <w:t>«Гагаринский район», «</w:t>
      </w:r>
      <w:proofErr w:type="spellStart"/>
      <w:r w:rsidRPr="00880926">
        <w:rPr>
          <w:sz w:val="28"/>
          <w:szCs w:val="28"/>
        </w:rPr>
        <w:t>Сычевский</w:t>
      </w:r>
      <w:proofErr w:type="spellEnd"/>
      <w:r w:rsidRPr="00880926">
        <w:rPr>
          <w:sz w:val="28"/>
          <w:szCs w:val="28"/>
        </w:rPr>
        <w:t xml:space="preserve"> район», «</w:t>
      </w:r>
      <w:proofErr w:type="spellStart"/>
      <w:r w:rsidRPr="00880926">
        <w:rPr>
          <w:sz w:val="28"/>
          <w:szCs w:val="28"/>
        </w:rPr>
        <w:t>Новодугинский</w:t>
      </w:r>
      <w:proofErr w:type="spellEnd"/>
      <w:r w:rsidRPr="00880926">
        <w:rPr>
          <w:sz w:val="28"/>
          <w:szCs w:val="28"/>
        </w:rPr>
        <w:t xml:space="preserve"> район» Смоленской области;</w:t>
      </w:r>
    </w:p>
    <w:p w:rsidR="003A2F6A" w:rsidRPr="00880926" w:rsidRDefault="003A2F6A" w:rsidP="003A2F6A">
      <w:pPr>
        <w:ind w:firstLine="709"/>
        <w:jc w:val="both"/>
        <w:rPr>
          <w:sz w:val="28"/>
          <w:szCs w:val="28"/>
        </w:rPr>
      </w:pPr>
      <w:r w:rsidRPr="00880926">
        <w:rPr>
          <w:sz w:val="28"/>
          <w:szCs w:val="28"/>
        </w:rPr>
        <w:t xml:space="preserve">- осуществление </w:t>
      </w:r>
      <w:proofErr w:type="gramStart"/>
      <w:r w:rsidRPr="00880926">
        <w:rPr>
          <w:sz w:val="28"/>
          <w:szCs w:val="28"/>
        </w:rPr>
        <w:t>контроля за</w:t>
      </w:r>
      <w:proofErr w:type="gramEnd"/>
      <w:r w:rsidRPr="00880926">
        <w:rPr>
          <w:sz w:val="28"/>
          <w:szCs w:val="28"/>
        </w:rPr>
        <w:t xml:space="preserve"> исполнением секторами социальных выплат, приема и обработки информации в Гагаринском, Сычевском, Новодугинском районах смоленского областного государственного казенного учреждения «Центр социальных выплат, приема и обработки информации» предусмотренных федеральным и областным законодательством полномочий Департамента;</w:t>
      </w:r>
    </w:p>
    <w:p w:rsidR="003A2F6A" w:rsidRPr="00880926" w:rsidRDefault="003A2F6A" w:rsidP="003A2F6A">
      <w:pPr>
        <w:ind w:firstLine="709"/>
        <w:jc w:val="both"/>
        <w:rPr>
          <w:sz w:val="28"/>
          <w:szCs w:val="28"/>
        </w:rPr>
      </w:pPr>
      <w:r w:rsidRPr="00880926">
        <w:rPr>
          <w:sz w:val="28"/>
          <w:szCs w:val="28"/>
        </w:rPr>
        <w:t>- реализация федерального и областного законодательства в сфере предоставления социальных выплат и услуг.</w:t>
      </w:r>
    </w:p>
    <w:p w:rsidR="003A2F6A" w:rsidRPr="00880926" w:rsidRDefault="003A2F6A" w:rsidP="003A2F6A">
      <w:pPr>
        <w:ind w:firstLine="709"/>
        <w:jc w:val="both"/>
        <w:rPr>
          <w:sz w:val="28"/>
          <w:szCs w:val="28"/>
        </w:rPr>
      </w:pPr>
      <w:r w:rsidRPr="00880926">
        <w:rPr>
          <w:sz w:val="28"/>
          <w:szCs w:val="28"/>
        </w:rPr>
        <w:t>Функции сектора определяются Положением о секторе, утвержденным начальником Департамента Смоленской области по социальному развитию.</w:t>
      </w:r>
    </w:p>
    <w:p w:rsidR="003A2F6A" w:rsidRPr="00880926" w:rsidRDefault="003A2F6A" w:rsidP="003A2F6A">
      <w:pPr>
        <w:pStyle w:val="ConsPlusNormal"/>
        <w:ind w:firstLine="709"/>
        <w:jc w:val="both"/>
        <w:rPr>
          <w:rFonts w:ascii="Times New Roman" w:hAnsi="Times New Roman" w:cs="Times New Roman"/>
          <w:sz w:val="28"/>
          <w:szCs w:val="28"/>
        </w:rPr>
      </w:pPr>
      <w:r w:rsidRPr="00880926">
        <w:rPr>
          <w:rFonts w:ascii="Times New Roman" w:hAnsi="Times New Roman" w:cs="Times New Roman"/>
          <w:sz w:val="28"/>
          <w:szCs w:val="28"/>
        </w:rPr>
        <w:t>В 2019 году</w:t>
      </w:r>
      <w:r w:rsidRPr="00880926">
        <w:rPr>
          <w:rFonts w:ascii="Times New Roman" w:hAnsi="Times New Roman" w:cs="Times New Roman"/>
          <w:b/>
          <w:sz w:val="28"/>
          <w:szCs w:val="28"/>
        </w:rPr>
        <w:t xml:space="preserve"> </w:t>
      </w:r>
      <w:r w:rsidRPr="00880926">
        <w:rPr>
          <w:rFonts w:ascii="Times New Roman" w:hAnsi="Times New Roman" w:cs="Times New Roman"/>
          <w:sz w:val="28"/>
          <w:szCs w:val="28"/>
        </w:rPr>
        <w:t>общее количество мер социальной поддержки, предоставляемых сектором, составило 115.</w:t>
      </w:r>
    </w:p>
    <w:p w:rsidR="003A2F6A" w:rsidRPr="00880926" w:rsidRDefault="003A2F6A" w:rsidP="003A2F6A">
      <w:pPr>
        <w:pStyle w:val="ConsPlusNormal"/>
        <w:jc w:val="both"/>
        <w:rPr>
          <w:rFonts w:ascii="Times New Roman" w:hAnsi="Times New Roman" w:cs="Times New Roman"/>
          <w:sz w:val="28"/>
          <w:szCs w:val="28"/>
        </w:rPr>
      </w:pPr>
      <w:r w:rsidRPr="00880926">
        <w:rPr>
          <w:rFonts w:ascii="Times New Roman" w:hAnsi="Times New Roman" w:cs="Times New Roman"/>
          <w:sz w:val="28"/>
          <w:szCs w:val="28"/>
        </w:rPr>
        <w:t>Старшему поколению предоставляется 73 вида выплат.</w:t>
      </w:r>
    </w:p>
    <w:p w:rsidR="003A2F6A" w:rsidRPr="00880926" w:rsidRDefault="003A2F6A" w:rsidP="003A2F6A">
      <w:pPr>
        <w:tabs>
          <w:tab w:val="left" w:pos="1080"/>
        </w:tabs>
        <w:jc w:val="both"/>
        <w:rPr>
          <w:sz w:val="28"/>
          <w:szCs w:val="28"/>
        </w:rPr>
      </w:pPr>
      <w:r w:rsidRPr="00880926">
        <w:rPr>
          <w:sz w:val="28"/>
          <w:szCs w:val="28"/>
        </w:rPr>
        <w:t xml:space="preserve">Семьям, имеющим детей, предоставляется 20 видов пособий. </w:t>
      </w:r>
    </w:p>
    <w:p w:rsidR="003A2F6A" w:rsidRPr="00880926" w:rsidRDefault="003A2F6A" w:rsidP="003A2F6A">
      <w:pPr>
        <w:jc w:val="both"/>
        <w:rPr>
          <w:sz w:val="28"/>
          <w:szCs w:val="28"/>
        </w:rPr>
      </w:pPr>
      <w:r w:rsidRPr="00880926">
        <w:rPr>
          <w:sz w:val="28"/>
          <w:szCs w:val="28"/>
        </w:rPr>
        <w:t>Семьям с детьми, проживающим на территории Смоленской области при соблюдении определенных условий могут быть назначены 17 видов социальных выплат.</w:t>
      </w:r>
    </w:p>
    <w:p w:rsidR="003A2F6A" w:rsidRPr="00880926" w:rsidRDefault="003A2F6A" w:rsidP="003A2F6A">
      <w:pPr>
        <w:jc w:val="center"/>
        <w:rPr>
          <w:sz w:val="28"/>
          <w:szCs w:val="28"/>
        </w:rPr>
      </w:pPr>
      <w:r w:rsidRPr="00880926">
        <w:rPr>
          <w:sz w:val="28"/>
          <w:szCs w:val="28"/>
        </w:rPr>
        <w:t>Информация о гражданах, получивших государственные пособия, выплаты</w:t>
      </w:r>
    </w:p>
    <w:p w:rsidR="003A2F6A" w:rsidRPr="00880926" w:rsidRDefault="003A2F6A" w:rsidP="003A2F6A">
      <w:pPr>
        <w:jc w:val="center"/>
        <w:rPr>
          <w:sz w:val="28"/>
          <w:szCs w:val="28"/>
        </w:rPr>
      </w:pPr>
      <w:r w:rsidRPr="00880926">
        <w:rPr>
          <w:sz w:val="28"/>
          <w:szCs w:val="28"/>
        </w:rPr>
        <w:t xml:space="preserve"> (по федеральному законодательству)</w:t>
      </w:r>
    </w:p>
    <w:p w:rsidR="003A2F6A" w:rsidRPr="00880926" w:rsidRDefault="003A2F6A" w:rsidP="003A2F6A">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1966"/>
        <w:gridCol w:w="2393"/>
      </w:tblGrid>
      <w:tr w:rsidR="003A2F6A" w:rsidRPr="00880926" w:rsidTr="00204274">
        <w:trPr>
          <w:jc w:val="center"/>
        </w:trPr>
        <w:tc>
          <w:tcPr>
            <w:tcW w:w="675" w:type="dxa"/>
            <w:shd w:val="clear" w:color="auto" w:fill="auto"/>
          </w:tcPr>
          <w:p w:rsidR="003A2F6A" w:rsidRPr="00880926" w:rsidRDefault="003A2F6A" w:rsidP="00C573AD">
            <w:pPr>
              <w:jc w:val="center"/>
              <w:rPr>
                <w:sz w:val="28"/>
                <w:szCs w:val="28"/>
              </w:rPr>
            </w:pPr>
            <w:r w:rsidRPr="00880926">
              <w:rPr>
                <w:sz w:val="28"/>
                <w:szCs w:val="28"/>
              </w:rPr>
              <w:t>№ п/п</w:t>
            </w:r>
          </w:p>
        </w:tc>
        <w:tc>
          <w:tcPr>
            <w:tcW w:w="4536" w:type="dxa"/>
            <w:shd w:val="clear" w:color="auto" w:fill="auto"/>
          </w:tcPr>
          <w:p w:rsidR="003A2F6A" w:rsidRPr="00880926" w:rsidRDefault="003A2F6A" w:rsidP="00C573AD">
            <w:pPr>
              <w:rPr>
                <w:sz w:val="28"/>
                <w:szCs w:val="28"/>
              </w:rPr>
            </w:pPr>
            <w:r w:rsidRPr="00880926">
              <w:rPr>
                <w:sz w:val="28"/>
                <w:szCs w:val="28"/>
              </w:rPr>
              <w:t>Наименование категории пособия, выплаты</w:t>
            </w:r>
          </w:p>
        </w:tc>
        <w:tc>
          <w:tcPr>
            <w:tcW w:w="1966" w:type="dxa"/>
            <w:shd w:val="clear" w:color="auto" w:fill="auto"/>
          </w:tcPr>
          <w:p w:rsidR="003A2F6A" w:rsidRPr="00880926" w:rsidRDefault="003A2F6A" w:rsidP="00C573AD">
            <w:pPr>
              <w:jc w:val="center"/>
              <w:rPr>
                <w:sz w:val="28"/>
                <w:szCs w:val="28"/>
              </w:rPr>
            </w:pPr>
            <w:r w:rsidRPr="00880926">
              <w:rPr>
                <w:sz w:val="28"/>
                <w:szCs w:val="28"/>
              </w:rPr>
              <w:t>за 6 месяцев 2018 года</w:t>
            </w:r>
          </w:p>
        </w:tc>
        <w:tc>
          <w:tcPr>
            <w:tcW w:w="2393" w:type="dxa"/>
            <w:shd w:val="clear" w:color="auto" w:fill="auto"/>
          </w:tcPr>
          <w:p w:rsidR="003A2F6A" w:rsidRPr="00880926" w:rsidRDefault="003A2F6A" w:rsidP="00C573AD">
            <w:pPr>
              <w:jc w:val="center"/>
              <w:rPr>
                <w:sz w:val="28"/>
                <w:szCs w:val="28"/>
              </w:rPr>
            </w:pPr>
            <w:r w:rsidRPr="00880926">
              <w:rPr>
                <w:sz w:val="28"/>
                <w:szCs w:val="28"/>
              </w:rPr>
              <w:t>за 6 месяцев 2019 года</w:t>
            </w:r>
          </w:p>
        </w:tc>
      </w:tr>
      <w:tr w:rsidR="003A2F6A" w:rsidRPr="00880926" w:rsidTr="00204274">
        <w:trPr>
          <w:jc w:val="center"/>
        </w:trPr>
        <w:tc>
          <w:tcPr>
            <w:tcW w:w="675" w:type="dxa"/>
            <w:shd w:val="clear" w:color="auto" w:fill="auto"/>
          </w:tcPr>
          <w:p w:rsidR="003A2F6A" w:rsidRPr="00880926" w:rsidRDefault="003A2F6A" w:rsidP="00C573AD">
            <w:pPr>
              <w:jc w:val="center"/>
              <w:rPr>
                <w:sz w:val="28"/>
                <w:szCs w:val="28"/>
              </w:rPr>
            </w:pPr>
            <w:r w:rsidRPr="00880926">
              <w:rPr>
                <w:sz w:val="28"/>
                <w:szCs w:val="28"/>
              </w:rPr>
              <w:t>1</w:t>
            </w:r>
          </w:p>
        </w:tc>
        <w:tc>
          <w:tcPr>
            <w:tcW w:w="4536" w:type="dxa"/>
            <w:shd w:val="clear" w:color="auto" w:fill="auto"/>
          </w:tcPr>
          <w:p w:rsidR="003A2F6A" w:rsidRPr="00880926" w:rsidRDefault="003A2F6A" w:rsidP="00C573AD">
            <w:pPr>
              <w:rPr>
                <w:sz w:val="28"/>
                <w:szCs w:val="28"/>
              </w:rPr>
            </w:pPr>
            <w:r w:rsidRPr="00880926">
              <w:rPr>
                <w:sz w:val="28"/>
                <w:szCs w:val="28"/>
              </w:rPr>
              <w:t>Единовременное пособие при рождении ребенка</w:t>
            </w:r>
          </w:p>
        </w:tc>
        <w:tc>
          <w:tcPr>
            <w:tcW w:w="1966" w:type="dxa"/>
            <w:shd w:val="clear" w:color="auto" w:fill="auto"/>
          </w:tcPr>
          <w:p w:rsidR="003A2F6A" w:rsidRPr="00880926" w:rsidRDefault="003A2F6A" w:rsidP="00C573AD">
            <w:pPr>
              <w:jc w:val="center"/>
              <w:rPr>
                <w:sz w:val="28"/>
                <w:szCs w:val="28"/>
              </w:rPr>
            </w:pPr>
            <w:r w:rsidRPr="00880926">
              <w:rPr>
                <w:sz w:val="28"/>
                <w:szCs w:val="28"/>
              </w:rPr>
              <w:t>36</w:t>
            </w:r>
          </w:p>
        </w:tc>
        <w:tc>
          <w:tcPr>
            <w:tcW w:w="2393" w:type="dxa"/>
            <w:shd w:val="clear" w:color="auto" w:fill="auto"/>
          </w:tcPr>
          <w:p w:rsidR="003A2F6A" w:rsidRPr="00880926" w:rsidRDefault="003A2F6A" w:rsidP="00C573AD">
            <w:pPr>
              <w:jc w:val="center"/>
              <w:rPr>
                <w:sz w:val="28"/>
                <w:szCs w:val="28"/>
              </w:rPr>
            </w:pPr>
            <w:r w:rsidRPr="00880926">
              <w:rPr>
                <w:sz w:val="28"/>
                <w:szCs w:val="28"/>
              </w:rPr>
              <w:t>25</w:t>
            </w:r>
          </w:p>
        </w:tc>
      </w:tr>
      <w:tr w:rsidR="003A2F6A" w:rsidRPr="00880926" w:rsidTr="00204274">
        <w:trPr>
          <w:jc w:val="center"/>
        </w:trPr>
        <w:tc>
          <w:tcPr>
            <w:tcW w:w="675" w:type="dxa"/>
            <w:shd w:val="clear" w:color="auto" w:fill="auto"/>
          </w:tcPr>
          <w:p w:rsidR="003A2F6A" w:rsidRPr="00880926" w:rsidRDefault="003A2F6A" w:rsidP="00C573AD">
            <w:pPr>
              <w:jc w:val="center"/>
              <w:rPr>
                <w:sz w:val="28"/>
                <w:szCs w:val="28"/>
              </w:rPr>
            </w:pPr>
            <w:r w:rsidRPr="00880926">
              <w:rPr>
                <w:sz w:val="28"/>
                <w:szCs w:val="28"/>
              </w:rPr>
              <w:t>2</w:t>
            </w:r>
          </w:p>
        </w:tc>
        <w:tc>
          <w:tcPr>
            <w:tcW w:w="4536" w:type="dxa"/>
            <w:shd w:val="clear" w:color="auto" w:fill="auto"/>
          </w:tcPr>
          <w:p w:rsidR="003A2F6A" w:rsidRPr="00880926" w:rsidRDefault="003A2F6A" w:rsidP="00C573AD">
            <w:pPr>
              <w:rPr>
                <w:sz w:val="28"/>
                <w:szCs w:val="28"/>
              </w:rPr>
            </w:pPr>
            <w:r w:rsidRPr="00880926">
              <w:rPr>
                <w:sz w:val="28"/>
                <w:szCs w:val="28"/>
              </w:rPr>
              <w:t>Ежемесячное пособие по уходу за ребенком до достижения им возраста полутора лет</w:t>
            </w:r>
          </w:p>
        </w:tc>
        <w:tc>
          <w:tcPr>
            <w:tcW w:w="1966" w:type="dxa"/>
            <w:shd w:val="clear" w:color="auto" w:fill="auto"/>
          </w:tcPr>
          <w:p w:rsidR="003A2F6A" w:rsidRPr="00880926" w:rsidRDefault="003A2F6A" w:rsidP="00C573AD">
            <w:pPr>
              <w:jc w:val="center"/>
              <w:rPr>
                <w:sz w:val="28"/>
                <w:szCs w:val="28"/>
              </w:rPr>
            </w:pPr>
            <w:r w:rsidRPr="00880926">
              <w:rPr>
                <w:sz w:val="28"/>
                <w:szCs w:val="28"/>
              </w:rPr>
              <w:t>86</w:t>
            </w:r>
          </w:p>
        </w:tc>
        <w:tc>
          <w:tcPr>
            <w:tcW w:w="2393" w:type="dxa"/>
            <w:shd w:val="clear" w:color="auto" w:fill="auto"/>
          </w:tcPr>
          <w:p w:rsidR="003A2F6A" w:rsidRPr="00880926" w:rsidRDefault="003A2F6A" w:rsidP="00C573AD">
            <w:pPr>
              <w:jc w:val="center"/>
              <w:rPr>
                <w:sz w:val="28"/>
                <w:szCs w:val="28"/>
              </w:rPr>
            </w:pPr>
            <w:r w:rsidRPr="00880926">
              <w:rPr>
                <w:sz w:val="28"/>
                <w:szCs w:val="28"/>
              </w:rPr>
              <w:t>56</w:t>
            </w:r>
          </w:p>
        </w:tc>
      </w:tr>
      <w:tr w:rsidR="003A2F6A" w:rsidRPr="00880926" w:rsidTr="00204274">
        <w:trPr>
          <w:jc w:val="center"/>
        </w:trPr>
        <w:tc>
          <w:tcPr>
            <w:tcW w:w="675" w:type="dxa"/>
            <w:shd w:val="clear" w:color="auto" w:fill="auto"/>
          </w:tcPr>
          <w:p w:rsidR="003A2F6A" w:rsidRPr="00880926" w:rsidRDefault="003A2F6A" w:rsidP="00C573AD">
            <w:pPr>
              <w:jc w:val="center"/>
              <w:rPr>
                <w:sz w:val="28"/>
                <w:szCs w:val="28"/>
              </w:rPr>
            </w:pPr>
            <w:r w:rsidRPr="00880926">
              <w:rPr>
                <w:sz w:val="28"/>
                <w:szCs w:val="28"/>
              </w:rPr>
              <w:t>3</w:t>
            </w:r>
          </w:p>
        </w:tc>
        <w:tc>
          <w:tcPr>
            <w:tcW w:w="4536" w:type="dxa"/>
            <w:shd w:val="clear" w:color="auto" w:fill="auto"/>
          </w:tcPr>
          <w:p w:rsidR="003A2F6A" w:rsidRPr="00880926" w:rsidRDefault="003A2F6A" w:rsidP="00C573AD">
            <w:pPr>
              <w:rPr>
                <w:sz w:val="28"/>
                <w:szCs w:val="28"/>
              </w:rPr>
            </w:pPr>
            <w:r w:rsidRPr="00880926">
              <w:rPr>
                <w:sz w:val="28"/>
                <w:szCs w:val="28"/>
              </w:rPr>
              <w:t>Ежемесячное пособие на ребенка военнослужащего, проходящего военную службу по призыву</w:t>
            </w:r>
          </w:p>
        </w:tc>
        <w:tc>
          <w:tcPr>
            <w:tcW w:w="1966" w:type="dxa"/>
            <w:shd w:val="clear" w:color="auto" w:fill="auto"/>
          </w:tcPr>
          <w:p w:rsidR="003A2F6A" w:rsidRPr="00880926" w:rsidRDefault="003A2F6A" w:rsidP="00C573AD">
            <w:pPr>
              <w:jc w:val="center"/>
              <w:rPr>
                <w:sz w:val="28"/>
                <w:szCs w:val="28"/>
              </w:rPr>
            </w:pPr>
            <w:r w:rsidRPr="00880926">
              <w:rPr>
                <w:sz w:val="28"/>
                <w:szCs w:val="28"/>
              </w:rPr>
              <w:t>-</w:t>
            </w:r>
          </w:p>
        </w:tc>
        <w:tc>
          <w:tcPr>
            <w:tcW w:w="2393" w:type="dxa"/>
            <w:shd w:val="clear" w:color="auto" w:fill="auto"/>
          </w:tcPr>
          <w:p w:rsidR="003A2F6A" w:rsidRPr="00880926" w:rsidRDefault="003A2F6A" w:rsidP="00C573AD">
            <w:pPr>
              <w:jc w:val="center"/>
              <w:rPr>
                <w:sz w:val="28"/>
                <w:szCs w:val="28"/>
              </w:rPr>
            </w:pPr>
            <w:r w:rsidRPr="00880926">
              <w:rPr>
                <w:sz w:val="28"/>
                <w:szCs w:val="28"/>
              </w:rPr>
              <w:t>2</w:t>
            </w:r>
          </w:p>
        </w:tc>
      </w:tr>
      <w:tr w:rsidR="003A2F6A" w:rsidRPr="00880926" w:rsidTr="00204274">
        <w:trPr>
          <w:jc w:val="center"/>
        </w:trPr>
        <w:tc>
          <w:tcPr>
            <w:tcW w:w="675" w:type="dxa"/>
            <w:shd w:val="clear" w:color="auto" w:fill="auto"/>
          </w:tcPr>
          <w:p w:rsidR="003A2F6A" w:rsidRPr="00880926" w:rsidRDefault="003A2F6A" w:rsidP="00C573AD">
            <w:pPr>
              <w:jc w:val="center"/>
              <w:rPr>
                <w:sz w:val="28"/>
                <w:szCs w:val="28"/>
              </w:rPr>
            </w:pPr>
            <w:r w:rsidRPr="00880926">
              <w:rPr>
                <w:sz w:val="28"/>
                <w:szCs w:val="28"/>
              </w:rPr>
              <w:t>4</w:t>
            </w:r>
          </w:p>
        </w:tc>
        <w:tc>
          <w:tcPr>
            <w:tcW w:w="4536" w:type="dxa"/>
            <w:shd w:val="clear" w:color="auto" w:fill="auto"/>
          </w:tcPr>
          <w:p w:rsidR="003A2F6A" w:rsidRPr="00880926" w:rsidRDefault="003A2F6A" w:rsidP="00C573AD">
            <w:pPr>
              <w:rPr>
                <w:sz w:val="28"/>
                <w:szCs w:val="28"/>
              </w:rPr>
            </w:pPr>
            <w:r w:rsidRPr="00880926">
              <w:rPr>
                <w:sz w:val="28"/>
                <w:szCs w:val="28"/>
              </w:rPr>
              <w:t>Ежемесячная выплата в связи с рождением (усыновлением) первого ребёнка</w:t>
            </w:r>
          </w:p>
        </w:tc>
        <w:tc>
          <w:tcPr>
            <w:tcW w:w="1966" w:type="dxa"/>
            <w:shd w:val="clear" w:color="auto" w:fill="auto"/>
          </w:tcPr>
          <w:p w:rsidR="003A2F6A" w:rsidRPr="00880926" w:rsidRDefault="003A2F6A" w:rsidP="00C573AD">
            <w:pPr>
              <w:jc w:val="center"/>
              <w:rPr>
                <w:sz w:val="28"/>
                <w:szCs w:val="28"/>
              </w:rPr>
            </w:pPr>
            <w:r w:rsidRPr="00880926">
              <w:rPr>
                <w:sz w:val="28"/>
                <w:szCs w:val="28"/>
              </w:rPr>
              <w:t>19</w:t>
            </w:r>
          </w:p>
        </w:tc>
        <w:tc>
          <w:tcPr>
            <w:tcW w:w="2393" w:type="dxa"/>
            <w:shd w:val="clear" w:color="auto" w:fill="auto"/>
          </w:tcPr>
          <w:p w:rsidR="003A2F6A" w:rsidRPr="00880926" w:rsidRDefault="003A2F6A" w:rsidP="00C573AD">
            <w:pPr>
              <w:jc w:val="center"/>
              <w:rPr>
                <w:sz w:val="28"/>
                <w:szCs w:val="28"/>
              </w:rPr>
            </w:pPr>
            <w:r w:rsidRPr="00880926">
              <w:rPr>
                <w:sz w:val="28"/>
                <w:szCs w:val="28"/>
              </w:rPr>
              <w:t>111</w:t>
            </w:r>
          </w:p>
        </w:tc>
      </w:tr>
    </w:tbl>
    <w:p w:rsidR="003A2F6A" w:rsidRPr="00880926" w:rsidRDefault="003A2F6A" w:rsidP="003A2F6A">
      <w:pPr>
        <w:jc w:val="center"/>
        <w:rPr>
          <w:sz w:val="28"/>
          <w:szCs w:val="28"/>
        </w:rPr>
      </w:pPr>
    </w:p>
    <w:p w:rsidR="003A2F6A" w:rsidRPr="00880926" w:rsidRDefault="003A2F6A" w:rsidP="00204274">
      <w:pPr>
        <w:jc w:val="center"/>
        <w:rPr>
          <w:sz w:val="28"/>
          <w:szCs w:val="28"/>
        </w:rPr>
      </w:pPr>
      <w:r w:rsidRPr="00880926">
        <w:rPr>
          <w:sz w:val="28"/>
          <w:szCs w:val="28"/>
        </w:rPr>
        <w:t>Информация о гражданах, получивших государственные пособия, выплаты</w:t>
      </w:r>
    </w:p>
    <w:p w:rsidR="003A2F6A" w:rsidRPr="00880926" w:rsidRDefault="003A2F6A" w:rsidP="00204274">
      <w:pPr>
        <w:ind w:firstLine="709"/>
        <w:jc w:val="center"/>
        <w:rPr>
          <w:sz w:val="28"/>
          <w:szCs w:val="28"/>
        </w:rPr>
      </w:pPr>
      <w:r w:rsidRPr="00880926">
        <w:rPr>
          <w:sz w:val="28"/>
          <w:szCs w:val="28"/>
        </w:rPr>
        <w:t>(по областному законодательству)</w:t>
      </w:r>
    </w:p>
    <w:p w:rsidR="003A2F6A" w:rsidRPr="00880926" w:rsidRDefault="003A2F6A" w:rsidP="003A2F6A">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1966"/>
        <w:gridCol w:w="2393"/>
      </w:tblGrid>
      <w:tr w:rsidR="003A2F6A" w:rsidRPr="00880926" w:rsidTr="00204274">
        <w:trPr>
          <w:jc w:val="center"/>
        </w:trPr>
        <w:tc>
          <w:tcPr>
            <w:tcW w:w="675" w:type="dxa"/>
            <w:shd w:val="clear" w:color="auto" w:fill="auto"/>
          </w:tcPr>
          <w:p w:rsidR="003A2F6A" w:rsidRPr="00880926" w:rsidRDefault="003A2F6A" w:rsidP="00C573AD">
            <w:pPr>
              <w:rPr>
                <w:sz w:val="28"/>
                <w:szCs w:val="28"/>
              </w:rPr>
            </w:pPr>
            <w:r w:rsidRPr="00880926">
              <w:rPr>
                <w:sz w:val="28"/>
                <w:szCs w:val="28"/>
              </w:rPr>
              <w:t>№ п/п</w:t>
            </w:r>
          </w:p>
        </w:tc>
        <w:tc>
          <w:tcPr>
            <w:tcW w:w="4536" w:type="dxa"/>
            <w:shd w:val="clear" w:color="auto" w:fill="auto"/>
          </w:tcPr>
          <w:p w:rsidR="003A2F6A" w:rsidRPr="00880926" w:rsidRDefault="003A2F6A" w:rsidP="00C573AD">
            <w:pPr>
              <w:rPr>
                <w:sz w:val="28"/>
                <w:szCs w:val="28"/>
              </w:rPr>
            </w:pPr>
            <w:r w:rsidRPr="00880926">
              <w:rPr>
                <w:sz w:val="28"/>
                <w:szCs w:val="28"/>
              </w:rPr>
              <w:t>Наименование категории пособия, выплаты</w:t>
            </w:r>
          </w:p>
        </w:tc>
        <w:tc>
          <w:tcPr>
            <w:tcW w:w="1966" w:type="dxa"/>
            <w:shd w:val="clear" w:color="auto" w:fill="auto"/>
          </w:tcPr>
          <w:p w:rsidR="003A2F6A" w:rsidRPr="00880926" w:rsidRDefault="003A2F6A" w:rsidP="00204274">
            <w:pPr>
              <w:jc w:val="center"/>
              <w:rPr>
                <w:sz w:val="28"/>
                <w:szCs w:val="28"/>
              </w:rPr>
            </w:pPr>
            <w:r w:rsidRPr="00880926">
              <w:rPr>
                <w:sz w:val="28"/>
                <w:szCs w:val="28"/>
              </w:rPr>
              <w:t>за 6 месяцев 2018 года</w:t>
            </w:r>
          </w:p>
        </w:tc>
        <w:tc>
          <w:tcPr>
            <w:tcW w:w="2393" w:type="dxa"/>
            <w:shd w:val="clear" w:color="auto" w:fill="auto"/>
          </w:tcPr>
          <w:p w:rsidR="003A2F6A" w:rsidRPr="00880926" w:rsidRDefault="003A2F6A" w:rsidP="00204274">
            <w:pPr>
              <w:jc w:val="center"/>
              <w:rPr>
                <w:sz w:val="28"/>
                <w:szCs w:val="28"/>
              </w:rPr>
            </w:pPr>
            <w:r w:rsidRPr="00880926">
              <w:rPr>
                <w:sz w:val="28"/>
                <w:szCs w:val="28"/>
              </w:rPr>
              <w:t>за 6 месяцев 2019 года</w:t>
            </w:r>
          </w:p>
        </w:tc>
      </w:tr>
      <w:tr w:rsidR="003A2F6A" w:rsidRPr="00880926" w:rsidTr="00204274">
        <w:trPr>
          <w:jc w:val="center"/>
        </w:trPr>
        <w:tc>
          <w:tcPr>
            <w:tcW w:w="675" w:type="dxa"/>
            <w:shd w:val="clear" w:color="auto" w:fill="auto"/>
          </w:tcPr>
          <w:p w:rsidR="003A2F6A" w:rsidRPr="00880926" w:rsidRDefault="003A2F6A" w:rsidP="00C573AD">
            <w:pPr>
              <w:jc w:val="both"/>
              <w:rPr>
                <w:sz w:val="28"/>
                <w:szCs w:val="28"/>
              </w:rPr>
            </w:pPr>
            <w:r w:rsidRPr="00880926">
              <w:rPr>
                <w:sz w:val="28"/>
                <w:szCs w:val="28"/>
              </w:rPr>
              <w:t>1</w:t>
            </w:r>
          </w:p>
        </w:tc>
        <w:tc>
          <w:tcPr>
            <w:tcW w:w="4536" w:type="dxa"/>
            <w:shd w:val="clear" w:color="auto" w:fill="auto"/>
          </w:tcPr>
          <w:p w:rsidR="003A2F6A" w:rsidRPr="00880926" w:rsidRDefault="003A2F6A" w:rsidP="00C573AD">
            <w:pPr>
              <w:jc w:val="both"/>
              <w:rPr>
                <w:sz w:val="28"/>
                <w:szCs w:val="28"/>
              </w:rPr>
            </w:pPr>
            <w:r w:rsidRPr="00880926">
              <w:rPr>
                <w:sz w:val="28"/>
                <w:szCs w:val="28"/>
              </w:rPr>
              <w:t>Областное государственное единовременное пособие при рождении ребенка</w:t>
            </w:r>
          </w:p>
        </w:tc>
        <w:tc>
          <w:tcPr>
            <w:tcW w:w="1966" w:type="dxa"/>
            <w:shd w:val="clear" w:color="auto" w:fill="auto"/>
          </w:tcPr>
          <w:p w:rsidR="003A2F6A" w:rsidRPr="00880926" w:rsidRDefault="003A2F6A" w:rsidP="00204274">
            <w:pPr>
              <w:jc w:val="center"/>
              <w:rPr>
                <w:sz w:val="28"/>
                <w:szCs w:val="28"/>
              </w:rPr>
            </w:pPr>
            <w:r w:rsidRPr="00880926">
              <w:rPr>
                <w:sz w:val="28"/>
                <w:szCs w:val="28"/>
              </w:rPr>
              <w:t>73</w:t>
            </w:r>
          </w:p>
        </w:tc>
        <w:tc>
          <w:tcPr>
            <w:tcW w:w="2393" w:type="dxa"/>
            <w:shd w:val="clear" w:color="auto" w:fill="auto"/>
          </w:tcPr>
          <w:p w:rsidR="003A2F6A" w:rsidRPr="00880926" w:rsidRDefault="003A2F6A" w:rsidP="00204274">
            <w:pPr>
              <w:jc w:val="center"/>
              <w:rPr>
                <w:sz w:val="28"/>
                <w:szCs w:val="28"/>
              </w:rPr>
            </w:pPr>
            <w:r w:rsidRPr="00880926">
              <w:rPr>
                <w:sz w:val="28"/>
                <w:szCs w:val="28"/>
              </w:rPr>
              <w:t>80</w:t>
            </w:r>
          </w:p>
        </w:tc>
      </w:tr>
      <w:tr w:rsidR="003A2F6A" w:rsidRPr="00880926" w:rsidTr="00204274">
        <w:trPr>
          <w:jc w:val="center"/>
        </w:trPr>
        <w:tc>
          <w:tcPr>
            <w:tcW w:w="675" w:type="dxa"/>
            <w:shd w:val="clear" w:color="auto" w:fill="auto"/>
          </w:tcPr>
          <w:p w:rsidR="003A2F6A" w:rsidRPr="00880926" w:rsidRDefault="003A2F6A" w:rsidP="00C573AD">
            <w:pPr>
              <w:jc w:val="both"/>
              <w:rPr>
                <w:sz w:val="28"/>
                <w:szCs w:val="28"/>
              </w:rPr>
            </w:pPr>
            <w:r w:rsidRPr="00880926">
              <w:rPr>
                <w:sz w:val="28"/>
                <w:szCs w:val="28"/>
              </w:rPr>
              <w:t>2</w:t>
            </w:r>
          </w:p>
        </w:tc>
        <w:tc>
          <w:tcPr>
            <w:tcW w:w="4536" w:type="dxa"/>
            <w:shd w:val="clear" w:color="auto" w:fill="auto"/>
          </w:tcPr>
          <w:p w:rsidR="003A2F6A" w:rsidRPr="00880926" w:rsidRDefault="003A2F6A" w:rsidP="00C573AD">
            <w:pPr>
              <w:jc w:val="both"/>
              <w:rPr>
                <w:sz w:val="28"/>
                <w:szCs w:val="28"/>
              </w:rPr>
            </w:pPr>
            <w:r w:rsidRPr="00880926">
              <w:rPr>
                <w:sz w:val="28"/>
                <w:szCs w:val="28"/>
              </w:rPr>
              <w:t>Государственное  пособие на ребенка</w:t>
            </w:r>
          </w:p>
        </w:tc>
        <w:tc>
          <w:tcPr>
            <w:tcW w:w="1966" w:type="dxa"/>
            <w:shd w:val="clear" w:color="auto" w:fill="auto"/>
          </w:tcPr>
          <w:p w:rsidR="003A2F6A" w:rsidRPr="00880926" w:rsidRDefault="003A2F6A" w:rsidP="00204274">
            <w:pPr>
              <w:jc w:val="center"/>
              <w:rPr>
                <w:sz w:val="28"/>
                <w:szCs w:val="28"/>
              </w:rPr>
            </w:pPr>
            <w:r w:rsidRPr="00880926">
              <w:rPr>
                <w:sz w:val="28"/>
                <w:szCs w:val="28"/>
              </w:rPr>
              <w:t>1228 на 1906 детей</w:t>
            </w:r>
          </w:p>
        </w:tc>
        <w:tc>
          <w:tcPr>
            <w:tcW w:w="2393" w:type="dxa"/>
            <w:shd w:val="clear" w:color="auto" w:fill="auto"/>
          </w:tcPr>
          <w:p w:rsidR="003A2F6A" w:rsidRPr="00880926" w:rsidRDefault="003A2F6A" w:rsidP="00204274">
            <w:pPr>
              <w:jc w:val="center"/>
              <w:rPr>
                <w:sz w:val="28"/>
                <w:szCs w:val="28"/>
              </w:rPr>
            </w:pPr>
            <w:r w:rsidRPr="00880926">
              <w:rPr>
                <w:sz w:val="28"/>
                <w:szCs w:val="28"/>
              </w:rPr>
              <w:t>1334 на 2204 ребенка</w:t>
            </w:r>
          </w:p>
        </w:tc>
      </w:tr>
      <w:tr w:rsidR="003A2F6A" w:rsidRPr="00880926" w:rsidTr="00204274">
        <w:trPr>
          <w:jc w:val="center"/>
        </w:trPr>
        <w:tc>
          <w:tcPr>
            <w:tcW w:w="675" w:type="dxa"/>
            <w:shd w:val="clear" w:color="auto" w:fill="auto"/>
          </w:tcPr>
          <w:p w:rsidR="003A2F6A" w:rsidRPr="00880926" w:rsidRDefault="003A2F6A" w:rsidP="00C573AD">
            <w:pPr>
              <w:jc w:val="both"/>
              <w:rPr>
                <w:sz w:val="28"/>
                <w:szCs w:val="28"/>
              </w:rPr>
            </w:pPr>
            <w:r w:rsidRPr="00880926">
              <w:rPr>
                <w:sz w:val="28"/>
                <w:szCs w:val="28"/>
              </w:rPr>
              <w:t>3</w:t>
            </w:r>
          </w:p>
        </w:tc>
        <w:tc>
          <w:tcPr>
            <w:tcW w:w="4536" w:type="dxa"/>
            <w:shd w:val="clear" w:color="auto" w:fill="auto"/>
          </w:tcPr>
          <w:p w:rsidR="003A2F6A" w:rsidRPr="00880926" w:rsidRDefault="003A2F6A" w:rsidP="00C573AD">
            <w:pPr>
              <w:jc w:val="both"/>
              <w:rPr>
                <w:sz w:val="28"/>
                <w:szCs w:val="28"/>
              </w:rPr>
            </w:pPr>
            <w:r w:rsidRPr="00880926">
              <w:rPr>
                <w:sz w:val="28"/>
                <w:szCs w:val="28"/>
              </w:rPr>
              <w:t xml:space="preserve">Ежемесячная денежная выплата на </w:t>
            </w:r>
            <w:r w:rsidRPr="00880926">
              <w:rPr>
                <w:sz w:val="28"/>
                <w:szCs w:val="28"/>
              </w:rPr>
              <w:lastRenderedPageBreak/>
              <w:t>обеспечение полноценным питанием беременных женщин, кормящих матерей, а также детей в возрасте до трех лет, осуществляемом по заключению врачей</w:t>
            </w:r>
          </w:p>
        </w:tc>
        <w:tc>
          <w:tcPr>
            <w:tcW w:w="1966" w:type="dxa"/>
            <w:shd w:val="clear" w:color="auto" w:fill="auto"/>
          </w:tcPr>
          <w:p w:rsidR="003A2F6A" w:rsidRPr="00880926" w:rsidRDefault="003A2F6A" w:rsidP="00204274">
            <w:pPr>
              <w:jc w:val="center"/>
              <w:rPr>
                <w:sz w:val="28"/>
                <w:szCs w:val="28"/>
              </w:rPr>
            </w:pPr>
            <w:r w:rsidRPr="00880926">
              <w:rPr>
                <w:sz w:val="28"/>
                <w:szCs w:val="28"/>
              </w:rPr>
              <w:lastRenderedPageBreak/>
              <w:t>171</w:t>
            </w:r>
          </w:p>
        </w:tc>
        <w:tc>
          <w:tcPr>
            <w:tcW w:w="2393" w:type="dxa"/>
            <w:shd w:val="clear" w:color="auto" w:fill="auto"/>
          </w:tcPr>
          <w:p w:rsidR="003A2F6A" w:rsidRPr="00880926" w:rsidRDefault="003A2F6A" w:rsidP="00204274">
            <w:pPr>
              <w:jc w:val="center"/>
              <w:rPr>
                <w:sz w:val="28"/>
                <w:szCs w:val="28"/>
              </w:rPr>
            </w:pPr>
            <w:r w:rsidRPr="00880926">
              <w:rPr>
                <w:sz w:val="28"/>
                <w:szCs w:val="28"/>
              </w:rPr>
              <w:t>182</w:t>
            </w:r>
          </w:p>
        </w:tc>
      </w:tr>
      <w:tr w:rsidR="003A2F6A" w:rsidRPr="00880926" w:rsidTr="00204274">
        <w:trPr>
          <w:jc w:val="center"/>
        </w:trPr>
        <w:tc>
          <w:tcPr>
            <w:tcW w:w="675" w:type="dxa"/>
            <w:shd w:val="clear" w:color="auto" w:fill="auto"/>
          </w:tcPr>
          <w:p w:rsidR="003A2F6A" w:rsidRPr="00880926" w:rsidRDefault="003A2F6A" w:rsidP="00C573AD">
            <w:pPr>
              <w:jc w:val="both"/>
              <w:rPr>
                <w:sz w:val="28"/>
                <w:szCs w:val="28"/>
              </w:rPr>
            </w:pPr>
            <w:r w:rsidRPr="00880926">
              <w:rPr>
                <w:sz w:val="28"/>
                <w:szCs w:val="28"/>
              </w:rPr>
              <w:lastRenderedPageBreak/>
              <w:t>4</w:t>
            </w:r>
          </w:p>
        </w:tc>
        <w:tc>
          <w:tcPr>
            <w:tcW w:w="4536" w:type="dxa"/>
            <w:shd w:val="clear" w:color="auto" w:fill="auto"/>
          </w:tcPr>
          <w:p w:rsidR="003A2F6A" w:rsidRPr="00880926" w:rsidRDefault="003A2F6A" w:rsidP="00C573AD">
            <w:pPr>
              <w:jc w:val="both"/>
              <w:rPr>
                <w:sz w:val="28"/>
                <w:szCs w:val="28"/>
              </w:rPr>
            </w:pPr>
            <w:r w:rsidRPr="00880926">
              <w:rPr>
                <w:sz w:val="28"/>
                <w:szCs w:val="28"/>
              </w:rPr>
              <w:t>Ежемесячная денежная выплата, осуществляемая многодетной семье</w:t>
            </w:r>
          </w:p>
        </w:tc>
        <w:tc>
          <w:tcPr>
            <w:tcW w:w="1966" w:type="dxa"/>
            <w:shd w:val="clear" w:color="auto" w:fill="auto"/>
          </w:tcPr>
          <w:p w:rsidR="003A2F6A" w:rsidRPr="00880926" w:rsidRDefault="003A2F6A" w:rsidP="00204274">
            <w:pPr>
              <w:jc w:val="center"/>
              <w:rPr>
                <w:sz w:val="28"/>
                <w:szCs w:val="28"/>
              </w:rPr>
            </w:pPr>
            <w:r w:rsidRPr="00880926">
              <w:rPr>
                <w:sz w:val="28"/>
                <w:szCs w:val="28"/>
              </w:rPr>
              <w:t>158</w:t>
            </w:r>
          </w:p>
        </w:tc>
        <w:tc>
          <w:tcPr>
            <w:tcW w:w="2393" w:type="dxa"/>
            <w:shd w:val="clear" w:color="auto" w:fill="auto"/>
          </w:tcPr>
          <w:p w:rsidR="003A2F6A" w:rsidRPr="00880926" w:rsidRDefault="003A2F6A" w:rsidP="00204274">
            <w:pPr>
              <w:jc w:val="center"/>
              <w:rPr>
                <w:sz w:val="28"/>
                <w:szCs w:val="28"/>
              </w:rPr>
            </w:pPr>
            <w:r w:rsidRPr="00880926">
              <w:rPr>
                <w:sz w:val="28"/>
                <w:szCs w:val="28"/>
              </w:rPr>
              <w:t>157</w:t>
            </w:r>
          </w:p>
        </w:tc>
      </w:tr>
      <w:tr w:rsidR="003A2F6A" w:rsidRPr="00880926" w:rsidTr="00204274">
        <w:trPr>
          <w:jc w:val="center"/>
        </w:trPr>
        <w:tc>
          <w:tcPr>
            <w:tcW w:w="675" w:type="dxa"/>
            <w:shd w:val="clear" w:color="auto" w:fill="auto"/>
          </w:tcPr>
          <w:p w:rsidR="003A2F6A" w:rsidRPr="00880926" w:rsidRDefault="003A2F6A" w:rsidP="00C573AD">
            <w:pPr>
              <w:jc w:val="both"/>
              <w:rPr>
                <w:sz w:val="28"/>
                <w:szCs w:val="28"/>
              </w:rPr>
            </w:pPr>
            <w:r w:rsidRPr="00880926">
              <w:rPr>
                <w:sz w:val="28"/>
                <w:szCs w:val="28"/>
              </w:rPr>
              <w:t>5</w:t>
            </w:r>
          </w:p>
        </w:tc>
        <w:tc>
          <w:tcPr>
            <w:tcW w:w="4536" w:type="dxa"/>
            <w:shd w:val="clear" w:color="auto" w:fill="auto"/>
          </w:tcPr>
          <w:p w:rsidR="003A2F6A" w:rsidRPr="00880926" w:rsidRDefault="003A2F6A" w:rsidP="00C573AD">
            <w:pPr>
              <w:jc w:val="both"/>
              <w:rPr>
                <w:sz w:val="28"/>
                <w:szCs w:val="28"/>
              </w:rPr>
            </w:pPr>
            <w:r w:rsidRPr="00880926">
              <w:rPr>
                <w:sz w:val="28"/>
                <w:szCs w:val="28"/>
              </w:rPr>
              <w:t>Ежемесячная денежная выплата семьям при рождении третьего ребенка или последующих детей</w:t>
            </w:r>
          </w:p>
        </w:tc>
        <w:tc>
          <w:tcPr>
            <w:tcW w:w="1966" w:type="dxa"/>
            <w:shd w:val="clear" w:color="auto" w:fill="auto"/>
          </w:tcPr>
          <w:p w:rsidR="003A2F6A" w:rsidRPr="00880926" w:rsidRDefault="003A2F6A" w:rsidP="00204274">
            <w:pPr>
              <w:jc w:val="center"/>
              <w:rPr>
                <w:sz w:val="28"/>
                <w:szCs w:val="28"/>
              </w:rPr>
            </w:pPr>
            <w:r w:rsidRPr="00880926">
              <w:rPr>
                <w:sz w:val="28"/>
                <w:szCs w:val="28"/>
              </w:rPr>
              <w:t>202</w:t>
            </w:r>
          </w:p>
        </w:tc>
        <w:tc>
          <w:tcPr>
            <w:tcW w:w="2393" w:type="dxa"/>
            <w:shd w:val="clear" w:color="auto" w:fill="auto"/>
          </w:tcPr>
          <w:p w:rsidR="003A2F6A" w:rsidRPr="00880926" w:rsidRDefault="003A2F6A" w:rsidP="00204274">
            <w:pPr>
              <w:jc w:val="center"/>
              <w:rPr>
                <w:sz w:val="28"/>
                <w:szCs w:val="28"/>
              </w:rPr>
            </w:pPr>
            <w:r w:rsidRPr="00880926">
              <w:rPr>
                <w:sz w:val="28"/>
                <w:szCs w:val="28"/>
              </w:rPr>
              <w:t>210</w:t>
            </w:r>
          </w:p>
        </w:tc>
      </w:tr>
    </w:tbl>
    <w:p w:rsidR="003A2F6A" w:rsidRPr="00880926" w:rsidRDefault="003A2F6A" w:rsidP="003A2F6A">
      <w:pPr>
        <w:jc w:val="both"/>
        <w:rPr>
          <w:sz w:val="28"/>
          <w:szCs w:val="28"/>
        </w:rPr>
      </w:pPr>
    </w:p>
    <w:p w:rsidR="003A2F6A" w:rsidRPr="00880926" w:rsidRDefault="003A2F6A" w:rsidP="003A2F6A">
      <w:pPr>
        <w:ind w:firstLine="708"/>
        <w:jc w:val="both"/>
        <w:rPr>
          <w:sz w:val="28"/>
          <w:szCs w:val="28"/>
        </w:rPr>
      </w:pPr>
      <w:r w:rsidRPr="00880926">
        <w:rPr>
          <w:sz w:val="28"/>
          <w:szCs w:val="28"/>
        </w:rPr>
        <w:t xml:space="preserve"> Финансирование предоставления дополнительной меры социальной поддержки - обеспечение бесплатными горячими   завтраками на 2018/19 учебный год учащихся 5-11-х классов областных государственных общеобразовательных организаций, муниципальных общеобразовательных организаций из  малоимущих семей производится за счет средств, выделенных из областного бюджета. Всего за 2018/2019 учебный год в Гагаринском  районе предоставлено 19999  горячих завтрака на 168 учащихся на сумму 539 973  рубля.</w:t>
      </w:r>
    </w:p>
    <w:p w:rsidR="003A2F6A" w:rsidRPr="00880926" w:rsidRDefault="003A2F6A" w:rsidP="003A2F6A">
      <w:pPr>
        <w:jc w:val="both"/>
        <w:rPr>
          <w:sz w:val="28"/>
          <w:szCs w:val="28"/>
        </w:rPr>
      </w:pPr>
      <w:r w:rsidRPr="00880926">
        <w:rPr>
          <w:iCs/>
          <w:sz w:val="28"/>
          <w:szCs w:val="28"/>
        </w:rPr>
        <w:t xml:space="preserve">   </w:t>
      </w:r>
      <w:r w:rsidRPr="00880926">
        <w:rPr>
          <w:sz w:val="28"/>
          <w:szCs w:val="28"/>
        </w:rPr>
        <w:t>Большое внимание уделяется отдыху и оздоровлению детей:</w:t>
      </w:r>
    </w:p>
    <w:p w:rsidR="003A2F6A" w:rsidRPr="00880926" w:rsidRDefault="003A2F6A" w:rsidP="003A2F6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4066"/>
        <w:gridCol w:w="2364"/>
        <w:gridCol w:w="2364"/>
      </w:tblGrid>
      <w:tr w:rsidR="003A2F6A" w:rsidRPr="00880926" w:rsidTr="00C573AD">
        <w:trPr>
          <w:trHeight w:val="985"/>
        </w:trPr>
        <w:tc>
          <w:tcPr>
            <w:tcW w:w="679" w:type="dxa"/>
          </w:tcPr>
          <w:p w:rsidR="003A2F6A" w:rsidRPr="00880926" w:rsidRDefault="003A2F6A" w:rsidP="00C573AD">
            <w:pPr>
              <w:jc w:val="both"/>
              <w:rPr>
                <w:sz w:val="28"/>
                <w:szCs w:val="28"/>
              </w:rPr>
            </w:pPr>
            <w:r w:rsidRPr="00880926">
              <w:rPr>
                <w:sz w:val="28"/>
                <w:szCs w:val="28"/>
              </w:rPr>
              <w:t>№ п/п</w:t>
            </w:r>
          </w:p>
        </w:tc>
        <w:tc>
          <w:tcPr>
            <w:tcW w:w="4066" w:type="dxa"/>
          </w:tcPr>
          <w:p w:rsidR="003A2F6A" w:rsidRPr="00880926" w:rsidRDefault="003A2F6A" w:rsidP="00204274">
            <w:pPr>
              <w:jc w:val="center"/>
              <w:rPr>
                <w:sz w:val="28"/>
                <w:szCs w:val="28"/>
              </w:rPr>
            </w:pPr>
            <w:r w:rsidRPr="00880926">
              <w:rPr>
                <w:sz w:val="28"/>
                <w:szCs w:val="28"/>
              </w:rPr>
              <w:t>Наименование  категории</w:t>
            </w:r>
          </w:p>
        </w:tc>
        <w:tc>
          <w:tcPr>
            <w:tcW w:w="2364" w:type="dxa"/>
          </w:tcPr>
          <w:p w:rsidR="003A2F6A" w:rsidRPr="00880926" w:rsidRDefault="003A2F6A" w:rsidP="00204274">
            <w:pPr>
              <w:jc w:val="center"/>
              <w:rPr>
                <w:sz w:val="28"/>
                <w:szCs w:val="28"/>
              </w:rPr>
            </w:pPr>
            <w:r w:rsidRPr="00880926">
              <w:rPr>
                <w:sz w:val="28"/>
                <w:szCs w:val="28"/>
              </w:rPr>
              <w:t>по    состоянию    на 01.07.2018 года</w:t>
            </w:r>
          </w:p>
        </w:tc>
        <w:tc>
          <w:tcPr>
            <w:tcW w:w="2364" w:type="dxa"/>
          </w:tcPr>
          <w:p w:rsidR="003A2F6A" w:rsidRPr="00880926" w:rsidRDefault="003A2F6A" w:rsidP="00204274">
            <w:pPr>
              <w:jc w:val="center"/>
              <w:rPr>
                <w:sz w:val="28"/>
                <w:szCs w:val="28"/>
              </w:rPr>
            </w:pPr>
            <w:r w:rsidRPr="00880926">
              <w:rPr>
                <w:sz w:val="28"/>
                <w:szCs w:val="28"/>
              </w:rPr>
              <w:t>по    состоянию    на 01.07.2019 года</w:t>
            </w:r>
          </w:p>
        </w:tc>
      </w:tr>
      <w:tr w:rsidR="003A2F6A" w:rsidRPr="00880926" w:rsidTr="00204274">
        <w:trPr>
          <w:trHeight w:val="1024"/>
        </w:trPr>
        <w:tc>
          <w:tcPr>
            <w:tcW w:w="679" w:type="dxa"/>
          </w:tcPr>
          <w:p w:rsidR="003A2F6A" w:rsidRPr="00880926" w:rsidRDefault="003A2F6A" w:rsidP="00C573AD">
            <w:pPr>
              <w:jc w:val="both"/>
              <w:rPr>
                <w:sz w:val="28"/>
                <w:szCs w:val="28"/>
              </w:rPr>
            </w:pPr>
            <w:r w:rsidRPr="00880926">
              <w:rPr>
                <w:sz w:val="28"/>
                <w:szCs w:val="28"/>
              </w:rPr>
              <w:t>1</w:t>
            </w:r>
          </w:p>
        </w:tc>
        <w:tc>
          <w:tcPr>
            <w:tcW w:w="4066" w:type="dxa"/>
          </w:tcPr>
          <w:p w:rsidR="003A2F6A" w:rsidRPr="00880926" w:rsidRDefault="003A2F6A" w:rsidP="00204274">
            <w:pPr>
              <w:jc w:val="center"/>
              <w:rPr>
                <w:sz w:val="28"/>
                <w:szCs w:val="28"/>
              </w:rPr>
            </w:pPr>
            <w:r w:rsidRPr="00880926">
              <w:rPr>
                <w:sz w:val="28"/>
                <w:szCs w:val="28"/>
              </w:rPr>
              <w:t>Кол-во детей,  получивших бесплатное  оздоровление в лагерях и детских санаториях</w:t>
            </w:r>
          </w:p>
        </w:tc>
        <w:tc>
          <w:tcPr>
            <w:tcW w:w="2364" w:type="dxa"/>
          </w:tcPr>
          <w:p w:rsidR="003A2F6A" w:rsidRPr="00880926" w:rsidRDefault="003A2F6A" w:rsidP="00204274">
            <w:pPr>
              <w:jc w:val="center"/>
              <w:rPr>
                <w:sz w:val="28"/>
                <w:szCs w:val="28"/>
              </w:rPr>
            </w:pPr>
            <w:r w:rsidRPr="00880926">
              <w:rPr>
                <w:sz w:val="28"/>
                <w:szCs w:val="28"/>
              </w:rPr>
              <w:t>206</w:t>
            </w:r>
          </w:p>
        </w:tc>
        <w:tc>
          <w:tcPr>
            <w:tcW w:w="2364" w:type="dxa"/>
          </w:tcPr>
          <w:p w:rsidR="003A2F6A" w:rsidRPr="00880926" w:rsidRDefault="003A2F6A" w:rsidP="00204274">
            <w:pPr>
              <w:jc w:val="center"/>
              <w:rPr>
                <w:sz w:val="28"/>
                <w:szCs w:val="28"/>
              </w:rPr>
            </w:pPr>
            <w:r w:rsidRPr="00880926">
              <w:rPr>
                <w:sz w:val="28"/>
                <w:szCs w:val="28"/>
              </w:rPr>
              <w:t>151</w:t>
            </w:r>
          </w:p>
        </w:tc>
      </w:tr>
    </w:tbl>
    <w:p w:rsidR="003A2F6A" w:rsidRPr="00880926" w:rsidRDefault="003A2F6A" w:rsidP="003A2F6A">
      <w:pPr>
        <w:jc w:val="both"/>
        <w:rPr>
          <w:sz w:val="28"/>
          <w:szCs w:val="28"/>
        </w:rPr>
      </w:pPr>
    </w:p>
    <w:p w:rsidR="003A2F6A" w:rsidRPr="00880926" w:rsidRDefault="003A2F6A" w:rsidP="003A2F6A">
      <w:pPr>
        <w:ind w:firstLine="708"/>
        <w:jc w:val="both"/>
        <w:rPr>
          <w:sz w:val="28"/>
          <w:szCs w:val="28"/>
        </w:rPr>
      </w:pPr>
      <w:r w:rsidRPr="00880926">
        <w:rPr>
          <w:sz w:val="28"/>
          <w:szCs w:val="28"/>
        </w:rPr>
        <w:t xml:space="preserve">Различные ежемесячные денежные выплаты, меры социальной поддержки по оплате </w:t>
      </w:r>
      <w:proofErr w:type="spellStart"/>
      <w:r w:rsidRPr="00880926">
        <w:rPr>
          <w:sz w:val="28"/>
          <w:szCs w:val="28"/>
        </w:rPr>
        <w:t>жилищно</w:t>
      </w:r>
      <w:proofErr w:type="spellEnd"/>
      <w:r w:rsidRPr="00880926">
        <w:rPr>
          <w:sz w:val="28"/>
          <w:szCs w:val="28"/>
        </w:rPr>
        <w:t xml:space="preserve"> - коммунальных услуг получают граждане старшего возраста,  более 5400 человек.</w:t>
      </w:r>
    </w:p>
    <w:p w:rsidR="003A2F6A" w:rsidRPr="00880926" w:rsidRDefault="003A2F6A" w:rsidP="003A2F6A">
      <w:pPr>
        <w:ind w:firstLine="709"/>
        <w:jc w:val="center"/>
        <w:rPr>
          <w:sz w:val="28"/>
          <w:szCs w:val="28"/>
        </w:rPr>
      </w:pPr>
    </w:p>
    <w:p w:rsidR="003A2F6A" w:rsidRPr="00880926" w:rsidRDefault="003A2F6A" w:rsidP="003A2F6A">
      <w:pPr>
        <w:ind w:firstLine="709"/>
        <w:jc w:val="center"/>
        <w:rPr>
          <w:sz w:val="28"/>
          <w:szCs w:val="28"/>
        </w:rPr>
      </w:pPr>
      <w:r w:rsidRPr="00880926">
        <w:rPr>
          <w:sz w:val="28"/>
          <w:szCs w:val="28"/>
        </w:rPr>
        <w:t>Реализация мер социальной поддержки  отдельных категорий граждан по оплате за  жилищно-коммунальные услуги</w:t>
      </w:r>
    </w:p>
    <w:p w:rsidR="003A2F6A" w:rsidRPr="00880926" w:rsidRDefault="003A2F6A" w:rsidP="003A2F6A">
      <w:pPr>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700"/>
        <w:gridCol w:w="2572"/>
        <w:gridCol w:w="2572"/>
      </w:tblGrid>
      <w:tr w:rsidR="003A2F6A" w:rsidRPr="00880926" w:rsidTr="00204274">
        <w:trPr>
          <w:trHeight w:val="985"/>
          <w:jc w:val="center"/>
        </w:trPr>
        <w:tc>
          <w:tcPr>
            <w:tcW w:w="668" w:type="dxa"/>
          </w:tcPr>
          <w:p w:rsidR="003A2F6A" w:rsidRPr="00880926" w:rsidRDefault="003A2F6A" w:rsidP="00C573AD">
            <w:pPr>
              <w:jc w:val="both"/>
              <w:rPr>
                <w:sz w:val="28"/>
                <w:szCs w:val="28"/>
              </w:rPr>
            </w:pPr>
            <w:r w:rsidRPr="00880926">
              <w:rPr>
                <w:sz w:val="28"/>
                <w:szCs w:val="28"/>
              </w:rPr>
              <w:t>№ п/п</w:t>
            </w:r>
          </w:p>
        </w:tc>
        <w:tc>
          <w:tcPr>
            <w:tcW w:w="3700" w:type="dxa"/>
          </w:tcPr>
          <w:p w:rsidR="003A2F6A" w:rsidRPr="00880926" w:rsidRDefault="003A2F6A" w:rsidP="00204274">
            <w:pPr>
              <w:jc w:val="center"/>
              <w:rPr>
                <w:sz w:val="28"/>
                <w:szCs w:val="28"/>
              </w:rPr>
            </w:pPr>
            <w:r w:rsidRPr="00880926">
              <w:rPr>
                <w:sz w:val="28"/>
                <w:szCs w:val="28"/>
              </w:rPr>
              <w:t>Наименование  категории</w:t>
            </w:r>
          </w:p>
        </w:tc>
        <w:tc>
          <w:tcPr>
            <w:tcW w:w="2572" w:type="dxa"/>
          </w:tcPr>
          <w:p w:rsidR="003A2F6A" w:rsidRPr="00880926" w:rsidRDefault="003A2F6A" w:rsidP="00204274">
            <w:pPr>
              <w:jc w:val="center"/>
              <w:rPr>
                <w:sz w:val="28"/>
                <w:szCs w:val="28"/>
              </w:rPr>
            </w:pPr>
            <w:r w:rsidRPr="00880926">
              <w:rPr>
                <w:sz w:val="28"/>
                <w:szCs w:val="28"/>
              </w:rPr>
              <w:t>по    состоянию    на 01.07.2018 года</w:t>
            </w:r>
          </w:p>
        </w:tc>
        <w:tc>
          <w:tcPr>
            <w:tcW w:w="2572" w:type="dxa"/>
          </w:tcPr>
          <w:p w:rsidR="003A2F6A" w:rsidRPr="00880926" w:rsidRDefault="003A2F6A" w:rsidP="00204274">
            <w:pPr>
              <w:jc w:val="center"/>
              <w:rPr>
                <w:sz w:val="28"/>
                <w:szCs w:val="28"/>
              </w:rPr>
            </w:pPr>
            <w:r w:rsidRPr="00880926">
              <w:rPr>
                <w:sz w:val="28"/>
                <w:szCs w:val="28"/>
              </w:rPr>
              <w:t>по    состоянию    на 01.07.2019 года</w:t>
            </w:r>
          </w:p>
        </w:tc>
      </w:tr>
      <w:tr w:rsidR="003A2F6A" w:rsidRPr="00880926" w:rsidTr="00204274">
        <w:trPr>
          <w:trHeight w:val="662"/>
          <w:jc w:val="center"/>
        </w:trPr>
        <w:tc>
          <w:tcPr>
            <w:tcW w:w="668" w:type="dxa"/>
          </w:tcPr>
          <w:p w:rsidR="003A2F6A" w:rsidRPr="00880926" w:rsidRDefault="003A2F6A" w:rsidP="00C573AD">
            <w:pPr>
              <w:jc w:val="both"/>
              <w:rPr>
                <w:sz w:val="28"/>
                <w:szCs w:val="28"/>
              </w:rPr>
            </w:pPr>
            <w:r w:rsidRPr="00880926">
              <w:rPr>
                <w:sz w:val="28"/>
                <w:szCs w:val="28"/>
              </w:rPr>
              <w:t>1</w:t>
            </w:r>
          </w:p>
        </w:tc>
        <w:tc>
          <w:tcPr>
            <w:tcW w:w="3700" w:type="dxa"/>
          </w:tcPr>
          <w:p w:rsidR="003A2F6A" w:rsidRPr="00880926" w:rsidRDefault="003A2F6A" w:rsidP="00204274">
            <w:pPr>
              <w:jc w:val="center"/>
              <w:rPr>
                <w:sz w:val="28"/>
                <w:szCs w:val="28"/>
              </w:rPr>
            </w:pPr>
            <w:r w:rsidRPr="00880926">
              <w:rPr>
                <w:sz w:val="28"/>
                <w:szCs w:val="28"/>
              </w:rPr>
              <w:t>По федеральному законодательству</w:t>
            </w:r>
          </w:p>
        </w:tc>
        <w:tc>
          <w:tcPr>
            <w:tcW w:w="2572" w:type="dxa"/>
          </w:tcPr>
          <w:p w:rsidR="003A2F6A" w:rsidRPr="00880926" w:rsidRDefault="003A2F6A" w:rsidP="00204274">
            <w:pPr>
              <w:jc w:val="center"/>
              <w:rPr>
                <w:sz w:val="28"/>
                <w:szCs w:val="28"/>
              </w:rPr>
            </w:pPr>
            <w:r w:rsidRPr="00880926">
              <w:rPr>
                <w:sz w:val="28"/>
                <w:szCs w:val="28"/>
              </w:rPr>
              <w:t>1833</w:t>
            </w:r>
          </w:p>
        </w:tc>
        <w:tc>
          <w:tcPr>
            <w:tcW w:w="2572" w:type="dxa"/>
          </w:tcPr>
          <w:p w:rsidR="003A2F6A" w:rsidRPr="00880926" w:rsidRDefault="003A2F6A" w:rsidP="00204274">
            <w:pPr>
              <w:jc w:val="center"/>
              <w:rPr>
                <w:sz w:val="28"/>
                <w:szCs w:val="28"/>
              </w:rPr>
            </w:pPr>
            <w:r w:rsidRPr="00880926">
              <w:rPr>
                <w:sz w:val="28"/>
                <w:szCs w:val="28"/>
              </w:rPr>
              <w:t>1757</w:t>
            </w:r>
          </w:p>
        </w:tc>
      </w:tr>
      <w:tr w:rsidR="003A2F6A" w:rsidRPr="00880926" w:rsidTr="00204274">
        <w:trPr>
          <w:trHeight w:val="662"/>
          <w:jc w:val="center"/>
        </w:trPr>
        <w:tc>
          <w:tcPr>
            <w:tcW w:w="668" w:type="dxa"/>
          </w:tcPr>
          <w:p w:rsidR="003A2F6A" w:rsidRPr="00880926" w:rsidRDefault="003A2F6A" w:rsidP="00C573AD">
            <w:pPr>
              <w:jc w:val="both"/>
              <w:rPr>
                <w:sz w:val="28"/>
                <w:szCs w:val="28"/>
              </w:rPr>
            </w:pPr>
            <w:r w:rsidRPr="00880926">
              <w:rPr>
                <w:sz w:val="28"/>
                <w:szCs w:val="28"/>
              </w:rPr>
              <w:t>2</w:t>
            </w:r>
          </w:p>
        </w:tc>
        <w:tc>
          <w:tcPr>
            <w:tcW w:w="3700" w:type="dxa"/>
          </w:tcPr>
          <w:p w:rsidR="003A2F6A" w:rsidRPr="00880926" w:rsidRDefault="003A2F6A" w:rsidP="00204274">
            <w:pPr>
              <w:jc w:val="center"/>
              <w:rPr>
                <w:sz w:val="28"/>
                <w:szCs w:val="28"/>
              </w:rPr>
            </w:pPr>
            <w:r w:rsidRPr="00880926">
              <w:rPr>
                <w:sz w:val="28"/>
                <w:szCs w:val="28"/>
              </w:rPr>
              <w:t>По областному законодательству</w:t>
            </w:r>
          </w:p>
        </w:tc>
        <w:tc>
          <w:tcPr>
            <w:tcW w:w="2572" w:type="dxa"/>
          </w:tcPr>
          <w:p w:rsidR="003A2F6A" w:rsidRPr="00880926" w:rsidRDefault="003A2F6A" w:rsidP="00204274">
            <w:pPr>
              <w:jc w:val="center"/>
              <w:rPr>
                <w:sz w:val="28"/>
                <w:szCs w:val="28"/>
              </w:rPr>
            </w:pPr>
            <w:r w:rsidRPr="00880926">
              <w:rPr>
                <w:sz w:val="28"/>
                <w:szCs w:val="28"/>
              </w:rPr>
              <w:t>3469</w:t>
            </w:r>
          </w:p>
        </w:tc>
        <w:tc>
          <w:tcPr>
            <w:tcW w:w="2572" w:type="dxa"/>
          </w:tcPr>
          <w:p w:rsidR="003A2F6A" w:rsidRPr="00880926" w:rsidRDefault="003A2F6A" w:rsidP="00204274">
            <w:pPr>
              <w:jc w:val="center"/>
              <w:rPr>
                <w:sz w:val="28"/>
                <w:szCs w:val="28"/>
              </w:rPr>
            </w:pPr>
            <w:r w:rsidRPr="00880926">
              <w:rPr>
                <w:sz w:val="28"/>
                <w:szCs w:val="28"/>
              </w:rPr>
              <w:t>3344</w:t>
            </w:r>
          </w:p>
        </w:tc>
      </w:tr>
    </w:tbl>
    <w:p w:rsidR="003A2F6A" w:rsidRPr="00880926" w:rsidRDefault="003A2F6A" w:rsidP="003A2F6A">
      <w:pPr>
        <w:ind w:firstLine="709"/>
        <w:jc w:val="both"/>
        <w:rPr>
          <w:sz w:val="28"/>
          <w:szCs w:val="28"/>
        </w:rPr>
      </w:pPr>
    </w:p>
    <w:p w:rsidR="003A2F6A" w:rsidRPr="00880926" w:rsidRDefault="003A2F6A" w:rsidP="003A2F6A">
      <w:pPr>
        <w:ind w:firstLine="709"/>
        <w:jc w:val="center"/>
        <w:rPr>
          <w:sz w:val="28"/>
          <w:szCs w:val="28"/>
        </w:rPr>
      </w:pPr>
      <w:r w:rsidRPr="00880926">
        <w:rPr>
          <w:sz w:val="28"/>
          <w:szCs w:val="28"/>
        </w:rPr>
        <w:t>Информация о гражданах, получающих субсидию по оплате за  жилищно-коммунальные услуги</w:t>
      </w:r>
    </w:p>
    <w:p w:rsidR="003A2F6A" w:rsidRPr="00880926" w:rsidRDefault="003A2F6A" w:rsidP="003A2F6A">
      <w:pPr>
        <w:ind w:firstLine="709"/>
        <w:jc w:val="center"/>
        <w:rPr>
          <w:sz w:val="28"/>
          <w:szCs w:val="28"/>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8"/>
        <w:gridCol w:w="3060"/>
        <w:gridCol w:w="3060"/>
      </w:tblGrid>
      <w:tr w:rsidR="003A2F6A" w:rsidRPr="00880926" w:rsidTr="00204274">
        <w:trPr>
          <w:jc w:val="center"/>
        </w:trPr>
        <w:tc>
          <w:tcPr>
            <w:tcW w:w="3428" w:type="dxa"/>
            <w:shd w:val="clear" w:color="auto" w:fill="auto"/>
          </w:tcPr>
          <w:p w:rsidR="003A2F6A" w:rsidRPr="00880926" w:rsidRDefault="003A2F6A" w:rsidP="00C573AD">
            <w:pPr>
              <w:jc w:val="both"/>
              <w:rPr>
                <w:sz w:val="28"/>
                <w:szCs w:val="28"/>
              </w:rPr>
            </w:pPr>
          </w:p>
        </w:tc>
        <w:tc>
          <w:tcPr>
            <w:tcW w:w="3060" w:type="dxa"/>
          </w:tcPr>
          <w:p w:rsidR="003A2F6A" w:rsidRPr="00880926" w:rsidRDefault="003A2F6A" w:rsidP="00204274">
            <w:pPr>
              <w:jc w:val="center"/>
              <w:rPr>
                <w:sz w:val="28"/>
                <w:szCs w:val="28"/>
              </w:rPr>
            </w:pPr>
            <w:r w:rsidRPr="00880926">
              <w:rPr>
                <w:sz w:val="28"/>
                <w:szCs w:val="28"/>
              </w:rPr>
              <w:t xml:space="preserve">по    состоянию    </w:t>
            </w:r>
            <w:proofErr w:type="gramStart"/>
            <w:r w:rsidRPr="00880926">
              <w:rPr>
                <w:sz w:val="28"/>
                <w:szCs w:val="28"/>
              </w:rPr>
              <w:t>на</w:t>
            </w:r>
            <w:proofErr w:type="gramEnd"/>
          </w:p>
          <w:p w:rsidR="003A2F6A" w:rsidRPr="00880926" w:rsidRDefault="003A2F6A" w:rsidP="00204274">
            <w:pPr>
              <w:jc w:val="center"/>
              <w:rPr>
                <w:sz w:val="28"/>
                <w:szCs w:val="28"/>
              </w:rPr>
            </w:pPr>
            <w:r w:rsidRPr="00880926">
              <w:rPr>
                <w:sz w:val="28"/>
                <w:szCs w:val="28"/>
              </w:rPr>
              <w:t>01.07.2018 года</w:t>
            </w:r>
          </w:p>
        </w:tc>
        <w:tc>
          <w:tcPr>
            <w:tcW w:w="3060" w:type="dxa"/>
          </w:tcPr>
          <w:p w:rsidR="003A2F6A" w:rsidRPr="00880926" w:rsidRDefault="003A2F6A" w:rsidP="00204274">
            <w:pPr>
              <w:jc w:val="center"/>
              <w:rPr>
                <w:sz w:val="28"/>
                <w:szCs w:val="28"/>
              </w:rPr>
            </w:pPr>
            <w:r w:rsidRPr="00880926">
              <w:rPr>
                <w:sz w:val="28"/>
                <w:szCs w:val="28"/>
              </w:rPr>
              <w:t xml:space="preserve">по    состоянию    </w:t>
            </w:r>
            <w:proofErr w:type="gramStart"/>
            <w:r w:rsidRPr="00880926">
              <w:rPr>
                <w:sz w:val="28"/>
                <w:szCs w:val="28"/>
              </w:rPr>
              <w:t>на</w:t>
            </w:r>
            <w:proofErr w:type="gramEnd"/>
          </w:p>
          <w:p w:rsidR="003A2F6A" w:rsidRPr="00880926" w:rsidRDefault="003A2F6A" w:rsidP="00204274">
            <w:pPr>
              <w:jc w:val="center"/>
              <w:rPr>
                <w:sz w:val="28"/>
                <w:szCs w:val="28"/>
              </w:rPr>
            </w:pPr>
            <w:r w:rsidRPr="00880926">
              <w:rPr>
                <w:sz w:val="28"/>
                <w:szCs w:val="28"/>
              </w:rPr>
              <w:t>01.07.2019 года</w:t>
            </w:r>
          </w:p>
        </w:tc>
      </w:tr>
      <w:tr w:rsidR="003A2F6A" w:rsidRPr="00880926" w:rsidTr="00204274">
        <w:trPr>
          <w:jc w:val="center"/>
        </w:trPr>
        <w:tc>
          <w:tcPr>
            <w:tcW w:w="3428" w:type="dxa"/>
            <w:shd w:val="clear" w:color="auto" w:fill="auto"/>
          </w:tcPr>
          <w:p w:rsidR="003A2F6A" w:rsidRPr="00880926" w:rsidRDefault="003A2F6A" w:rsidP="00C573AD">
            <w:pPr>
              <w:jc w:val="both"/>
              <w:rPr>
                <w:sz w:val="28"/>
                <w:szCs w:val="28"/>
              </w:rPr>
            </w:pPr>
            <w:r w:rsidRPr="00880926">
              <w:rPr>
                <w:sz w:val="28"/>
                <w:szCs w:val="28"/>
              </w:rPr>
              <w:t>Количество получателей субсидий</w:t>
            </w:r>
          </w:p>
        </w:tc>
        <w:tc>
          <w:tcPr>
            <w:tcW w:w="3060" w:type="dxa"/>
          </w:tcPr>
          <w:p w:rsidR="003A2F6A" w:rsidRPr="00880926" w:rsidRDefault="003A2F6A" w:rsidP="00204274">
            <w:pPr>
              <w:jc w:val="center"/>
              <w:rPr>
                <w:sz w:val="28"/>
                <w:szCs w:val="28"/>
              </w:rPr>
            </w:pPr>
            <w:r w:rsidRPr="00880926">
              <w:rPr>
                <w:sz w:val="28"/>
                <w:szCs w:val="28"/>
              </w:rPr>
              <w:t>409</w:t>
            </w:r>
          </w:p>
        </w:tc>
        <w:tc>
          <w:tcPr>
            <w:tcW w:w="3060" w:type="dxa"/>
          </w:tcPr>
          <w:p w:rsidR="003A2F6A" w:rsidRPr="00880926" w:rsidRDefault="003A2F6A" w:rsidP="00204274">
            <w:pPr>
              <w:jc w:val="center"/>
              <w:rPr>
                <w:sz w:val="28"/>
                <w:szCs w:val="28"/>
              </w:rPr>
            </w:pPr>
            <w:r w:rsidRPr="00880926">
              <w:rPr>
                <w:sz w:val="28"/>
                <w:szCs w:val="28"/>
              </w:rPr>
              <w:t>450</w:t>
            </w:r>
          </w:p>
        </w:tc>
      </w:tr>
      <w:tr w:rsidR="003A2F6A" w:rsidRPr="00880926" w:rsidTr="00204274">
        <w:trPr>
          <w:jc w:val="center"/>
        </w:trPr>
        <w:tc>
          <w:tcPr>
            <w:tcW w:w="3428" w:type="dxa"/>
            <w:shd w:val="clear" w:color="auto" w:fill="auto"/>
          </w:tcPr>
          <w:p w:rsidR="003A2F6A" w:rsidRPr="00880926" w:rsidRDefault="003A2F6A" w:rsidP="00C573AD">
            <w:pPr>
              <w:jc w:val="both"/>
              <w:rPr>
                <w:sz w:val="28"/>
                <w:szCs w:val="28"/>
              </w:rPr>
            </w:pPr>
            <w:r w:rsidRPr="00880926">
              <w:rPr>
                <w:sz w:val="28"/>
                <w:szCs w:val="28"/>
              </w:rPr>
              <w:t>Количество получателей компенсации расходов по оплате взноса на капитальный ремонт</w:t>
            </w:r>
          </w:p>
        </w:tc>
        <w:tc>
          <w:tcPr>
            <w:tcW w:w="3060" w:type="dxa"/>
          </w:tcPr>
          <w:p w:rsidR="003A2F6A" w:rsidRPr="00880926" w:rsidRDefault="003A2F6A" w:rsidP="00204274">
            <w:pPr>
              <w:jc w:val="center"/>
              <w:rPr>
                <w:sz w:val="28"/>
                <w:szCs w:val="28"/>
              </w:rPr>
            </w:pPr>
            <w:r w:rsidRPr="00880926">
              <w:rPr>
                <w:sz w:val="28"/>
                <w:szCs w:val="28"/>
              </w:rPr>
              <w:t>208</w:t>
            </w:r>
          </w:p>
        </w:tc>
        <w:tc>
          <w:tcPr>
            <w:tcW w:w="3060" w:type="dxa"/>
          </w:tcPr>
          <w:p w:rsidR="003A2F6A" w:rsidRPr="00880926" w:rsidRDefault="003A2F6A" w:rsidP="00204274">
            <w:pPr>
              <w:jc w:val="center"/>
              <w:rPr>
                <w:sz w:val="28"/>
                <w:szCs w:val="28"/>
              </w:rPr>
            </w:pPr>
            <w:r w:rsidRPr="00880926">
              <w:rPr>
                <w:sz w:val="28"/>
                <w:szCs w:val="28"/>
              </w:rPr>
              <w:t>253</w:t>
            </w:r>
          </w:p>
        </w:tc>
      </w:tr>
    </w:tbl>
    <w:p w:rsidR="003A2F6A" w:rsidRPr="00880926" w:rsidRDefault="003A2F6A" w:rsidP="003A2F6A">
      <w:pPr>
        <w:ind w:firstLine="709"/>
        <w:jc w:val="both"/>
        <w:rPr>
          <w:sz w:val="28"/>
          <w:szCs w:val="28"/>
        </w:rPr>
      </w:pPr>
    </w:p>
    <w:p w:rsidR="003A2F6A" w:rsidRPr="00880926" w:rsidRDefault="003A2F6A" w:rsidP="003A2F6A">
      <w:pPr>
        <w:ind w:firstLine="709"/>
        <w:jc w:val="both"/>
        <w:rPr>
          <w:sz w:val="28"/>
          <w:szCs w:val="28"/>
        </w:rPr>
      </w:pPr>
      <w:r w:rsidRPr="00880926">
        <w:rPr>
          <w:sz w:val="28"/>
          <w:szCs w:val="28"/>
        </w:rPr>
        <w:t xml:space="preserve">Гражданам с доходами ниже прожиточного минимума  предоставляется адресная государственная социальная помощь с учетом нуждаемости, что позволяет оказывать конкретную помощь нуждающимся малоимущим гражданам, создавать условия для их социальной адаптации на основе </w:t>
      </w:r>
      <w:proofErr w:type="spellStart"/>
      <w:r w:rsidRPr="00880926">
        <w:rPr>
          <w:sz w:val="28"/>
          <w:szCs w:val="28"/>
        </w:rPr>
        <w:t>самообеспечения</w:t>
      </w:r>
      <w:proofErr w:type="spellEnd"/>
      <w:r w:rsidRPr="00880926">
        <w:rPr>
          <w:sz w:val="28"/>
          <w:szCs w:val="28"/>
        </w:rPr>
        <w:t xml:space="preserve">. </w:t>
      </w:r>
    </w:p>
    <w:p w:rsidR="003A2F6A" w:rsidRPr="00880926" w:rsidRDefault="003A2F6A" w:rsidP="003A2F6A">
      <w:pPr>
        <w:jc w:val="both"/>
        <w:rPr>
          <w:sz w:val="28"/>
          <w:szCs w:val="28"/>
        </w:rPr>
      </w:pPr>
    </w:p>
    <w:p w:rsidR="003A2F6A" w:rsidRPr="00880926" w:rsidRDefault="003A2F6A" w:rsidP="003A2F6A">
      <w:pPr>
        <w:ind w:firstLine="709"/>
        <w:jc w:val="both"/>
        <w:rPr>
          <w:sz w:val="28"/>
          <w:szCs w:val="28"/>
        </w:rPr>
      </w:pPr>
      <w:r w:rsidRPr="00880926">
        <w:rPr>
          <w:sz w:val="28"/>
          <w:szCs w:val="28"/>
        </w:rPr>
        <w:t xml:space="preserve">Информация о гражданах, </w:t>
      </w:r>
      <w:r w:rsidR="00E66D52">
        <w:rPr>
          <w:sz w:val="28"/>
          <w:szCs w:val="28"/>
        </w:rPr>
        <w:t xml:space="preserve">получающих помощь как </w:t>
      </w:r>
      <w:proofErr w:type="gramStart"/>
      <w:r w:rsidR="00E66D52">
        <w:rPr>
          <w:sz w:val="28"/>
          <w:szCs w:val="28"/>
        </w:rPr>
        <w:t>малообеспеченные</w:t>
      </w:r>
      <w:proofErr w:type="gramEnd"/>
    </w:p>
    <w:p w:rsidR="003A2F6A" w:rsidRPr="00880926" w:rsidRDefault="003A2F6A" w:rsidP="003A2F6A">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049"/>
        <w:gridCol w:w="2553"/>
        <w:gridCol w:w="2373"/>
      </w:tblGrid>
      <w:tr w:rsidR="003A2F6A" w:rsidRPr="00880926" w:rsidTr="00204274">
        <w:trPr>
          <w:jc w:val="center"/>
        </w:trPr>
        <w:tc>
          <w:tcPr>
            <w:tcW w:w="595" w:type="dxa"/>
            <w:shd w:val="clear" w:color="auto" w:fill="auto"/>
          </w:tcPr>
          <w:p w:rsidR="003A2F6A" w:rsidRPr="00880926" w:rsidRDefault="003A2F6A" w:rsidP="00C573AD">
            <w:pPr>
              <w:jc w:val="both"/>
              <w:rPr>
                <w:sz w:val="28"/>
                <w:szCs w:val="28"/>
              </w:rPr>
            </w:pPr>
            <w:r w:rsidRPr="00880926">
              <w:rPr>
                <w:sz w:val="28"/>
                <w:szCs w:val="28"/>
              </w:rPr>
              <w:t>№ п/п</w:t>
            </w:r>
          </w:p>
        </w:tc>
        <w:tc>
          <w:tcPr>
            <w:tcW w:w="4049" w:type="dxa"/>
            <w:shd w:val="clear" w:color="auto" w:fill="auto"/>
          </w:tcPr>
          <w:p w:rsidR="003A2F6A" w:rsidRPr="00880926" w:rsidRDefault="003A2F6A" w:rsidP="00C573AD">
            <w:pPr>
              <w:jc w:val="both"/>
              <w:rPr>
                <w:sz w:val="28"/>
                <w:szCs w:val="28"/>
              </w:rPr>
            </w:pPr>
            <w:r w:rsidRPr="00880926">
              <w:rPr>
                <w:sz w:val="28"/>
                <w:szCs w:val="28"/>
              </w:rPr>
              <w:t xml:space="preserve">Наименование категории </w:t>
            </w:r>
          </w:p>
        </w:tc>
        <w:tc>
          <w:tcPr>
            <w:tcW w:w="2553" w:type="dxa"/>
            <w:shd w:val="clear" w:color="auto" w:fill="auto"/>
          </w:tcPr>
          <w:p w:rsidR="003A2F6A" w:rsidRPr="00880926" w:rsidRDefault="003A2F6A" w:rsidP="00204274">
            <w:pPr>
              <w:jc w:val="center"/>
              <w:rPr>
                <w:sz w:val="28"/>
                <w:szCs w:val="28"/>
              </w:rPr>
            </w:pPr>
            <w:r w:rsidRPr="00880926">
              <w:rPr>
                <w:sz w:val="28"/>
                <w:szCs w:val="28"/>
              </w:rPr>
              <w:t>за 6 месяцев 2018 года</w:t>
            </w:r>
          </w:p>
        </w:tc>
        <w:tc>
          <w:tcPr>
            <w:tcW w:w="2373" w:type="dxa"/>
            <w:shd w:val="clear" w:color="auto" w:fill="auto"/>
          </w:tcPr>
          <w:p w:rsidR="003A2F6A" w:rsidRPr="00880926" w:rsidRDefault="003A2F6A" w:rsidP="00204274">
            <w:pPr>
              <w:jc w:val="center"/>
              <w:rPr>
                <w:sz w:val="28"/>
                <w:szCs w:val="28"/>
              </w:rPr>
            </w:pPr>
            <w:r w:rsidRPr="00880926">
              <w:rPr>
                <w:sz w:val="28"/>
                <w:szCs w:val="28"/>
              </w:rPr>
              <w:t>за 6 месяцев 2019 года</w:t>
            </w:r>
          </w:p>
        </w:tc>
      </w:tr>
      <w:tr w:rsidR="003A2F6A" w:rsidRPr="00880926" w:rsidTr="00204274">
        <w:trPr>
          <w:jc w:val="center"/>
        </w:trPr>
        <w:tc>
          <w:tcPr>
            <w:tcW w:w="595" w:type="dxa"/>
            <w:shd w:val="clear" w:color="auto" w:fill="auto"/>
          </w:tcPr>
          <w:p w:rsidR="003A2F6A" w:rsidRPr="00880926" w:rsidRDefault="003A2F6A" w:rsidP="00C573AD">
            <w:pPr>
              <w:jc w:val="both"/>
              <w:rPr>
                <w:sz w:val="28"/>
                <w:szCs w:val="28"/>
              </w:rPr>
            </w:pPr>
            <w:r w:rsidRPr="00880926">
              <w:rPr>
                <w:sz w:val="28"/>
                <w:szCs w:val="28"/>
              </w:rPr>
              <w:t>1</w:t>
            </w:r>
          </w:p>
        </w:tc>
        <w:tc>
          <w:tcPr>
            <w:tcW w:w="4049" w:type="dxa"/>
            <w:shd w:val="clear" w:color="auto" w:fill="auto"/>
          </w:tcPr>
          <w:p w:rsidR="003A2F6A" w:rsidRPr="00880926" w:rsidRDefault="003A2F6A" w:rsidP="00C573AD">
            <w:pPr>
              <w:jc w:val="both"/>
              <w:rPr>
                <w:sz w:val="28"/>
                <w:szCs w:val="28"/>
              </w:rPr>
            </w:pPr>
            <w:r w:rsidRPr="00880926">
              <w:rPr>
                <w:sz w:val="28"/>
                <w:szCs w:val="28"/>
              </w:rPr>
              <w:t>Адресная социальная помощь</w:t>
            </w:r>
          </w:p>
        </w:tc>
        <w:tc>
          <w:tcPr>
            <w:tcW w:w="2553" w:type="dxa"/>
            <w:shd w:val="clear" w:color="auto" w:fill="auto"/>
          </w:tcPr>
          <w:p w:rsidR="003A2F6A" w:rsidRPr="00880926" w:rsidRDefault="003A2F6A" w:rsidP="00204274">
            <w:pPr>
              <w:jc w:val="center"/>
              <w:rPr>
                <w:sz w:val="28"/>
                <w:szCs w:val="28"/>
              </w:rPr>
            </w:pPr>
            <w:r w:rsidRPr="00880926">
              <w:rPr>
                <w:sz w:val="28"/>
                <w:szCs w:val="28"/>
              </w:rPr>
              <w:t>3</w:t>
            </w:r>
          </w:p>
        </w:tc>
        <w:tc>
          <w:tcPr>
            <w:tcW w:w="2373" w:type="dxa"/>
            <w:shd w:val="clear" w:color="auto" w:fill="auto"/>
          </w:tcPr>
          <w:p w:rsidR="003A2F6A" w:rsidRPr="00880926" w:rsidRDefault="003A2F6A" w:rsidP="00204274">
            <w:pPr>
              <w:jc w:val="center"/>
              <w:rPr>
                <w:sz w:val="28"/>
                <w:szCs w:val="28"/>
              </w:rPr>
            </w:pPr>
            <w:r w:rsidRPr="00880926">
              <w:rPr>
                <w:sz w:val="28"/>
                <w:szCs w:val="28"/>
              </w:rPr>
              <w:t>1</w:t>
            </w:r>
          </w:p>
        </w:tc>
      </w:tr>
      <w:tr w:rsidR="003A2F6A" w:rsidRPr="00880926" w:rsidTr="00204274">
        <w:trPr>
          <w:jc w:val="center"/>
        </w:trPr>
        <w:tc>
          <w:tcPr>
            <w:tcW w:w="595" w:type="dxa"/>
            <w:shd w:val="clear" w:color="auto" w:fill="auto"/>
          </w:tcPr>
          <w:p w:rsidR="003A2F6A" w:rsidRPr="00880926" w:rsidRDefault="003A2F6A" w:rsidP="00C573AD">
            <w:pPr>
              <w:jc w:val="both"/>
              <w:rPr>
                <w:sz w:val="28"/>
                <w:szCs w:val="28"/>
              </w:rPr>
            </w:pPr>
            <w:r w:rsidRPr="00880926">
              <w:rPr>
                <w:sz w:val="28"/>
                <w:szCs w:val="28"/>
              </w:rPr>
              <w:t>2</w:t>
            </w:r>
          </w:p>
        </w:tc>
        <w:tc>
          <w:tcPr>
            <w:tcW w:w="4049" w:type="dxa"/>
            <w:shd w:val="clear" w:color="auto" w:fill="auto"/>
          </w:tcPr>
          <w:p w:rsidR="003A2F6A" w:rsidRPr="00880926" w:rsidRDefault="003A2F6A" w:rsidP="00C573AD">
            <w:pPr>
              <w:jc w:val="both"/>
              <w:rPr>
                <w:sz w:val="28"/>
                <w:szCs w:val="28"/>
              </w:rPr>
            </w:pPr>
            <w:r w:rsidRPr="00880926">
              <w:rPr>
                <w:sz w:val="28"/>
                <w:szCs w:val="28"/>
              </w:rPr>
              <w:t>Материальную помощь</w:t>
            </w:r>
          </w:p>
        </w:tc>
        <w:tc>
          <w:tcPr>
            <w:tcW w:w="2553" w:type="dxa"/>
            <w:shd w:val="clear" w:color="auto" w:fill="auto"/>
          </w:tcPr>
          <w:p w:rsidR="003A2F6A" w:rsidRPr="00880926" w:rsidRDefault="003A2F6A" w:rsidP="00204274">
            <w:pPr>
              <w:jc w:val="center"/>
              <w:rPr>
                <w:sz w:val="28"/>
                <w:szCs w:val="28"/>
              </w:rPr>
            </w:pPr>
            <w:r w:rsidRPr="00880926">
              <w:rPr>
                <w:sz w:val="28"/>
                <w:szCs w:val="28"/>
              </w:rPr>
              <w:t>123</w:t>
            </w:r>
          </w:p>
        </w:tc>
        <w:tc>
          <w:tcPr>
            <w:tcW w:w="2373" w:type="dxa"/>
            <w:shd w:val="clear" w:color="auto" w:fill="auto"/>
          </w:tcPr>
          <w:p w:rsidR="003A2F6A" w:rsidRPr="00880926" w:rsidRDefault="003A2F6A" w:rsidP="00204274">
            <w:pPr>
              <w:jc w:val="center"/>
              <w:rPr>
                <w:sz w:val="28"/>
                <w:szCs w:val="28"/>
              </w:rPr>
            </w:pPr>
            <w:r w:rsidRPr="00880926">
              <w:rPr>
                <w:sz w:val="28"/>
                <w:szCs w:val="28"/>
              </w:rPr>
              <w:t>130</w:t>
            </w:r>
          </w:p>
        </w:tc>
      </w:tr>
    </w:tbl>
    <w:p w:rsidR="003A2F6A" w:rsidRPr="00880926" w:rsidRDefault="003A2F6A" w:rsidP="003A2F6A">
      <w:pPr>
        <w:ind w:firstLine="709"/>
        <w:jc w:val="both"/>
        <w:rPr>
          <w:sz w:val="28"/>
          <w:szCs w:val="28"/>
        </w:rPr>
      </w:pPr>
    </w:p>
    <w:p w:rsidR="003A2F6A" w:rsidRPr="00880926" w:rsidRDefault="003A2F6A" w:rsidP="003A2F6A">
      <w:pPr>
        <w:ind w:firstLine="709"/>
        <w:jc w:val="both"/>
        <w:rPr>
          <w:sz w:val="28"/>
          <w:szCs w:val="28"/>
        </w:rPr>
      </w:pPr>
      <w:r w:rsidRPr="00880926">
        <w:rPr>
          <w:sz w:val="28"/>
          <w:szCs w:val="28"/>
        </w:rPr>
        <w:t xml:space="preserve">Одной из важных функций работы сектора является направление граждан на социальное обслуживание. </w:t>
      </w:r>
    </w:p>
    <w:p w:rsidR="003A2F6A" w:rsidRPr="00880926" w:rsidRDefault="003A2F6A" w:rsidP="003A2F6A">
      <w:pPr>
        <w:ind w:firstLine="709"/>
        <w:jc w:val="center"/>
        <w:rPr>
          <w:sz w:val="28"/>
          <w:szCs w:val="28"/>
        </w:rPr>
      </w:pPr>
      <w:r w:rsidRPr="00880926">
        <w:rPr>
          <w:sz w:val="28"/>
          <w:szCs w:val="28"/>
        </w:rPr>
        <w:t>Информация о направлениях в центры социального обслуживания</w:t>
      </w:r>
    </w:p>
    <w:p w:rsidR="003A2F6A" w:rsidRPr="00880926" w:rsidRDefault="003A2F6A" w:rsidP="003A2F6A">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190"/>
        <w:gridCol w:w="2393"/>
        <w:gridCol w:w="2393"/>
      </w:tblGrid>
      <w:tr w:rsidR="003A2F6A" w:rsidRPr="00880926" w:rsidTr="00204274">
        <w:trPr>
          <w:jc w:val="center"/>
        </w:trPr>
        <w:tc>
          <w:tcPr>
            <w:tcW w:w="594" w:type="dxa"/>
            <w:shd w:val="clear" w:color="auto" w:fill="auto"/>
          </w:tcPr>
          <w:p w:rsidR="003A2F6A" w:rsidRPr="00880926" w:rsidRDefault="003A2F6A" w:rsidP="00C573AD">
            <w:pPr>
              <w:rPr>
                <w:sz w:val="28"/>
                <w:szCs w:val="28"/>
              </w:rPr>
            </w:pPr>
            <w:r w:rsidRPr="00880926">
              <w:rPr>
                <w:sz w:val="28"/>
                <w:szCs w:val="28"/>
              </w:rPr>
              <w:t>№ п/п</w:t>
            </w:r>
          </w:p>
        </w:tc>
        <w:tc>
          <w:tcPr>
            <w:tcW w:w="4190" w:type="dxa"/>
            <w:shd w:val="clear" w:color="auto" w:fill="auto"/>
          </w:tcPr>
          <w:p w:rsidR="003A2F6A" w:rsidRPr="00880926" w:rsidRDefault="003A2F6A" w:rsidP="00C573AD">
            <w:pPr>
              <w:rPr>
                <w:sz w:val="28"/>
                <w:szCs w:val="28"/>
              </w:rPr>
            </w:pPr>
            <w:r w:rsidRPr="00880926">
              <w:rPr>
                <w:sz w:val="28"/>
                <w:szCs w:val="28"/>
              </w:rPr>
              <w:t xml:space="preserve">Наименование </w:t>
            </w:r>
            <w:proofErr w:type="spellStart"/>
            <w:r w:rsidRPr="00880926">
              <w:rPr>
                <w:sz w:val="28"/>
                <w:szCs w:val="28"/>
              </w:rPr>
              <w:t>цсо</w:t>
            </w:r>
            <w:proofErr w:type="spellEnd"/>
            <w:r w:rsidRPr="00880926">
              <w:rPr>
                <w:sz w:val="28"/>
                <w:szCs w:val="28"/>
              </w:rPr>
              <w:t xml:space="preserve"> </w:t>
            </w:r>
          </w:p>
        </w:tc>
        <w:tc>
          <w:tcPr>
            <w:tcW w:w="2393" w:type="dxa"/>
            <w:shd w:val="clear" w:color="auto" w:fill="auto"/>
          </w:tcPr>
          <w:p w:rsidR="003A2F6A" w:rsidRPr="00880926" w:rsidRDefault="003A2F6A" w:rsidP="00204274">
            <w:pPr>
              <w:jc w:val="center"/>
              <w:rPr>
                <w:sz w:val="28"/>
                <w:szCs w:val="28"/>
              </w:rPr>
            </w:pPr>
            <w:r w:rsidRPr="00880926">
              <w:rPr>
                <w:sz w:val="28"/>
                <w:szCs w:val="28"/>
              </w:rPr>
              <w:t>за 6 месяцев 2018 года</w:t>
            </w:r>
          </w:p>
        </w:tc>
        <w:tc>
          <w:tcPr>
            <w:tcW w:w="2393" w:type="dxa"/>
            <w:shd w:val="clear" w:color="auto" w:fill="auto"/>
          </w:tcPr>
          <w:p w:rsidR="003A2F6A" w:rsidRPr="00880926" w:rsidRDefault="003A2F6A" w:rsidP="00204274">
            <w:pPr>
              <w:jc w:val="center"/>
              <w:rPr>
                <w:sz w:val="28"/>
                <w:szCs w:val="28"/>
              </w:rPr>
            </w:pPr>
            <w:r w:rsidRPr="00880926">
              <w:rPr>
                <w:sz w:val="28"/>
                <w:szCs w:val="28"/>
              </w:rPr>
              <w:t>за 6 месяцев 2019 года</w:t>
            </w:r>
          </w:p>
        </w:tc>
      </w:tr>
      <w:tr w:rsidR="003A2F6A" w:rsidRPr="00880926" w:rsidTr="00204274">
        <w:trPr>
          <w:jc w:val="center"/>
        </w:trPr>
        <w:tc>
          <w:tcPr>
            <w:tcW w:w="594" w:type="dxa"/>
            <w:shd w:val="clear" w:color="auto" w:fill="auto"/>
          </w:tcPr>
          <w:p w:rsidR="003A2F6A" w:rsidRPr="00880926" w:rsidRDefault="003A2F6A" w:rsidP="00C573AD">
            <w:pPr>
              <w:jc w:val="both"/>
              <w:rPr>
                <w:sz w:val="28"/>
                <w:szCs w:val="28"/>
              </w:rPr>
            </w:pPr>
            <w:r w:rsidRPr="00880926">
              <w:rPr>
                <w:sz w:val="28"/>
                <w:szCs w:val="28"/>
              </w:rPr>
              <w:t>1</w:t>
            </w:r>
          </w:p>
        </w:tc>
        <w:tc>
          <w:tcPr>
            <w:tcW w:w="4190" w:type="dxa"/>
            <w:shd w:val="clear" w:color="auto" w:fill="auto"/>
          </w:tcPr>
          <w:p w:rsidR="003A2F6A" w:rsidRPr="00880926" w:rsidRDefault="003A2F6A" w:rsidP="00C573AD">
            <w:pPr>
              <w:jc w:val="both"/>
              <w:rPr>
                <w:sz w:val="28"/>
                <w:szCs w:val="28"/>
              </w:rPr>
            </w:pPr>
            <w:r w:rsidRPr="00880926">
              <w:rPr>
                <w:sz w:val="28"/>
                <w:szCs w:val="28"/>
              </w:rPr>
              <w:t>Дом-интернат</w:t>
            </w:r>
          </w:p>
        </w:tc>
        <w:tc>
          <w:tcPr>
            <w:tcW w:w="2393" w:type="dxa"/>
            <w:shd w:val="clear" w:color="auto" w:fill="auto"/>
          </w:tcPr>
          <w:p w:rsidR="003A2F6A" w:rsidRPr="00880926" w:rsidRDefault="003A2F6A" w:rsidP="00204274">
            <w:pPr>
              <w:jc w:val="center"/>
              <w:rPr>
                <w:sz w:val="28"/>
                <w:szCs w:val="28"/>
              </w:rPr>
            </w:pPr>
            <w:r w:rsidRPr="00880926">
              <w:rPr>
                <w:sz w:val="28"/>
                <w:szCs w:val="28"/>
              </w:rPr>
              <w:t>18</w:t>
            </w:r>
          </w:p>
        </w:tc>
        <w:tc>
          <w:tcPr>
            <w:tcW w:w="2393" w:type="dxa"/>
            <w:shd w:val="clear" w:color="auto" w:fill="auto"/>
          </w:tcPr>
          <w:p w:rsidR="003A2F6A" w:rsidRPr="00880926" w:rsidRDefault="003A2F6A" w:rsidP="00204274">
            <w:pPr>
              <w:jc w:val="center"/>
              <w:rPr>
                <w:sz w:val="28"/>
                <w:szCs w:val="28"/>
              </w:rPr>
            </w:pPr>
            <w:r w:rsidRPr="00880926">
              <w:rPr>
                <w:sz w:val="28"/>
                <w:szCs w:val="28"/>
              </w:rPr>
              <w:t>10</w:t>
            </w:r>
          </w:p>
        </w:tc>
      </w:tr>
      <w:tr w:rsidR="003A2F6A" w:rsidRPr="00880926" w:rsidTr="00204274">
        <w:trPr>
          <w:jc w:val="center"/>
        </w:trPr>
        <w:tc>
          <w:tcPr>
            <w:tcW w:w="594" w:type="dxa"/>
            <w:shd w:val="clear" w:color="auto" w:fill="auto"/>
          </w:tcPr>
          <w:p w:rsidR="003A2F6A" w:rsidRPr="00880926" w:rsidRDefault="003A2F6A" w:rsidP="00C573AD">
            <w:pPr>
              <w:jc w:val="both"/>
              <w:rPr>
                <w:sz w:val="28"/>
                <w:szCs w:val="28"/>
              </w:rPr>
            </w:pPr>
            <w:r w:rsidRPr="00880926">
              <w:rPr>
                <w:sz w:val="28"/>
                <w:szCs w:val="28"/>
              </w:rPr>
              <w:t>2</w:t>
            </w:r>
          </w:p>
        </w:tc>
        <w:tc>
          <w:tcPr>
            <w:tcW w:w="4190" w:type="dxa"/>
            <w:shd w:val="clear" w:color="auto" w:fill="auto"/>
          </w:tcPr>
          <w:p w:rsidR="003A2F6A" w:rsidRPr="00880926" w:rsidRDefault="003A2F6A" w:rsidP="00C573AD">
            <w:pPr>
              <w:jc w:val="both"/>
              <w:rPr>
                <w:sz w:val="28"/>
                <w:szCs w:val="28"/>
              </w:rPr>
            </w:pPr>
            <w:r w:rsidRPr="00880926">
              <w:rPr>
                <w:sz w:val="28"/>
                <w:szCs w:val="28"/>
              </w:rPr>
              <w:t>СОГБУ «Реабилитационный центр для детей и подростков с ограниченными возможностями «Вишенки»»</w:t>
            </w:r>
          </w:p>
        </w:tc>
        <w:tc>
          <w:tcPr>
            <w:tcW w:w="2393" w:type="dxa"/>
            <w:shd w:val="clear" w:color="auto" w:fill="auto"/>
          </w:tcPr>
          <w:p w:rsidR="003A2F6A" w:rsidRPr="00880926" w:rsidRDefault="003A2F6A" w:rsidP="00204274">
            <w:pPr>
              <w:jc w:val="center"/>
              <w:rPr>
                <w:sz w:val="28"/>
                <w:szCs w:val="28"/>
              </w:rPr>
            </w:pPr>
            <w:r w:rsidRPr="00880926">
              <w:rPr>
                <w:sz w:val="28"/>
                <w:szCs w:val="28"/>
              </w:rPr>
              <w:t>18</w:t>
            </w:r>
          </w:p>
        </w:tc>
        <w:tc>
          <w:tcPr>
            <w:tcW w:w="2393" w:type="dxa"/>
            <w:shd w:val="clear" w:color="auto" w:fill="auto"/>
          </w:tcPr>
          <w:p w:rsidR="003A2F6A" w:rsidRPr="00880926" w:rsidRDefault="003A2F6A" w:rsidP="00204274">
            <w:pPr>
              <w:jc w:val="center"/>
              <w:rPr>
                <w:sz w:val="28"/>
                <w:szCs w:val="28"/>
              </w:rPr>
            </w:pPr>
            <w:r w:rsidRPr="00880926">
              <w:rPr>
                <w:sz w:val="28"/>
                <w:szCs w:val="28"/>
              </w:rPr>
              <w:t>23</w:t>
            </w:r>
          </w:p>
        </w:tc>
      </w:tr>
      <w:tr w:rsidR="003A2F6A" w:rsidRPr="00880926" w:rsidTr="00204274">
        <w:trPr>
          <w:jc w:val="center"/>
        </w:trPr>
        <w:tc>
          <w:tcPr>
            <w:tcW w:w="594" w:type="dxa"/>
            <w:shd w:val="clear" w:color="auto" w:fill="auto"/>
          </w:tcPr>
          <w:p w:rsidR="003A2F6A" w:rsidRPr="00880926" w:rsidRDefault="003A2F6A" w:rsidP="00C573AD">
            <w:pPr>
              <w:jc w:val="both"/>
              <w:rPr>
                <w:sz w:val="28"/>
                <w:szCs w:val="28"/>
              </w:rPr>
            </w:pPr>
            <w:r w:rsidRPr="00880926">
              <w:rPr>
                <w:sz w:val="28"/>
                <w:szCs w:val="28"/>
              </w:rPr>
              <w:t>3</w:t>
            </w:r>
          </w:p>
        </w:tc>
        <w:tc>
          <w:tcPr>
            <w:tcW w:w="4190" w:type="dxa"/>
            <w:shd w:val="clear" w:color="auto" w:fill="auto"/>
          </w:tcPr>
          <w:p w:rsidR="003A2F6A" w:rsidRPr="00880926" w:rsidRDefault="003A2F6A" w:rsidP="00C573AD">
            <w:pPr>
              <w:jc w:val="both"/>
              <w:rPr>
                <w:sz w:val="28"/>
                <w:szCs w:val="28"/>
              </w:rPr>
            </w:pPr>
            <w:r w:rsidRPr="00880926">
              <w:rPr>
                <w:sz w:val="28"/>
                <w:szCs w:val="28"/>
              </w:rPr>
              <w:t>Реабилитационные центры для несовершеннолетних</w:t>
            </w:r>
          </w:p>
        </w:tc>
        <w:tc>
          <w:tcPr>
            <w:tcW w:w="2393" w:type="dxa"/>
            <w:shd w:val="clear" w:color="auto" w:fill="auto"/>
          </w:tcPr>
          <w:p w:rsidR="003A2F6A" w:rsidRPr="00880926" w:rsidRDefault="003A2F6A" w:rsidP="00204274">
            <w:pPr>
              <w:jc w:val="center"/>
              <w:rPr>
                <w:sz w:val="28"/>
                <w:szCs w:val="28"/>
              </w:rPr>
            </w:pPr>
            <w:r w:rsidRPr="00880926">
              <w:rPr>
                <w:sz w:val="28"/>
                <w:szCs w:val="28"/>
              </w:rPr>
              <w:t>15</w:t>
            </w:r>
          </w:p>
        </w:tc>
        <w:tc>
          <w:tcPr>
            <w:tcW w:w="2393" w:type="dxa"/>
            <w:shd w:val="clear" w:color="auto" w:fill="auto"/>
          </w:tcPr>
          <w:p w:rsidR="003A2F6A" w:rsidRPr="00880926" w:rsidRDefault="003A2F6A" w:rsidP="00204274">
            <w:pPr>
              <w:jc w:val="center"/>
              <w:rPr>
                <w:sz w:val="28"/>
                <w:szCs w:val="28"/>
              </w:rPr>
            </w:pPr>
            <w:r w:rsidRPr="00880926">
              <w:rPr>
                <w:sz w:val="28"/>
                <w:szCs w:val="28"/>
              </w:rPr>
              <w:t>9</w:t>
            </w:r>
          </w:p>
        </w:tc>
      </w:tr>
      <w:tr w:rsidR="003A2F6A" w:rsidRPr="00880926" w:rsidTr="00204274">
        <w:trPr>
          <w:jc w:val="center"/>
        </w:trPr>
        <w:tc>
          <w:tcPr>
            <w:tcW w:w="594" w:type="dxa"/>
            <w:shd w:val="clear" w:color="auto" w:fill="auto"/>
          </w:tcPr>
          <w:p w:rsidR="003A2F6A" w:rsidRPr="00880926" w:rsidRDefault="003A2F6A" w:rsidP="00C573AD">
            <w:pPr>
              <w:jc w:val="both"/>
              <w:rPr>
                <w:sz w:val="28"/>
                <w:szCs w:val="28"/>
              </w:rPr>
            </w:pPr>
            <w:r w:rsidRPr="00880926">
              <w:rPr>
                <w:sz w:val="28"/>
                <w:szCs w:val="28"/>
              </w:rPr>
              <w:t>4</w:t>
            </w:r>
          </w:p>
        </w:tc>
        <w:tc>
          <w:tcPr>
            <w:tcW w:w="4190" w:type="dxa"/>
            <w:shd w:val="clear" w:color="auto" w:fill="auto"/>
          </w:tcPr>
          <w:p w:rsidR="003A2F6A" w:rsidRPr="00880926" w:rsidRDefault="003A2F6A" w:rsidP="00C573AD">
            <w:pPr>
              <w:jc w:val="both"/>
              <w:rPr>
                <w:sz w:val="28"/>
                <w:szCs w:val="28"/>
              </w:rPr>
            </w:pPr>
            <w:r w:rsidRPr="00880926">
              <w:rPr>
                <w:sz w:val="28"/>
                <w:szCs w:val="28"/>
              </w:rPr>
              <w:t>Центр социального обслуживания населения на дому</w:t>
            </w:r>
          </w:p>
        </w:tc>
        <w:tc>
          <w:tcPr>
            <w:tcW w:w="2393" w:type="dxa"/>
            <w:shd w:val="clear" w:color="auto" w:fill="auto"/>
          </w:tcPr>
          <w:p w:rsidR="003A2F6A" w:rsidRPr="00880926" w:rsidRDefault="003A2F6A" w:rsidP="00C573AD">
            <w:pPr>
              <w:jc w:val="both"/>
              <w:rPr>
                <w:sz w:val="28"/>
                <w:szCs w:val="28"/>
              </w:rPr>
            </w:pPr>
            <w:r w:rsidRPr="00880926">
              <w:rPr>
                <w:sz w:val="28"/>
                <w:szCs w:val="28"/>
              </w:rPr>
              <w:t>14</w:t>
            </w:r>
          </w:p>
        </w:tc>
        <w:tc>
          <w:tcPr>
            <w:tcW w:w="2393" w:type="dxa"/>
            <w:shd w:val="clear" w:color="auto" w:fill="auto"/>
          </w:tcPr>
          <w:p w:rsidR="003A2F6A" w:rsidRPr="00880926" w:rsidRDefault="003A2F6A" w:rsidP="00C573AD">
            <w:pPr>
              <w:jc w:val="both"/>
              <w:rPr>
                <w:sz w:val="28"/>
                <w:szCs w:val="28"/>
              </w:rPr>
            </w:pPr>
            <w:r w:rsidRPr="00880926">
              <w:rPr>
                <w:sz w:val="28"/>
                <w:szCs w:val="28"/>
              </w:rPr>
              <w:t>22</w:t>
            </w:r>
          </w:p>
        </w:tc>
      </w:tr>
      <w:tr w:rsidR="003A2F6A" w:rsidRPr="00880926" w:rsidTr="00204274">
        <w:trPr>
          <w:jc w:val="center"/>
        </w:trPr>
        <w:tc>
          <w:tcPr>
            <w:tcW w:w="4784" w:type="dxa"/>
            <w:gridSpan w:val="2"/>
            <w:shd w:val="clear" w:color="auto" w:fill="auto"/>
          </w:tcPr>
          <w:p w:rsidR="003A2F6A" w:rsidRPr="00880926" w:rsidRDefault="003A2F6A" w:rsidP="00C573AD">
            <w:pPr>
              <w:jc w:val="both"/>
              <w:rPr>
                <w:sz w:val="28"/>
                <w:szCs w:val="28"/>
              </w:rPr>
            </w:pPr>
            <w:r w:rsidRPr="00880926">
              <w:rPr>
                <w:sz w:val="28"/>
                <w:szCs w:val="28"/>
              </w:rPr>
              <w:t>Всего направлений</w:t>
            </w:r>
          </w:p>
        </w:tc>
        <w:tc>
          <w:tcPr>
            <w:tcW w:w="2393" w:type="dxa"/>
            <w:shd w:val="clear" w:color="auto" w:fill="auto"/>
          </w:tcPr>
          <w:p w:rsidR="003A2F6A" w:rsidRPr="00880926" w:rsidRDefault="003A2F6A" w:rsidP="00C573AD">
            <w:pPr>
              <w:jc w:val="both"/>
              <w:rPr>
                <w:sz w:val="28"/>
                <w:szCs w:val="28"/>
              </w:rPr>
            </w:pPr>
            <w:r w:rsidRPr="00880926">
              <w:rPr>
                <w:sz w:val="28"/>
                <w:szCs w:val="28"/>
              </w:rPr>
              <w:t>65</w:t>
            </w:r>
          </w:p>
        </w:tc>
        <w:tc>
          <w:tcPr>
            <w:tcW w:w="2393" w:type="dxa"/>
            <w:shd w:val="clear" w:color="auto" w:fill="auto"/>
          </w:tcPr>
          <w:p w:rsidR="003A2F6A" w:rsidRPr="00880926" w:rsidRDefault="003A2F6A" w:rsidP="00C573AD">
            <w:pPr>
              <w:jc w:val="both"/>
              <w:rPr>
                <w:sz w:val="28"/>
                <w:szCs w:val="28"/>
              </w:rPr>
            </w:pPr>
            <w:r w:rsidRPr="00880926">
              <w:rPr>
                <w:sz w:val="28"/>
                <w:szCs w:val="28"/>
              </w:rPr>
              <w:t>64</w:t>
            </w:r>
          </w:p>
        </w:tc>
      </w:tr>
    </w:tbl>
    <w:p w:rsidR="003A2F6A" w:rsidRPr="00880926" w:rsidRDefault="003A2F6A" w:rsidP="003A2F6A">
      <w:pPr>
        <w:jc w:val="both"/>
        <w:rPr>
          <w:sz w:val="28"/>
          <w:szCs w:val="28"/>
        </w:rPr>
      </w:pPr>
    </w:p>
    <w:p w:rsidR="003A2F6A" w:rsidRPr="00880926" w:rsidRDefault="003A2F6A" w:rsidP="003A2F6A">
      <w:pPr>
        <w:ind w:firstLine="708"/>
        <w:jc w:val="both"/>
        <w:rPr>
          <w:sz w:val="28"/>
          <w:szCs w:val="28"/>
        </w:rPr>
      </w:pPr>
      <w:r w:rsidRPr="00880926">
        <w:rPr>
          <w:sz w:val="28"/>
          <w:szCs w:val="28"/>
        </w:rPr>
        <w:t>Сектор  осуществляет взаимодействие с органами государственной власти, органами местного самоуправления, предприятиями (организациями) различных форм собственности на территории муниципального образования «Гагаринский район» Смоленской области по вопросам, входящим в компетенцию сектора.</w:t>
      </w:r>
    </w:p>
    <w:p w:rsidR="001A03CE" w:rsidRDefault="001A03CE" w:rsidP="002B22C0">
      <w:pPr>
        <w:keepLines/>
        <w:ind w:firstLine="709"/>
        <w:jc w:val="both"/>
        <w:rPr>
          <w:b/>
          <w:bCs/>
          <w:sz w:val="28"/>
          <w:szCs w:val="28"/>
          <w:highlight w:val="yellow"/>
        </w:rPr>
      </w:pPr>
    </w:p>
    <w:p w:rsidR="00D26B7F" w:rsidRDefault="00D26B7F" w:rsidP="00BF1157">
      <w:pPr>
        <w:keepLines/>
        <w:ind w:left="2829" w:firstLine="709"/>
        <w:jc w:val="both"/>
        <w:rPr>
          <w:b/>
          <w:bCs/>
          <w:sz w:val="28"/>
          <w:szCs w:val="28"/>
        </w:rPr>
      </w:pPr>
    </w:p>
    <w:p w:rsidR="00BF1157" w:rsidRDefault="00BF1157" w:rsidP="00BF1157">
      <w:pPr>
        <w:keepLines/>
        <w:ind w:left="2829" w:firstLine="709"/>
        <w:jc w:val="both"/>
        <w:rPr>
          <w:b/>
          <w:bCs/>
          <w:sz w:val="28"/>
          <w:szCs w:val="28"/>
        </w:rPr>
      </w:pPr>
      <w:r w:rsidRPr="000B32C8">
        <w:rPr>
          <w:b/>
          <w:bCs/>
          <w:sz w:val="28"/>
          <w:szCs w:val="28"/>
        </w:rPr>
        <w:lastRenderedPageBreak/>
        <w:t>З</w:t>
      </w:r>
      <w:r>
        <w:rPr>
          <w:b/>
          <w:bCs/>
          <w:sz w:val="28"/>
          <w:szCs w:val="28"/>
        </w:rPr>
        <w:t>ДРАВООХРАНЕНИЕ</w:t>
      </w:r>
    </w:p>
    <w:p w:rsidR="00BF1157" w:rsidRDefault="00BF1157" w:rsidP="00BF1157">
      <w:pPr>
        <w:keepLines/>
        <w:ind w:left="2829" w:firstLine="709"/>
        <w:jc w:val="both"/>
        <w:rPr>
          <w:b/>
          <w:bCs/>
          <w:sz w:val="28"/>
          <w:szCs w:val="28"/>
        </w:rPr>
      </w:pPr>
    </w:p>
    <w:p w:rsidR="00BF1157" w:rsidRPr="00CD39E5" w:rsidRDefault="00BF1157" w:rsidP="00BF1157">
      <w:pPr>
        <w:keepNext/>
        <w:widowControl w:val="0"/>
        <w:spacing w:before="100" w:beforeAutospacing="1" w:after="100" w:afterAutospacing="1"/>
        <w:ind w:firstLine="567"/>
        <w:contextualSpacing/>
        <w:jc w:val="both"/>
        <w:rPr>
          <w:sz w:val="28"/>
          <w:szCs w:val="28"/>
        </w:rPr>
      </w:pPr>
      <w:r w:rsidRPr="00CD39E5">
        <w:rPr>
          <w:sz w:val="28"/>
          <w:szCs w:val="28"/>
        </w:rPr>
        <w:t xml:space="preserve">В отчетном периоде 2019 года сеть лечебно-профилактических учреждений в сравнении с 2018 годом изменений не претерпела и представлена: </w:t>
      </w:r>
      <w:proofErr w:type="spellStart"/>
      <w:r w:rsidRPr="00CD39E5">
        <w:rPr>
          <w:sz w:val="28"/>
          <w:szCs w:val="28"/>
        </w:rPr>
        <w:t>Гагаринская</w:t>
      </w:r>
      <w:proofErr w:type="spellEnd"/>
      <w:r w:rsidRPr="00CD39E5">
        <w:rPr>
          <w:sz w:val="28"/>
          <w:szCs w:val="28"/>
        </w:rPr>
        <w:t xml:space="preserve"> ЦРБ, </w:t>
      </w:r>
      <w:proofErr w:type="spellStart"/>
      <w:r w:rsidRPr="00CD39E5">
        <w:rPr>
          <w:sz w:val="28"/>
          <w:szCs w:val="28"/>
        </w:rPr>
        <w:t>Кармановская</w:t>
      </w:r>
      <w:proofErr w:type="spellEnd"/>
      <w:r w:rsidRPr="00CD39E5">
        <w:rPr>
          <w:sz w:val="28"/>
          <w:szCs w:val="28"/>
        </w:rPr>
        <w:t xml:space="preserve"> участковая больница, 5 врачебных амбулаторий, 29 фельдшерских пунктов. Общий коечный фонд составил 176 коек, из них: круглосуточных - 132, дневного стационара - 44. </w:t>
      </w:r>
    </w:p>
    <w:p w:rsidR="00BF1157" w:rsidRPr="00CD39E5" w:rsidRDefault="00BF1157" w:rsidP="00BF1157">
      <w:pPr>
        <w:autoSpaceDE w:val="0"/>
        <w:autoSpaceDN w:val="0"/>
        <w:adjustRightInd w:val="0"/>
        <w:ind w:firstLine="567"/>
        <w:jc w:val="both"/>
        <w:rPr>
          <w:sz w:val="28"/>
          <w:szCs w:val="28"/>
        </w:rPr>
      </w:pPr>
      <w:r w:rsidRPr="00CD39E5">
        <w:rPr>
          <w:sz w:val="28"/>
          <w:szCs w:val="28"/>
        </w:rPr>
        <w:t>За отчетный период в Гагаринском родильном доме родилось 38 детей (72 за 6 месяцев 2018 года)</w:t>
      </w:r>
      <w:proofErr w:type="gramStart"/>
      <w:r w:rsidRPr="00CD39E5">
        <w:rPr>
          <w:sz w:val="28"/>
          <w:szCs w:val="28"/>
        </w:rPr>
        <w:t xml:space="preserve"> ,</w:t>
      </w:r>
      <w:proofErr w:type="gramEnd"/>
      <w:r w:rsidRPr="00CD39E5">
        <w:rPr>
          <w:sz w:val="28"/>
          <w:szCs w:val="28"/>
        </w:rPr>
        <w:t xml:space="preserve"> из них мертворожденных-0. Поступило в детское отделение 5 беспризорных детей (4 ребёнка за аналогичный период прошлого года).</w:t>
      </w:r>
    </w:p>
    <w:p w:rsidR="00BF1157" w:rsidRPr="00CD39E5" w:rsidRDefault="00BF1157" w:rsidP="00BF1157">
      <w:pPr>
        <w:autoSpaceDE w:val="0"/>
        <w:autoSpaceDN w:val="0"/>
        <w:adjustRightInd w:val="0"/>
        <w:ind w:firstLine="567"/>
        <w:jc w:val="both"/>
        <w:rPr>
          <w:sz w:val="28"/>
          <w:szCs w:val="28"/>
        </w:rPr>
      </w:pPr>
      <w:r w:rsidRPr="00CD39E5">
        <w:rPr>
          <w:sz w:val="28"/>
          <w:szCs w:val="28"/>
        </w:rPr>
        <w:tab/>
        <w:t>В структуре смертности по-прежнему первое место занимают болезни системы кровообращения, на втором месте -</w:t>
      </w:r>
      <w:r>
        <w:rPr>
          <w:sz w:val="28"/>
          <w:szCs w:val="28"/>
        </w:rPr>
        <w:t xml:space="preserve"> </w:t>
      </w:r>
      <w:r w:rsidRPr="00CD39E5">
        <w:rPr>
          <w:sz w:val="28"/>
          <w:szCs w:val="28"/>
        </w:rPr>
        <w:t xml:space="preserve">злокачественные новообразования, на третьем </w:t>
      </w:r>
      <w:proofErr w:type="gramStart"/>
      <w:r w:rsidRPr="00CD39E5">
        <w:rPr>
          <w:sz w:val="28"/>
          <w:szCs w:val="28"/>
        </w:rPr>
        <w:t>-т</w:t>
      </w:r>
      <w:proofErr w:type="gramEnd"/>
      <w:r w:rsidRPr="00CD39E5">
        <w:rPr>
          <w:sz w:val="28"/>
          <w:szCs w:val="28"/>
        </w:rPr>
        <w:t>равмы, отравления и некоторые другие последствия воздействия внешних причин.</w:t>
      </w:r>
    </w:p>
    <w:p w:rsidR="00BF1157" w:rsidRPr="00CD39E5" w:rsidRDefault="00BF1157" w:rsidP="00BF1157">
      <w:pPr>
        <w:autoSpaceDE w:val="0"/>
        <w:autoSpaceDN w:val="0"/>
        <w:adjustRightInd w:val="0"/>
        <w:ind w:firstLine="567"/>
        <w:jc w:val="both"/>
        <w:rPr>
          <w:sz w:val="28"/>
          <w:szCs w:val="28"/>
        </w:rPr>
      </w:pPr>
      <w:r w:rsidRPr="00CD39E5">
        <w:rPr>
          <w:sz w:val="28"/>
          <w:szCs w:val="28"/>
        </w:rPr>
        <w:tab/>
        <w:t>Посещений по поликлинике за 6 месяцев 2019 года - 106288 (за 6 месяцев 2018 года -102235), выездов по скорой медицинской помощи - 4879 (в 2018г.-4998), из них несчастные случаи - 461.</w:t>
      </w:r>
    </w:p>
    <w:p w:rsidR="00BF1157" w:rsidRPr="00CD39E5" w:rsidRDefault="00BF1157" w:rsidP="00BF1157">
      <w:pPr>
        <w:autoSpaceDE w:val="0"/>
        <w:autoSpaceDN w:val="0"/>
        <w:adjustRightInd w:val="0"/>
        <w:ind w:firstLine="567"/>
        <w:jc w:val="both"/>
        <w:rPr>
          <w:sz w:val="28"/>
          <w:szCs w:val="28"/>
        </w:rPr>
      </w:pPr>
      <w:r w:rsidRPr="00CD39E5">
        <w:rPr>
          <w:sz w:val="28"/>
          <w:szCs w:val="28"/>
        </w:rPr>
        <w:t xml:space="preserve">В сфере здравоохранения по-прежнему сохраняется глубокий кадровый дефицит - вакантно 81 ставка по большинству лечебных специальностей. Аналогичная ситуация сложилась и по среднему медицинскому персоналу. </w:t>
      </w:r>
    </w:p>
    <w:p w:rsidR="00BF1157" w:rsidRDefault="00BF1157" w:rsidP="00BF1157">
      <w:pPr>
        <w:autoSpaceDE w:val="0"/>
        <w:autoSpaceDN w:val="0"/>
        <w:adjustRightInd w:val="0"/>
        <w:ind w:firstLine="567"/>
        <w:jc w:val="both"/>
        <w:rPr>
          <w:sz w:val="28"/>
          <w:szCs w:val="28"/>
        </w:rPr>
      </w:pPr>
      <w:r w:rsidRPr="00CD39E5">
        <w:rPr>
          <w:sz w:val="28"/>
          <w:szCs w:val="28"/>
        </w:rPr>
        <w:t>В отчетном периоде ЦРБ получила две автомашины скорой медицинской помощи, а также выделены денежные средства на финансовое обеспечение мероприятий по проведению гидравлических испытаний на прочность и плотность систем потребления структурных подразделений ЦРБ,</w:t>
      </w:r>
      <w:r>
        <w:rPr>
          <w:sz w:val="28"/>
          <w:szCs w:val="28"/>
        </w:rPr>
        <w:t xml:space="preserve"> подготовлена проектно-сметная документация на ремонт бокса инфекционного отделения и двух кабинетов стоматологической поликлиники. </w:t>
      </w:r>
    </w:p>
    <w:p w:rsidR="00BF1157" w:rsidRDefault="00BF1157" w:rsidP="00BF1157">
      <w:pPr>
        <w:autoSpaceDE w:val="0"/>
        <w:autoSpaceDN w:val="0"/>
        <w:adjustRightInd w:val="0"/>
        <w:ind w:firstLine="567"/>
        <w:jc w:val="both"/>
        <w:rPr>
          <w:sz w:val="28"/>
          <w:szCs w:val="28"/>
        </w:rPr>
      </w:pPr>
    </w:p>
    <w:p w:rsidR="00BF1157" w:rsidRDefault="00BF1157" w:rsidP="00BF1157">
      <w:pPr>
        <w:autoSpaceDE w:val="0"/>
        <w:autoSpaceDN w:val="0"/>
        <w:adjustRightInd w:val="0"/>
        <w:ind w:left="2832" w:firstLine="708"/>
        <w:jc w:val="both"/>
        <w:rPr>
          <w:b/>
          <w:sz w:val="28"/>
          <w:szCs w:val="28"/>
        </w:rPr>
      </w:pPr>
      <w:r>
        <w:rPr>
          <w:b/>
          <w:sz w:val="28"/>
          <w:szCs w:val="28"/>
        </w:rPr>
        <w:t>ОБРАЗОВАНИЕ</w:t>
      </w:r>
    </w:p>
    <w:p w:rsidR="00BF1157" w:rsidRPr="00C17423" w:rsidRDefault="00BF1157" w:rsidP="00BF1157">
      <w:pPr>
        <w:autoSpaceDE w:val="0"/>
        <w:autoSpaceDN w:val="0"/>
        <w:adjustRightInd w:val="0"/>
        <w:ind w:left="4248"/>
        <w:jc w:val="both"/>
        <w:rPr>
          <w:b/>
          <w:sz w:val="28"/>
          <w:szCs w:val="28"/>
        </w:rPr>
      </w:pPr>
    </w:p>
    <w:p w:rsidR="00BF1157" w:rsidRDefault="00BF1157" w:rsidP="00BF1157">
      <w:pPr>
        <w:autoSpaceDE w:val="0"/>
        <w:autoSpaceDN w:val="0"/>
        <w:adjustRightInd w:val="0"/>
        <w:ind w:firstLine="567"/>
        <w:jc w:val="both"/>
        <w:rPr>
          <w:sz w:val="28"/>
          <w:szCs w:val="28"/>
        </w:rPr>
      </w:pPr>
      <w:r>
        <w:rPr>
          <w:sz w:val="28"/>
          <w:szCs w:val="28"/>
        </w:rPr>
        <w:t xml:space="preserve">В </w:t>
      </w:r>
      <w:r>
        <w:rPr>
          <w:sz w:val="28"/>
          <w:szCs w:val="28"/>
          <w:lang w:val="en-US"/>
        </w:rPr>
        <w:t>I</w:t>
      </w:r>
      <w:r w:rsidRPr="00A008B0">
        <w:rPr>
          <w:sz w:val="28"/>
          <w:szCs w:val="28"/>
        </w:rPr>
        <w:t>-</w:t>
      </w:r>
      <w:r>
        <w:rPr>
          <w:sz w:val="28"/>
          <w:szCs w:val="28"/>
        </w:rPr>
        <w:t xml:space="preserve">м полугодии 2019 года </w:t>
      </w:r>
      <w:r w:rsidRPr="00524C76">
        <w:rPr>
          <w:sz w:val="28"/>
          <w:szCs w:val="28"/>
        </w:rPr>
        <w:t xml:space="preserve">Комитет по образованию </w:t>
      </w:r>
      <w:r>
        <w:rPr>
          <w:sz w:val="28"/>
          <w:szCs w:val="28"/>
        </w:rPr>
        <w:t xml:space="preserve">Администрации МО «Гагаринский район» Смоленской области проводил работу в соответствии с государственной образовательной политикой, особенностями муниципальной системы образования, способной удовлетворить запросы населения в получении образования и обеспечить его в соответствии с требованиями социально-экономического развития страны. Проведенные мероприятия были направлены на создание современных условий для социализации и получения качественного образования независимо от места жительства и объединение всевозможных ресурсов для получения качественной образовательной услуги. </w:t>
      </w:r>
    </w:p>
    <w:p w:rsidR="00BF1157" w:rsidRDefault="00BF1157" w:rsidP="00BF1157">
      <w:pPr>
        <w:autoSpaceDE w:val="0"/>
        <w:autoSpaceDN w:val="0"/>
        <w:adjustRightInd w:val="0"/>
        <w:ind w:firstLine="567"/>
        <w:jc w:val="both"/>
        <w:rPr>
          <w:sz w:val="28"/>
          <w:szCs w:val="28"/>
        </w:rPr>
      </w:pPr>
      <w:proofErr w:type="gramStart"/>
      <w:r>
        <w:rPr>
          <w:sz w:val="28"/>
          <w:szCs w:val="28"/>
        </w:rPr>
        <w:t>В целях реализации национального проекта «Образование» в соответствии с Указом Президента от 07.05.2018 № 204 «О национальных целях и стратегических задачах Российской Федерации на период до 2024 года» Комитетом по образованию проводится работа по организации участия системы образования Гагаринского района в реализации региональных проектов «Современная школа», «Успех каждого ребёнка», «Цифровая образовательная среда».</w:t>
      </w:r>
      <w:proofErr w:type="gramEnd"/>
    </w:p>
    <w:p w:rsidR="00BF1157" w:rsidRDefault="00BF1157" w:rsidP="00BF1157">
      <w:pPr>
        <w:autoSpaceDE w:val="0"/>
        <w:autoSpaceDN w:val="0"/>
        <w:adjustRightInd w:val="0"/>
        <w:ind w:firstLine="567"/>
        <w:jc w:val="both"/>
        <w:rPr>
          <w:sz w:val="28"/>
          <w:szCs w:val="28"/>
        </w:rPr>
      </w:pPr>
      <w:r>
        <w:rPr>
          <w:sz w:val="28"/>
          <w:szCs w:val="28"/>
        </w:rPr>
        <w:t xml:space="preserve">В целях развития основных и дополнительных общеобразовательных программ цифрового, естественнонаучного и гуманитарного профилей отправлен </w:t>
      </w:r>
      <w:r>
        <w:rPr>
          <w:sz w:val="28"/>
          <w:szCs w:val="28"/>
        </w:rPr>
        <w:lastRenderedPageBreak/>
        <w:t xml:space="preserve">необходимый пакет документов для получения финансирования на создание в 7 общеобразовательных организациях Центра образования цифрового и гуманитарного профилей «Точка роста», а также на создание муниципального опорного центра дополнительного образования детей. </w:t>
      </w:r>
    </w:p>
    <w:p w:rsidR="00BF1157" w:rsidRDefault="00BF1157" w:rsidP="00BF1157">
      <w:pPr>
        <w:autoSpaceDE w:val="0"/>
        <w:autoSpaceDN w:val="0"/>
        <w:adjustRightInd w:val="0"/>
        <w:ind w:firstLine="567"/>
        <w:jc w:val="both"/>
        <w:rPr>
          <w:sz w:val="28"/>
          <w:szCs w:val="28"/>
        </w:rPr>
      </w:pPr>
    </w:p>
    <w:p w:rsidR="00BF1157" w:rsidRDefault="00BF1157" w:rsidP="00BF1157">
      <w:pPr>
        <w:autoSpaceDE w:val="0"/>
        <w:autoSpaceDN w:val="0"/>
        <w:adjustRightInd w:val="0"/>
        <w:ind w:firstLine="567"/>
        <w:jc w:val="both"/>
        <w:rPr>
          <w:sz w:val="28"/>
          <w:szCs w:val="28"/>
        </w:rPr>
      </w:pPr>
    </w:p>
    <w:p w:rsidR="00BF1157" w:rsidRPr="00524C76" w:rsidRDefault="004C7015" w:rsidP="00BF1157">
      <w:pPr>
        <w:ind w:firstLine="567"/>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92" type="#_x0000_t32" style="position:absolute;left:0;text-align:left;margin-left:313.65pt;margin-top:33.75pt;width:27.6pt;height:25.1pt;z-index:251741184" o:connectortype="straight">
            <v:stroke endarrow="block"/>
          </v:shape>
        </w:pict>
      </w:r>
      <w:r>
        <w:rPr>
          <w:noProof/>
          <w:sz w:val="28"/>
          <w:szCs w:val="28"/>
        </w:rPr>
        <w:pict>
          <v:shape id="_x0000_s1091" type="#_x0000_t32" style="position:absolute;left:0;text-align:left;margin-left:90.8pt;margin-top:33.75pt;width:34.7pt;height:25.1pt;flip:x;z-index:251740160" o:connectortype="straight">
            <v:stroke endarrow="block"/>
          </v:shape>
        </w:pict>
      </w:r>
      <w:r>
        <w:rPr>
          <w:noProof/>
          <w:sz w:val="28"/>
          <w:szCs w:val="28"/>
        </w:rPr>
        <w:pict>
          <v:shape id="_x0000_s1084" type="#_x0000_t32" style="position:absolute;left:0;text-align:left;margin-left:224.7pt;margin-top:41.9pt;width:2pt;height:219.4pt;z-index:251732992" o:connectortype="straight">
            <v:stroke endarrow="block"/>
          </v:shape>
        </w:pict>
      </w:r>
      <w:r w:rsidR="00BF1157" w:rsidRPr="00524C76">
        <w:rPr>
          <w:sz w:val="28"/>
          <w:szCs w:val="28"/>
        </w:rPr>
        <w:t>Сеть образовательных организаций, подведомственных Комитету по образованию МО «Гагаринский район» Смоленской области</w:t>
      </w:r>
    </w:p>
    <w:p w:rsidR="00BF1157" w:rsidRPr="00524C76" w:rsidRDefault="00BF1157" w:rsidP="00BF1157">
      <w:pPr>
        <w:jc w:val="both"/>
        <w:rPr>
          <w:sz w:val="28"/>
          <w:szCs w:val="28"/>
        </w:rPr>
      </w:pPr>
    </w:p>
    <w:p w:rsidR="00BF1157" w:rsidRPr="00524C76" w:rsidRDefault="004C7015" w:rsidP="00BF1157">
      <w:pPr>
        <w:tabs>
          <w:tab w:val="left" w:pos="4111"/>
        </w:tabs>
        <w:ind w:left="-567" w:firstLine="567"/>
        <w:jc w:val="both"/>
        <w:rPr>
          <w:bCs/>
          <w:sz w:val="28"/>
          <w:szCs w:val="28"/>
        </w:rPr>
      </w:pPr>
      <w:r w:rsidRPr="004C7015">
        <w:rPr>
          <w:noProof/>
          <w:sz w:val="28"/>
          <w:szCs w:val="28"/>
        </w:rPr>
        <w:pict>
          <v:roundrect id="Скругленный прямоугольник 5" o:spid="_x0000_s1072" style="position:absolute;left:0;text-align:left;margin-left:-21.45pt;margin-top:3.9pt;width:219.85pt;height:36.7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XHwQIAAJEFAAAOAAAAZHJzL2Uyb0RvYy54bWysVM1uEzEQviPxDpbvdLNRmtKomypqVYRU&#10;laot6tnxepsVXo+xnWTDCYkjSDwDz4CQoKXlFTZvxNi72YSSE+Li9XhmvvnZb+bgsCwkmQljc1AJ&#10;jXc6lAjFIc3VTUJfX508e06JdUylTIISCV0ISw+HT58czPVAdGECMhWGIIiyg7lO6MQ5PYgiyyei&#10;YHYHtFCozMAUzKFobqLUsDmiFzLqdjr9aA4m1Qa4sBZfj2slHQb8LBPcvcoyKxyRCcXcXDhNOMf+&#10;jIYHbHBjmJ7kvEmD/UMWBcsVBm2hjpljZGryv6CKnBuwkLkdDkUEWZZzEWrAauLOo2ouJ0yLUAs2&#10;x+q2Tfb/wfKz2bkheZrQXUoUK/AXVV+q2+X75Yfqa3VXfavuq/vlx+oHqX7h4+fqZ/UQVA/V3fIT&#10;Kr9Xt2TXt3Gu7QDRLvW5aSSLV9+TMjOF/2K1pAytX7StF6UjHB+7+91evIc5cNT1+v29bgCN1t7a&#10;WPdCQEH8JaEGpiq9wP8b2s5mp9ZhWLRf2fmIUvnTgszTk1zKIHhmiSNpyIwhJ1wZ++TRb8MKJe8Z&#10;+ZLqIsLNLaSoUS9Ehj3zaYfoga1rTMa5UK7f4EqF1t4twwxax3ibo3SrZBpb7yYCi1vHzjbHPyO2&#10;HiEqKNc6F7kCsw0gfdNGru1X1dc1+/JdOS4DUYKlfxlDukDyGKinymp+kuO/OWXWnTODY4QDh6vB&#10;vcIjkzBPKDQ3SiZg3m179/bIbtRSMsexTKh9O2VGUCJfKuT9ftzr+TkOQm93r4uC2dSMNzVqWhwB&#10;/uUYl5Dm4ertnVxdMwPFNW6QkY+KKqY4xk4od2YlHLl6XeAO4mI0CmY4u5q5U3WpuQf3ffa0uyqv&#10;mdENQR1S+wxWI8wGjyha23pPBaOpgywP/F33tfkDOPeBns2O8otlUw5W6006/A0AAP//AwBQSwME&#10;FAAGAAgAAAAhAJYAfCrgAAAACgEAAA8AAABkcnMvZG93bnJldi54bWxMj01LAzEQhu+C/yGM4EXa&#10;pKstZd1sEdGDggerBY/pZvZDN5MlSdvtv+/Yi95mmId3nrdYja4Xewyx86RhNlUgkCpvO2o0fH48&#10;T5YgYjJkTe8JNRwxwqq8vChMbv2B3nG/To3gEIq50dCmNORSxqpFZ+LUD0h8q31wJvEaGmmDOXC4&#10;62Wm1EI60xF/aM2Ajy1WP+ud0/D0/aXCS9P5oX49elm/bW7CYqP19dX4cA8i4Zj+YPjVZ3Uo2Wnr&#10;d2Sj6DVMbrM5oxqyJXdi4O48bJlUsznIspD/K5QnAAAA//8DAFBLAQItABQABgAIAAAAIQC2gziS&#10;/gAAAOEBAAATAAAAAAAAAAAAAAAAAAAAAABbQ29udGVudF9UeXBlc10ueG1sUEsBAi0AFAAGAAgA&#10;AAAhADj9If/WAAAAlAEAAAsAAAAAAAAAAAAAAAAALwEAAF9yZWxzLy5yZWxzUEsBAi0AFAAGAAgA&#10;AAAhAOzoBcfBAgAAkQUAAA4AAAAAAAAAAAAAAAAALgIAAGRycy9lMm9Eb2MueG1sUEsBAi0AFAAG&#10;AAgAAAAhAJYAfCrgAAAACgEAAA8AAAAAAAAAAAAAAAAAGwUAAGRycy9kb3ducmV2LnhtbFBLBQYA&#10;AAAABAAEAPMAAAAoBgAAAAA=&#10;" strokeweight="2pt">
            <v:textbox>
              <w:txbxContent>
                <w:p w:rsidR="008B6F22" w:rsidRPr="00EB4232" w:rsidRDefault="008B6F22" w:rsidP="00BF1157">
                  <w:pPr>
                    <w:jc w:val="center"/>
                    <w:rPr>
                      <w:sz w:val="26"/>
                      <w:szCs w:val="26"/>
                    </w:rPr>
                  </w:pPr>
                  <w:r w:rsidRPr="00EB4232">
                    <w:rPr>
                      <w:sz w:val="26"/>
                      <w:szCs w:val="26"/>
                    </w:rPr>
                    <w:t>Общеобразовательные организации</w:t>
                  </w:r>
                </w:p>
              </w:txbxContent>
            </v:textbox>
          </v:roundrect>
        </w:pict>
      </w:r>
      <w:r w:rsidRPr="004C7015">
        <w:rPr>
          <w:noProof/>
          <w:sz w:val="28"/>
          <w:szCs w:val="28"/>
        </w:rPr>
        <w:pict>
          <v:roundrect id="Скругленный прямоугольник 6" o:spid="_x0000_s1073" style="position:absolute;left:0;text-align:left;margin-left:243.7pt;margin-top:3.9pt;width:264.75pt;height:42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RhwAIAAIoFAAAOAAAAZHJzL2Uyb0RvYy54bWysVN1u0zAUvkfiHSzfs6Rd20G1dKo2DSFN&#10;W7UN7dp17DXCsY3tNilXSFyCxDPwDAgJNjZeIX0jjp00K6NXiBvHJ+f/83fO/kGZC7RgxmZKJriz&#10;E2PEJFVpJq8T/Pry+NlzjKwjMiVCSZbgJbP4YPT0yX6hh6yrZkqkzCAIIu2w0AmeOaeHUWTpjOXE&#10;7ijNJCi5MjlxIJrrKDWkgOi5iLpxPIgKZVJtFGXWwt+jWolHIT7njLozzi1zSCQYanPhNOGc+jMa&#10;7ZPhtSF6ltGmDPIPVeQkk5C0DXVEHEFzk/0VKs+oUVZxt0NVHinOM8pCD9BNJ37UzcWMaBZ6AXCs&#10;bmGy/y8sPV1MDMrSBA8wkiSHJ6q+VDer96sP1dfqtvpW3VV3q4/VD1T9gp+fq5/VfVDdV7erT6D8&#10;Xt2ggYex0HYI0S70xDSShavHpOQm91/oFpUB+mULPSsdovBzN94b9Pf6GFHQ9Xd3e3F4m+jBWxvr&#10;XjKVI39JsFFzmZ7D+wbYyeLEOkgL9ms7n1FIf1olsvQ4EyIInlnsUBi0IMAJV3Z88eC3YQWS94x8&#10;S3UT4eaWgtVRzxkHzKDsbsge2PoQk1DKpAughEhg7d04VNA6drY5CrcuprH1biywuHWMtzn+mbH1&#10;CFmVdK1znklltgVI37SZa/t193XPvn1XTsvmYacqXQJrjKrHyWp6nMGjnBDrJsTA/MCkwU5wZ3Bw&#10;oYoEq+aG0UyZd9v+e3ugNWgxKmAeE2zfzolhGIlXEgj/otPr+QEOQq+/1wXBbGqmmxo5zw8VPG8H&#10;to+m4ertnVhfuVH5FayOsc8KKiIp5E4wdWYtHLp6T8DyoWw8DmYwtJq4E3mhqQ/uAfZ8uyyviNEN&#10;Mx1w+lStZ5cMH3GztvWeUo3nTvEsENdDXOPaQA8DH3jZLCe/UTblYPWwQke/AQAA//8DAFBLAwQU&#10;AAYACAAAACEAhlDRF+AAAAALAQAADwAAAGRycy9kb3ducmV2LnhtbEyPzU7DMBCE70i8g7VIXFBr&#10;FzUBQpwKITiA1AOllTi6yeYH4nVku2369mxOcNpdzWj2m3w12l4c0YfOkYbFXIFAKl3VUaNh+/k6&#10;uwcRoqHK9I5QwxkDrIrLi9xklTvRBx43sREcQiEzGtoYh0zKULZoTZi7AYm12nlrIp++kZU3Jw63&#10;vbxVKpXWdMQfWjPgc4vlz+ZgNbx8fyn/1nRuqN/PTtbr3Y1Pd1pfX41PjyAijvHPDBM+o0PBTHt3&#10;oCqIXkOSLhO2snDHczKo5QO320/bIgFZ5PJ/h+IXAAD//wMAUEsBAi0AFAAGAAgAAAAhALaDOJL+&#10;AAAA4QEAABMAAAAAAAAAAAAAAAAAAAAAAFtDb250ZW50X1R5cGVzXS54bWxQSwECLQAUAAYACAAA&#10;ACEAOP0h/9YAAACUAQAACwAAAAAAAAAAAAAAAAAvAQAAX3JlbHMvLnJlbHNQSwECLQAUAAYACAAA&#10;ACEA92MEYcACAACKBQAADgAAAAAAAAAAAAAAAAAuAgAAZHJzL2Uyb0RvYy54bWxQSwECLQAUAAYA&#10;CAAAACEAhlDRF+AAAAALAQAADwAAAAAAAAAAAAAAAAAaBQAAZHJzL2Rvd25yZXYueG1sUEsFBgAA&#10;AAAEAAQA8wAAACcGAAAAAA==&#10;" strokeweight="2pt">
            <v:textbox>
              <w:txbxContent>
                <w:p w:rsidR="008B6F22" w:rsidRPr="006F15D2" w:rsidRDefault="008B6F22" w:rsidP="00BF1157">
                  <w:pPr>
                    <w:pStyle w:val="af0"/>
                    <w:jc w:val="center"/>
                    <w:rPr>
                      <w:rFonts w:ascii="Times New Roman" w:hAnsi="Times New Roman" w:cs="Times New Roman"/>
                      <w:sz w:val="26"/>
                      <w:szCs w:val="26"/>
                    </w:rPr>
                  </w:pPr>
                  <w:r w:rsidRPr="006F15D2">
                    <w:rPr>
                      <w:rFonts w:ascii="Times New Roman" w:hAnsi="Times New Roman" w:cs="Times New Roman"/>
                      <w:sz w:val="26"/>
                      <w:szCs w:val="26"/>
                    </w:rPr>
                    <w:t>Дошкольные образовательные организации</w:t>
                  </w:r>
                </w:p>
              </w:txbxContent>
            </v:textbox>
          </v:roundrect>
        </w:pict>
      </w:r>
    </w:p>
    <w:p w:rsidR="00BF1157" w:rsidRPr="00524C76" w:rsidRDefault="004C7015" w:rsidP="00BF1157">
      <w:pPr>
        <w:tabs>
          <w:tab w:val="left" w:pos="4111"/>
        </w:tabs>
        <w:ind w:left="-567" w:firstLine="567"/>
        <w:jc w:val="both"/>
        <w:rPr>
          <w:bCs/>
          <w:sz w:val="28"/>
          <w:szCs w:val="28"/>
        </w:rPr>
      </w:pPr>
      <w:r>
        <w:rPr>
          <w:bCs/>
          <w:noProof/>
          <w:sz w:val="28"/>
          <w:szCs w:val="28"/>
        </w:rPr>
        <w:pict>
          <v:shape id="_x0000_s1089" type="#_x0000_t32" style="position:absolute;left:0;text-align:left;margin-left:77.55pt;margin-top:15pt;width:.7pt;height:220.15pt;z-index:251738112" o:connectortype="straight">
            <v:stroke endarrow="block"/>
          </v:shape>
        </w:pict>
      </w:r>
    </w:p>
    <w:p w:rsidR="00BF1157" w:rsidRPr="00524C76" w:rsidRDefault="004C7015" w:rsidP="00BF1157">
      <w:pPr>
        <w:tabs>
          <w:tab w:val="left" w:pos="4111"/>
        </w:tabs>
        <w:ind w:left="-567" w:firstLine="567"/>
        <w:jc w:val="both"/>
        <w:rPr>
          <w:bCs/>
          <w:sz w:val="28"/>
          <w:szCs w:val="28"/>
        </w:rPr>
      </w:pPr>
      <w:r>
        <w:rPr>
          <w:bCs/>
          <w:noProof/>
          <w:sz w:val="28"/>
          <w:szCs w:val="28"/>
        </w:rPr>
        <w:pict>
          <v:shape id="_x0000_s1086" type="#_x0000_t32" style="position:absolute;left:0;text-align:left;margin-left:143.55pt;margin-top:9.65pt;width:13.3pt;height:8.9pt;z-index:251735040" o:connectortype="straight">
            <v:stroke endarrow="block"/>
          </v:shape>
        </w:pict>
      </w:r>
      <w:r>
        <w:rPr>
          <w:bCs/>
          <w:noProof/>
          <w:sz w:val="28"/>
          <w:szCs w:val="28"/>
        </w:rPr>
        <w:pict>
          <v:shape id="_x0000_s1085" type="#_x0000_t32" style="position:absolute;left:0;text-align:left;margin-left:5.3pt;margin-top:13.7pt;width:15.6pt;height:4.85pt;flip:x;z-index:251734016" o:connectortype="straight">
            <v:stroke endarrow="block"/>
          </v:shape>
        </w:pict>
      </w:r>
      <w:r>
        <w:rPr>
          <w:bCs/>
          <w:noProof/>
          <w:sz w:val="28"/>
          <w:szCs w:val="28"/>
        </w:rPr>
        <w:pict>
          <v:shape id="_x0000_s1093" type="#_x0000_t32" style="position:absolute;left:0;text-align:left;margin-left:415pt;margin-top:9.3pt;width:27.05pt;height:27pt;z-index:251742208" o:connectortype="straight">
            <v:stroke endarrow="block"/>
          </v:shape>
        </w:pict>
      </w:r>
      <w:r w:rsidRPr="004C7015">
        <w:rPr>
          <w:noProof/>
          <w:sz w:val="28"/>
          <w:szCs w:val="28"/>
        </w:rPr>
        <w:pict>
          <v:shape id="Прямая со стрелкой 11" o:spid="_x0000_s1074" type="#_x0000_t32" style="position:absolute;left:0;text-align:left;margin-left:318.3pt;margin-top:9.3pt;width:28.45pt;height:27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EZGQIAAEoEAAAOAAAAZHJzL2Uyb0RvYy54bWysVEuOEzEQ3SNxB8t70p0ERkyUziwyDCwQ&#10;RAwcwOO205bctlU26WQ3cIE5AldgMws+mjN034iyO+nwExKITcmfeq/qPVf3/Gxba7IR4JU1BR2P&#10;ckqE4bZUZl3QN68vHjymxAdmSqatEQXdCU/PFvfvzRs3ExNbWV0KIEhi/KxxBa1CcLMs87wSNfMj&#10;64TBS2mhZgG3sM5KYA2y1zqb5PlJ1lgoHVguvMfT8/6SLhK/lIKHl1J6EYguKPYWUoQUr2LMFnM2&#10;WwNzleL7Ntg/dFEzZbDoQHXOAiNvQf1CVSsO1lsZRtzWmZVScZE0oJpx/pOay4o5kbSgOd4NNvn/&#10;R8tfbFZAVIlvN6bEsBrfqP3QXXc37df2Y3dDunftHYbufXfd3rZf2s/tXfuJYDI61zg/Q4KlWcF+&#10;590Kog1bCTWRWrlnSJyMQalkm3zfDb6LbSAcD6cn4+n4ESUcr6YPJ6d5epesp4l0Dnx4KmxN4qKg&#10;PgBT6yosrTH4whb6Emzz3AdsBIEHQARrE6O3WpUXSuu0ieMllhrIhuFghG2Sg7gfsgJT+okpSdg5&#10;dIUB2CaqxrRImUX1vd60Cjst+nKvhERHUVffVprlYzHGuTDhUFAbzI4wia0NwDxZ9kfgPj9CRZrz&#10;vwEPiFTZmjCAa2Us/K760SPZ5x8c6HVHC65suUuTkKzBgU1e7T+u+EV8v0/w4y9g8Q0AAP//AwBQ&#10;SwMEFAAGAAgAAAAhAAyYXcngAAAACwEAAA8AAABkcnMvZG93bnJldi54bWxMj91KxDAQhe8F3yGM&#10;4I246VaaXWrTRRQR3EVw1wdIm7Et5qck2ba+veOV3s3MOZz5TrVbrGEThjh4J2G9yoCha70eXCfh&#10;4/R8uwUWk3JaGe9QwjdG2NWXF5UqtZ/dO07H1DEKcbFUEvqUxpLz2PZoVVz5ER1pnz5YlWgNHddB&#10;zRRuDc+zTHCrBkcfejXiY4/t1/FsJdy8TrM4vJ2e9qE1U9EUe/EiGimvr5aHe2AJl/Rnhl98Qoea&#10;mBp/djoyI0GIO0FWEtbbAhg5NnlGQ0OXTV4Aryv+v0P9AwAA//8DAFBLAQItABQABgAIAAAAIQC2&#10;gziS/gAAAOEBAAATAAAAAAAAAAAAAAAAAAAAAABbQ29udGVudF9UeXBlc10ueG1sUEsBAi0AFAAG&#10;AAgAAAAhADj9If/WAAAAlAEAAAsAAAAAAAAAAAAAAAAALwEAAF9yZWxzLy5yZWxzUEsBAi0AFAAG&#10;AAgAAAAhAOUigRkZAgAASgQAAA4AAAAAAAAAAAAAAAAALgIAAGRycy9lMm9Eb2MueG1sUEsBAi0A&#10;FAAGAAgAAAAhAAyYXcngAAAACwEAAA8AAAAAAAAAAAAAAAAAcwQAAGRycy9kb3ducmV2LnhtbFBL&#10;BQYAAAAABAAEAPMAAACABQAAAAA=&#10;">
            <v:stroke endarrow="open"/>
          </v:shape>
        </w:pict>
      </w:r>
    </w:p>
    <w:p w:rsidR="00BF1157" w:rsidRPr="00524C76" w:rsidRDefault="004C7015" w:rsidP="00BF1157">
      <w:pPr>
        <w:tabs>
          <w:tab w:val="left" w:pos="4111"/>
        </w:tabs>
        <w:ind w:left="-567" w:firstLine="567"/>
        <w:jc w:val="both"/>
        <w:rPr>
          <w:bCs/>
          <w:sz w:val="28"/>
          <w:szCs w:val="28"/>
        </w:rPr>
      </w:pPr>
      <w:r>
        <w:rPr>
          <w:bCs/>
          <w:noProof/>
          <w:sz w:val="28"/>
          <w:szCs w:val="28"/>
        </w:rPr>
        <w:pict>
          <v:roundrect id="Скругленный прямоугольник 19" o:spid="_x0000_s1076" style="position:absolute;left:0;text-align:left;margin-left:86.7pt;margin-top:6.45pt;width:118.5pt;height:37.8pt;z-index:251724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yNwwIAAJMFAAAOAAAAZHJzL2Uyb0RvYy54bWysVMFu2zAMvQ/YPwi6r46DpGuDOkXQosOA&#10;oi3aDj0rstwYk0VNUhJnpwE7dsC+Yd8wDNjatfsF549GyY6bdTkNu8iiST6K5CP39stCkpkwNgeV&#10;0HirQ4lQHNJcXSf0zeXRix1KrGMqZRKUSOhCWLo/fP5sb64HogsTkKkwBEGUHcx1QifO6UEUWT4R&#10;BbNboIVCZQamYA5Fcx2lhs0RvZBRt9PZjuZgUm2AC2vx72GtpMOAn2WCu9Mss8IRmVB8mwunCefY&#10;n9Fwjw2uDdOTnDfPYP/wioLlCoO2UIfMMTI1+V9QRc4NWMjcFocigizLuQg5YDZx50k2FxOmRcgF&#10;i2N1Wyb7/2D5yezMkDzF3u1SoliBPaq+VLfLD8uP1dfqrvpW3Vf3y5vqB6l+4c/P1c/qIageqrvl&#10;J1R+r24J+mIh59oOEO9Cn5lGsnj1VSkzU/gv5kvKUPxFW3xROsLxZ9zv9Hb72COOul53Z7vb96DR&#10;o7c21r0SUBB/SaiBqUrPscOh8Gx2bF1tv7LzEaXypwWZp0e5lEHw3BIH0pAZQ1a4Mm7irFlhVO8Z&#10;+ZTqJMLNLaSoUc9FhlXDZ3dD9MDXR0zGuVBuu8GVCq29W4YvaB3jTY7SrR7T2Ho3EXjcOnY2Of4Z&#10;sfUIUUG51rnIFZhNAOnbNnJtv8q+ztmn78pxGajSdnsM6QLpY6CeK6v5UY69OWbWnTGDg4TtxOXg&#10;TvHIJMwTCs2NkgmY95v+e3vkN2opmeNgJtS+mzIjKJGvFTJ/N+71/CQHodd/2UXBrGvG6xo1LQ4A&#10;uxzjGtI8XL29k6trZqC4wh0y8lFRxRTH2AnlzqyEA1cvDNxCXIxGwQynVzN3rC409+C+zp52l+UV&#10;M7ohqENqn8BqiNngCUVrW++pYDR1kOWBv77SdV2bDuDkhzFotpRfLetysHrcpcPfAAAA//8DAFBL&#10;AwQUAAYACAAAACEAS8y7yOEAAAALAQAADwAAAGRycy9kb3ducmV2LnhtbEyPzU7DMBCE70i8g7VI&#10;XBC1G6LQhjgVQnAAiQOllXp0k80PxOvIdtv07VlOcNyZT7MzxWqygziiD70jDfOZAoFUubqnVsPm&#10;8+V2ASJEQ7UZHKGGMwZYlZcXhclrd6IPPK5jKziEQm40dDGOuZSh6tCaMHMjEnuN89ZEPn0ra29O&#10;HG4HmSiVSWt64g+dGfGpw+p7fbAanr92yr+2vRubt7OTzfv2xmdbra+vpscHEBGn+AfDb32uDiV3&#10;2rsD1UEMGpL0LmOUjXmSgmAiXShW9qzcL5cgy0L+31D+AAAA//8DAFBLAQItABQABgAIAAAAIQC2&#10;gziS/gAAAOEBAAATAAAAAAAAAAAAAAAAAAAAAABbQ29udGVudF9UeXBlc10ueG1sUEsBAi0AFAAG&#10;AAgAAAAhADj9If/WAAAAlAEAAAsAAAAAAAAAAAAAAAAALwEAAF9yZWxzLy5yZWxzUEsBAi0AFAAG&#10;AAgAAAAhAI8DLI3DAgAAkwUAAA4AAAAAAAAAAAAAAAAALgIAAGRycy9lMm9Eb2MueG1sUEsBAi0A&#10;FAAGAAgAAAAhAEvMu8jhAAAACwEAAA8AAAAAAAAAAAAAAAAAHQUAAGRycy9kb3ducmV2LnhtbFBL&#10;BQYAAAAABAAEAPMAAAArBgAAAAA=&#10;" strokeweight="2pt">
            <v:textbox>
              <w:txbxContent>
                <w:p w:rsidR="008B6F22" w:rsidRPr="00EB4232" w:rsidRDefault="008B6F22" w:rsidP="00BF1157">
                  <w:pPr>
                    <w:jc w:val="center"/>
                    <w:rPr>
                      <w:sz w:val="26"/>
                      <w:szCs w:val="26"/>
                    </w:rPr>
                  </w:pPr>
                  <w:r w:rsidRPr="00EB4232">
                    <w:rPr>
                      <w:sz w:val="26"/>
                      <w:szCs w:val="26"/>
                    </w:rPr>
                    <w:t>5 основных школ</w:t>
                  </w:r>
                </w:p>
              </w:txbxContent>
            </v:textbox>
          </v:roundrect>
        </w:pict>
      </w:r>
      <w:r w:rsidRPr="004C7015">
        <w:rPr>
          <w:noProof/>
          <w:sz w:val="28"/>
          <w:szCs w:val="28"/>
        </w:rPr>
        <w:pict>
          <v:roundrect id="Скругленный прямоугольник 18" o:spid="_x0000_s1075" style="position:absolute;left:0;text-align:left;margin-left:-37.2pt;margin-top:6.45pt;width:107.25pt;height:40.85pt;z-index:251723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URwgIAAJQFAAAOAAAAZHJzL2Uyb0RvYy54bWysVM1u2zAMvg/YOwi6r06C9GdBnSJo0WFA&#10;0RZth54VWW6MyaImKbGz04AdO2DPsGcYBmzt2r2C80ajZMfJupyGXWxRJD+K5EfuH5S5JDNhbAYq&#10;pt2tDiVCcUgydRPTN1fHL/YosY6phElQIqZzYenB8Pmz/UIPRA8mIBNhCIIoOyh0TCfO6UEUWT4R&#10;ObNboIVCZQomZw5FcxMlhhWInsuo1+nsRAWYRBvgwlq8PaqVdBjw01Rwd5amVjgiY4pvc+Frwnfs&#10;v9Fwnw1uDNOTjDfPYP/wipxlCoO2UEfMMTI12V9QecYNWEjdFoc8gjTNuAg5YDbdzpNsLidMi5AL&#10;Fsfqtkz2/8Hy09m5IVmCvcNOKZZjj6ov1d3iw+Jj9bW6r75VD9XD4rb6QapfePm5+lk9BtVjdb/4&#10;hMrv1R1BXyxkoe0A8S71uWkki0dflTI1uf9jvqQMxZ+3xRelIxwvu/3+7l4He8RR1+/t7fS2PWi0&#10;8tbGulcCcuIPMTUwVckFdjgUns1OrKvtl3Y+olT+a0FmyXEmZRA8t8ShNGTGkBWu7DZx1qwwqveM&#10;fEp1EuHk5lLUqBcixarhs3sheuDrCpNxLpTbaXClQmvvluILWsfuJkfplo9pbL2bCDxuHTubHP+M&#10;2HqEqKBc65xnCswmgORtG7m2X2Zf5+zTd+W4rKkS5sZfjSGZI38M1INlNT/OsDknzLpzZnCSsJ+4&#10;HdwZflIJRUyhOVEyAfN+0723R4KjlpICJzOm9t2UGUGJfK2Q+i+RKX6Ug9Df3u2hYNY143WNmuaH&#10;gG3u4h7SPBy9vZPLY2ogv8YlMvJRUcUUx9gx5c4shUNXbwxcQ1yMRsEMx1czd6IuNffgvtCed1fl&#10;NTO6YahDbp/CcorZ4AlHa1vvqWA0dZBmgcCrujYtwNEPc9CsKb9b1uVgtVqmw98AAAD//wMAUEsD&#10;BBQABgAIAAAAIQCt+SBS4QAAAAsBAAAPAAAAZHJzL2Rvd25yZXYueG1sTI/NTsMwEITvSLyDtUhc&#10;UGsnUkOVxqkQggNIHChU4ugmm58SryPbbdO3Z3uit1nNaObbYj3ZQRzRh96RhmSuQCBVru6p1fD9&#10;9TpbggjRUG0GR6jhjAHW5e1NYfLanegTj5vYCi6hkBsNXYxjLmWoOrQmzN2IxF7jvDWRT9/K2psT&#10;l9tBpkpl0pqeeKEzIz53WP1uDlbDy/5H+be2d2Pzfnay+dg++Gyr9f3d9LQCEXGK/2G44DM6lMy0&#10;cweqgxg0zBYJo0c2knQB4pJ4zFIQOxZLpUCWhbz+ofwDAAD//wMAUEsBAi0AFAAGAAgAAAAhALaD&#10;OJL+AAAA4QEAABMAAAAAAAAAAAAAAAAAAAAAAFtDb250ZW50X1R5cGVzXS54bWxQSwECLQAUAAYA&#10;CAAAACEAOP0h/9YAAACUAQAACwAAAAAAAAAAAAAAAAAvAQAAX3JlbHMvLnJlbHNQSwECLQAUAAYA&#10;CAAAACEA6HU1EcICAACUBQAADgAAAAAAAAAAAAAAAAAuAgAAZHJzL2Uyb0RvYy54bWxQSwECLQAU&#10;AAYACAAAACEArfkgUuEAAAALAQAADwAAAAAAAAAAAAAAAAAcBQAAZHJzL2Rvd25yZXYueG1sUEsF&#10;BgAAAAAEAAQA8wAAACoGAAAAAA==&#10;" strokeweight="2pt">
            <v:textbox>
              <w:txbxContent>
                <w:p w:rsidR="008B6F22" w:rsidRPr="00EB4232" w:rsidRDefault="008B6F22" w:rsidP="00BF1157">
                  <w:pPr>
                    <w:jc w:val="center"/>
                    <w:rPr>
                      <w:sz w:val="26"/>
                      <w:szCs w:val="26"/>
                    </w:rPr>
                  </w:pPr>
                  <w:r w:rsidRPr="00EB4232">
                    <w:rPr>
                      <w:sz w:val="26"/>
                      <w:szCs w:val="26"/>
                    </w:rPr>
                    <w:t>10 средних школ</w:t>
                  </w:r>
                </w:p>
              </w:txbxContent>
            </v:textbox>
          </v:roundrect>
        </w:pict>
      </w:r>
    </w:p>
    <w:p w:rsidR="00BF1157" w:rsidRPr="00524C76" w:rsidRDefault="004C7015" w:rsidP="00BF1157">
      <w:pPr>
        <w:tabs>
          <w:tab w:val="left" w:pos="4111"/>
        </w:tabs>
        <w:ind w:left="-567" w:firstLine="567"/>
        <w:jc w:val="both"/>
        <w:rPr>
          <w:bCs/>
          <w:sz w:val="28"/>
          <w:szCs w:val="28"/>
        </w:rPr>
      </w:pPr>
      <w:r>
        <w:rPr>
          <w:bCs/>
          <w:noProof/>
          <w:sz w:val="28"/>
          <w:szCs w:val="28"/>
        </w:rPr>
        <w:pict>
          <v:roundrect id="Скругленный прямоугольник 21" o:spid="_x0000_s1081" style="position:absolute;left:0;text-align:left;margin-left:382.1pt;margin-top:6.05pt;width:131.25pt;height:66.75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KMogIAAEsFAAAOAAAAZHJzL2Uyb0RvYy54bWysVM1uEzEQviPxDpbvdJMoJSXqpopaFSFV&#10;bdUW9ex47WaF12NsJ9lwQuIIEs/AMyAkaGl5hc0bMfZuNlWpOCAuux7PfPP7jXf3ykKRubAuB53S&#10;7laHEqE5ZLm+Sunri8NnO5Q4z3TGFGiR0qVwdG/09MnuwgxFD6agMmEJOtFuuDApnXpvhkni+FQU&#10;zG2BERqVEmzBPIr2KsksW6D3QiW9Tud5sgCbGQtcOIe3B7WSjqJ/KQX3J1I64YlKKebm49fG7yR8&#10;k9EuG15ZZqY5b9Jg/5BFwXKNQVtXB8wzMrP5H66KnFtwIP0WhyIBKXMuYg1YTbfzoJrzKTMi1oLN&#10;caZtk/t/bvnx/NSSPEtpr0uJZgXOqPpSXa/erz5UX6ub6lt1W92uPlY/SPULLz9XP6u7qLqrblaf&#10;UPm9uiaIxUYujBuiv3NzahvJ4TF0pZS2CH+sl5Sx+cu2+aL0hONlt98f7HRwRhx1O/3BoLcdnCYb&#10;tLHOvxRQkHBIqYWZzs5wwrHxbH7kfG2/tkNwSKlOIp78UomQh9JnQmLVGLYX0ZFvYl9ZMmfIlOxN&#10;LAhjR8sAkblSLaj7GEj5NaixDTAROdgCO48BN9Fa6xgRtG+BRa7B/h0sa/t11XWtoWxfTso44tjQ&#10;cDOBbIljt1DvgzP8MMeeHjHnT5nFBcAx4FL7E/xIBYuUQnOiZAr23WP3wR55iVpKFrhQKXVvZ8wK&#10;StQrjYx9gQMOGxiF/vagh4K9r5nc1+hZsQ84CSQlZhePwd6r9VFaKC5x98chKqqY5hg7pdzbtbDv&#10;60XH14OL8Tia4dYZ5o/0ueHBeehzoMtFecmsaYjlkZLHsF4+NnxArdo2IDWMZx5kHnm36WszAdzY&#10;SN/mdQlPwn05Wm3ewNFvAAAA//8DAFBLAwQUAAYACAAAACEA6KqCPN4AAAAMAQAADwAAAGRycy9k&#10;b3ducmV2LnhtbEyPwU7DMBBE70j8g7VI3KjdgCs3xKkKCA69UZB6dZMliYjXUey04e/ZnuC4M6PZ&#10;N8Vm9r044Ri7QBaWCwUCqQp1R42Fz4/XOwMiJke16wOhhR+MsCmvrwqX1+FM73jap0ZwCcXcWWhT&#10;GnIpY9Wid3ERBiT2vsLoXeJzbGQ9ujOX+15mSq2kdx3xh9YN+Nxi9b2fvIVETq2n3fLtSXdzeDAH&#10;/bLdaWtvb+btI4iEc/oLwwWf0aFkpmOYqI6it2DuFW9JbGRGg7gklDYsHS1kq0yBLAv5f0T5CwAA&#10;//8DAFBLAQItABQABgAIAAAAIQC2gziS/gAAAOEBAAATAAAAAAAAAAAAAAAAAAAAAABbQ29udGVu&#10;dF9UeXBlc10ueG1sUEsBAi0AFAAGAAgAAAAhADj9If/WAAAAlAEAAAsAAAAAAAAAAAAAAAAALwEA&#10;AF9yZWxzLy5yZWxzUEsBAi0AFAAGAAgAAAAhAHq/0oyiAgAASwUAAA4AAAAAAAAAAAAAAAAALgIA&#10;AGRycy9lMm9Eb2MueG1sUEsBAi0AFAAGAAgAAAAhAOiqgjzeAAAADAEAAA8AAAAAAAAAAAAAAAAA&#10;/AQAAGRycy9kb3ducmV2LnhtbFBLBQYAAAAABAAEAPMAAAAHBgAAAAA=&#10;" strokeweight="2pt">
            <v:textbox>
              <w:txbxContent>
                <w:p w:rsidR="008B6F22" w:rsidRPr="006F15D2" w:rsidRDefault="008B6F22" w:rsidP="00BF1157">
                  <w:pPr>
                    <w:pStyle w:val="af0"/>
                    <w:jc w:val="center"/>
                    <w:rPr>
                      <w:rFonts w:ascii="Times New Roman" w:hAnsi="Times New Roman" w:cs="Times New Roman"/>
                      <w:sz w:val="26"/>
                      <w:szCs w:val="26"/>
                    </w:rPr>
                  </w:pPr>
                  <w:r w:rsidRPr="006F15D2">
                    <w:rPr>
                      <w:rFonts w:ascii="Times New Roman" w:hAnsi="Times New Roman" w:cs="Times New Roman"/>
                      <w:sz w:val="26"/>
                      <w:szCs w:val="26"/>
                    </w:rPr>
                    <w:t>9 дошкольных групп при школах</w:t>
                  </w:r>
                </w:p>
              </w:txbxContent>
            </v:textbox>
          </v:roundrect>
        </w:pict>
      </w:r>
      <w:r>
        <w:rPr>
          <w:bCs/>
          <w:noProof/>
          <w:sz w:val="28"/>
          <w:szCs w:val="28"/>
        </w:rPr>
        <w:pict>
          <v:roundrect id="Скругленный прямоугольник 20" o:spid="_x0000_s1080" style="position:absolute;left:0;text-align:left;margin-left:239.3pt;margin-top:6.05pt;width:124.5pt;height:66.75pt;z-index:251728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J1wQIAAJMFAAAOAAAAZHJzL2Uyb0RvYy54bWysVM1uEzEQviPxDpbvdLNR0paomypqVYRU&#10;laot6tnxepsVXo+xnWTDCYkjSDwDz4CQoKXlFTZvxNi72YSSE+Liv5n55sffzMFhWUgyE8bmoBIa&#10;73QoEYpDmqubhL6+Onm2T4l1TKVMghIJXQhLD4dPnxzM9UB0YQIyFYYgiLKDuU7oxDk9iCLLJ6Jg&#10;dge0UCjMwBTM4dXcRKlhc0QvZNTtdHajOZhUG+DCWnw9roV0GPCzTHD3KsuscEQmFGNzYTVhHfs1&#10;Gh6wwY1hepLzJgz2D1EULFfotIU6Zo6Rqcn/gipybsBC5nY4FBFkWc5FyAGziTuPsrmcMC1CLlgc&#10;q9sy2f8Hy89m54bkaUK7WB7FCvyj6kt1u3y//FB9re6qb9V9db/8WP0g1S98/Fz9rB6C6KG6W35C&#10;4ffqlqAtFnKu7QDxLvW5aW4Wj74qZWYKv2O+pAzFX7TFF6UjHB/j/n4c9zEIjrL93t5et+9Bo7W1&#10;Nta9EFAQf0iogalKL/CHQ+HZ7NS6Wn+l5z1K5VcLMk9PcinDxXNLHElDZgxZ4cq48bOhhV69ZeRT&#10;qpMIJ7eQoka9EBlWDcPuBu+Br2tMxrlQbrfBlQq1vVmGEbSG8TZD6VbBNLreTAQet4adbYZ/emwt&#10;gldQrjUucgVmG0D6pvVc66+yr3P26btyXAaqhMT8yxjSBdLHQN1XVvOTHP/mlFl3zgw2En4nDgf3&#10;CpdMwjyh0JwomYB5t+3d6yO/UUrJHBszofbtlBlBiXypkPnP417Pd3K49Pp7nrdmUzLelKhpcQT4&#10;yzGOIc3D0es7uTpmBoprnCEj7xVFTHH0nVDuzOpy5OqBgVOIi9EoqGH3auZO1aXmHtzX2dPuqrxm&#10;RjcEdUjtM1g1MRs8omit6y0VjKYOsjzwd13X5gew80MbNFPKj5bNe9Baz9LhbwAAAP//AwBQSwME&#10;FAAGAAgAAAAhAGNwZkfhAAAACwEAAA8AAABkcnMvZG93bnJldi54bWxMj81OwzAQhO9IfQdrK3FB&#10;1GlEQ0njVAjBAaQeKFTi6MabnxKvI9tt07dnOcFx5xvNzhTr0fbihD50jhTMZwkIpMqZjhoFnx8v&#10;t0sQIWoyuneECi4YYF1OrgqdG3emdzxtYyM4hEKuFbQxDrmUoWrR6jBzAxKz2nmrI5++kcbrM4fb&#10;XqZJkkmrO+IPrR7wqcXqe3u0Cp4PX4l/bTo31G8XJ+vN7sZnO6Wup+PjCkTEMf6Z4bc+V4eSO+3d&#10;kUwQvYLFXcpbIoN0uQDBjvuHOSt7BWnGSJaF/L+h/AEAAP//AwBQSwECLQAUAAYACAAAACEAtoM4&#10;kv4AAADhAQAAEwAAAAAAAAAAAAAAAAAAAAAAW0NvbnRlbnRfVHlwZXNdLnhtbFBLAQItABQABgAI&#10;AAAAIQA4/SH/1gAAAJQBAAALAAAAAAAAAAAAAAAAAC8BAABfcmVscy8ucmVsc1BLAQItABQABgAI&#10;AAAAIQBdFuJ1wQIAAJMFAAAOAAAAAAAAAAAAAAAAAC4CAABkcnMvZTJvRG9jLnhtbFBLAQItABQA&#10;BgAIAAAAIQBjcGZH4QAAAAsBAAAPAAAAAAAAAAAAAAAAABsFAABkcnMvZG93bnJldi54bWxQSwUG&#10;AAAAAAQABADzAAAAKQYAAAAA&#10;" strokeweight="2pt">
            <v:textbox>
              <w:txbxContent>
                <w:p w:rsidR="008B6F22" w:rsidRPr="006F15D2" w:rsidRDefault="008B6F22" w:rsidP="00BF1157">
                  <w:pPr>
                    <w:pStyle w:val="af0"/>
                    <w:jc w:val="center"/>
                    <w:rPr>
                      <w:rFonts w:ascii="Times New Roman" w:hAnsi="Times New Roman" w:cs="Times New Roman"/>
                      <w:sz w:val="26"/>
                      <w:szCs w:val="26"/>
                    </w:rPr>
                  </w:pPr>
                  <w:r w:rsidRPr="006F15D2">
                    <w:rPr>
                      <w:rFonts w:ascii="Times New Roman" w:hAnsi="Times New Roman" w:cs="Times New Roman"/>
                      <w:sz w:val="26"/>
                      <w:szCs w:val="26"/>
                    </w:rPr>
                    <w:t>9 дошкольных образовательных организаций</w:t>
                  </w:r>
                </w:p>
              </w:txbxContent>
            </v:textbox>
          </v:roundrect>
        </w:pict>
      </w:r>
    </w:p>
    <w:p w:rsidR="00BF1157" w:rsidRPr="00524C76" w:rsidRDefault="004C7015" w:rsidP="00BF1157">
      <w:pPr>
        <w:tabs>
          <w:tab w:val="left" w:pos="4111"/>
        </w:tabs>
        <w:ind w:left="-567" w:firstLine="567"/>
        <w:jc w:val="both"/>
        <w:rPr>
          <w:bCs/>
          <w:sz w:val="28"/>
          <w:szCs w:val="28"/>
        </w:rPr>
      </w:pPr>
      <w:r>
        <w:rPr>
          <w:bCs/>
          <w:noProof/>
          <w:sz w:val="28"/>
          <w:szCs w:val="28"/>
        </w:rPr>
        <w:pict>
          <v:shape id="_x0000_s1087" type="#_x0000_t32" style="position:absolute;left:0;text-align:left;margin-left:-7.9pt;margin-top:15.1pt;width:.7pt;height:22.1pt;z-index:251736064" o:connectortype="straight">
            <v:stroke endarrow="block"/>
          </v:shape>
        </w:pict>
      </w:r>
      <w:r>
        <w:rPr>
          <w:bCs/>
          <w:noProof/>
          <w:sz w:val="28"/>
          <w:szCs w:val="28"/>
        </w:rPr>
        <w:pict>
          <v:shape id="_x0000_s1088" type="#_x0000_t32" style="position:absolute;left:0;text-align:left;margin-left:152.45pt;margin-top:15.1pt;width:0;height:18.35pt;z-index:251737088" o:connectortype="straight">
            <v:stroke endarrow="block"/>
          </v:shape>
        </w:pict>
      </w:r>
    </w:p>
    <w:p w:rsidR="00BF1157" w:rsidRPr="00524C76" w:rsidRDefault="00BF1157" w:rsidP="00BF1157">
      <w:pPr>
        <w:tabs>
          <w:tab w:val="left" w:pos="4111"/>
        </w:tabs>
        <w:ind w:left="-567" w:firstLine="567"/>
        <w:jc w:val="both"/>
        <w:rPr>
          <w:bCs/>
          <w:sz w:val="28"/>
          <w:szCs w:val="28"/>
        </w:rPr>
      </w:pPr>
    </w:p>
    <w:p w:rsidR="00BF1157" w:rsidRPr="00524C76" w:rsidRDefault="004C7015" w:rsidP="00BF1157">
      <w:pPr>
        <w:tabs>
          <w:tab w:val="left" w:pos="4111"/>
        </w:tabs>
        <w:ind w:left="-567" w:firstLine="567"/>
        <w:jc w:val="both"/>
        <w:rPr>
          <w:bCs/>
          <w:sz w:val="28"/>
          <w:szCs w:val="28"/>
        </w:rPr>
      </w:pPr>
      <w:r>
        <w:rPr>
          <w:bCs/>
          <w:noProof/>
          <w:sz w:val="28"/>
          <w:szCs w:val="28"/>
        </w:rPr>
        <w:pict>
          <v:roundrect id="Скругленный прямоугольник 31" o:spid="_x0000_s1078" style="position:absolute;left:0;text-align:left;margin-left:90.8pt;margin-top:5pt;width:118.5pt;height:40.55pt;z-index:251726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7SwQIAAJMFAAAOAAAAZHJzL2Uyb0RvYy54bWysVM1OGzEQvlfqO1i+l82GQCFigyIQVSUE&#10;CKg4O16brOq1XdvJbnqqxLGV+gx9hqpSC4W+wuaNOvb+kNKcql68Mzv/M9/M3n6ZCzRnxmZKJjje&#10;6GHEJFVpJq8T/Oby6MUORtYRmRKhJEvwglm8P3r+bK/QQ9ZXUyVSZhA4kXZY6ARPndPDKLJ0ynJi&#10;N5RmEoRcmZw4YM11lBpSgPdcRP1ebzsqlEm1UZRZC38PayEeBf+cM+pOObfMIZFgyM2F14R34t9o&#10;tEeG14boaUabNMg/ZJGTTELQztUhcQTNTPaXqzyjRlnF3QZVeaQ4zygLNUA1ce9JNRdTolmoBZpj&#10;ddcm+//c0pP5mUFZmuDNGCNJcphR9aW6XX5Y3lRfq7vqW3Vf3S8/Vj9Q9Qt+fq5+Vg9B9FDdLT+B&#10;8Ht1i8AWGlloOwR/F/rMNJwF0nel5Cb3X6gXlaH5i675rHSIws94qzfY3YIZUZBtbseeBjfRo7U2&#10;1r1iKkeeSLBRM5mew4RD48n82Lpav9XzEYX0r1UiS48yIQLjscUOhEFzAqhwZUge4qxoAectI19S&#10;XUSg3EKw2us549A1SLsfoge8PvoklDLptpv8hQRtb8Yhg84wXmcoXJtMo+vNWMBxZ9hbZ/hnxM4i&#10;RFXSdcZ5JpVZ5yB920Wu9dvq65p9+a6clAEqO+20JypdAHyMqvfKanqUwWyOiXVnxMAiwTjhOLhT&#10;eLhQRYJVQ2E0Veb9uv9eH/ANUowKWMwE23czYhhG4rUE5O/Gg4Hf5MAMtl72gTGrksmqRM7yAwVT&#10;BnBDdoH0+k60JDcqv4IbMvZRQUQkhdgJps60zIGrDwZcIcrG46AG26uJO5YXmnrnvs8edpflFTG6&#10;AagDaJ+odonJ8AlEa11vKdV45hTPAn59p+u+NhOAzQ9r0Fwpf1pW+aD1eEtHvwEAAP//AwBQSwME&#10;FAAGAAgAAAAhAOzN6a/hAAAACwEAAA8AAABkcnMvZG93bnJldi54bWxMj0tPAzEMhO9I/IfISFwQ&#10;TfqkWjZbIQQHkDi0pRLHdON90I2zStJ2++8xJ7jZntH4m3w1uE6cMMTWk4bxSIFAKr1tqdbwuX29&#10;X4KIyZA1nSfUcMEIq+L6KjeZ9Wda42mTasEhFDOjoUmpz6SMZYPOxJHvkVirfHAm8RpqaYM5c7jr&#10;5ESphXSmJf7QmB6fGywPm6PT8PL9pcJb3fq+er94WX3s7sJip/XtzfD0CCLhkP7M8IvP6FAw094f&#10;yUbRaZjMpnO28jBXXIods6Xiy17DVD0okEUu/3cofgAAAP//AwBQSwECLQAUAAYACAAAACEAtoM4&#10;kv4AAADhAQAAEwAAAAAAAAAAAAAAAAAAAAAAW0NvbnRlbnRfVHlwZXNdLnhtbFBLAQItABQABgAI&#10;AAAAIQA4/SH/1gAAAJQBAAALAAAAAAAAAAAAAAAAAC8BAABfcmVscy8ucmVsc1BLAQItABQABgAI&#10;AAAAIQCfDI7SwQIAAJMFAAAOAAAAAAAAAAAAAAAAAC4CAABkcnMvZTJvRG9jLnhtbFBLAQItABQA&#10;BgAIAAAAIQDszemv4QAAAAsBAAAPAAAAAAAAAAAAAAAAABsFAABkcnMvZG93bnJldi54bWxQSwUG&#10;AAAAAAQABADzAAAAKQYAAAAA&#10;" strokeweight="2pt">
            <v:textbox>
              <w:txbxContent>
                <w:p w:rsidR="008B6F22" w:rsidRPr="00EB4232" w:rsidRDefault="008B6F22" w:rsidP="00BF1157">
                  <w:pPr>
                    <w:jc w:val="center"/>
                    <w:rPr>
                      <w:sz w:val="26"/>
                      <w:szCs w:val="26"/>
                    </w:rPr>
                  </w:pPr>
                  <w:r w:rsidRPr="00EB4232">
                    <w:rPr>
                      <w:sz w:val="26"/>
                      <w:szCs w:val="26"/>
                    </w:rPr>
                    <w:t>филиал</w:t>
                  </w:r>
                </w:p>
              </w:txbxContent>
            </v:textbox>
          </v:roundrect>
        </w:pict>
      </w:r>
      <w:r>
        <w:rPr>
          <w:bCs/>
          <w:noProof/>
          <w:sz w:val="28"/>
          <w:szCs w:val="28"/>
        </w:rPr>
        <w:pict>
          <v:roundrect id="Скругленный прямоугольник 34" o:spid="_x0000_s1077" style="position:absolute;left:0;text-align:left;margin-left:-37.2pt;margin-top:5pt;width:103.5pt;height:40.55pt;z-index:2517258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zTwQIAAJMFAAAOAAAAZHJzL2Uyb0RvYy54bWysVM1uEzEQviPxDpbvdLNpGmjUTRW1KkKq&#10;2qgt6tnx2s0Kr21sJ7vhhMQRJJ6BZ0BI0NLyCps3YuzdbELJCXGxZzwz33h+Dw7LXKA5MzZTMsHx&#10;TgcjJqlKM3mT4NdXJ89eYGQdkSkRSrIEL5jFh8OnTw4KPWBdNVUiZQYBiLSDQid46pweRJGlU5YT&#10;u6M0kyDkyuTEAWtuotSQAtBzEXU7nX5UKJNqoyizFl6PayEeBnzOGXXnnFvmkEgw/M2F04Rz4s9o&#10;eEAGN4boaUabb5B/+EVOMglOW6hj4giamewvqDyjRlnF3Q5VeaQ4zygLMUA0cedRNJdTolmIBZJj&#10;dZsm+/9g6dl8bFCWJni3h5EkOdSo+lLdLt8vP1Rfq7vqW3Vf3S8/Vj9Q9QseP1c/q4cgeqjulp9A&#10;+L26RWALiSy0HQDepR6bhrNA+qyU3OT+hnhRGZK/aJPPSocoPMa7+53+HtSIgmy3H+8DDTDR2lob&#10;614ylSNPJNiomUwvoMIh8WR+al2tv9LzHoX0p1UiS08yIQLje4sdCYPmBLrClXHjZ0MLvHrLyIdU&#10;BxEotxCsRr1gHLIG3+4G76Ff15iEUiZdv8EVErS9GYcftIbxNkPhVp9pdL0ZC33cGna2Gf7psbUI&#10;XpV0rXGeSWW2AaRvWs+1/ir6OmYfvisnZd0qPjD/MlHpAtrHqHqurKYnGdTmlFg3JgYGCcoJy8Gd&#10;w8GFKhKsGgqjqTLvtr17fehvkGJUwGAm2L6dEcMwEq8kdP5+3Ov5SQ5Mb+95FxizKZlsSuQsP1JQ&#10;5RjWkKaB9PpOrEhuVH4NO2TkvYKISAq+E0ydWTFHrl4YsIUoG42CGkyvJu5UXmrqwX2efdtdldfE&#10;6KZBHbT2mVoNMRk8atFa11tKNZo5xbPQv+u8NhWAyQ9j0Gwpv1o2+aC13qXD3wAAAP//AwBQSwME&#10;FAAGAAgAAAAhAAmrrvHhAAAACwEAAA8AAABkcnMvZG93bnJldi54bWxMj01PwzAMhu9I/IfISFzQ&#10;ltBpZSpNJ4TgABIHBpM4Zo37AY1TJdnW/Xu8ExxtP3r9vOV6coM4YIi9Jw23cwUCqfa2p1bD58fz&#10;bAUiJkPWDJ5QwwkjrKvLi9IU1h/pHQ+b1AoOoVgYDV1KYyFlrDt0Js79iMS3xgdnEo+hlTaYI4e7&#10;QWZK5dKZnvhDZ0Z87LD+2eydhqfvLxVe2t6PzevJy+ZtexPyrdbXV9PDPYiEU/qD4azP6lCx087v&#10;yUYxaJgtsiWjGrKl4lJnYpXzZqdhoe4UyKqU/ztUvwAAAP//AwBQSwECLQAUAAYACAAAACEAtoM4&#10;kv4AAADhAQAAEwAAAAAAAAAAAAAAAAAAAAAAW0NvbnRlbnRfVHlwZXNdLnhtbFBLAQItABQABgAI&#10;AAAAIQA4/SH/1gAAAJQBAAALAAAAAAAAAAAAAAAAAC8BAABfcmVscy8ucmVsc1BLAQItABQABgAI&#10;AAAAIQDHl0zTwQIAAJMFAAAOAAAAAAAAAAAAAAAAAC4CAABkcnMvZTJvRG9jLnhtbFBLAQItABQA&#10;BgAIAAAAIQAJq67x4QAAAAsBAAAPAAAAAAAAAAAAAAAAABsFAABkcnMvZG93bnJldi54bWxQSwUG&#10;AAAAAAQABADzAAAAKQYAAAAA&#10;" strokeweight="2pt">
            <v:textbox>
              <w:txbxContent>
                <w:p w:rsidR="008B6F22" w:rsidRPr="00BF3BA0" w:rsidRDefault="008B6F22" w:rsidP="00BF1157">
                  <w:pPr>
                    <w:jc w:val="center"/>
                    <w:rPr>
                      <w:sz w:val="26"/>
                      <w:szCs w:val="26"/>
                    </w:rPr>
                  </w:pPr>
                  <w:r w:rsidRPr="00BF3BA0">
                    <w:rPr>
                      <w:sz w:val="26"/>
                      <w:szCs w:val="26"/>
                    </w:rPr>
                    <w:t>филиал</w:t>
                  </w:r>
                </w:p>
              </w:txbxContent>
            </v:textbox>
          </v:roundrect>
        </w:pict>
      </w:r>
    </w:p>
    <w:p w:rsidR="00BF1157" w:rsidRPr="00524C76" w:rsidRDefault="00BF1157" w:rsidP="00BF1157">
      <w:pPr>
        <w:tabs>
          <w:tab w:val="left" w:pos="4111"/>
        </w:tabs>
        <w:ind w:left="-567" w:firstLine="567"/>
        <w:jc w:val="both"/>
        <w:rPr>
          <w:bCs/>
          <w:sz w:val="28"/>
          <w:szCs w:val="28"/>
        </w:rPr>
      </w:pPr>
    </w:p>
    <w:p w:rsidR="00BF1157" w:rsidRPr="00524C76" w:rsidRDefault="00BF1157" w:rsidP="00BF1157">
      <w:pPr>
        <w:tabs>
          <w:tab w:val="left" w:pos="4111"/>
        </w:tabs>
        <w:ind w:left="-567" w:firstLine="567"/>
        <w:jc w:val="both"/>
        <w:rPr>
          <w:bCs/>
          <w:sz w:val="28"/>
          <w:szCs w:val="28"/>
        </w:rPr>
      </w:pPr>
    </w:p>
    <w:p w:rsidR="00BF1157" w:rsidRPr="00524C76" w:rsidRDefault="004C7015" w:rsidP="00BF1157">
      <w:pPr>
        <w:tabs>
          <w:tab w:val="left" w:pos="4111"/>
        </w:tabs>
        <w:ind w:left="-567" w:firstLine="567"/>
        <w:jc w:val="both"/>
        <w:rPr>
          <w:bCs/>
          <w:sz w:val="28"/>
          <w:szCs w:val="28"/>
        </w:rPr>
      </w:pPr>
      <w:r>
        <w:rPr>
          <w:bCs/>
          <w:noProof/>
          <w:sz w:val="28"/>
          <w:szCs w:val="28"/>
        </w:rPr>
        <w:pict>
          <v:roundrect id="Скругленный прямоугольник 23" o:spid="_x0000_s1079" style="position:absolute;left:0;text-align:left;margin-left:121.75pt;margin-top:5.35pt;width:293.25pt;height:29.25pt;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zwwIAAJMFAAAOAAAAZHJzL2Uyb0RvYy54bWysVMFuEzEQvSPxD5bvdLPbtIGomypqVYRU&#10;tVFb1LPjtZsVXtvYTrLhhMQRJL6Bb0BI0NLyC5s/YuzdbELJCXHxznhm3nhm38zBYVkINGPG5kqm&#10;ON7pYMQkVVkub1L8+urk2XOMrCMyI0JJluIFs/hw8PTJwVz3WaImSmTMIACRtj/XKZ44p/tRZOmE&#10;FcTuKM0kGLkyBXGgmpsoM2QO6IWIkk5nP5ork2mjKLMWbo9rIx4EfM4ZdeecW+aQSDG8zYXThHPs&#10;z2hwQPo3huhJTptnkH94RUFyCUlbqGPiCJqa/C+oIqdGWcXdDlVFpDjPKQs1QDVx51E1lxOiWagF&#10;mmN12yb7/2Dp2WxkUJ6lONnFSJIC/lH1pbpdvl9+qL5Wd9W36r66X36sfqDqF1x+rn5WD8H0UN0t&#10;P4Hxe3WLIBYaOde2D3iXemQazYLou1JyU/gv1IvK0PxF23xWOkThcreXdJPeHkYUbLu9uAsywETr&#10;aG2se8lUgbyQYqOmMruAPxwaT2an1tX+Kz+fUUh/WiXy7CQXIiieW+xIGDQjwApXxk2eDS/I6iMj&#10;X1JdRJDcQrAa9YJx6Bo8OwnZA1/XmIRSJt1+gyskePswDi9oA+NtgcKtHtP4+jAWeNwGdrYF/pmx&#10;jQhZlXRtcJFLZbYBZG/azLX/qvq6Zl++K8dloErXF+ZvxipbAH2MqufKanqSw785JdaNiIFBgpGD&#10;5eDO4eBCzVOsGgmjiTLvtt17f+A3WDGaw2Cm2L6dEsMwEq8kMP9F3O36SQ5Kd6+XgGI2LeNNi5wW&#10;Rwr+cgxrSNMgen8nViI3qriGHTL0WcFEJIXcKabOrJQjVy8M2EKUDYfBDaZXE3cqLzX14L7PnnZX&#10;5TUxuiGoA2qfqdUQk/4jita+PlKq4dQpngf+rvva/AGY/DAGzZbyq2VTD17rXTr4DQAA//8DAFBL&#10;AwQUAAYACAAAACEAioNRiOEAAAALAQAADwAAAGRycy9kb3ducmV2LnhtbEyPzU7DMBCE70i8g7VI&#10;XBC1SaAKIU6FEBxA4kChEkc33vxAvI5st03fnuUEt92d0ew31Wp2o9hjiIMnDVcLBQKp8XagTsPH&#10;+9NlASImQ9aMnlDDESOs6tOTypTWH+gN9+vUCQ6hWBoNfUpTKWVsenQmLvyExFrrgzOJ19BJG8yB&#10;w90oM6WW0pmB+ENvJnzosfle75yGx69PFZ67wU/ty9HL9nVzEZYbrc/P5vs7EAnn9GeGX3xGh5qZ&#10;tn5HNopRQ3ad37BVQ57d8sCOIlfcbsuXolAg60r+71D/AAAA//8DAFBLAQItABQABgAIAAAAIQC2&#10;gziS/gAAAOEBAAATAAAAAAAAAAAAAAAAAAAAAABbQ29udGVudF9UeXBlc10ueG1sUEsBAi0AFAAG&#10;AAgAAAAhADj9If/WAAAAlAEAAAsAAAAAAAAAAAAAAAAALwEAAF9yZWxzLy5yZWxzUEsBAi0AFAAG&#10;AAgAAAAhAOrO2bPDAgAAkwUAAA4AAAAAAAAAAAAAAAAALgIAAGRycy9lMm9Eb2MueG1sUEsBAi0A&#10;FAAGAAgAAAAhAIqDUYjhAAAACwEAAA8AAAAAAAAAAAAAAAAAHQUAAGRycy9kb3ducmV2LnhtbFBL&#10;BQYAAAAABAAEAPMAAAArBgAAAAA=&#10;" strokeweight="2pt">
            <v:textbox>
              <w:txbxContent>
                <w:p w:rsidR="008B6F22" w:rsidRPr="00EB4232" w:rsidRDefault="008B6F22" w:rsidP="00BF1157">
                  <w:pPr>
                    <w:jc w:val="center"/>
                    <w:rPr>
                      <w:sz w:val="26"/>
                      <w:szCs w:val="26"/>
                    </w:rPr>
                  </w:pPr>
                  <w:r w:rsidRPr="00EB4232">
                    <w:rPr>
                      <w:sz w:val="26"/>
                      <w:szCs w:val="26"/>
                    </w:rPr>
                    <w:t>Учреждения дополнительного образования</w:t>
                  </w:r>
                </w:p>
              </w:txbxContent>
            </v:textbox>
          </v:roundrect>
        </w:pict>
      </w:r>
    </w:p>
    <w:p w:rsidR="00BF1157" w:rsidRPr="00524C76" w:rsidRDefault="00BF1157" w:rsidP="00BF1157">
      <w:pPr>
        <w:tabs>
          <w:tab w:val="left" w:pos="4111"/>
        </w:tabs>
        <w:ind w:left="-567" w:firstLine="567"/>
        <w:jc w:val="both"/>
        <w:rPr>
          <w:bCs/>
          <w:sz w:val="28"/>
          <w:szCs w:val="28"/>
        </w:rPr>
      </w:pPr>
    </w:p>
    <w:p w:rsidR="00BF1157" w:rsidRPr="00524C76" w:rsidRDefault="004C7015" w:rsidP="00BF1157">
      <w:pPr>
        <w:tabs>
          <w:tab w:val="left" w:pos="4111"/>
        </w:tabs>
        <w:ind w:left="-567" w:firstLine="567"/>
        <w:jc w:val="both"/>
        <w:rPr>
          <w:bCs/>
          <w:sz w:val="28"/>
          <w:szCs w:val="28"/>
        </w:rPr>
      </w:pPr>
      <w:r>
        <w:rPr>
          <w:bCs/>
          <w:noProof/>
          <w:sz w:val="28"/>
          <w:szCs w:val="28"/>
        </w:rPr>
        <w:pict>
          <v:shape id="_x0000_s1090" type="#_x0000_t32" style="position:absolute;left:0;text-align:left;margin-left:273.6pt;margin-top:3.65pt;width:.05pt;height:24.45pt;z-index:251739136" o:connectortype="straight">
            <v:stroke endarrow="block"/>
          </v:shape>
        </w:pict>
      </w:r>
    </w:p>
    <w:p w:rsidR="00BF1157" w:rsidRPr="00524C76" w:rsidRDefault="00BF1157" w:rsidP="00BF1157">
      <w:pPr>
        <w:tabs>
          <w:tab w:val="left" w:pos="4111"/>
        </w:tabs>
        <w:ind w:left="-567" w:firstLine="567"/>
        <w:jc w:val="both"/>
        <w:rPr>
          <w:bCs/>
          <w:sz w:val="28"/>
          <w:szCs w:val="28"/>
        </w:rPr>
      </w:pPr>
    </w:p>
    <w:p w:rsidR="00BF1157" w:rsidRPr="00524C76" w:rsidRDefault="004C7015" w:rsidP="00BF1157">
      <w:pPr>
        <w:tabs>
          <w:tab w:val="left" w:pos="4111"/>
        </w:tabs>
        <w:ind w:left="-567" w:firstLine="567"/>
        <w:jc w:val="both"/>
        <w:rPr>
          <w:bCs/>
          <w:sz w:val="28"/>
          <w:szCs w:val="28"/>
        </w:rPr>
      </w:pPr>
      <w:r>
        <w:rPr>
          <w:bCs/>
          <w:noProof/>
          <w:sz w:val="28"/>
          <w:szCs w:val="28"/>
        </w:rPr>
        <w:pict>
          <v:roundrect id="Скругленный прямоугольник 37" o:spid="_x0000_s1082" style="position:absolute;left:0;text-align:left;margin-left:-21.45pt;margin-top:15.6pt;width:169.45pt;height:27.95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pxwwIAAJMFAAAOAAAAZHJzL2Uyb0RvYy54bWysVMFuEzEQvSPxD5bvdLMhbUrUTRW1KkKq&#10;2qgt6tnx2s0Kr21sJ7vhhMQRJL6Bb0BI0NLyC5s/YuzdbELJCXHxznhm3nhm38zBYZkLNGfGZkom&#10;ON7pYMQkVWkmbxL8+urk2T5G1hGZEqEkS/CCWXw4fPrkoNAD1lVTJVJmEIBIOyh0gqfO6UEUWTpl&#10;ObE7SjMJRq5MThyo5iZKDSkAPRdRt9PZiwplUm0UZdbC7XFtxMOAzzmj7pxzyxwSCYa3uXCacE78&#10;GQ0PyODGED3NaPMM8g+vyEkmIWkLdUwcQTOT/QWVZ9Qoq7jboSqPFOcZZaEGqCbuPKrmcko0C7VA&#10;c6xu22T/Hyw9m48NytIEP+9jJEkO/6j6Ut0u3y8/VF+ru+pbdV/dLz9WP1D1Cy4/Vz+rh2B6qO6W&#10;n8D4vbpFEAuNLLQdAN6lHptGsyD6rpTc5P4L9aIyNH/RNp+VDlG47MZ73bi/ixEFW29/tw8ywETr&#10;aG2se8lUjryQYKNmMr2APxwaT+an1tX+Kz+fUUh/WiWy9CQTIiieW+xIGDQnwApXxk2eDS/I6iMj&#10;X1JdRJDcQrAa9YJx6Jp/dsge+LrGJJQy6fYaXCHB24dxeEEbGG8LFG71mMbXh7HA4zawsy3wz4xt&#10;RMiqpGuD80wqsw0gfdNmrv1X1dc1+/JdOSkDVbq+MH8zUekC6GNUPVdW05MM/s0psW5MDAwSjBws&#10;B3cOBxeqSLBqJIymyrzbdu/9gd9gxaiAwUywfTsjhmEkXklg/ou41/OTHJTebr8Litm0TDYtcpYf&#10;KfjLMawhTYPo/Z1Yidyo/Bp2yMhnBRORFHInmDqzUo5cvTBgC1E2GgU3mF5N3Km81NSD+z572l2V&#10;18TohqAOqH2mVkNMBo8oWvv6SKlGM6d4Fvi77mvzB2Dywxg0W8qvlk09eK136fA3AAAA//8DAFBL&#10;AwQUAAYACAAAACEARFIhQuEAAAAKAQAADwAAAGRycy9kb3ducmV2LnhtbEyPTUsDMRCG74L/IYzg&#10;RdpsP1LKurNFRA8KHloteEw32Q/dTJYkbbf/3vGktxnm4Z3nLTaj68XJhth5QphNMxCWKm86ahA+&#10;3p8naxAxaTK692QRLjbCpry+KnRu/Jm29rRLjeAQirlGaFMacilj1Vqn49QPlvhW++B04jU00gR9&#10;5nDXy3mWraTTHfGHVg/2sbXV9+7oEJ6+PrPw0nR+qF8vXtZv+7uw2iPe3owP9yCSHdMfDL/6rA4l&#10;Ox38kUwUPcJEKSYRlss5d2JgsVA8HBDUbK1AloX8X6H8AQAA//8DAFBLAQItABQABgAIAAAAIQC2&#10;gziS/gAAAOEBAAATAAAAAAAAAAAAAAAAAAAAAABbQ29udGVudF9UeXBlc10ueG1sUEsBAi0AFAAG&#10;AAgAAAAhADj9If/WAAAAlAEAAAsAAAAAAAAAAAAAAAAALwEAAF9yZWxzLy5yZWxzUEsBAi0AFAAG&#10;AAgAAAAhAHdwenHDAgAAkwUAAA4AAAAAAAAAAAAAAAAALgIAAGRycy9lMm9Eb2MueG1sUEsBAi0A&#10;FAAGAAgAAAAhAERSIULhAAAACgEAAA8AAAAAAAAAAAAAAAAAHQUAAGRycy9kb3ducmV2LnhtbFBL&#10;BQYAAAAABAAEAPMAAAArBgAAAAA=&#10;" strokeweight="2pt">
            <v:textbox>
              <w:txbxContent>
                <w:p w:rsidR="008B6F22" w:rsidRPr="006F15D2" w:rsidRDefault="008B6F22" w:rsidP="00BF1157">
                  <w:pPr>
                    <w:pStyle w:val="af0"/>
                    <w:rPr>
                      <w:rFonts w:ascii="Times New Roman" w:hAnsi="Times New Roman" w:cs="Times New Roman"/>
                    </w:rPr>
                  </w:pPr>
                  <w:r w:rsidRPr="006F15D2">
                    <w:rPr>
                      <w:rFonts w:ascii="Times New Roman" w:hAnsi="Times New Roman" w:cs="Times New Roman"/>
                    </w:rPr>
                    <w:t xml:space="preserve">  МКОУ «Открытая школа»</w:t>
                  </w:r>
                </w:p>
              </w:txbxContent>
            </v:textbox>
          </v:roundrect>
        </w:pict>
      </w:r>
      <w:r>
        <w:rPr>
          <w:bCs/>
          <w:noProof/>
          <w:sz w:val="28"/>
          <w:szCs w:val="28"/>
        </w:rPr>
        <w:pict>
          <v:roundrect id="Скругленный прямоугольник 25" o:spid="_x0000_s1083" style="position:absolute;left:0;text-align:left;margin-left:221.25pt;margin-top:1.3pt;width:120pt;height:29.25pt;z-index:2517319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giwwIAAJMFAAAOAAAAZHJzL2Uyb0RvYy54bWysVM1uEzEQviPxDpbvdHdD2kDUTRW1KkKq&#10;2qot6tnx2s0Kr21sJ9lwQuoRJJ6BZ0BI0NLyCps3Yuz9aSg5IS7emZ3/mW9md68sBJozY3MlU5xs&#10;xRgxSVWWy6sUv7k4fPYCI+uIzIhQkqV4ySzeGz19srvQQ9ZTUyUyZhA4kXa40CmeOqeHUWTplBXE&#10;binNJAi5MgVxwJqrKDNkAd4LEfXieCdaKJNpoyizFv4e1EI8Cv45Z9SdcG6ZQyLFkJsLrwnvxL/R&#10;aJcMrwzR05w2aZB/yKIguYSgnasD4giamfwvV0VOjbKKuy2qikhxnlMWaoBqkvhRNedTolmoBZpj&#10;ddcm+//c0uP5qUF5luLeNkaSFDCj6kt1s/qwuq6+VrfVt+quult9rH6g6hf8/Fz9rO6D6L66XX0C&#10;4ffqBoEtNHKh7RD8netT03AWSN+VkpvCf6FeVIbmL7vms9IhCj+T7V4/jmFGFGTPB0l/EJxGD9ba&#10;WPeKqQJ5IsVGzWR2BhMOjSfzI+sgLOi3ej6ikP61SuTZYS5EYDy22L4waE4AFa5MfPJgt6YFnLeM&#10;fEl1EYFyS8Fqr2eMQ9cg7V6IHvD64JNQyqTbafwKCdrejEMGnWGyyVC4NplG15uxgOPOMN5k+GfE&#10;ziJEVdJ1xkUuldnkIHvbRa712+rrmn35rpyUASqDdtoTlS0BPkbVe2U1PcxhNkfEulNiYJFgnHAc&#10;3Ak8XKhFilVDYTRV5v2m/14f8A1SjBawmCm272bEMIzEawnIf5n0+36TA9PfHvSAMeuSybpEzop9&#10;BVNO4AxpGkiv70RLcqOKS7ghYx8VRERSiJ1i6kzL7Lv6YMAVomw8DmqwvZq4I3muqXfu++xhd1Fe&#10;EqMbgDqA9rFql5gMH0G01vWWUo1nTvE84Nd3uu5rMwHY/ADP5kr507LOB62HWzr6DQAA//8DAFBL&#10;AwQUAAYACAAAACEApVe4UuAAAAALAQAADwAAAGRycy9kb3ducmV2LnhtbEyPTUvDQBCG74L/YRnB&#10;i9hNJAklzaaI6EHBg9VCj9vs5EOzs2F326b/3ulJb/Px8M4z1Xq2oziiD4MjBekiAYHUODNQp+Dr&#10;8+V+CSJETUaPjlDBGQOs6+urSpfGnegDj5vYCQ6hUGoFfYxTKWVoerQ6LNyExLvWeasjt76TxusT&#10;h9tRPiRJIa0eiC/0esKnHpufzcEqeP7eJf61G9zUvp2dbN+3d77YKnV7Mz+uQESc4x8MF31Wh5qd&#10;9u5AJohRQZYsc0a5yPMCBBNFdpnsFeRploKsK/n/h/oXAAD//wMAUEsBAi0AFAAGAAgAAAAhALaD&#10;OJL+AAAA4QEAABMAAAAAAAAAAAAAAAAAAAAAAFtDb250ZW50X1R5cGVzXS54bWxQSwECLQAUAAYA&#10;CAAAACEAOP0h/9YAAACUAQAACwAAAAAAAAAAAAAAAAAvAQAAX3JlbHMvLnJlbHNQSwECLQAUAAYA&#10;CAAAACEAWWkIIsMCAACTBQAADgAAAAAAAAAAAAAAAAAuAgAAZHJzL2Uyb0RvYy54bWxQSwECLQAU&#10;AAYACAAAACEApVe4UuAAAAALAQAADwAAAAAAAAAAAAAAAAAdBQAAZHJzL2Rvd25yZXYueG1sUEsF&#10;BgAAAAAEAAQA8wAAACoGAAAAAA==&#10;" strokeweight="2pt">
            <v:textbox>
              <w:txbxContent>
                <w:p w:rsidR="008B6F22" w:rsidRPr="00EB4232" w:rsidRDefault="008B6F22" w:rsidP="00BF1157">
                  <w:pPr>
                    <w:jc w:val="center"/>
                    <w:rPr>
                      <w:sz w:val="26"/>
                      <w:szCs w:val="26"/>
                    </w:rPr>
                  </w:pPr>
                  <w:r w:rsidRPr="00EB4232">
                    <w:rPr>
                      <w:sz w:val="26"/>
                      <w:szCs w:val="26"/>
                    </w:rPr>
                    <w:t>МБУДО ЦДТ</w:t>
                  </w:r>
                </w:p>
              </w:txbxContent>
            </v:textbox>
          </v:roundrect>
        </w:pict>
      </w:r>
    </w:p>
    <w:p w:rsidR="00BF1157" w:rsidRPr="00524C76" w:rsidRDefault="00BF1157" w:rsidP="00BF1157">
      <w:pPr>
        <w:tabs>
          <w:tab w:val="left" w:pos="4111"/>
        </w:tabs>
        <w:ind w:left="-567" w:firstLine="567"/>
        <w:jc w:val="both"/>
        <w:rPr>
          <w:bCs/>
          <w:sz w:val="28"/>
          <w:szCs w:val="28"/>
        </w:rPr>
      </w:pPr>
    </w:p>
    <w:p w:rsidR="00BF1157" w:rsidRPr="00524C76" w:rsidRDefault="00BF1157" w:rsidP="00BF1157">
      <w:pPr>
        <w:tabs>
          <w:tab w:val="left" w:pos="4111"/>
        </w:tabs>
        <w:ind w:left="-567" w:firstLine="567"/>
        <w:jc w:val="both"/>
        <w:rPr>
          <w:bCs/>
          <w:sz w:val="28"/>
          <w:szCs w:val="28"/>
        </w:rPr>
      </w:pPr>
    </w:p>
    <w:p w:rsidR="00BF1157" w:rsidRDefault="00BF1157" w:rsidP="00BF1157">
      <w:pPr>
        <w:autoSpaceDE w:val="0"/>
        <w:autoSpaceDN w:val="0"/>
        <w:adjustRightInd w:val="0"/>
        <w:ind w:firstLine="567"/>
        <w:jc w:val="both"/>
        <w:rPr>
          <w:sz w:val="28"/>
          <w:szCs w:val="28"/>
        </w:rPr>
      </w:pPr>
    </w:p>
    <w:p w:rsidR="00BF1157" w:rsidRDefault="00BF1157" w:rsidP="00BF1157">
      <w:pPr>
        <w:autoSpaceDE w:val="0"/>
        <w:autoSpaceDN w:val="0"/>
        <w:adjustRightInd w:val="0"/>
        <w:ind w:firstLine="567"/>
        <w:jc w:val="both"/>
        <w:rPr>
          <w:sz w:val="28"/>
          <w:szCs w:val="28"/>
        </w:rPr>
      </w:pPr>
      <w:r>
        <w:rPr>
          <w:sz w:val="28"/>
          <w:szCs w:val="28"/>
        </w:rPr>
        <w:t xml:space="preserve">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 </w:t>
      </w:r>
    </w:p>
    <w:p w:rsidR="00BF1157" w:rsidRDefault="00BF1157" w:rsidP="00BF1157">
      <w:pPr>
        <w:autoSpaceDE w:val="0"/>
        <w:autoSpaceDN w:val="0"/>
        <w:adjustRightInd w:val="0"/>
        <w:ind w:firstLine="567"/>
        <w:jc w:val="both"/>
        <w:rPr>
          <w:sz w:val="28"/>
          <w:szCs w:val="28"/>
        </w:rPr>
      </w:pPr>
      <w:r w:rsidRPr="00D956A4">
        <w:rPr>
          <w:sz w:val="28"/>
          <w:szCs w:val="28"/>
        </w:rPr>
        <w:t xml:space="preserve">Численность обучающихся в образовательных учреждениях района </w:t>
      </w:r>
      <w:r w:rsidRPr="007D27A3">
        <w:rPr>
          <w:sz w:val="28"/>
          <w:szCs w:val="28"/>
        </w:rPr>
        <w:t>составляет 4233 человека (в том числе 1154 учащихся в сельских школах). 5,1%</w:t>
      </w:r>
      <w:r>
        <w:rPr>
          <w:sz w:val="28"/>
          <w:szCs w:val="28"/>
        </w:rPr>
        <w:t xml:space="preserve"> обучаются в режиме второй смены</w:t>
      </w:r>
      <w:r w:rsidRPr="00F50025">
        <w:rPr>
          <w:sz w:val="28"/>
          <w:szCs w:val="28"/>
        </w:rPr>
        <w:t xml:space="preserve">: </w:t>
      </w:r>
      <w:r>
        <w:rPr>
          <w:sz w:val="28"/>
          <w:szCs w:val="28"/>
        </w:rPr>
        <w:t xml:space="preserve">ученики МБОУ «Средняя школа №1 им. Ю.А. Гагарина» и МБОУ «Средняя школа № 2 им. Е.В. Камышева». </w:t>
      </w:r>
    </w:p>
    <w:p w:rsidR="00BF1157" w:rsidRDefault="00BF1157" w:rsidP="00BF1157">
      <w:pPr>
        <w:autoSpaceDE w:val="0"/>
        <w:autoSpaceDN w:val="0"/>
        <w:adjustRightInd w:val="0"/>
        <w:ind w:firstLine="567"/>
        <w:jc w:val="both"/>
        <w:rPr>
          <w:sz w:val="28"/>
          <w:szCs w:val="28"/>
        </w:rPr>
      </w:pPr>
      <w:r w:rsidRPr="00D956A4">
        <w:rPr>
          <w:sz w:val="28"/>
          <w:szCs w:val="28"/>
        </w:rPr>
        <w:t xml:space="preserve"> </w:t>
      </w:r>
      <w:r>
        <w:rPr>
          <w:sz w:val="28"/>
          <w:szCs w:val="28"/>
        </w:rPr>
        <w:t>Услуга по дошкольному образованию предоставляется в 9-ти дошкольных организациях и 9-ти дошкольных группах при сельских школах. Всего детей, зачисленных в дошкольные учреждения</w:t>
      </w:r>
      <w:r w:rsidRPr="007D27A3">
        <w:rPr>
          <w:sz w:val="28"/>
          <w:szCs w:val="28"/>
        </w:rPr>
        <w:t>- 2030 человек (2016-2017 годы - 2075 ребенка).</w:t>
      </w:r>
      <w:r>
        <w:rPr>
          <w:sz w:val="28"/>
          <w:szCs w:val="28"/>
        </w:rPr>
        <w:t xml:space="preserve"> </w:t>
      </w:r>
    </w:p>
    <w:p w:rsidR="00BF1157" w:rsidRPr="00D956A4" w:rsidRDefault="00BF1157" w:rsidP="00BF1157">
      <w:pPr>
        <w:autoSpaceDE w:val="0"/>
        <w:autoSpaceDN w:val="0"/>
        <w:adjustRightInd w:val="0"/>
        <w:ind w:firstLine="567"/>
        <w:jc w:val="both"/>
        <w:rPr>
          <w:color w:val="FF0000"/>
          <w:sz w:val="28"/>
          <w:szCs w:val="28"/>
        </w:rPr>
      </w:pPr>
      <w:r w:rsidRPr="00D956A4">
        <w:rPr>
          <w:sz w:val="28"/>
          <w:szCs w:val="28"/>
        </w:rPr>
        <w:t xml:space="preserve">В ходе подготовки к новому учебному году проведены мероприятия, направленные на создание оптимальных условий для повышения качества предоставления образовательных услуг. </w:t>
      </w:r>
      <w:r>
        <w:rPr>
          <w:sz w:val="28"/>
          <w:szCs w:val="28"/>
        </w:rPr>
        <w:t xml:space="preserve">С целью </w:t>
      </w:r>
      <w:r w:rsidRPr="00D956A4">
        <w:rPr>
          <w:sz w:val="28"/>
          <w:szCs w:val="28"/>
        </w:rPr>
        <w:t>создани</w:t>
      </w:r>
      <w:r>
        <w:rPr>
          <w:sz w:val="28"/>
          <w:szCs w:val="28"/>
        </w:rPr>
        <w:t>я</w:t>
      </w:r>
      <w:r w:rsidRPr="00D956A4">
        <w:rPr>
          <w:sz w:val="28"/>
          <w:szCs w:val="28"/>
        </w:rPr>
        <w:t xml:space="preserve"> комфортных и безопасных условий для обучающихся в соответствии с современными требованиями </w:t>
      </w:r>
      <w:r>
        <w:rPr>
          <w:sz w:val="28"/>
          <w:szCs w:val="28"/>
        </w:rPr>
        <w:t>заключены контракты на ремонты кровель в МБОУ «</w:t>
      </w:r>
      <w:proofErr w:type="spellStart"/>
      <w:r>
        <w:rPr>
          <w:sz w:val="28"/>
          <w:szCs w:val="28"/>
        </w:rPr>
        <w:t>Ашковская</w:t>
      </w:r>
      <w:proofErr w:type="spellEnd"/>
      <w:r>
        <w:rPr>
          <w:sz w:val="28"/>
          <w:szCs w:val="28"/>
        </w:rPr>
        <w:t xml:space="preserve"> основная школа», МБОУ «Токаревская средняя школа», МБДОУ «Детский сад им. Ю.А. Гагарина», МБДОУ «Детский сад «</w:t>
      </w:r>
      <w:r>
        <w:rPr>
          <w:sz w:val="28"/>
          <w:szCs w:val="28"/>
        </w:rPr>
        <w:tab/>
        <w:t>Снежинка», ремонт спортивных залов МБОУ «Пречистенская средняя школа», МБОУ «</w:t>
      </w:r>
      <w:proofErr w:type="spellStart"/>
      <w:r>
        <w:rPr>
          <w:sz w:val="28"/>
          <w:szCs w:val="28"/>
        </w:rPr>
        <w:t>Родомановская</w:t>
      </w:r>
      <w:proofErr w:type="spellEnd"/>
      <w:r>
        <w:rPr>
          <w:sz w:val="28"/>
          <w:szCs w:val="28"/>
        </w:rPr>
        <w:t xml:space="preserve"> средняя школа». </w:t>
      </w:r>
      <w:r>
        <w:rPr>
          <w:sz w:val="28"/>
          <w:szCs w:val="28"/>
        </w:rPr>
        <w:lastRenderedPageBreak/>
        <w:t xml:space="preserve">Освоены денежные средства в сумме 290,0 тыс. руб. на приобретение школьной мебели, интерактивной доски, оконных блоков из ПВХ, </w:t>
      </w:r>
      <w:proofErr w:type="gramStart"/>
      <w:r>
        <w:rPr>
          <w:sz w:val="28"/>
          <w:szCs w:val="28"/>
        </w:rPr>
        <w:t>з</w:t>
      </w:r>
      <w:r>
        <w:rPr>
          <w:color w:val="000000"/>
          <w:sz w:val="28"/>
          <w:szCs w:val="28"/>
        </w:rPr>
        <w:t>акуплена</w:t>
      </w:r>
      <w:proofErr w:type="gramEnd"/>
      <w:r w:rsidRPr="00D956A4">
        <w:rPr>
          <w:color w:val="000000"/>
          <w:sz w:val="28"/>
          <w:szCs w:val="28"/>
        </w:rPr>
        <w:t xml:space="preserve"> 1</w:t>
      </w:r>
      <w:r>
        <w:rPr>
          <w:color w:val="000000"/>
          <w:sz w:val="28"/>
          <w:szCs w:val="28"/>
        </w:rPr>
        <w:t>71</w:t>
      </w:r>
      <w:r w:rsidRPr="00D956A4">
        <w:rPr>
          <w:color w:val="000000"/>
          <w:sz w:val="28"/>
          <w:szCs w:val="28"/>
        </w:rPr>
        <w:t xml:space="preserve"> тонн угля и </w:t>
      </w:r>
      <w:r>
        <w:rPr>
          <w:color w:val="000000"/>
          <w:sz w:val="28"/>
          <w:szCs w:val="28"/>
        </w:rPr>
        <w:t>41</w:t>
      </w:r>
      <w:r w:rsidRPr="00D956A4">
        <w:rPr>
          <w:color w:val="000000"/>
          <w:sz w:val="28"/>
          <w:szCs w:val="28"/>
        </w:rPr>
        <w:t xml:space="preserve"> куб.м. дров для отопительного сезона в сельских школах.</w:t>
      </w:r>
      <w:r>
        <w:rPr>
          <w:color w:val="000000"/>
          <w:sz w:val="28"/>
          <w:szCs w:val="28"/>
        </w:rPr>
        <w:t xml:space="preserve"> В плановом порядке проведены работы по испытанию на прочность и плотность трубопроводов систем отопления, в соответствии с графиком обработаны огнезащитным составом </w:t>
      </w:r>
      <w:r w:rsidRPr="007D27A3">
        <w:rPr>
          <w:color w:val="000000"/>
          <w:sz w:val="28"/>
          <w:szCs w:val="28"/>
        </w:rPr>
        <w:t>деревянные конструкции, проверены пожарные краны и лестницы.</w:t>
      </w:r>
    </w:p>
    <w:p w:rsidR="00BF1157" w:rsidRPr="006328CF" w:rsidRDefault="00BF1157" w:rsidP="00BF1157">
      <w:pPr>
        <w:autoSpaceDE w:val="0"/>
        <w:autoSpaceDN w:val="0"/>
        <w:adjustRightInd w:val="0"/>
        <w:ind w:firstLine="567"/>
        <w:jc w:val="both"/>
        <w:rPr>
          <w:sz w:val="28"/>
          <w:szCs w:val="28"/>
        </w:rPr>
      </w:pPr>
      <w:r w:rsidRPr="006328CF">
        <w:rPr>
          <w:sz w:val="28"/>
          <w:szCs w:val="28"/>
        </w:rPr>
        <w:t xml:space="preserve">В государственной итоговой аттестации приняло участие </w:t>
      </w:r>
      <w:r>
        <w:rPr>
          <w:sz w:val="28"/>
          <w:szCs w:val="28"/>
        </w:rPr>
        <w:t xml:space="preserve">395 </w:t>
      </w:r>
      <w:r w:rsidRPr="006328CF">
        <w:rPr>
          <w:sz w:val="28"/>
          <w:szCs w:val="28"/>
        </w:rPr>
        <w:t>обучающихся 9-х классов</w:t>
      </w:r>
      <w:r>
        <w:rPr>
          <w:sz w:val="28"/>
          <w:szCs w:val="28"/>
        </w:rPr>
        <w:t xml:space="preserve"> и 4 выпускника прошлых лет.</w:t>
      </w:r>
      <w:r w:rsidRPr="006328CF">
        <w:rPr>
          <w:sz w:val="28"/>
          <w:szCs w:val="28"/>
        </w:rPr>
        <w:t xml:space="preserve"> По результатам ГИА аттестаты об общем образовании </w:t>
      </w:r>
      <w:r w:rsidRPr="007D27A3">
        <w:rPr>
          <w:sz w:val="28"/>
          <w:szCs w:val="28"/>
        </w:rPr>
        <w:t>получили 370 обучающихся, не получили 25 чел.</w:t>
      </w:r>
      <w:r w:rsidRPr="006328CF">
        <w:rPr>
          <w:sz w:val="28"/>
          <w:szCs w:val="28"/>
        </w:rPr>
        <w:t xml:space="preserve"> </w:t>
      </w:r>
      <w:r>
        <w:rPr>
          <w:sz w:val="28"/>
          <w:szCs w:val="28"/>
        </w:rPr>
        <w:t>Шестнадцать</w:t>
      </w:r>
      <w:r w:rsidRPr="006328CF">
        <w:rPr>
          <w:sz w:val="28"/>
          <w:szCs w:val="28"/>
        </w:rPr>
        <w:t xml:space="preserve"> выпускников 9-х классов получили аттестат с отличием. </w:t>
      </w:r>
    </w:p>
    <w:p w:rsidR="00BF1157" w:rsidRPr="00470BB0" w:rsidRDefault="00BF1157" w:rsidP="00BF1157">
      <w:pPr>
        <w:autoSpaceDE w:val="0"/>
        <w:autoSpaceDN w:val="0"/>
        <w:adjustRightInd w:val="0"/>
        <w:ind w:firstLine="567"/>
        <w:jc w:val="both"/>
        <w:rPr>
          <w:sz w:val="28"/>
          <w:szCs w:val="28"/>
        </w:rPr>
      </w:pPr>
      <w:r w:rsidRPr="006328CF">
        <w:rPr>
          <w:sz w:val="28"/>
          <w:szCs w:val="28"/>
        </w:rPr>
        <w:t>В 11-х классах 1</w:t>
      </w:r>
      <w:r>
        <w:rPr>
          <w:sz w:val="28"/>
          <w:szCs w:val="28"/>
        </w:rPr>
        <w:t>77</w:t>
      </w:r>
      <w:r w:rsidRPr="006328CF">
        <w:rPr>
          <w:sz w:val="28"/>
          <w:szCs w:val="28"/>
        </w:rPr>
        <w:t xml:space="preserve"> выпускников сдавали единый государственный экзамен. В сравнении с прошлым годом увеличился средний балл по </w:t>
      </w:r>
      <w:r>
        <w:rPr>
          <w:sz w:val="28"/>
          <w:szCs w:val="28"/>
        </w:rPr>
        <w:t xml:space="preserve">математике профильной, литературе, информатике. </w:t>
      </w:r>
      <w:r w:rsidRPr="00470BB0">
        <w:rPr>
          <w:sz w:val="28"/>
          <w:szCs w:val="28"/>
        </w:rPr>
        <w:t xml:space="preserve">Снизился средний балл по </w:t>
      </w:r>
      <w:r>
        <w:rPr>
          <w:sz w:val="28"/>
          <w:szCs w:val="28"/>
        </w:rPr>
        <w:t xml:space="preserve">русскому языку, географии, физике, химии, обществознанию, биологии. Одиннадцать </w:t>
      </w:r>
      <w:r w:rsidRPr="00470BB0">
        <w:rPr>
          <w:sz w:val="28"/>
          <w:szCs w:val="28"/>
        </w:rPr>
        <w:t>выпускник</w:t>
      </w:r>
      <w:r>
        <w:rPr>
          <w:sz w:val="28"/>
          <w:szCs w:val="28"/>
        </w:rPr>
        <w:t>ов</w:t>
      </w:r>
      <w:r w:rsidRPr="00470BB0">
        <w:rPr>
          <w:sz w:val="28"/>
          <w:szCs w:val="28"/>
        </w:rPr>
        <w:t xml:space="preserve"> </w:t>
      </w:r>
      <w:r>
        <w:rPr>
          <w:sz w:val="28"/>
          <w:szCs w:val="28"/>
        </w:rPr>
        <w:t>окончили</w:t>
      </w:r>
      <w:r w:rsidRPr="00470BB0">
        <w:rPr>
          <w:sz w:val="28"/>
          <w:szCs w:val="28"/>
        </w:rPr>
        <w:t xml:space="preserve"> школу с отличием.</w:t>
      </w:r>
    </w:p>
    <w:p w:rsidR="00BF1157" w:rsidRDefault="00BF1157" w:rsidP="00BF1157">
      <w:pPr>
        <w:autoSpaceDE w:val="0"/>
        <w:autoSpaceDN w:val="0"/>
        <w:adjustRightInd w:val="0"/>
        <w:ind w:firstLine="567"/>
        <w:jc w:val="both"/>
        <w:rPr>
          <w:sz w:val="28"/>
          <w:szCs w:val="28"/>
        </w:rPr>
      </w:pPr>
      <w:r w:rsidRPr="00470BB0">
        <w:rPr>
          <w:sz w:val="28"/>
          <w:szCs w:val="28"/>
        </w:rPr>
        <w:t xml:space="preserve">В течение </w:t>
      </w:r>
      <w:r>
        <w:rPr>
          <w:sz w:val="28"/>
          <w:szCs w:val="28"/>
        </w:rPr>
        <w:t>отчетного периода 2019 года</w:t>
      </w:r>
      <w:r w:rsidRPr="00470BB0">
        <w:rPr>
          <w:sz w:val="28"/>
          <w:szCs w:val="28"/>
        </w:rPr>
        <w:t xml:space="preserve"> Комитетом по образованию продолжалась работа по организации подвоза обучающихся и работников образования. </w:t>
      </w:r>
      <w:r>
        <w:rPr>
          <w:sz w:val="28"/>
          <w:szCs w:val="28"/>
        </w:rPr>
        <w:t>Количество учащихся, подвоз которых осуществляется школьными автобусами, 355 человек.</w:t>
      </w:r>
    </w:p>
    <w:p w:rsidR="00BF1157" w:rsidRDefault="00BF1157" w:rsidP="00BF1157">
      <w:pPr>
        <w:autoSpaceDE w:val="0"/>
        <w:autoSpaceDN w:val="0"/>
        <w:adjustRightInd w:val="0"/>
        <w:ind w:firstLine="567"/>
        <w:jc w:val="both"/>
        <w:rPr>
          <w:sz w:val="28"/>
          <w:szCs w:val="28"/>
        </w:rPr>
      </w:pPr>
      <w:r>
        <w:rPr>
          <w:sz w:val="28"/>
          <w:szCs w:val="28"/>
        </w:rPr>
        <w:t xml:space="preserve"> </w:t>
      </w:r>
      <w:r w:rsidRPr="00470BB0">
        <w:rPr>
          <w:sz w:val="28"/>
          <w:szCs w:val="28"/>
        </w:rPr>
        <w:t xml:space="preserve">Общая сумма, затраченная на </w:t>
      </w:r>
      <w:r>
        <w:rPr>
          <w:sz w:val="28"/>
          <w:szCs w:val="28"/>
        </w:rPr>
        <w:t>осуществление подвоза педагогов, в отчетном периоде составила 523,68 тыс. руб.</w:t>
      </w:r>
    </w:p>
    <w:p w:rsidR="00BF1157" w:rsidRPr="00470BB0" w:rsidRDefault="00BF1157" w:rsidP="00BF1157">
      <w:pPr>
        <w:autoSpaceDE w:val="0"/>
        <w:autoSpaceDN w:val="0"/>
        <w:adjustRightInd w:val="0"/>
        <w:ind w:firstLine="567"/>
        <w:jc w:val="both"/>
        <w:rPr>
          <w:sz w:val="28"/>
          <w:szCs w:val="28"/>
        </w:rPr>
      </w:pPr>
      <w:r w:rsidRPr="00470BB0">
        <w:rPr>
          <w:sz w:val="28"/>
          <w:szCs w:val="28"/>
        </w:rPr>
        <w:t>Общая сумма на содержание школьных автобусов</w:t>
      </w:r>
      <w:r>
        <w:rPr>
          <w:sz w:val="28"/>
          <w:szCs w:val="28"/>
        </w:rPr>
        <w:t xml:space="preserve"> в отчетном периоде</w:t>
      </w:r>
      <w:r w:rsidRPr="00470BB0">
        <w:rPr>
          <w:sz w:val="28"/>
          <w:szCs w:val="28"/>
        </w:rPr>
        <w:t xml:space="preserve"> составил</w:t>
      </w:r>
      <w:r>
        <w:rPr>
          <w:sz w:val="28"/>
          <w:szCs w:val="28"/>
        </w:rPr>
        <w:t>а 3203,6</w:t>
      </w:r>
      <w:r w:rsidRPr="00470BB0">
        <w:rPr>
          <w:sz w:val="28"/>
          <w:szCs w:val="28"/>
        </w:rPr>
        <w:t xml:space="preserve"> тыс.</w:t>
      </w:r>
      <w:r w:rsidR="00E66D52">
        <w:rPr>
          <w:sz w:val="28"/>
          <w:szCs w:val="28"/>
        </w:rPr>
        <w:t xml:space="preserve"> </w:t>
      </w:r>
      <w:r w:rsidRPr="00470BB0">
        <w:rPr>
          <w:sz w:val="28"/>
          <w:szCs w:val="28"/>
        </w:rPr>
        <w:t>руб.</w:t>
      </w:r>
    </w:p>
    <w:p w:rsidR="00BF1157" w:rsidRDefault="00BF1157" w:rsidP="00BF1157">
      <w:pPr>
        <w:tabs>
          <w:tab w:val="left" w:pos="-5529"/>
          <w:tab w:val="left" w:pos="-567"/>
        </w:tabs>
        <w:ind w:left="-567" w:firstLine="567"/>
        <w:jc w:val="both"/>
        <w:rPr>
          <w:sz w:val="28"/>
          <w:szCs w:val="28"/>
        </w:rPr>
      </w:pPr>
      <w:r>
        <w:rPr>
          <w:sz w:val="28"/>
          <w:szCs w:val="28"/>
        </w:rPr>
        <w:tab/>
      </w:r>
      <w:r w:rsidRPr="00A0366E">
        <w:rPr>
          <w:sz w:val="28"/>
          <w:szCs w:val="28"/>
        </w:rPr>
        <w:t>Для организации досуга, профилактики правонарушений и оздоровления</w:t>
      </w:r>
    </w:p>
    <w:p w:rsidR="00BF1157" w:rsidRDefault="00BF1157" w:rsidP="00BF1157">
      <w:pPr>
        <w:tabs>
          <w:tab w:val="left" w:pos="-5529"/>
          <w:tab w:val="left" w:pos="-567"/>
        </w:tabs>
        <w:ind w:left="-567" w:firstLine="567"/>
        <w:jc w:val="both"/>
        <w:rPr>
          <w:sz w:val="28"/>
          <w:szCs w:val="28"/>
        </w:rPr>
      </w:pPr>
      <w:r w:rsidRPr="00A0366E">
        <w:rPr>
          <w:sz w:val="28"/>
          <w:szCs w:val="28"/>
        </w:rPr>
        <w:t>детей целенаправленно проводилась работа по развитию организованного отдыха</w:t>
      </w:r>
    </w:p>
    <w:p w:rsidR="00BF1157" w:rsidRDefault="00BF1157" w:rsidP="00BF1157">
      <w:pPr>
        <w:tabs>
          <w:tab w:val="left" w:pos="-5529"/>
          <w:tab w:val="left" w:pos="-567"/>
        </w:tabs>
        <w:jc w:val="both"/>
        <w:rPr>
          <w:sz w:val="28"/>
          <w:szCs w:val="28"/>
        </w:rPr>
      </w:pPr>
      <w:r w:rsidRPr="00A0366E">
        <w:rPr>
          <w:sz w:val="28"/>
          <w:szCs w:val="28"/>
        </w:rPr>
        <w:t>и оздоровления детей в каникулярное время</w:t>
      </w:r>
      <w:r>
        <w:rPr>
          <w:sz w:val="28"/>
          <w:szCs w:val="28"/>
        </w:rPr>
        <w:t xml:space="preserve"> </w:t>
      </w:r>
      <w:r w:rsidRPr="006328CF">
        <w:rPr>
          <w:sz w:val="28"/>
          <w:szCs w:val="28"/>
        </w:rPr>
        <w:t xml:space="preserve">- </w:t>
      </w:r>
      <w:r>
        <w:rPr>
          <w:sz w:val="28"/>
          <w:szCs w:val="28"/>
        </w:rPr>
        <w:t xml:space="preserve">организованы лагеря дневного пребывания на базе 14-ти образовательных организаций и МБУДО «Центр детского творчества». Всего оздоровилось 536 </w:t>
      </w:r>
      <w:proofErr w:type="gramStart"/>
      <w:r>
        <w:rPr>
          <w:sz w:val="28"/>
          <w:szCs w:val="28"/>
        </w:rPr>
        <w:t>обучающихся</w:t>
      </w:r>
      <w:proofErr w:type="gramEnd"/>
      <w:r>
        <w:rPr>
          <w:sz w:val="28"/>
          <w:szCs w:val="28"/>
        </w:rPr>
        <w:t xml:space="preserve">. На организацию отдыха и оздоровления детей в отчетном периоде израсходовано 912,98 тыс. руб. </w:t>
      </w:r>
    </w:p>
    <w:p w:rsidR="00BF1157" w:rsidRDefault="00BF1157" w:rsidP="00BF1157">
      <w:pPr>
        <w:tabs>
          <w:tab w:val="left" w:pos="-5529"/>
          <w:tab w:val="left" w:pos="-567"/>
        </w:tabs>
        <w:ind w:left="-567" w:firstLine="567"/>
        <w:jc w:val="both"/>
        <w:rPr>
          <w:sz w:val="28"/>
          <w:szCs w:val="28"/>
        </w:rPr>
      </w:pPr>
      <w:r>
        <w:rPr>
          <w:sz w:val="28"/>
          <w:szCs w:val="28"/>
        </w:rPr>
        <w:t>счет всех источников финансирования.</w:t>
      </w:r>
    </w:p>
    <w:p w:rsidR="00BF1157" w:rsidRDefault="00BF1157" w:rsidP="00BF1157">
      <w:pPr>
        <w:tabs>
          <w:tab w:val="left" w:pos="-5529"/>
        </w:tabs>
        <w:jc w:val="both"/>
        <w:rPr>
          <w:sz w:val="28"/>
          <w:szCs w:val="28"/>
        </w:rPr>
      </w:pPr>
      <w:r>
        <w:rPr>
          <w:color w:val="000000"/>
          <w:sz w:val="28"/>
          <w:szCs w:val="28"/>
        </w:rPr>
        <w:tab/>
        <w:t>В</w:t>
      </w:r>
      <w:r w:rsidRPr="003C0CFE">
        <w:rPr>
          <w:color w:val="000000"/>
          <w:sz w:val="28"/>
          <w:szCs w:val="28"/>
        </w:rPr>
        <w:t xml:space="preserve"> 1 полугоди</w:t>
      </w:r>
      <w:r>
        <w:rPr>
          <w:color w:val="000000"/>
          <w:sz w:val="28"/>
          <w:szCs w:val="28"/>
        </w:rPr>
        <w:t>и</w:t>
      </w:r>
      <w:r w:rsidRPr="003C0CFE">
        <w:rPr>
          <w:color w:val="000000"/>
          <w:sz w:val="28"/>
          <w:szCs w:val="28"/>
        </w:rPr>
        <w:t xml:space="preserve"> 201</w:t>
      </w:r>
      <w:r>
        <w:rPr>
          <w:color w:val="000000"/>
          <w:sz w:val="28"/>
          <w:szCs w:val="28"/>
        </w:rPr>
        <w:t>9</w:t>
      </w:r>
      <w:r w:rsidRPr="003C0CFE">
        <w:rPr>
          <w:color w:val="000000"/>
          <w:sz w:val="28"/>
          <w:szCs w:val="28"/>
        </w:rPr>
        <w:t xml:space="preserve"> г</w:t>
      </w:r>
      <w:r>
        <w:rPr>
          <w:color w:val="000000"/>
          <w:sz w:val="28"/>
          <w:szCs w:val="28"/>
        </w:rPr>
        <w:t>ода</w:t>
      </w:r>
      <w:r w:rsidRPr="003C0CFE">
        <w:rPr>
          <w:color w:val="000000"/>
          <w:sz w:val="28"/>
          <w:szCs w:val="28"/>
        </w:rPr>
        <w:t xml:space="preserve"> </w:t>
      </w:r>
      <w:r>
        <w:rPr>
          <w:color w:val="000000"/>
          <w:sz w:val="28"/>
          <w:szCs w:val="28"/>
        </w:rPr>
        <w:t xml:space="preserve">Комитетом по образованию совместно с профильными подразделениями </w:t>
      </w:r>
      <w:r w:rsidRPr="003C0CFE">
        <w:rPr>
          <w:color w:val="000000"/>
          <w:sz w:val="28"/>
          <w:szCs w:val="28"/>
        </w:rPr>
        <w:t xml:space="preserve">были проведены мероприятия, направленные </w:t>
      </w:r>
      <w:proofErr w:type="gramStart"/>
      <w:r w:rsidRPr="003C0CFE">
        <w:rPr>
          <w:color w:val="000000"/>
          <w:sz w:val="28"/>
          <w:szCs w:val="28"/>
        </w:rPr>
        <w:t>на</w:t>
      </w:r>
      <w:proofErr w:type="gramEnd"/>
      <w:r w:rsidRPr="003C0CFE">
        <w:rPr>
          <w:color w:val="000000"/>
          <w:sz w:val="28"/>
          <w:szCs w:val="28"/>
        </w:rPr>
        <w:t>:</w:t>
      </w:r>
    </w:p>
    <w:p w:rsidR="00BF1157" w:rsidRDefault="00BF1157" w:rsidP="00BF1157">
      <w:pPr>
        <w:ind w:firstLine="708"/>
        <w:contextualSpacing/>
        <w:jc w:val="both"/>
        <w:rPr>
          <w:color w:val="000000"/>
          <w:sz w:val="28"/>
          <w:szCs w:val="28"/>
        </w:rPr>
      </w:pPr>
      <w:r>
        <w:rPr>
          <w:color w:val="000000"/>
          <w:sz w:val="28"/>
          <w:szCs w:val="28"/>
        </w:rPr>
        <w:t>1.</w:t>
      </w:r>
      <w:r w:rsidRPr="00196848">
        <w:rPr>
          <w:color w:val="000000"/>
          <w:sz w:val="28"/>
          <w:szCs w:val="28"/>
        </w:rPr>
        <w:t>формирование духовно-нравственных, семейных ценностей и</w:t>
      </w:r>
      <w:r>
        <w:rPr>
          <w:color w:val="000000"/>
          <w:sz w:val="28"/>
          <w:szCs w:val="28"/>
        </w:rPr>
        <w:t xml:space="preserve"> </w:t>
      </w:r>
      <w:r w:rsidRPr="00196848">
        <w:rPr>
          <w:color w:val="000000"/>
          <w:sz w:val="28"/>
          <w:szCs w:val="28"/>
        </w:rPr>
        <w:t>патриотического сознания детей и подростков;</w:t>
      </w:r>
    </w:p>
    <w:p w:rsidR="00BF1157" w:rsidRDefault="00BF1157" w:rsidP="00BF1157">
      <w:pPr>
        <w:ind w:left="720"/>
        <w:contextualSpacing/>
        <w:jc w:val="both"/>
        <w:rPr>
          <w:sz w:val="28"/>
          <w:szCs w:val="28"/>
        </w:rPr>
      </w:pPr>
      <w:r>
        <w:rPr>
          <w:color w:val="000000"/>
          <w:sz w:val="28"/>
          <w:szCs w:val="28"/>
        </w:rPr>
        <w:t>2.ф</w:t>
      </w:r>
      <w:r w:rsidRPr="003C0CFE">
        <w:rPr>
          <w:color w:val="000000"/>
          <w:sz w:val="28"/>
          <w:szCs w:val="28"/>
        </w:rPr>
        <w:t>ормирование здорового образа жизни подростков</w:t>
      </w:r>
      <w:r w:rsidRPr="00487FF9">
        <w:rPr>
          <w:color w:val="000000"/>
          <w:sz w:val="28"/>
          <w:szCs w:val="28"/>
        </w:rPr>
        <w:t>;</w:t>
      </w:r>
    </w:p>
    <w:p w:rsidR="00BF1157" w:rsidRPr="00BC1001" w:rsidRDefault="00BF1157" w:rsidP="00BF1157">
      <w:pPr>
        <w:ind w:firstLine="708"/>
        <w:contextualSpacing/>
        <w:jc w:val="both"/>
        <w:rPr>
          <w:color w:val="000000"/>
          <w:sz w:val="28"/>
          <w:szCs w:val="28"/>
        </w:rPr>
      </w:pPr>
      <w:r>
        <w:rPr>
          <w:sz w:val="28"/>
          <w:szCs w:val="28"/>
        </w:rPr>
        <w:t>3.</w:t>
      </w:r>
      <w:r w:rsidRPr="00BC1001">
        <w:rPr>
          <w:sz w:val="28"/>
          <w:szCs w:val="28"/>
        </w:rPr>
        <w:t>ф</w:t>
      </w:r>
      <w:r w:rsidRPr="00BC1001">
        <w:rPr>
          <w:color w:val="000000"/>
          <w:sz w:val="28"/>
          <w:szCs w:val="28"/>
        </w:rPr>
        <w:t>ормирование законопослушного поведения учащихся, усиления ответственности родителей за жизнь и здоровье детей.</w:t>
      </w:r>
    </w:p>
    <w:p w:rsidR="00BF1157" w:rsidRDefault="00BF1157" w:rsidP="00BF1157">
      <w:pPr>
        <w:ind w:firstLine="708"/>
        <w:jc w:val="both"/>
        <w:rPr>
          <w:sz w:val="28"/>
          <w:szCs w:val="28"/>
        </w:rPr>
      </w:pPr>
      <w:r>
        <w:rPr>
          <w:sz w:val="28"/>
          <w:szCs w:val="28"/>
        </w:rPr>
        <w:t>С целью повышения качества и доступности образовательных услуг для населения, улучшения информированности потребителей о качестве работы образовательных организаций и стимулирования повышения качества работы проведена независимая оценка качества условий образовательной деятельности в 13-ти  образовательных организациях. Качество условий, охваченных данной процедурой, оценено следующим образом: 74 % на «отлично», 26% на «хорошо».</w:t>
      </w:r>
    </w:p>
    <w:p w:rsidR="00BF1157" w:rsidRDefault="00BF1157" w:rsidP="00BF1157">
      <w:pPr>
        <w:ind w:firstLine="708"/>
        <w:jc w:val="both"/>
        <w:rPr>
          <w:rFonts w:eastAsia="Lucida Sans Unicode" w:cs="Tahoma"/>
          <w:kern w:val="3"/>
          <w:sz w:val="28"/>
          <w:szCs w:val="28"/>
        </w:rPr>
      </w:pPr>
      <w:r>
        <w:rPr>
          <w:sz w:val="28"/>
          <w:szCs w:val="28"/>
        </w:rPr>
        <w:t>В отчетном периоде Комитетом по образованию продолжалась планомерная работа по защите прав несовершеннолетних и недееспособных граждан.</w:t>
      </w:r>
      <w:r w:rsidRPr="00196848">
        <w:rPr>
          <w:rFonts w:eastAsia="Lucida Sans Unicode" w:cs="Tahoma"/>
          <w:kern w:val="3"/>
          <w:sz w:val="28"/>
          <w:szCs w:val="28"/>
        </w:rPr>
        <w:t xml:space="preserve"> </w:t>
      </w:r>
      <w:r w:rsidRPr="00B83DD6">
        <w:rPr>
          <w:rFonts w:eastAsia="Lucida Sans Unicode" w:cs="Tahoma"/>
          <w:kern w:val="3"/>
          <w:sz w:val="28"/>
          <w:szCs w:val="28"/>
        </w:rPr>
        <w:t xml:space="preserve">За </w:t>
      </w:r>
      <w:r w:rsidRPr="00B83DD6">
        <w:rPr>
          <w:rFonts w:eastAsia="Lucida Sans Unicode" w:cs="Tahoma"/>
          <w:kern w:val="3"/>
          <w:sz w:val="28"/>
          <w:szCs w:val="28"/>
        </w:rPr>
        <w:lastRenderedPageBreak/>
        <w:t>отчетный период было выявлен</w:t>
      </w:r>
      <w:r>
        <w:rPr>
          <w:rFonts w:eastAsia="Lucida Sans Unicode" w:cs="Tahoma"/>
          <w:kern w:val="3"/>
          <w:sz w:val="28"/>
          <w:szCs w:val="28"/>
        </w:rPr>
        <w:t xml:space="preserve"> и учтён</w:t>
      </w:r>
      <w:r w:rsidRPr="00B83DD6">
        <w:rPr>
          <w:rFonts w:eastAsia="Lucida Sans Unicode" w:cs="Tahoma"/>
          <w:kern w:val="3"/>
          <w:sz w:val="28"/>
          <w:szCs w:val="28"/>
        </w:rPr>
        <w:t xml:space="preserve"> </w:t>
      </w:r>
      <w:r>
        <w:rPr>
          <w:rFonts w:eastAsia="Lucida Sans Unicode" w:cs="Tahoma"/>
          <w:kern w:val="3"/>
          <w:sz w:val="28"/>
          <w:szCs w:val="28"/>
        </w:rPr>
        <w:t>1</w:t>
      </w:r>
      <w:r w:rsidRPr="00B83DD6">
        <w:rPr>
          <w:rFonts w:eastAsia="Lucida Sans Unicode" w:cs="Tahoma"/>
          <w:kern w:val="3"/>
          <w:sz w:val="28"/>
          <w:szCs w:val="28"/>
        </w:rPr>
        <w:t xml:space="preserve"> </w:t>
      </w:r>
      <w:r>
        <w:rPr>
          <w:rFonts w:eastAsia="Lucida Sans Unicode" w:cs="Tahoma"/>
          <w:kern w:val="3"/>
          <w:sz w:val="28"/>
          <w:szCs w:val="28"/>
        </w:rPr>
        <w:t>ребенок-подросток</w:t>
      </w:r>
      <w:r w:rsidRPr="00B83DD6">
        <w:rPr>
          <w:rFonts w:eastAsia="Lucida Sans Unicode" w:cs="Tahoma"/>
          <w:kern w:val="3"/>
          <w:sz w:val="28"/>
          <w:szCs w:val="28"/>
        </w:rPr>
        <w:t>, оставшихся без попечения родителей</w:t>
      </w:r>
      <w:r>
        <w:rPr>
          <w:rFonts w:eastAsia="Lucida Sans Unicode" w:cs="Tahoma"/>
          <w:kern w:val="3"/>
          <w:sz w:val="28"/>
          <w:szCs w:val="28"/>
        </w:rPr>
        <w:t>.</w:t>
      </w:r>
    </w:p>
    <w:p w:rsidR="00BF1157" w:rsidRDefault="00BF1157" w:rsidP="00BF1157">
      <w:pPr>
        <w:ind w:firstLine="708"/>
        <w:jc w:val="both"/>
        <w:rPr>
          <w:rFonts w:eastAsia="Lucida Sans Unicode" w:cs="Tahoma"/>
          <w:kern w:val="3"/>
          <w:sz w:val="28"/>
          <w:szCs w:val="28"/>
        </w:rPr>
      </w:pPr>
      <w:r>
        <w:rPr>
          <w:rFonts w:eastAsia="Lucida Sans Unicode" w:cs="Tahoma"/>
          <w:kern w:val="3"/>
          <w:sz w:val="28"/>
          <w:szCs w:val="28"/>
        </w:rPr>
        <w:t>По состоянию на 01.07.2019 на учёте в органе опеки и попечительства состоит 136 детей-сирот и детей, оставшихся без попечения родителей, 44 недееспособных гражданина.</w:t>
      </w:r>
    </w:p>
    <w:p w:rsidR="00BF1157" w:rsidRPr="00487FF9" w:rsidRDefault="00BF1157" w:rsidP="00BF1157">
      <w:pPr>
        <w:jc w:val="both"/>
        <w:rPr>
          <w:b/>
          <w:color w:val="000000"/>
          <w:sz w:val="28"/>
          <w:szCs w:val="28"/>
        </w:rPr>
      </w:pPr>
      <w:r>
        <w:rPr>
          <w:rFonts w:eastAsia="Lucida Sans Unicode" w:cs="Tahoma"/>
          <w:kern w:val="3"/>
          <w:sz w:val="28"/>
          <w:szCs w:val="28"/>
        </w:rPr>
        <w:tab/>
        <w:t>В с</w:t>
      </w:r>
      <w:r w:rsidRPr="00B83DD6">
        <w:rPr>
          <w:rFonts w:eastAsia="Lucida Sans Unicode" w:cs="Tahoma"/>
          <w:kern w:val="3"/>
          <w:sz w:val="28"/>
          <w:szCs w:val="28"/>
        </w:rPr>
        <w:t>пис</w:t>
      </w:r>
      <w:r>
        <w:rPr>
          <w:rFonts w:eastAsia="Lucida Sans Unicode" w:cs="Tahoma"/>
          <w:kern w:val="3"/>
          <w:sz w:val="28"/>
          <w:szCs w:val="28"/>
        </w:rPr>
        <w:t>ке</w:t>
      </w:r>
      <w:r w:rsidRPr="00B83DD6">
        <w:rPr>
          <w:rFonts w:eastAsia="Lucida Sans Unicode" w:cs="Tahoma"/>
          <w:kern w:val="3"/>
          <w:sz w:val="28"/>
          <w:szCs w:val="28"/>
        </w:rPr>
        <w:t xml:space="preserve"> детей-сирот и детей, оставшихся без попечения родителей, выявленных на территории Гагаринского района</w:t>
      </w:r>
      <w:r>
        <w:rPr>
          <w:rFonts w:eastAsia="Lucida Sans Unicode" w:cs="Tahoma"/>
          <w:kern w:val="3"/>
          <w:sz w:val="28"/>
          <w:szCs w:val="28"/>
        </w:rPr>
        <w:t>,</w:t>
      </w:r>
      <w:r w:rsidRPr="00B83DD6">
        <w:rPr>
          <w:rFonts w:eastAsia="Lucida Sans Unicode" w:cs="Tahoma"/>
          <w:kern w:val="3"/>
          <w:sz w:val="28"/>
          <w:szCs w:val="28"/>
        </w:rPr>
        <w:t xml:space="preserve"> и нуждающихся в приобретении жилых помещений </w:t>
      </w:r>
      <w:r>
        <w:rPr>
          <w:rFonts w:eastAsia="Lucida Sans Unicode" w:cs="Tahoma"/>
          <w:kern w:val="3"/>
          <w:sz w:val="28"/>
          <w:szCs w:val="28"/>
        </w:rPr>
        <w:t>числится</w:t>
      </w:r>
      <w:r w:rsidRPr="00B83DD6">
        <w:rPr>
          <w:rFonts w:eastAsia="Lucida Sans Unicode" w:cs="Tahoma"/>
          <w:kern w:val="3"/>
          <w:sz w:val="28"/>
          <w:szCs w:val="28"/>
        </w:rPr>
        <w:t xml:space="preserve"> </w:t>
      </w:r>
      <w:r>
        <w:rPr>
          <w:rFonts w:eastAsia="Lucida Sans Unicode" w:cs="Tahoma"/>
          <w:kern w:val="3"/>
          <w:sz w:val="28"/>
          <w:szCs w:val="28"/>
        </w:rPr>
        <w:t>96</w:t>
      </w:r>
      <w:r w:rsidRPr="00B83DD6">
        <w:rPr>
          <w:rFonts w:eastAsia="Lucida Sans Unicode" w:cs="Tahoma"/>
          <w:kern w:val="3"/>
          <w:sz w:val="28"/>
          <w:szCs w:val="28"/>
        </w:rPr>
        <w:t xml:space="preserve"> человек.</w:t>
      </w:r>
      <w:r>
        <w:rPr>
          <w:rFonts w:eastAsia="Lucida Sans Unicode" w:cs="Tahoma"/>
          <w:kern w:val="3"/>
          <w:sz w:val="28"/>
          <w:szCs w:val="28"/>
        </w:rPr>
        <w:t xml:space="preserve"> </w:t>
      </w:r>
      <w:r w:rsidRPr="00B83DD6">
        <w:rPr>
          <w:rFonts w:eastAsia="Lucida Sans Unicode" w:cs="Tahoma"/>
          <w:kern w:val="3"/>
          <w:sz w:val="28"/>
          <w:szCs w:val="28"/>
        </w:rPr>
        <w:t xml:space="preserve">В течение </w:t>
      </w:r>
      <w:r>
        <w:rPr>
          <w:rFonts w:eastAsia="Lucida Sans Unicode" w:cs="Tahoma"/>
          <w:kern w:val="3"/>
          <w:sz w:val="28"/>
          <w:szCs w:val="28"/>
        </w:rPr>
        <w:t>отчетного</w:t>
      </w:r>
      <w:r w:rsidRPr="00B83DD6">
        <w:rPr>
          <w:rFonts w:eastAsia="Lucida Sans Unicode" w:cs="Tahoma"/>
          <w:kern w:val="3"/>
          <w:sz w:val="28"/>
          <w:szCs w:val="28"/>
        </w:rPr>
        <w:t xml:space="preserve"> периода 201</w:t>
      </w:r>
      <w:r>
        <w:rPr>
          <w:rFonts w:eastAsia="Lucida Sans Unicode" w:cs="Tahoma"/>
          <w:kern w:val="3"/>
          <w:sz w:val="28"/>
          <w:szCs w:val="28"/>
        </w:rPr>
        <w:t>9</w:t>
      </w:r>
      <w:r w:rsidRPr="00B83DD6">
        <w:rPr>
          <w:rFonts w:eastAsia="Lucida Sans Unicode" w:cs="Tahoma"/>
          <w:kern w:val="3"/>
          <w:sz w:val="28"/>
          <w:szCs w:val="28"/>
        </w:rPr>
        <w:t xml:space="preserve"> года</w:t>
      </w:r>
      <w:r w:rsidRPr="00B83DD6">
        <w:rPr>
          <w:rFonts w:eastAsia="Lucida Sans Unicode"/>
          <w:kern w:val="3"/>
          <w:sz w:val="28"/>
          <w:szCs w:val="28"/>
        </w:rPr>
        <w:t xml:space="preserve"> лицам из числа детей-сирот и детей, оставшихся без попечения родителей,</w:t>
      </w:r>
      <w:r w:rsidRPr="00B83DD6">
        <w:rPr>
          <w:rFonts w:eastAsia="Lucida Sans Unicode" w:cs="Tahoma"/>
          <w:kern w:val="3"/>
          <w:sz w:val="28"/>
          <w:szCs w:val="28"/>
        </w:rPr>
        <w:t xml:space="preserve"> было приобретено </w:t>
      </w:r>
      <w:r>
        <w:rPr>
          <w:rFonts w:eastAsia="Lucida Sans Unicode" w:cs="Tahoma"/>
          <w:kern w:val="3"/>
          <w:sz w:val="28"/>
          <w:szCs w:val="28"/>
        </w:rPr>
        <w:t>5</w:t>
      </w:r>
      <w:r w:rsidRPr="00B83DD6">
        <w:rPr>
          <w:rFonts w:eastAsia="Lucida Sans Unicode" w:cs="Tahoma"/>
          <w:kern w:val="3"/>
          <w:sz w:val="28"/>
          <w:szCs w:val="28"/>
        </w:rPr>
        <w:t xml:space="preserve"> квартир</w:t>
      </w:r>
      <w:r w:rsidRPr="00B83DD6">
        <w:rPr>
          <w:rFonts w:eastAsia="Lucida Sans Unicode"/>
          <w:kern w:val="3"/>
          <w:sz w:val="28"/>
          <w:szCs w:val="28"/>
        </w:rPr>
        <w:t>.</w:t>
      </w:r>
    </w:p>
    <w:p w:rsidR="00F74CE3" w:rsidRPr="00DF7EB4" w:rsidRDefault="00F74CE3" w:rsidP="00F74CE3">
      <w:pPr>
        <w:ind w:firstLine="709"/>
        <w:jc w:val="center"/>
        <w:rPr>
          <w:b/>
          <w:sz w:val="28"/>
          <w:szCs w:val="28"/>
        </w:rPr>
      </w:pPr>
      <w:r w:rsidRPr="00DF7EB4">
        <w:rPr>
          <w:b/>
          <w:sz w:val="28"/>
          <w:szCs w:val="28"/>
        </w:rPr>
        <w:t>КУЛЬТУРА</w:t>
      </w:r>
    </w:p>
    <w:p w:rsidR="00F74CE3" w:rsidRPr="00983DEC" w:rsidRDefault="00F74CE3" w:rsidP="00F74CE3">
      <w:pPr>
        <w:ind w:firstLine="709"/>
        <w:jc w:val="center"/>
        <w:rPr>
          <w:b/>
          <w:sz w:val="28"/>
          <w:szCs w:val="28"/>
          <w:highlight w:val="yellow"/>
        </w:rPr>
      </w:pPr>
    </w:p>
    <w:p w:rsidR="00F74CE3" w:rsidRDefault="00F74CE3" w:rsidP="00F74CE3">
      <w:pPr>
        <w:ind w:firstLine="709"/>
        <w:jc w:val="both"/>
        <w:rPr>
          <w:sz w:val="28"/>
          <w:szCs w:val="28"/>
        </w:rPr>
      </w:pPr>
      <w:r w:rsidRPr="00DF7EB4">
        <w:rPr>
          <w:sz w:val="28"/>
          <w:szCs w:val="28"/>
        </w:rPr>
        <w:t xml:space="preserve">За </w:t>
      </w:r>
      <w:r w:rsidRPr="00DF7EB4">
        <w:rPr>
          <w:sz w:val="28"/>
          <w:szCs w:val="28"/>
          <w:lang w:val="en-US"/>
        </w:rPr>
        <w:t>I</w:t>
      </w:r>
      <w:r w:rsidRPr="00DF7EB4">
        <w:rPr>
          <w:sz w:val="28"/>
          <w:szCs w:val="28"/>
        </w:rPr>
        <w:t xml:space="preserve"> полугодие 2019 года сеть учреждений культуры представлена:</w:t>
      </w:r>
      <w:r>
        <w:rPr>
          <w:sz w:val="28"/>
          <w:szCs w:val="28"/>
        </w:rPr>
        <w:t xml:space="preserve"> </w:t>
      </w:r>
      <w:r w:rsidRPr="00394B0C">
        <w:rPr>
          <w:sz w:val="28"/>
          <w:szCs w:val="28"/>
        </w:rPr>
        <w:t>МБУК МКДЦ «Комсомолец», который включает в себя ДК «Комсомолец», 17 СДК, 1 сельский клуб; МБУК «</w:t>
      </w:r>
      <w:proofErr w:type="spellStart"/>
      <w:r w:rsidRPr="00394B0C">
        <w:rPr>
          <w:sz w:val="28"/>
          <w:szCs w:val="28"/>
        </w:rPr>
        <w:t>Кармановский</w:t>
      </w:r>
      <w:proofErr w:type="spellEnd"/>
      <w:r w:rsidRPr="00394B0C">
        <w:rPr>
          <w:sz w:val="28"/>
          <w:szCs w:val="28"/>
        </w:rPr>
        <w:t xml:space="preserve"> КДЦ» МБУК «</w:t>
      </w:r>
      <w:proofErr w:type="spellStart"/>
      <w:r w:rsidRPr="00394B0C">
        <w:rPr>
          <w:sz w:val="28"/>
          <w:szCs w:val="28"/>
        </w:rPr>
        <w:t>Гагаринская</w:t>
      </w:r>
      <w:proofErr w:type="spellEnd"/>
      <w:r w:rsidRPr="00394B0C">
        <w:rPr>
          <w:sz w:val="28"/>
          <w:szCs w:val="28"/>
        </w:rPr>
        <w:t xml:space="preserve"> МЦБС», Центральная межпоселенческая библиотека, Центральная детская библиотека,</w:t>
      </w:r>
      <w:r w:rsidRPr="00DA1EF4">
        <w:rPr>
          <w:color w:val="FF0000"/>
          <w:sz w:val="28"/>
          <w:szCs w:val="28"/>
        </w:rPr>
        <w:t xml:space="preserve"> </w:t>
      </w:r>
      <w:r w:rsidRPr="00394B0C">
        <w:rPr>
          <w:sz w:val="28"/>
          <w:szCs w:val="28"/>
        </w:rPr>
        <w:t>городской филиал, 20 сельских библиотек/филиалов; МБУДО «Гагаринская Детская музыкальная школа имени И. Д. Кобзона, которая включает в себя 2 сельских филиала (</w:t>
      </w:r>
      <w:proofErr w:type="spellStart"/>
      <w:r w:rsidRPr="00394B0C">
        <w:rPr>
          <w:sz w:val="28"/>
          <w:szCs w:val="28"/>
        </w:rPr>
        <w:t>Кармановский</w:t>
      </w:r>
      <w:proofErr w:type="spellEnd"/>
      <w:r w:rsidRPr="00394B0C">
        <w:rPr>
          <w:sz w:val="28"/>
          <w:szCs w:val="28"/>
        </w:rPr>
        <w:t>, Токаревский); МБУДО «</w:t>
      </w:r>
      <w:proofErr w:type="spellStart"/>
      <w:r w:rsidRPr="00394B0C">
        <w:rPr>
          <w:sz w:val="28"/>
          <w:szCs w:val="28"/>
        </w:rPr>
        <w:t>Гагаринская</w:t>
      </w:r>
      <w:proofErr w:type="spellEnd"/>
      <w:r w:rsidRPr="00394B0C">
        <w:rPr>
          <w:sz w:val="28"/>
          <w:szCs w:val="28"/>
        </w:rPr>
        <w:t xml:space="preserve"> Детская художественная школа»; МКУ «Центр по обслуживанию учреждений культуры муниципального образования «Гагаринский район» Смоленской области».</w:t>
      </w:r>
    </w:p>
    <w:p w:rsidR="00F74CE3" w:rsidRPr="00DF7EB4" w:rsidRDefault="00F74CE3" w:rsidP="00F74CE3">
      <w:pPr>
        <w:autoSpaceDE w:val="0"/>
        <w:autoSpaceDN w:val="0"/>
        <w:adjustRightInd w:val="0"/>
        <w:ind w:firstLine="709"/>
        <w:jc w:val="both"/>
        <w:rPr>
          <w:sz w:val="28"/>
          <w:szCs w:val="28"/>
        </w:rPr>
      </w:pPr>
      <w:r w:rsidRPr="00DF7EB4">
        <w:rPr>
          <w:sz w:val="28"/>
          <w:szCs w:val="28"/>
        </w:rPr>
        <w:t>Основными направлениями учреждений культуры является краеведческое, патриотическое, экологическое, правовое, нравственно-эстетическое воспитание населения, пропаганда здорового образа жизни молодежи, информация в помощь учебному процессу, знакомство с лучшими образцами мировой художественной литературы.</w:t>
      </w:r>
    </w:p>
    <w:p w:rsidR="00F74CE3" w:rsidRPr="00A11665" w:rsidRDefault="00F74CE3" w:rsidP="00F74CE3">
      <w:pPr>
        <w:autoSpaceDE w:val="0"/>
        <w:autoSpaceDN w:val="0"/>
        <w:adjustRightInd w:val="0"/>
        <w:ind w:firstLine="709"/>
        <w:jc w:val="both"/>
        <w:rPr>
          <w:sz w:val="28"/>
          <w:szCs w:val="28"/>
        </w:rPr>
      </w:pPr>
      <w:r w:rsidRPr="00A11665">
        <w:rPr>
          <w:sz w:val="28"/>
          <w:szCs w:val="28"/>
        </w:rPr>
        <w:t xml:space="preserve">Работниками МБУК «Гагаринская МЦБС» за </w:t>
      </w:r>
      <w:r w:rsidRPr="00A11665">
        <w:rPr>
          <w:sz w:val="28"/>
          <w:szCs w:val="28"/>
          <w:lang w:val="en-US"/>
        </w:rPr>
        <w:t>I</w:t>
      </w:r>
      <w:r w:rsidRPr="00A11665">
        <w:rPr>
          <w:sz w:val="28"/>
          <w:szCs w:val="28"/>
        </w:rPr>
        <w:t xml:space="preserve"> полугодие 2019 года обслужено читателей – 14966; книговыдача составила - 280062 экземпляров; число посещений – 129084 человек.</w:t>
      </w:r>
    </w:p>
    <w:p w:rsidR="00F74CE3" w:rsidRDefault="00F74CE3" w:rsidP="00F74CE3">
      <w:pPr>
        <w:pStyle w:val="af0"/>
        <w:ind w:firstLine="709"/>
        <w:jc w:val="both"/>
        <w:rPr>
          <w:rFonts w:ascii="Times New Roman" w:hAnsi="Times New Roman" w:cs="Times New Roman"/>
          <w:sz w:val="28"/>
          <w:szCs w:val="28"/>
        </w:rPr>
      </w:pPr>
      <w:r w:rsidRPr="00A11665">
        <w:rPr>
          <w:rFonts w:ascii="Times New Roman" w:hAnsi="Times New Roman" w:cs="Times New Roman"/>
          <w:sz w:val="28"/>
          <w:szCs w:val="28"/>
        </w:rPr>
        <w:t xml:space="preserve">Учреждениями культуры проведено 2124 </w:t>
      </w:r>
      <w:proofErr w:type="gramStart"/>
      <w:r w:rsidRPr="00A11665">
        <w:rPr>
          <w:rFonts w:ascii="Times New Roman" w:hAnsi="Times New Roman" w:cs="Times New Roman"/>
          <w:sz w:val="28"/>
          <w:szCs w:val="28"/>
        </w:rPr>
        <w:t>культурно-массовых</w:t>
      </w:r>
      <w:proofErr w:type="gramEnd"/>
      <w:r>
        <w:rPr>
          <w:rFonts w:ascii="Times New Roman" w:hAnsi="Times New Roman" w:cs="Times New Roman"/>
          <w:sz w:val="28"/>
          <w:szCs w:val="28"/>
        </w:rPr>
        <w:t xml:space="preserve"> мероприятия</w:t>
      </w:r>
      <w:r w:rsidRPr="00A11665">
        <w:rPr>
          <w:rFonts w:ascii="Times New Roman" w:hAnsi="Times New Roman" w:cs="Times New Roman"/>
          <w:sz w:val="28"/>
          <w:szCs w:val="28"/>
        </w:rPr>
        <w:t>, которые посетили 133802 человек</w:t>
      </w:r>
      <w:r>
        <w:rPr>
          <w:rFonts w:ascii="Times New Roman" w:hAnsi="Times New Roman" w:cs="Times New Roman"/>
          <w:sz w:val="28"/>
          <w:szCs w:val="28"/>
        </w:rPr>
        <w:t>а</w:t>
      </w:r>
      <w:r w:rsidRPr="00A11665">
        <w:rPr>
          <w:rFonts w:ascii="Times New Roman" w:hAnsi="Times New Roman" w:cs="Times New Roman"/>
          <w:sz w:val="28"/>
          <w:szCs w:val="28"/>
        </w:rPr>
        <w:t>. Работает 198 кружков и клубов, в которых занимаются 2517 человек.</w:t>
      </w:r>
    </w:p>
    <w:p w:rsidR="00F74CE3" w:rsidRDefault="00F74CE3" w:rsidP="00F74CE3">
      <w:pPr>
        <w:pStyle w:val="af0"/>
        <w:ind w:firstLine="709"/>
        <w:jc w:val="both"/>
        <w:rPr>
          <w:rFonts w:ascii="Times New Roman" w:hAnsi="Times New Roman" w:cs="Times New Roman"/>
          <w:sz w:val="28"/>
          <w:szCs w:val="28"/>
        </w:rPr>
      </w:pPr>
      <w:r w:rsidRPr="007141ED">
        <w:rPr>
          <w:rFonts w:ascii="Times New Roman" w:hAnsi="Times New Roman" w:cs="Times New Roman"/>
          <w:sz w:val="28"/>
          <w:szCs w:val="28"/>
        </w:rPr>
        <w:t>По решению Президента Российской Федерации В. В. Путина 2019 год объявлен Годом театра. По всей стране в течения года пройдут спектакли, театральные постановки и наше учреждение культуры присоединяется к этому знаменательному событию. 17 января в МБУК МКДЦ состоялось открытие года театра. Театральная студия «Юнона», для детей начальных классов школ города показала спектакль-мюзикл «Новогодние приключения Маши и Вити». Юные зрители вместе с героями спектакля путешествовали по сказке, играли и танцевали.</w:t>
      </w:r>
    </w:p>
    <w:p w:rsidR="00F74CE3" w:rsidRDefault="00F74CE3" w:rsidP="00F74CE3">
      <w:pPr>
        <w:pStyle w:val="1"/>
        <w:ind w:firstLine="709"/>
        <w:jc w:val="both"/>
        <w:rPr>
          <w:sz w:val="28"/>
          <w:szCs w:val="28"/>
        </w:rPr>
      </w:pPr>
      <w:r w:rsidRPr="00E5012B">
        <w:rPr>
          <w:sz w:val="28"/>
          <w:szCs w:val="28"/>
        </w:rPr>
        <w:t xml:space="preserve">В январе прошёл цикл мероприятий для детей,  посвящённых Новому году. В МКДЦ «Комсомолец» прошло  новогоднее театрализованное представление «Проделки Волка у Новогодней ёлки». На представлении дети играли, танцевали, выполняли  музыкальные задания вместе со сказочными героями. По окончанию новогоднего праздника Дед Мороз и Снегурочка поздравляли всех детей сладкими подарками. Театральная студия «Юнона» показали для детей спектакль </w:t>
      </w:r>
      <w:r w:rsidRPr="00E5012B">
        <w:rPr>
          <w:sz w:val="28"/>
          <w:szCs w:val="28"/>
        </w:rPr>
        <w:lastRenderedPageBreak/>
        <w:t xml:space="preserve">«Новогодние приключения Маши и Вити». Для подростков прошла дискотека «Новогодний переполох». Ведущая в образе «Зимы», проводила дискотеку. Во второй части программы Дед </w:t>
      </w:r>
      <w:proofErr w:type="gramStart"/>
      <w:r w:rsidRPr="00E5012B">
        <w:rPr>
          <w:sz w:val="28"/>
          <w:szCs w:val="28"/>
        </w:rPr>
        <w:t>Мороз</w:t>
      </w:r>
      <w:proofErr w:type="gramEnd"/>
      <w:r w:rsidRPr="00E5012B">
        <w:rPr>
          <w:sz w:val="28"/>
          <w:szCs w:val="28"/>
        </w:rPr>
        <w:t xml:space="preserve"> и Снегурочка прове</w:t>
      </w:r>
      <w:r>
        <w:rPr>
          <w:sz w:val="28"/>
          <w:szCs w:val="28"/>
        </w:rPr>
        <w:t>ли</w:t>
      </w:r>
      <w:r w:rsidRPr="00E5012B">
        <w:rPr>
          <w:sz w:val="28"/>
          <w:szCs w:val="28"/>
        </w:rPr>
        <w:t xml:space="preserve"> весёлые конкурсы и игры. </w:t>
      </w:r>
    </w:p>
    <w:p w:rsidR="00F74CE3" w:rsidRDefault="00F74CE3" w:rsidP="00F74CE3">
      <w:pPr>
        <w:ind w:firstLine="709"/>
        <w:jc w:val="both"/>
        <w:rPr>
          <w:sz w:val="28"/>
          <w:szCs w:val="28"/>
        </w:rPr>
      </w:pPr>
      <w:r w:rsidRPr="00E5012B">
        <w:rPr>
          <w:sz w:val="28"/>
          <w:szCs w:val="28"/>
        </w:rPr>
        <w:t xml:space="preserve">В январе в </w:t>
      </w:r>
      <w:proofErr w:type="spellStart"/>
      <w:r w:rsidRPr="00E5012B">
        <w:rPr>
          <w:sz w:val="28"/>
          <w:szCs w:val="28"/>
        </w:rPr>
        <w:t>Акатовском</w:t>
      </w:r>
      <w:proofErr w:type="spellEnd"/>
      <w:r w:rsidRPr="00E5012B">
        <w:rPr>
          <w:sz w:val="28"/>
          <w:szCs w:val="28"/>
        </w:rPr>
        <w:t xml:space="preserve"> СДК проведён час истории «Многое забудется – такое никогда», посвящённый 75-летию снятия блокады Ленинграда. Была подготовлена литературно-музыкальная композиция «900 Блокадных Дней», которая напомнила о суровых испытаниях ленинградцев в годы войны. Затем дети  просмотрели выставку-экспозицию «Память навсегда», на которой были представлены фрагменты находок времён Великой Отечественной войны и предметы   блокадного стола, среди которых  125  грамм хлеба. Подбор литературы, представленной на выставке-витрине «Говорит блокадный Ленинград» позволил дополнить рассказ о военных событиях на Ленинградском фронте.  Завершился час истории видео-показом «Дети блокады». Фильм о тех, кто выжил в блокадном городе, особенно ярко и наглядно отразил весь ужас блокады. </w:t>
      </w:r>
    </w:p>
    <w:p w:rsidR="00F74CE3" w:rsidRPr="004B6924" w:rsidRDefault="00F74CE3" w:rsidP="00F74CE3">
      <w:pPr>
        <w:pStyle w:val="af0"/>
        <w:ind w:firstLine="709"/>
        <w:jc w:val="both"/>
        <w:rPr>
          <w:rFonts w:ascii="Times New Roman" w:hAnsi="Times New Roman" w:cs="Times New Roman"/>
          <w:sz w:val="28"/>
          <w:szCs w:val="28"/>
        </w:rPr>
      </w:pPr>
      <w:r w:rsidRPr="008A694E">
        <w:rPr>
          <w:rFonts w:ascii="Times New Roman" w:hAnsi="Times New Roman" w:cs="Times New Roman"/>
          <w:sz w:val="28"/>
          <w:szCs w:val="28"/>
        </w:rPr>
        <w:t>Праздник «Широкая Масленица» традиционно прошёл в Прощёное воскресенье в Парке культуры и отдыха имени Ф. Ф.  Солнцева. Открылась программа кукольным спектаклем для детей «</w:t>
      </w:r>
      <w:proofErr w:type="spellStart"/>
      <w:r w:rsidRPr="008A694E">
        <w:rPr>
          <w:rFonts w:ascii="Times New Roman" w:hAnsi="Times New Roman" w:cs="Times New Roman"/>
          <w:sz w:val="28"/>
          <w:szCs w:val="28"/>
        </w:rPr>
        <w:t>Морозко</w:t>
      </w:r>
      <w:proofErr w:type="spellEnd"/>
      <w:r w:rsidRPr="008A694E">
        <w:rPr>
          <w:rFonts w:ascii="Times New Roman" w:hAnsi="Times New Roman" w:cs="Times New Roman"/>
          <w:sz w:val="28"/>
          <w:szCs w:val="28"/>
        </w:rPr>
        <w:t>», затем состоялась театрализованная танцевально-игровая программа для детей и взрослых. Следующим этапом праздника было музыкальное театрализованное представление «Масленица в гости к нам пришла». В этой программе дети и взрослые играли и танцевали вместе с такими персонажами как «Зима», «Весна», «Баба Яга» и её весёлая «Избушка на курьих ножках». В программе праздника выступили самодеятельные артисты и коллективы  художественной самодеятельности города и района, театральная студия «Юнона», народный хор «</w:t>
      </w:r>
      <w:proofErr w:type="spellStart"/>
      <w:r w:rsidRPr="008A694E">
        <w:rPr>
          <w:rFonts w:ascii="Times New Roman" w:hAnsi="Times New Roman" w:cs="Times New Roman"/>
          <w:sz w:val="28"/>
          <w:szCs w:val="28"/>
        </w:rPr>
        <w:t>Былинушка</w:t>
      </w:r>
      <w:proofErr w:type="spellEnd"/>
      <w:r w:rsidRPr="008A694E">
        <w:rPr>
          <w:rFonts w:ascii="Times New Roman" w:hAnsi="Times New Roman" w:cs="Times New Roman"/>
          <w:sz w:val="28"/>
          <w:szCs w:val="28"/>
        </w:rPr>
        <w:t>», ансамбль казачьей песни «Воля» и другие гости праздника.</w:t>
      </w:r>
    </w:p>
    <w:p w:rsidR="00F74CE3" w:rsidRPr="00F70327" w:rsidRDefault="00F74CE3" w:rsidP="00F74CE3">
      <w:pPr>
        <w:ind w:firstLine="709"/>
        <w:jc w:val="both"/>
        <w:rPr>
          <w:color w:val="FF0000"/>
          <w:sz w:val="28"/>
          <w:szCs w:val="28"/>
        </w:rPr>
      </w:pPr>
      <w:r w:rsidRPr="005A2C4F">
        <w:rPr>
          <w:sz w:val="28"/>
          <w:szCs w:val="28"/>
        </w:rPr>
        <w:t>23 февраля в МКДЦ «Комсомолец»  прошла праздничная развлекательная дискотека «Честь имею!», посвящённая Дню защитника Отечества. Присутствующую молодёжь, ждала разнообразная программа с участием творческих коллективов  города: «Калейдоскоп», «Детонатор», а так же конкурсы, в которых будущие защитники Отечества смогли почувствовать себя в роли военнослужащего. В ходе конкурсов парни  показывали силу, смекалку, знания в военном деле. Соревнуясь, юноши старательно доказывали, что не перевелись еще на Руси богатыри, люди сильные, смелые и умные, и все у них здорово получалось.</w:t>
      </w:r>
    </w:p>
    <w:p w:rsidR="00F74CE3" w:rsidRPr="005A2C4F" w:rsidRDefault="00F74CE3" w:rsidP="00F74CE3">
      <w:pPr>
        <w:ind w:firstLine="709"/>
        <w:jc w:val="both"/>
        <w:rPr>
          <w:sz w:val="28"/>
          <w:szCs w:val="28"/>
          <w:shd w:val="clear" w:color="auto" w:fill="FFFFFF"/>
        </w:rPr>
      </w:pPr>
      <w:r w:rsidRPr="005A2C4F">
        <w:rPr>
          <w:sz w:val="28"/>
          <w:szCs w:val="28"/>
          <w:shd w:val="clear" w:color="auto" w:fill="FFFFFF"/>
        </w:rPr>
        <w:t>9 мая 2019 года в нашем городе  прошли праздничные мероприятия, посвящённые 74-й годовщине Победы в Великой Отечественной войне. На главной площади, собравшиеся на Митинг, почтили Память Воинов, погибших на фронтах войны, минутой молчания. Затем колонна «Бессмертного полка», в составе которой прошли члены поисковых отрядов, руководители муниципального образования и депутаты Районного Совета депутатов, а также учащиеся школ и учебных заведений со своими родителями, проследовала до первого Братского захоронения, где состоялся Митинг</w:t>
      </w:r>
      <w:r>
        <w:rPr>
          <w:sz w:val="28"/>
          <w:szCs w:val="28"/>
          <w:shd w:val="clear" w:color="auto" w:fill="FFFFFF"/>
        </w:rPr>
        <w:t xml:space="preserve">. </w:t>
      </w:r>
      <w:r w:rsidRPr="005A2C4F">
        <w:rPr>
          <w:sz w:val="28"/>
          <w:szCs w:val="28"/>
          <w:shd w:val="clear" w:color="auto" w:fill="FFFFFF"/>
        </w:rPr>
        <w:t>В «Сквере ветеранов» прошла концертная программа с участие ложкарей из д. Баскаково, учащихся детской музыкальной школы им. И. Д. Кобзона, народного хора «</w:t>
      </w:r>
      <w:proofErr w:type="spellStart"/>
      <w:r w:rsidRPr="005A2C4F">
        <w:rPr>
          <w:sz w:val="28"/>
          <w:szCs w:val="28"/>
          <w:shd w:val="clear" w:color="auto" w:fill="FFFFFF"/>
        </w:rPr>
        <w:t>Былинушка</w:t>
      </w:r>
      <w:proofErr w:type="spellEnd"/>
      <w:r w:rsidRPr="005A2C4F">
        <w:rPr>
          <w:sz w:val="28"/>
          <w:szCs w:val="28"/>
          <w:shd w:val="clear" w:color="auto" w:fill="FFFFFF"/>
        </w:rPr>
        <w:t xml:space="preserve">». На центральной площади города состоялся праздничный концерт, в котором приняли участие творческие </w:t>
      </w:r>
      <w:r w:rsidRPr="005A2C4F">
        <w:rPr>
          <w:sz w:val="28"/>
          <w:szCs w:val="28"/>
          <w:shd w:val="clear" w:color="auto" w:fill="FFFFFF"/>
        </w:rPr>
        <w:lastRenderedPageBreak/>
        <w:t>объединения города и района. Вечером  праздничную программу продолжила группа «</w:t>
      </w:r>
      <w:proofErr w:type="spellStart"/>
      <w:r w:rsidRPr="005A2C4F">
        <w:rPr>
          <w:sz w:val="28"/>
          <w:szCs w:val="28"/>
          <w:shd w:val="clear" w:color="auto" w:fill="FFFFFF"/>
        </w:rPr>
        <w:t>Джамб</w:t>
      </w:r>
      <w:proofErr w:type="spellEnd"/>
      <w:r w:rsidRPr="005A2C4F">
        <w:rPr>
          <w:sz w:val="28"/>
          <w:szCs w:val="28"/>
          <w:shd w:val="clear" w:color="auto" w:fill="FFFFFF"/>
        </w:rPr>
        <w:t>» г. Москва. Закончились мероприятия праздничным салютом.</w:t>
      </w:r>
    </w:p>
    <w:p w:rsidR="00F74CE3" w:rsidRPr="008A694E" w:rsidRDefault="00F74CE3" w:rsidP="00F74CE3">
      <w:pPr>
        <w:pStyle w:val="af0"/>
        <w:ind w:firstLine="709"/>
        <w:jc w:val="both"/>
        <w:rPr>
          <w:rFonts w:ascii="Times New Roman" w:hAnsi="Times New Roman" w:cs="Times New Roman"/>
          <w:sz w:val="28"/>
          <w:szCs w:val="28"/>
        </w:rPr>
      </w:pPr>
      <w:r w:rsidRPr="005A2C4F">
        <w:rPr>
          <w:rFonts w:ascii="Times New Roman" w:hAnsi="Times New Roman" w:cs="Times New Roman"/>
          <w:sz w:val="28"/>
          <w:szCs w:val="28"/>
        </w:rPr>
        <w:t xml:space="preserve">В Марте на Красной площади города прошёл торжественный митинг, посвящённый Дню рождения Юрия Алексеевича </w:t>
      </w:r>
      <w:r>
        <w:rPr>
          <w:rFonts w:ascii="Times New Roman" w:hAnsi="Times New Roman" w:cs="Times New Roman"/>
          <w:sz w:val="28"/>
          <w:szCs w:val="28"/>
        </w:rPr>
        <w:t xml:space="preserve">Гагарина, </w:t>
      </w:r>
      <w:r w:rsidRPr="005A2C4F">
        <w:rPr>
          <w:rFonts w:ascii="Times New Roman" w:hAnsi="Times New Roman" w:cs="Times New Roman"/>
          <w:sz w:val="28"/>
          <w:szCs w:val="28"/>
        </w:rPr>
        <w:t xml:space="preserve"> прошли традиционные 46-е  Общественно-научные чтения, посвящённые Дню рождения Ю. А. Гагарина. </w:t>
      </w:r>
    </w:p>
    <w:p w:rsidR="00F74CE3" w:rsidRPr="008A694E" w:rsidRDefault="00F74CE3" w:rsidP="00F74CE3">
      <w:pPr>
        <w:pStyle w:val="af0"/>
        <w:ind w:firstLine="709"/>
        <w:jc w:val="both"/>
        <w:rPr>
          <w:rFonts w:ascii="Times New Roman" w:hAnsi="Times New Roman" w:cs="Times New Roman"/>
          <w:sz w:val="28"/>
          <w:szCs w:val="28"/>
        </w:rPr>
      </w:pPr>
      <w:r w:rsidRPr="008A694E">
        <w:rPr>
          <w:rFonts w:ascii="Times New Roman" w:hAnsi="Times New Roman" w:cs="Times New Roman"/>
          <w:sz w:val="28"/>
          <w:szCs w:val="28"/>
        </w:rPr>
        <w:t xml:space="preserve">В мае в МКДЦ «Комсомолец» прошёл уже традиционный фестиваль по уличным танцам «Взрывная волна-2019», который проводится для развития </w:t>
      </w:r>
      <w:proofErr w:type="spellStart"/>
      <w:r w:rsidRPr="008A694E">
        <w:rPr>
          <w:rFonts w:ascii="Times New Roman" w:hAnsi="Times New Roman" w:cs="Times New Roman"/>
          <w:sz w:val="28"/>
          <w:szCs w:val="28"/>
        </w:rPr>
        <w:t>хип-хоп</w:t>
      </w:r>
      <w:proofErr w:type="spellEnd"/>
      <w:r w:rsidRPr="008A694E">
        <w:rPr>
          <w:rFonts w:ascii="Times New Roman" w:hAnsi="Times New Roman" w:cs="Times New Roman"/>
          <w:sz w:val="28"/>
          <w:szCs w:val="28"/>
        </w:rPr>
        <w:t xml:space="preserve"> культуры и </w:t>
      </w:r>
      <w:proofErr w:type="spellStart"/>
      <w:r w:rsidRPr="008A694E">
        <w:rPr>
          <w:rFonts w:ascii="Times New Roman" w:hAnsi="Times New Roman" w:cs="Times New Roman"/>
          <w:sz w:val="28"/>
          <w:szCs w:val="28"/>
        </w:rPr>
        <w:t>брейкинга</w:t>
      </w:r>
      <w:proofErr w:type="spellEnd"/>
      <w:r w:rsidRPr="008A694E">
        <w:rPr>
          <w:rFonts w:ascii="Times New Roman" w:hAnsi="Times New Roman" w:cs="Times New Roman"/>
          <w:sz w:val="28"/>
          <w:szCs w:val="28"/>
        </w:rPr>
        <w:t xml:space="preserve"> в частности среди молодого поколения. </w:t>
      </w:r>
    </w:p>
    <w:p w:rsidR="00F74CE3" w:rsidRPr="008A694E" w:rsidRDefault="00F74CE3" w:rsidP="00F74CE3">
      <w:pPr>
        <w:pStyle w:val="af0"/>
        <w:ind w:firstLine="709"/>
        <w:jc w:val="both"/>
        <w:rPr>
          <w:rFonts w:ascii="Times New Roman" w:hAnsi="Times New Roman" w:cs="Times New Roman"/>
          <w:sz w:val="28"/>
          <w:szCs w:val="28"/>
        </w:rPr>
      </w:pPr>
      <w:r w:rsidRPr="008A694E">
        <w:rPr>
          <w:rFonts w:ascii="Times New Roman" w:hAnsi="Times New Roman" w:cs="Times New Roman"/>
          <w:sz w:val="28"/>
          <w:szCs w:val="28"/>
        </w:rPr>
        <w:t xml:space="preserve">В организации и проведении  фестиваля принимали  участие Павел Урбанович </w:t>
      </w:r>
      <w:r>
        <w:rPr>
          <w:rFonts w:ascii="Times New Roman" w:hAnsi="Times New Roman" w:cs="Times New Roman"/>
          <w:sz w:val="28"/>
          <w:szCs w:val="28"/>
        </w:rPr>
        <w:t xml:space="preserve"> творческий псевдоним   </w:t>
      </w:r>
      <w:proofErr w:type="spellStart"/>
      <w:r>
        <w:rPr>
          <w:rFonts w:ascii="Times New Roman" w:hAnsi="Times New Roman" w:cs="Times New Roman"/>
          <w:sz w:val="28"/>
          <w:szCs w:val="28"/>
        </w:rPr>
        <w:t>Skell</w:t>
      </w:r>
      <w:proofErr w:type="spellEnd"/>
      <w:r>
        <w:rPr>
          <w:rFonts w:ascii="Times New Roman" w:hAnsi="Times New Roman" w:cs="Times New Roman"/>
          <w:sz w:val="28"/>
          <w:szCs w:val="28"/>
        </w:rPr>
        <w:t xml:space="preserve"> (</w:t>
      </w:r>
      <w:r w:rsidRPr="008A694E">
        <w:rPr>
          <w:rFonts w:ascii="Times New Roman" w:hAnsi="Times New Roman" w:cs="Times New Roman"/>
          <w:sz w:val="28"/>
          <w:szCs w:val="28"/>
        </w:rPr>
        <w:t xml:space="preserve">г. Вязьма) - руководитель </w:t>
      </w:r>
      <w:proofErr w:type="spellStart"/>
      <w:r w:rsidRPr="008A694E">
        <w:rPr>
          <w:rFonts w:ascii="Times New Roman" w:hAnsi="Times New Roman" w:cs="Times New Roman"/>
          <w:sz w:val="28"/>
          <w:szCs w:val="28"/>
        </w:rPr>
        <w:t>Брейкинг</w:t>
      </w:r>
      <w:proofErr w:type="spellEnd"/>
      <w:r w:rsidRPr="008A694E">
        <w:rPr>
          <w:rFonts w:ascii="Times New Roman" w:hAnsi="Times New Roman" w:cs="Times New Roman"/>
          <w:sz w:val="28"/>
          <w:szCs w:val="28"/>
        </w:rPr>
        <w:t xml:space="preserve"> команда «Детонатор» (Гагарин), </w:t>
      </w:r>
      <w:proofErr w:type="spellStart"/>
      <w:r w:rsidRPr="008A694E">
        <w:rPr>
          <w:rFonts w:ascii="Times New Roman" w:hAnsi="Times New Roman" w:cs="Times New Roman"/>
          <w:sz w:val="28"/>
          <w:szCs w:val="28"/>
        </w:rPr>
        <w:t>Брейкинг</w:t>
      </w:r>
      <w:proofErr w:type="spellEnd"/>
      <w:r w:rsidRPr="008A694E">
        <w:rPr>
          <w:rFonts w:ascii="Times New Roman" w:hAnsi="Times New Roman" w:cs="Times New Roman"/>
          <w:sz w:val="28"/>
          <w:szCs w:val="28"/>
        </w:rPr>
        <w:t xml:space="preserve"> команда «Ультиматум» (Вязьма), </w:t>
      </w:r>
      <w:proofErr w:type="spellStart"/>
      <w:r w:rsidRPr="008A694E">
        <w:rPr>
          <w:rFonts w:ascii="Times New Roman" w:hAnsi="Times New Roman" w:cs="Times New Roman"/>
          <w:sz w:val="28"/>
          <w:szCs w:val="28"/>
        </w:rPr>
        <w:t>Хип-хоп</w:t>
      </w:r>
      <w:proofErr w:type="spellEnd"/>
      <w:r w:rsidRPr="008A694E">
        <w:rPr>
          <w:rFonts w:ascii="Times New Roman" w:hAnsi="Times New Roman" w:cs="Times New Roman"/>
          <w:sz w:val="28"/>
          <w:szCs w:val="28"/>
        </w:rPr>
        <w:t xml:space="preserve"> команда «</w:t>
      </w:r>
      <w:proofErr w:type="spellStart"/>
      <w:r w:rsidRPr="008A694E">
        <w:rPr>
          <w:rFonts w:ascii="Times New Roman" w:hAnsi="Times New Roman" w:cs="Times New Roman"/>
          <w:sz w:val="28"/>
          <w:szCs w:val="28"/>
        </w:rPr>
        <w:t>BadControl</w:t>
      </w:r>
      <w:proofErr w:type="spellEnd"/>
      <w:r w:rsidRPr="008A694E">
        <w:rPr>
          <w:rFonts w:ascii="Times New Roman" w:hAnsi="Times New Roman" w:cs="Times New Roman"/>
          <w:sz w:val="28"/>
          <w:szCs w:val="28"/>
        </w:rPr>
        <w:t xml:space="preserve">» (Вязьма), </w:t>
      </w:r>
      <w:proofErr w:type="spellStart"/>
      <w:r w:rsidRPr="008A694E">
        <w:rPr>
          <w:rFonts w:ascii="Times New Roman" w:hAnsi="Times New Roman" w:cs="Times New Roman"/>
          <w:sz w:val="28"/>
          <w:szCs w:val="28"/>
        </w:rPr>
        <w:t>Лопунова</w:t>
      </w:r>
      <w:proofErr w:type="spellEnd"/>
      <w:r w:rsidRPr="008A694E">
        <w:rPr>
          <w:rFonts w:ascii="Times New Roman" w:hAnsi="Times New Roman" w:cs="Times New Roman"/>
          <w:sz w:val="28"/>
          <w:szCs w:val="28"/>
        </w:rPr>
        <w:t xml:space="preserve"> Светлана – специалист по методике клубной работы с молодёжью МКДЦ «Комсомолец».</w:t>
      </w:r>
    </w:p>
    <w:p w:rsidR="00F74CE3" w:rsidRDefault="00F74CE3" w:rsidP="00F74CE3">
      <w:pPr>
        <w:pStyle w:val="af0"/>
        <w:ind w:firstLine="709"/>
        <w:jc w:val="both"/>
        <w:rPr>
          <w:rFonts w:ascii="Times New Roman" w:hAnsi="Times New Roman" w:cs="Times New Roman"/>
          <w:sz w:val="28"/>
          <w:szCs w:val="28"/>
        </w:rPr>
      </w:pPr>
      <w:r w:rsidRPr="008A694E">
        <w:rPr>
          <w:rFonts w:ascii="Times New Roman" w:hAnsi="Times New Roman" w:cs="Times New Roman"/>
          <w:sz w:val="28"/>
          <w:szCs w:val="28"/>
        </w:rPr>
        <w:t xml:space="preserve">Праздник современной хореографии начался </w:t>
      </w:r>
      <w:proofErr w:type="spellStart"/>
      <w:r w:rsidRPr="008A694E">
        <w:rPr>
          <w:rFonts w:ascii="Times New Roman" w:hAnsi="Times New Roman" w:cs="Times New Roman"/>
          <w:sz w:val="28"/>
          <w:szCs w:val="28"/>
        </w:rPr>
        <w:t>смасте</w:t>
      </w:r>
      <w:proofErr w:type="gramStart"/>
      <w:r w:rsidRPr="008A694E">
        <w:rPr>
          <w:rFonts w:ascii="Times New Roman" w:hAnsi="Times New Roman" w:cs="Times New Roman"/>
          <w:sz w:val="28"/>
          <w:szCs w:val="28"/>
        </w:rPr>
        <w:t>р</w:t>
      </w:r>
      <w:proofErr w:type="spellEnd"/>
      <w:r w:rsidRPr="008A694E">
        <w:rPr>
          <w:rFonts w:ascii="Times New Roman" w:hAnsi="Times New Roman" w:cs="Times New Roman"/>
          <w:sz w:val="28"/>
          <w:szCs w:val="28"/>
        </w:rPr>
        <w:t>-</w:t>
      </w:r>
      <w:proofErr w:type="gramEnd"/>
      <w:r w:rsidRPr="008A694E">
        <w:rPr>
          <w:rFonts w:ascii="Times New Roman" w:hAnsi="Times New Roman" w:cs="Times New Roman"/>
          <w:sz w:val="28"/>
          <w:szCs w:val="28"/>
        </w:rPr>
        <w:t xml:space="preserve"> классов, на которых молодые танцоры смогли обрести опыт в различных видах  уличных танцев, а так же поделиться опытом между друг другом в процессе чего обрели не только навыки, но и новые знакомства.</w:t>
      </w:r>
    </w:p>
    <w:p w:rsidR="00F74CE3" w:rsidRDefault="00F74CE3" w:rsidP="00F74CE3">
      <w:pPr>
        <w:pStyle w:val="af0"/>
        <w:ind w:firstLine="709"/>
        <w:jc w:val="both"/>
        <w:rPr>
          <w:rFonts w:ascii="Times New Roman" w:hAnsi="Times New Roman" w:cs="Times New Roman"/>
          <w:sz w:val="28"/>
          <w:szCs w:val="28"/>
        </w:rPr>
      </w:pPr>
      <w:r>
        <w:rPr>
          <w:rFonts w:ascii="Times New Roman" w:hAnsi="Times New Roman" w:cs="Times New Roman"/>
          <w:sz w:val="28"/>
          <w:szCs w:val="28"/>
        </w:rPr>
        <w:t>11 июня</w:t>
      </w:r>
      <w:r w:rsidRPr="008A694E">
        <w:rPr>
          <w:rFonts w:ascii="Times New Roman" w:hAnsi="Times New Roman" w:cs="Times New Roman"/>
          <w:sz w:val="28"/>
          <w:szCs w:val="28"/>
        </w:rPr>
        <w:t xml:space="preserve"> работники  МКДЦ «Комсомолец» подготовили для детей</w:t>
      </w:r>
      <w:r>
        <w:rPr>
          <w:rFonts w:ascii="Times New Roman" w:hAnsi="Times New Roman" w:cs="Times New Roman"/>
          <w:sz w:val="28"/>
          <w:szCs w:val="28"/>
        </w:rPr>
        <w:t xml:space="preserve"> из </w:t>
      </w:r>
      <w:r w:rsidRPr="008A694E">
        <w:rPr>
          <w:rFonts w:ascii="Times New Roman" w:hAnsi="Times New Roman" w:cs="Times New Roman"/>
          <w:sz w:val="28"/>
          <w:szCs w:val="28"/>
        </w:rPr>
        <w:t xml:space="preserve"> малообеспеченных семей, детей-сирот отдыхающих на летних площадках и воспитанников детских садов настоящий праздник сказки. Добрая сказочница пригласила ребят посмотреть кукольный спектакль «Теремок» с участием ростовых кукол. Весёлая Лисичка и озорная Белочка вместе со всем зрителями станцевали анимационный танец, в котором надо было показать, как двигаются разные сказочные герои. Затем началась церемония награждения ребят, которые участвовали в конкурсе рисунков «Мой любимый сказочный герой». Все рисунки оказались очень красочными и оригинальными по исполнению, поэтому все </w:t>
      </w:r>
      <w:r>
        <w:rPr>
          <w:rFonts w:ascii="Times New Roman" w:hAnsi="Times New Roman" w:cs="Times New Roman"/>
          <w:sz w:val="28"/>
          <w:szCs w:val="28"/>
        </w:rPr>
        <w:t xml:space="preserve">участники получили номинации и были награждены подарками. </w:t>
      </w:r>
      <w:r w:rsidRPr="008A694E">
        <w:rPr>
          <w:rFonts w:ascii="Times New Roman" w:hAnsi="Times New Roman" w:cs="Times New Roman"/>
          <w:sz w:val="28"/>
          <w:szCs w:val="28"/>
        </w:rPr>
        <w:t xml:space="preserve">В заключение сказочной программы  для  ребят был показан мультфильм «Сказка сказывается». </w:t>
      </w:r>
    </w:p>
    <w:p w:rsidR="00F74CE3" w:rsidRDefault="00F74CE3" w:rsidP="00F74CE3">
      <w:pPr>
        <w:pStyle w:val="af0"/>
        <w:ind w:firstLine="709"/>
        <w:jc w:val="both"/>
        <w:rPr>
          <w:rFonts w:ascii="Times New Roman" w:hAnsi="Times New Roman" w:cs="Times New Roman"/>
          <w:sz w:val="28"/>
          <w:szCs w:val="28"/>
        </w:rPr>
      </w:pPr>
      <w:r w:rsidRPr="005A2C4F">
        <w:rPr>
          <w:rFonts w:ascii="Times New Roman" w:hAnsi="Times New Roman" w:cs="Times New Roman"/>
          <w:sz w:val="28"/>
          <w:szCs w:val="28"/>
        </w:rPr>
        <w:t xml:space="preserve">15 июня город Гагарин отметил юбилейную дату, 300-летие городу </w:t>
      </w:r>
      <w:proofErr w:type="spellStart"/>
      <w:r w:rsidRPr="005A2C4F">
        <w:rPr>
          <w:rFonts w:ascii="Times New Roman" w:hAnsi="Times New Roman" w:cs="Times New Roman"/>
          <w:sz w:val="28"/>
          <w:szCs w:val="28"/>
        </w:rPr>
        <w:t>Гжатск</w:t>
      </w:r>
      <w:proofErr w:type="spellEnd"/>
      <w:r w:rsidRPr="005A2C4F">
        <w:rPr>
          <w:rFonts w:ascii="Times New Roman" w:hAnsi="Times New Roman" w:cs="Times New Roman"/>
          <w:sz w:val="28"/>
          <w:szCs w:val="28"/>
        </w:rPr>
        <w:t xml:space="preserve"> – Гагарин.  Праздник начался с торжественного шествия организаций, учреждений и коллективов художественной самодеятельности города. Торжественное открытие праздника включало в себя чествование и награждение лучших работников предприятий, церемонию вручения звания Почётный гражданин МО «Гагаринский район», поздравление от Губернатора А. Островского, поздравления от официальных делегаций, делегаций городов – побратимов и гостей праздника. Продолжила праздник концертная программа для жителей города, в котором  приняли участия коллективы художественной самодеятельности города и района. Затем традиционно чествовали жителей города, среди которых были старейший житель города, новорождённый житель города, «золотые» семейные пары, многодетные и молодые семьи. В сквере ветеранов в праздничном мини-концерте приняли участие народный хор «</w:t>
      </w:r>
      <w:proofErr w:type="spellStart"/>
      <w:r w:rsidRPr="005A2C4F">
        <w:rPr>
          <w:rFonts w:ascii="Times New Roman" w:hAnsi="Times New Roman" w:cs="Times New Roman"/>
          <w:sz w:val="28"/>
          <w:szCs w:val="28"/>
        </w:rPr>
        <w:t>Былинушка</w:t>
      </w:r>
      <w:proofErr w:type="spellEnd"/>
      <w:r w:rsidRPr="005A2C4F">
        <w:rPr>
          <w:rFonts w:ascii="Times New Roman" w:hAnsi="Times New Roman" w:cs="Times New Roman"/>
          <w:sz w:val="28"/>
          <w:szCs w:val="28"/>
        </w:rPr>
        <w:t xml:space="preserve">» и детский ансамбль ложкарей </w:t>
      </w:r>
      <w:proofErr w:type="spellStart"/>
      <w:r w:rsidRPr="005A2C4F">
        <w:rPr>
          <w:rFonts w:ascii="Times New Roman" w:hAnsi="Times New Roman" w:cs="Times New Roman"/>
          <w:sz w:val="28"/>
          <w:szCs w:val="28"/>
        </w:rPr>
        <w:t>Баскаковского</w:t>
      </w:r>
      <w:proofErr w:type="spellEnd"/>
      <w:r w:rsidRPr="005A2C4F">
        <w:rPr>
          <w:rFonts w:ascii="Times New Roman" w:hAnsi="Times New Roman" w:cs="Times New Roman"/>
          <w:sz w:val="28"/>
          <w:szCs w:val="28"/>
        </w:rPr>
        <w:t xml:space="preserve"> СДК. Продолжилась программа фестивалем уличных видов танца для молодёжи «Уличный Джем». А вечером </w:t>
      </w:r>
      <w:proofErr w:type="spellStart"/>
      <w:r w:rsidRPr="005A2C4F">
        <w:rPr>
          <w:rFonts w:ascii="Times New Roman" w:hAnsi="Times New Roman" w:cs="Times New Roman"/>
          <w:sz w:val="28"/>
          <w:szCs w:val="28"/>
        </w:rPr>
        <w:t>гагаринцев</w:t>
      </w:r>
      <w:proofErr w:type="spellEnd"/>
      <w:r w:rsidRPr="005A2C4F">
        <w:rPr>
          <w:rFonts w:ascii="Times New Roman" w:hAnsi="Times New Roman" w:cs="Times New Roman"/>
          <w:sz w:val="28"/>
          <w:szCs w:val="28"/>
        </w:rPr>
        <w:t xml:space="preserve"> и гостей города поздравили с праздником  группы «Твёрдый знак» (</w:t>
      </w:r>
      <w:proofErr w:type="gramStart"/>
      <w:r w:rsidRPr="005A2C4F">
        <w:rPr>
          <w:rFonts w:ascii="Times New Roman" w:hAnsi="Times New Roman" w:cs="Times New Roman"/>
          <w:sz w:val="28"/>
          <w:szCs w:val="28"/>
        </w:rPr>
        <w:t>г</w:t>
      </w:r>
      <w:proofErr w:type="gramEnd"/>
      <w:r w:rsidRPr="005A2C4F">
        <w:rPr>
          <w:rFonts w:ascii="Times New Roman" w:hAnsi="Times New Roman" w:cs="Times New Roman"/>
          <w:sz w:val="28"/>
          <w:szCs w:val="28"/>
        </w:rPr>
        <w:t>. Гагарин), «Красные маки»  (г. Москва). Закончился праздник по традиции красочным фейерверком.</w:t>
      </w:r>
    </w:p>
    <w:p w:rsidR="00335829" w:rsidRDefault="00F74CE3" w:rsidP="0048078C">
      <w:pPr>
        <w:ind w:firstLine="709"/>
        <w:jc w:val="both"/>
        <w:outlineLvl w:val="0"/>
        <w:rPr>
          <w:sz w:val="28"/>
          <w:szCs w:val="28"/>
        </w:rPr>
      </w:pPr>
      <w:proofErr w:type="gramStart"/>
      <w:r w:rsidRPr="00047938">
        <w:rPr>
          <w:sz w:val="28"/>
          <w:szCs w:val="28"/>
        </w:rPr>
        <w:lastRenderedPageBreak/>
        <w:t xml:space="preserve">22 июня в </w:t>
      </w:r>
      <w:proofErr w:type="spellStart"/>
      <w:r w:rsidRPr="00047938">
        <w:rPr>
          <w:sz w:val="28"/>
          <w:szCs w:val="28"/>
        </w:rPr>
        <w:t>Кармановском</w:t>
      </w:r>
      <w:proofErr w:type="spellEnd"/>
      <w:r w:rsidRPr="00047938">
        <w:rPr>
          <w:sz w:val="28"/>
          <w:szCs w:val="28"/>
        </w:rPr>
        <w:t xml:space="preserve"> с/</w:t>
      </w:r>
      <w:proofErr w:type="spellStart"/>
      <w:r w:rsidRPr="00047938">
        <w:rPr>
          <w:sz w:val="28"/>
          <w:szCs w:val="28"/>
        </w:rPr>
        <w:t>ф</w:t>
      </w:r>
      <w:proofErr w:type="spellEnd"/>
      <w:r w:rsidRPr="00047938">
        <w:rPr>
          <w:sz w:val="28"/>
          <w:szCs w:val="28"/>
        </w:rPr>
        <w:t xml:space="preserve"> в День Памяти и Скорби «И встала страна огромная», мероприятие началось в 4 ч. 00 мин. с проведения акции «Свеча памяти», на котором присутствовали жители и гости села, районная администрация, поисковые отряды.</w:t>
      </w:r>
      <w:proofErr w:type="gramEnd"/>
      <w:r>
        <w:rPr>
          <w:sz w:val="28"/>
          <w:szCs w:val="28"/>
        </w:rPr>
        <w:t xml:space="preserve"> </w:t>
      </w:r>
      <w:r w:rsidRPr="00047938">
        <w:rPr>
          <w:sz w:val="28"/>
          <w:szCs w:val="28"/>
        </w:rPr>
        <w:t xml:space="preserve"> В 11 ч. 00 мин.  в храме состоялось отпевание останков воинов, найденных поисковыми отрядами. Затем прошёл Митинг, в котором приняли участие родственники найденных воинов. Присутствующие почтили минутой молчания всех погибших в той страшной войне. Кульминацией стала траурная церемония захоронения останков 149 Героев, поднятых в результате раскопок. Была проведена акция  «Горсть памяти», в результате которой с места захоронения взята горсть земли в солдатский кисет и передана в храм Вооруженных сил. Завершилась церемония возложением цветов и венков. В библиотеке была оформлена выставка-память «Эхо прошедшей войны» (200 человек).</w:t>
      </w:r>
    </w:p>
    <w:p w:rsidR="0048078C" w:rsidRPr="0048078C" w:rsidRDefault="0048078C" w:rsidP="0048078C">
      <w:pPr>
        <w:ind w:firstLine="709"/>
        <w:jc w:val="both"/>
        <w:outlineLvl w:val="0"/>
        <w:rPr>
          <w:sz w:val="28"/>
          <w:szCs w:val="28"/>
        </w:rPr>
      </w:pPr>
    </w:p>
    <w:p w:rsidR="00F74CE3" w:rsidRDefault="00F74CE3" w:rsidP="00F74CE3">
      <w:pPr>
        <w:ind w:firstLine="709"/>
        <w:jc w:val="center"/>
        <w:rPr>
          <w:b/>
          <w:sz w:val="28"/>
          <w:szCs w:val="28"/>
        </w:rPr>
      </w:pPr>
      <w:r w:rsidRPr="00FB6455">
        <w:rPr>
          <w:b/>
          <w:sz w:val="28"/>
          <w:szCs w:val="28"/>
        </w:rPr>
        <w:t>Ф</w:t>
      </w:r>
      <w:r w:rsidR="00D26B7F">
        <w:rPr>
          <w:b/>
          <w:sz w:val="28"/>
          <w:szCs w:val="28"/>
        </w:rPr>
        <w:t>ИЗИЧЕСКАЯ КУЛЬТУРА, СПОРТ</w:t>
      </w:r>
      <w:r w:rsidRPr="00FB6455">
        <w:rPr>
          <w:b/>
          <w:sz w:val="28"/>
          <w:szCs w:val="28"/>
        </w:rPr>
        <w:t xml:space="preserve"> </w:t>
      </w:r>
      <w:r w:rsidR="00D26B7F">
        <w:rPr>
          <w:b/>
          <w:sz w:val="28"/>
          <w:szCs w:val="28"/>
        </w:rPr>
        <w:t>И</w:t>
      </w:r>
      <w:r w:rsidRPr="00FB6455">
        <w:rPr>
          <w:b/>
          <w:sz w:val="28"/>
          <w:szCs w:val="28"/>
        </w:rPr>
        <w:t xml:space="preserve"> </w:t>
      </w:r>
      <w:r w:rsidR="00D26B7F">
        <w:rPr>
          <w:b/>
          <w:sz w:val="28"/>
          <w:szCs w:val="28"/>
        </w:rPr>
        <w:t>МОЛОДЕЖНАЯ</w:t>
      </w:r>
      <w:r w:rsidRPr="00FB6455">
        <w:rPr>
          <w:b/>
          <w:sz w:val="28"/>
          <w:szCs w:val="28"/>
        </w:rPr>
        <w:t xml:space="preserve"> </w:t>
      </w:r>
      <w:r w:rsidR="00D26B7F">
        <w:rPr>
          <w:b/>
          <w:sz w:val="28"/>
          <w:szCs w:val="28"/>
        </w:rPr>
        <w:t>ПОЛИТИКА</w:t>
      </w:r>
      <w:r w:rsidRPr="00FB6455">
        <w:rPr>
          <w:b/>
          <w:sz w:val="28"/>
          <w:szCs w:val="28"/>
        </w:rPr>
        <w:t>.</w:t>
      </w:r>
    </w:p>
    <w:p w:rsidR="00D26B7F" w:rsidRPr="00FB6455" w:rsidRDefault="00D26B7F" w:rsidP="00F74CE3">
      <w:pPr>
        <w:ind w:firstLine="709"/>
        <w:jc w:val="center"/>
        <w:rPr>
          <w:b/>
          <w:sz w:val="28"/>
          <w:szCs w:val="28"/>
        </w:rPr>
      </w:pPr>
    </w:p>
    <w:p w:rsidR="00F74CE3" w:rsidRPr="00FB6455" w:rsidRDefault="00F74CE3" w:rsidP="00F74CE3">
      <w:pPr>
        <w:ind w:firstLine="709"/>
        <w:jc w:val="both"/>
        <w:rPr>
          <w:color w:val="000000"/>
          <w:sz w:val="28"/>
          <w:szCs w:val="28"/>
        </w:rPr>
      </w:pPr>
      <w:r w:rsidRPr="00FB6455">
        <w:rPr>
          <w:color w:val="000000"/>
          <w:sz w:val="28"/>
          <w:szCs w:val="28"/>
        </w:rPr>
        <w:t>Отдел по физической культуре, спорту и делам молодежи Администрации муниципального образования «Гагаринский район» Смоленской области привлекает население к регулярным занятиям физической культуры и спортом, организует выступление спортсменов на областных, российских и международных соревнованиях.</w:t>
      </w:r>
    </w:p>
    <w:p w:rsidR="00F74CE3" w:rsidRDefault="00F74CE3" w:rsidP="00F74CE3">
      <w:pPr>
        <w:ind w:firstLine="709"/>
        <w:jc w:val="both"/>
        <w:rPr>
          <w:color w:val="000000"/>
          <w:sz w:val="28"/>
          <w:szCs w:val="28"/>
        </w:rPr>
      </w:pPr>
      <w:proofErr w:type="gramStart"/>
      <w:r w:rsidRPr="00FB6455">
        <w:rPr>
          <w:color w:val="000000"/>
          <w:sz w:val="28"/>
          <w:szCs w:val="28"/>
        </w:rPr>
        <w:t>На территории района имеется 208 спортивных сооружения, из них: 141 –на территории городского поселения, 67 – в сельских поселениях.</w:t>
      </w:r>
      <w:proofErr w:type="gramEnd"/>
    </w:p>
    <w:p w:rsidR="00F74CE3" w:rsidRPr="006B1B4B" w:rsidRDefault="00F74CE3" w:rsidP="00F74CE3">
      <w:pPr>
        <w:ind w:firstLine="709"/>
        <w:jc w:val="both"/>
        <w:rPr>
          <w:sz w:val="28"/>
          <w:szCs w:val="28"/>
        </w:rPr>
      </w:pPr>
      <w:r w:rsidRPr="006B1B4B">
        <w:rPr>
          <w:sz w:val="28"/>
          <w:szCs w:val="28"/>
        </w:rPr>
        <w:t xml:space="preserve"> </w:t>
      </w:r>
      <w:r>
        <w:rPr>
          <w:sz w:val="28"/>
          <w:szCs w:val="28"/>
        </w:rPr>
        <w:t xml:space="preserve">Для </w:t>
      </w:r>
      <w:r w:rsidRPr="006B1B4B">
        <w:rPr>
          <w:sz w:val="28"/>
          <w:szCs w:val="28"/>
        </w:rPr>
        <w:t>развития массовой физической культуры, спорта и пр</w:t>
      </w:r>
      <w:r>
        <w:rPr>
          <w:sz w:val="28"/>
          <w:szCs w:val="28"/>
        </w:rPr>
        <w:t xml:space="preserve">опаганды здорового образа жизни </w:t>
      </w:r>
      <w:r w:rsidRPr="006B1B4B">
        <w:rPr>
          <w:sz w:val="28"/>
          <w:szCs w:val="28"/>
        </w:rPr>
        <w:t xml:space="preserve">в муниципальном образовании имеется хорошая спортивная материально-техническая база: </w:t>
      </w:r>
    </w:p>
    <w:p w:rsidR="00F74CE3" w:rsidRPr="006B1B4B" w:rsidRDefault="00F74CE3" w:rsidP="00F74CE3">
      <w:pPr>
        <w:ind w:firstLine="709"/>
        <w:jc w:val="both"/>
        <w:rPr>
          <w:color w:val="000000"/>
          <w:sz w:val="28"/>
          <w:szCs w:val="28"/>
          <w:u w:val="single"/>
        </w:rPr>
      </w:pPr>
      <w:r w:rsidRPr="006B1B4B">
        <w:rPr>
          <w:color w:val="000000"/>
          <w:sz w:val="28"/>
          <w:szCs w:val="28"/>
        </w:rPr>
        <w:t>- спортивный зал борьбы с бытовыми помещениями, тремя борцовскими  коврами, волейбольная площадка, тренажеры, брусья и т.д.</w:t>
      </w:r>
      <w:r>
        <w:rPr>
          <w:color w:val="000000"/>
          <w:sz w:val="28"/>
          <w:szCs w:val="28"/>
        </w:rPr>
        <w:t>;</w:t>
      </w:r>
      <w:r w:rsidRPr="006B1B4B">
        <w:rPr>
          <w:color w:val="000000"/>
          <w:sz w:val="28"/>
          <w:szCs w:val="28"/>
        </w:rPr>
        <w:t xml:space="preserve"> </w:t>
      </w:r>
    </w:p>
    <w:p w:rsidR="00F74CE3" w:rsidRPr="006B1B4B" w:rsidRDefault="00F74CE3" w:rsidP="00F74CE3">
      <w:pPr>
        <w:ind w:firstLine="709"/>
        <w:jc w:val="both"/>
        <w:rPr>
          <w:color w:val="000000"/>
          <w:sz w:val="28"/>
          <w:szCs w:val="28"/>
        </w:rPr>
      </w:pPr>
      <w:r w:rsidRPr="006B1B4B">
        <w:rPr>
          <w:color w:val="000000"/>
          <w:sz w:val="28"/>
          <w:szCs w:val="28"/>
        </w:rPr>
        <w:t>-  спортивный зал художественной гимнастики с бытовыми помещениями</w:t>
      </w:r>
      <w:r>
        <w:rPr>
          <w:color w:val="000000"/>
          <w:sz w:val="28"/>
          <w:szCs w:val="28"/>
        </w:rPr>
        <w:t>;</w:t>
      </w:r>
      <w:r w:rsidRPr="006B1B4B">
        <w:rPr>
          <w:color w:val="000000"/>
          <w:sz w:val="28"/>
          <w:szCs w:val="28"/>
        </w:rPr>
        <w:t xml:space="preserve"> </w:t>
      </w:r>
    </w:p>
    <w:p w:rsidR="00F74CE3" w:rsidRPr="006B1B4B" w:rsidRDefault="00F74CE3" w:rsidP="00F74CE3">
      <w:pPr>
        <w:ind w:firstLine="709"/>
        <w:jc w:val="both"/>
        <w:rPr>
          <w:color w:val="000000"/>
          <w:sz w:val="28"/>
          <w:szCs w:val="28"/>
        </w:rPr>
      </w:pPr>
      <w:r w:rsidRPr="006B1B4B">
        <w:rPr>
          <w:color w:val="000000"/>
          <w:sz w:val="28"/>
          <w:szCs w:val="28"/>
        </w:rPr>
        <w:t xml:space="preserve">- </w:t>
      </w:r>
      <w:r>
        <w:rPr>
          <w:color w:val="000000"/>
          <w:sz w:val="28"/>
          <w:szCs w:val="28"/>
        </w:rPr>
        <w:t xml:space="preserve">спортивный зал тяжелой атлетики </w:t>
      </w:r>
      <w:r w:rsidRPr="006B1B4B">
        <w:rPr>
          <w:color w:val="000000"/>
          <w:sz w:val="28"/>
          <w:szCs w:val="28"/>
        </w:rPr>
        <w:t>с бытовыми помещениями, оборудованными тренажерами и необходимым инвентарем</w:t>
      </w:r>
      <w:r>
        <w:rPr>
          <w:color w:val="000000"/>
          <w:sz w:val="28"/>
          <w:szCs w:val="28"/>
        </w:rPr>
        <w:t>;</w:t>
      </w:r>
      <w:r w:rsidRPr="006B1B4B">
        <w:rPr>
          <w:color w:val="000000"/>
          <w:sz w:val="28"/>
          <w:szCs w:val="28"/>
        </w:rPr>
        <w:t xml:space="preserve">  </w:t>
      </w:r>
    </w:p>
    <w:p w:rsidR="00F74CE3" w:rsidRPr="006B1B4B" w:rsidRDefault="00F74CE3" w:rsidP="00F74CE3">
      <w:pPr>
        <w:ind w:firstLine="709"/>
        <w:jc w:val="both"/>
        <w:rPr>
          <w:color w:val="000000"/>
          <w:sz w:val="28"/>
          <w:szCs w:val="28"/>
        </w:rPr>
      </w:pPr>
      <w:r w:rsidRPr="006B1B4B">
        <w:rPr>
          <w:color w:val="000000"/>
          <w:sz w:val="28"/>
          <w:szCs w:val="28"/>
        </w:rPr>
        <w:t>-  лыжная база со вспомогательными пом</w:t>
      </w:r>
      <w:r>
        <w:rPr>
          <w:color w:val="000000"/>
          <w:sz w:val="28"/>
          <w:szCs w:val="28"/>
        </w:rPr>
        <w:t>ещениями в лесопарковой зоне</w:t>
      </w:r>
      <w:proofErr w:type="gramStart"/>
      <w:r>
        <w:rPr>
          <w:color w:val="000000"/>
          <w:sz w:val="28"/>
          <w:szCs w:val="28"/>
        </w:rPr>
        <w:t xml:space="preserve"> </w:t>
      </w:r>
      <w:r w:rsidRPr="006B1B4B">
        <w:rPr>
          <w:color w:val="000000"/>
          <w:sz w:val="28"/>
          <w:szCs w:val="28"/>
        </w:rPr>
        <w:t>,</w:t>
      </w:r>
      <w:proofErr w:type="gramEnd"/>
      <w:r w:rsidRPr="006B1B4B">
        <w:rPr>
          <w:color w:val="000000"/>
          <w:sz w:val="28"/>
          <w:szCs w:val="28"/>
        </w:rPr>
        <w:t xml:space="preserve"> где находится лыжное оборудование, снегоход « Буран », игровая;</w:t>
      </w:r>
    </w:p>
    <w:p w:rsidR="00F74CE3" w:rsidRPr="006B1B4B" w:rsidRDefault="00F74CE3" w:rsidP="00F74CE3">
      <w:pPr>
        <w:ind w:firstLine="709"/>
        <w:jc w:val="both"/>
        <w:rPr>
          <w:color w:val="000000"/>
          <w:sz w:val="28"/>
          <w:szCs w:val="28"/>
        </w:rPr>
      </w:pPr>
      <w:r w:rsidRPr="006B1B4B">
        <w:rPr>
          <w:color w:val="000000"/>
          <w:sz w:val="28"/>
          <w:szCs w:val="28"/>
        </w:rPr>
        <w:t xml:space="preserve">-  </w:t>
      </w:r>
      <w:proofErr w:type="spellStart"/>
      <w:proofErr w:type="gramStart"/>
      <w:r w:rsidRPr="006B1B4B">
        <w:rPr>
          <w:color w:val="000000"/>
          <w:sz w:val="28"/>
          <w:szCs w:val="28"/>
        </w:rPr>
        <w:t>кон</w:t>
      </w:r>
      <w:r>
        <w:rPr>
          <w:color w:val="000000"/>
          <w:sz w:val="28"/>
          <w:szCs w:val="28"/>
        </w:rPr>
        <w:t>но-спортивная</w:t>
      </w:r>
      <w:proofErr w:type="spellEnd"/>
      <w:proofErr w:type="gramEnd"/>
      <w:r>
        <w:rPr>
          <w:color w:val="000000"/>
          <w:sz w:val="28"/>
          <w:szCs w:val="28"/>
        </w:rPr>
        <w:t xml:space="preserve"> база в д. </w:t>
      </w:r>
      <w:proofErr w:type="spellStart"/>
      <w:r>
        <w:rPr>
          <w:color w:val="000000"/>
          <w:sz w:val="28"/>
          <w:szCs w:val="28"/>
        </w:rPr>
        <w:t>Труфаны</w:t>
      </w:r>
      <w:proofErr w:type="spellEnd"/>
      <w:r>
        <w:rPr>
          <w:color w:val="000000"/>
          <w:sz w:val="28"/>
          <w:szCs w:val="28"/>
        </w:rPr>
        <w:t>;</w:t>
      </w:r>
    </w:p>
    <w:p w:rsidR="00F74CE3" w:rsidRPr="006B1B4B" w:rsidRDefault="00F74CE3" w:rsidP="00F74CE3">
      <w:pPr>
        <w:ind w:firstLine="709"/>
        <w:jc w:val="both"/>
        <w:rPr>
          <w:color w:val="000000"/>
          <w:sz w:val="28"/>
          <w:szCs w:val="28"/>
        </w:rPr>
      </w:pPr>
      <w:r w:rsidRPr="006B1B4B">
        <w:rPr>
          <w:color w:val="000000"/>
          <w:sz w:val="28"/>
          <w:szCs w:val="28"/>
        </w:rPr>
        <w:t>-  бассейн с двумя ваннами и спортивным залом;</w:t>
      </w:r>
    </w:p>
    <w:p w:rsidR="00F74CE3" w:rsidRDefault="00F74CE3" w:rsidP="00F74CE3">
      <w:pPr>
        <w:ind w:firstLine="709"/>
        <w:jc w:val="both"/>
        <w:rPr>
          <w:sz w:val="28"/>
          <w:szCs w:val="28"/>
        </w:rPr>
      </w:pPr>
      <w:r w:rsidRPr="006B1B4B">
        <w:rPr>
          <w:color w:val="000000"/>
          <w:sz w:val="28"/>
          <w:szCs w:val="28"/>
        </w:rPr>
        <w:t xml:space="preserve">- физкультурно-оздоровительный комплекс, включающий стадион с трибунами, игровыми площадками, теннисным кортом, хоккейной коробкой; спортивным и тренажерным  залами, </w:t>
      </w:r>
      <w:proofErr w:type="spellStart"/>
      <w:r w:rsidRPr="006B1B4B">
        <w:rPr>
          <w:color w:val="000000"/>
          <w:sz w:val="28"/>
          <w:szCs w:val="28"/>
        </w:rPr>
        <w:t>роллерпарком</w:t>
      </w:r>
      <w:proofErr w:type="spellEnd"/>
      <w:r w:rsidRPr="006B1B4B">
        <w:rPr>
          <w:color w:val="000000"/>
          <w:sz w:val="28"/>
          <w:szCs w:val="28"/>
        </w:rPr>
        <w:t xml:space="preserve">, детской игровой площадкой и спортивной площадкой для занятий </w:t>
      </w:r>
      <w:proofErr w:type="spellStart"/>
      <w:r w:rsidRPr="006B1B4B">
        <w:rPr>
          <w:color w:val="000000"/>
          <w:sz w:val="28"/>
          <w:szCs w:val="28"/>
        </w:rPr>
        <w:t>воркаутом</w:t>
      </w:r>
      <w:proofErr w:type="spellEnd"/>
      <w:r w:rsidRPr="006B1B4B">
        <w:rPr>
          <w:color w:val="000000"/>
          <w:sz w:val="28"/>
          <w:szCs w:val="28"/>
        </w:rPr>
        <w:t>, беговыми дорожками, спортивным комплексом для выполнения норм ВФСК «ГТО»</w:t>
      </w:r>
      <w:r w:rsidRPr="006B1B4B">
        <w:rPr>
          <w:sz w:val="28"/>
          <w:szCs w:val="28"/>
        </w:rPr>
        <w:t>.</w:t>
      </w:r>
    </w:p>
    <w:p w:rsidR="00F74CE3" w:rsidRPr="00EA4DE8" w:rsidRDefault="00F74CE3" w:rsidP="00F74CE3">
      <w:pPr>
        <w:ind w:firstLine="708"/>
        <w:jc w:val="both"/>
        <w:rPr>
          <w:sz w:val="28"/>
          <w:szCs w:val="28"/>
        </w:rPr>
      </w:pPr>
      <w:r w:rsidRPr="00E66D52">
        <w:rPr>
          <w:rStyle w:val="afa"/>
          <w:rFonts w:eastAsia="Calibri"/>
          <w:i w:val="0"/>
          <w:color w:val="000000"/>
          <w:sz w:val="28"/>
          <w:szCs w:val="28"/>
        </w:rPr>
        <w:t xml:space="preserve">В 2019 году будут построены две спортивные и одна детская площадки. Строительство таких современных спортивных площадок стало возможным благодаря </w:t>
      </w:r>
      <w:r w:rsidRPr="006B1B4B">
        <w:rPr>
          <w:sz w:val="28"/>
          <w:szCs w:val="28"/>
        </w:rPr>
        <w:t>муниципальной программе «Спорт – в каждый двор».</w:t>
      </w:r>
      <w:r>
        <w:rPr>
          <w:sz w:val="28"/>
          <w:szCs w:val="28"/>
        </w:rPr>
        <w:t xml:space="preserve"> </w:t>
      </w:r>
      <w:r w:rsidRPr="006B1B4B">
        <w:rPr>
          <w:color w:val="000000"/>
          <w:sz w:val="28"/>
          <w:szCs w:val="28"/>
        </w:rPr>
        <w:t xml:space="preserve">Современные спортивные сооружения позволяют привлечь большее количество детей к активному образу жизни, максимально удовлетворить потребности учащихся и </w:t>
      </w:r>
      <w:r w:rsidRPr="006B1B4B">
        <w:rPr>
          <w:color w:val="000000"/>
          <w:sz w:val="28"/>
          <w:szCs w:val="28"/>
        </w:rPr>
        <w:lastRenderedPageBreak/>
        <w:t>проживающих на данной территории в занятиях спортом и активном семейном отдыхе на открытом воздухе.</w:t>
      </w:r>
    </w:p>
    <w:p w:rsidR="00F74CE3" w:rsidRPr="00EA4DE8" w:rsidRDefault="00F74CE3" w:rsidP="00F74CE3">
      <w:pPr>
        <w:tabs>
          <w:tab w:val="num" w:pos="0"/>
        </w:tabs>
        <w:jc w:val="both"/>
        <w:rPr>
          <w:sz w:val="28"/>
          <w:szCs w:val="28"/>
        </w:rPr>
      </w:pPr>
      <w:r w:rsidRPr="00EA4DE8">
        <w:rPr>
          <w:color w:val="FF0000"/>
          <w:sz w:val="28"/>
          <w:szCs w:val="28"/>
        </w:rPr>
        <w:tab/>
      </w:r>
      <w:r w:rsidRPr="00EA4DE8">
        <w:rPr>
          <w:sz w:val="28"/>
          <w:szCs w:val="28"/>
        </w:rPr>
        <w:t xml:space="preserve">В </w:t>
      </w:r>
      <w:r w:rsidRPr="00EA4DE8">
        <w:rPr>
          <w:sz w:val="28"/>
          <w:szCs w:val="28"/>
          <w:lang w:val="en-US"/>
        </w:rPr>
        <w:t>I</w:t>
      </w:r>
      <w:r w:rsidRPr="00EA4DE8">
        <w:rPr>
          <w:sz w:val="28"/>
          <w:szCs w:val="28"/>
        </w:rPr>
        <w:t xml:space="preserve"> полугодии 2019 года  проведено большое количество спортивно-массовых мероприятий, в их числе</w:t>
      </w:r>
      <w:r>
        <w:rPr>
          <w:sz w:val="28"/>
          <w:szCs w:val="28"/>
        </w:rPr>
        <w:t>:</w:t>
      </w:r>
      <w:r w:rsidRPr="00EA4DE8">
        <w:rPr>
          <w:color w:val="FF0000"/>
          <w:sz w:val="28"/>
          <w:szCs w:val="28"/>
        </w:rPr>
        <w:t xml:space="preserve"> </w:t>
      </w:r>
      <w:r w:rsidRPr="00EA4DE8">
        <w:rPr>
          <w:sz w:val="28"/>
          <w:szCs w:val="28"/>
        </w:rPr>
        <w:t xml:space="preserve">зимний День Здоровья «Гагаринская лыжня - 2019». 16 февраля 2019 года в Зоне отдыха собрались </w:t>
      </w:r>
      <w:r w:rsidRPr="00E66D52">
        <w:rPr>
          <w:rStyle w:val="afa"/>
          <w:rFonts w:eastAsia="Calibri"/>
          <w:i w:val="0"/>
          <w:sz w:val="28"/>
          <w:szCs w:val="28"/>
        </w:rPr>
        <w:t>любители активного образа жизни всех возрастов.</w:t>
      </w:r>
      <w:r w:rsidRPr="00EA4DE8">
        <w:rPr>
          <w:rStyle w:val="afa"/>
          <w:rFonts w:eastAsia="Calibri"/>
          <w:sz w:val="28"/>
          <w:szCs w:val="28"/>
        </w:rPr>
        <w:t xml:space="preserve"> </w:t>
      </w:r>
      <w:r w:rsidRPr="00EA4DE8">
        <w:rPr>
          <w:sz w:val="28"/>
          <w:szCs w:val="28"/>
        </w:rPr>
        <w:t>Соревнования проводились в рамках 37 открытой Всероссийской массовой лыжной гонки «Лыжня России 2019». В день проведения лыжных гонок на старт вышло около 300 спортсменов. В забеге приняли участие, как профессиональные спортсмены, так и любители.</w:t>
      </w:r>
      <w:r>
        <w:rPr>
          <w:sz w:val="28"/>
          <w:szCs w:val="28"/>
        </w:rPr>
        <w:t xml:space="preserve"> </w:t>
      </w:r>
      <w:r w:rsidRPr="00EA4DE8">
        <w:rPr>
          <w:sz w:val="28"/>
          <w:szCs w:val="28"/>
        </w:rPr>
        <w:t xml:space="preserve">На церемонии открытия вручено благодарственное письмо тренеру  спортивной школы Ольге Степановой за личный вклад в развитие и пропаганду физической культуры и спорта на территории района, подготовку спортсменки высшего класса Анастасии </w:t>
      </w:r>
      <w:proofErr w:type="spellStart"/>
      <w:r w:rsidRPr="00EA4DE8">
        <w:rPr>
          <w:sz w:val="28"/>
          <w:szCs w:val="28"/>
        </w:rPr>
        <w:t>Зеновой</w:t>
      </w:r>
      <w:proofErr w:type="spellEnd"/>
      <w:r w:rsidRPr="00EA4DE8">
        <w:rPr>
          <w:sz w:val="28"/>
          <w:szCs w:val="28"/>
        </w:rPr>
        <w:t xml:space="preserve">, вошедшей в состав сборной России. Анастасия - неоднократный победитель и призер Первенства России 2013-2019гг, участник Европейского Юношеского Зимнего Фестиваля 2019г в </w:t>
      </w:r>
      <w:proofErr w:type="gramStart"/>
      <w:r w:rsidRPr="00EA4DE8">
        <w:rPr>
          <w:sz w:val="28"/>
          <w:szCs w:val="28"/>
        </w:rPr>
        <w:t>г</w:t>
      </w:r>
      <w:proofErr w:type="gramEnd"/>
      <w:r w:rsidRPr="00EA4DE8">
        <w:rPr>
          <w:sz w:val="28"/>
          <w:szCs w:val="28"/>
        </w:rPr>
        <w:t>. Сараево.</w:t>
      </w:r>
    </w:p>
    <w:p w:rsidR="00F74CE3" w:rsidRPr="00EA4DE8" w:rsidRDefault="00F74CE3" w:rsidP="00F74CE3">
      <w:pPr>
        <w:shd w:val="clear" w:color="auto" w:fill="FFFFFF"/>
        <w:ind w:firstLine="708"/>
        <w:jc w:val="both"/>
        <w:rPr>
          <w:color w:val="FF0000"/>
          <w:sz w:val="28"/>
          <w:szCs w:val="28"/>
        </w:rPr>
      </w:pPr>
      <w:r w:rsidRPr="00EA4DE8">
        <w:rPr>
          <w:sz w:val="28"/>
          <w:szCs w:val="28"/>
        </w:rPr>
        <w:t>В программу «Гагаринской лыжни» в</w:t>
      </w:r>
      <w:r>
        <w:rPr>
          <w:sz w:val="28"/>
          <w:szCs w:val="28"/>
        </w:rPr>
        <w:t xml:space="preserve">ошли забеги на дистанции в 2,5; </w:t>
      </w:r>
      <w:r w:rsidRPr="00EA4DE8">
        <w:rPr>
          <w:sz w:val="28"/>
          <w:szCs w:val="28"/>
        </w:rPr>
        <w:t>3 и 5 км. На старт вместе со своей возрастной категорией вышли Глава района Роман Владимирович Журавлев и Председатель районной Думы Александр Иванович Иванов. Один из спонсоров зимнего праздник</w:t>
      </w:r>
      <w:proofErr w:type="gramStart"/>
      <w:r w:rsidRPr="00EA4DE8">
        <w:rPr>
          <w:sz w:val="28"/>
          <w:szCs w:val="28"/>
        </w:rPr>
        <w:t>а ООО</w:t>
      </w:r>
      <w:proofErr w:type="gramEnd"/>
      <w:r w:rsidRPr="00EA4DE8">
        <w:rPr>
          <w:sz w:val="28"/>
          <w:szCs w:val="28"/>
        </w:rPr>
        <w:t xml:space="preserve"> «ЭГГЕР </w:t>
      </w:r>
      <w:proofErr w:type="spellStart"/>
      <w:r w:rsidRPr="00EA4DE8">
        <w:rPr>
          <w:sz w:val="28"/>
          <w:szCs w:val="28"/>
        </w:rPr>
        <w:t>Древпродукт</w:t>
      </w:r>
      <w:proofErr w:type="spellEnd"/>
      <w:r w:rsidRPr="00EA4DE8">
        <w:rPr>
          <w:sz w:val="28"/>
          <w:szCs w:val="28"/>
        </w:rPr>
        <w:t xml:space="preserve"> Гагарин», в лице генерального директора Антона </w:t>
      </w:r>
      <w:proofErr w:type="spellStart"/>
      <w:r w:rsidRPr="00EA4DE8">
        <w:rPr>
          <w:sz w:val="28"/>
          <w:szCs w:val="28"/>
        </w:rPr>
        <w:t>Зебанца</w:t>
      </w:r>
      <w:proofErr w:type="spellEnd"/>
      <w:r w:rsidRPr="00EA4DE8">
        <w:rPr>
          <w:sz w:val="28"/>
          <w:szCs w:val="28"/>
        </w:rPr>
        <w:t>, вручил победителям и призерам 21 сертификат в магазин «</w:t>
      </w:r>
      <w:proofErr w:type="spellStart"/>
      <w:r w:rsidRPr="00EA4DE8">
        <w:rPr>
          <w:sz w:val="28"/>
          <w:szCs w:val="28"/>
        </w:rPr>
        <w:t>Спортмастер</w:t>
      </w:r>
      <w:proofErr w:type="spellEnd"/>
      <w:r w:rsidRPr="00EA4DE8">
        <w:rPr>
          <w:sz w:val="28"/>
          <w:szCs w:val="28"/>
        </w:rPr>
        <w:t>». Семьи – участники соревнований были награжден</w:t>
      </w:r>
      <w:r>
        <w:rPr>
          <w:sz w:val="28"/>
          <w:szCs w:val="28"/>
        </w:rPr>
        <w:t xml:space="preserve">ы билетами в цирк «Граф Орлов»; </w:t>
      </w:r>
      <w:r w:rsidRPr="00FE0D80">
        <w:rPr>
          <w:sz w:val="28"/>
          <w:szCs w:val="28"/>
        </w:rPr>
        <w:t>9-10 февраля 2019 года в спортивном зале ООО «Гагарин-Останкино» состоялся турнир по мини-футболу, посвященный 30-й годовщине вывода Советских войск из республики Афганистан.</w:t>
      </w:r>
      <w:r>
        <w:rPr>
          <w:sz w:val="28"/>
          <w:szCs w:val="28"/>
        </w:rPr>
        <w:t xml:space="preserve"> </w:t>
      </w:r>
      <w:r w:rsidRPr="00FE0D80">
        <w:rPr>
          <w:sz w:val="28"/>
          <w:szCs w:val="28"/>
        </w:rPr>
        <w:t>На церемонии открытия соревнований присутствовали члены правления Гагаринской общественной организации «Боевое Братство».</w:t>
      </w:r>
      <w:r>
        <w:rPr>
          <w:sz w:val="28"/>
          <w:szCs w:val="28"/>
        </w:rPr>
        <w:t xml:space="preserve"> </w:t>
      </w:r>
      <w:r w:rsidRPr="00FE0D80">
        <w:rPr>
          <w:sz w:val="28"/>
          <w:szCs w:val="28"/>
        </w:rPr>
        <w:t>Соревнования проводились среди команд двух возрастных категорий. 9 февраля соревновались взрослые команды: «Останкино», «Светотехника», «</w:t>
      </w:r>
      <w:proofErr w:type="spellStart"/>
      <w:r w:rsidRPr="00FE0D80">
        <w:rPr>
          <w:sz w:val="28"/>
          <w:szCs w:val="28"/>
        </w:rPr>
        <w:t>Потапово</w:t>
      </w:r>
      <w:proofErr w:type="spellEnd"/>
      <w:r w:rsidRPr="00FE0D80">
        <w:rPr>
          <w:sz w:val="28"/>
          <w:szCs w:val="28"/>
        </w:rPr>
        <w:t>», «Ветераны». 10 февраля играли детские команды: «Командарм 1» и «Командарм 2» (Вязьма), «Днепр» (Холм-Жирковский), «ГСШ 1»  и «ГСШ 2» (Гагарин).</w:t>
      </w:r>
      <w:r>
        <w:rPr>
          <w:sz w:val="28"/>
          <w:szCs w:val="28"/>
        </w:rPr>
        <w:t xml:space="preserve"> </w:t>
      </w:r>
      <w:r w:rsidRPr="00FE0D80">
        <w:rPr>
          <w:sz w:val="28"/>
          <w:szCs w:val="28"/>
        </w:rPr>
        <w:t>В первый день турнира среди взрослых команд места распределились следующим образом: 1 место – «</w:t>
      </w:r>
      <w:proofErr w:type="spellStart"/>
      <w:r w:rsidRPr="00FE0D80">
        <w:rPr>
          <w:sz w:val="28"/>
          <w:szCs w:val="28"/>
        </w:rPr>
        <w:t>Потапово</w:t>
      </w:r>
      <w:proofErr w:type="spellEnd"/>
      <w:r w:rsidRPr="00FE0D80">
        <w:rPr>
          <w:sz w:val="28"/>
          <w:szCs w:val="28"/>
        </w:rPr>
        <w:t>», 2 место – «Светотехника», 3 место – «Останкино».</w:t>
      </w:r>
      <w:r>
        <w:rPr>
          <w:sz w:val="28"/>
          <w:szCs w:val="28"/>
        </w:rPr>
        <w:t xml:space="preserve"> </w:t>
      </w:r>
      <w:r w:rsidRPr="00FE0D80">
        <w:rPr>
          <w:sz w:val="28"/>
          <w:szCs w:val="28"/>
        </w:rPr>
        <w:t>Во второй день соревнований среди детских команд пьедестал для награждения выглядел следующим образом: 1 место – «Командарм 1».  2 место – «ГСШ 1». 3 место – «Командарм 2».</w:t>
      </w:r>
      <w:r>
        <w:rPr>
          <w:sz w:val="28"/>
          <w:szCs w:val="28"/>
        </w:rPr>
        <w:t xml:space="preserve"> </w:t>
      </w:r>
      <w:r w:rsidRPr="00FE0D80">
        <w:rPr>
          <w:sz w:val="28"/>
          <w:szCs w:val="28"/>
        </w:rPr>
        <w:t>Команды, занявшие 1 - 3 места, были награждены грамотами, кубками; член</w:t>
      </w:r>
      <w:r>
        <w:rPr>
          <w:sz w:val="28"/>
          <w:szCs w:val="28"/>
        </w:rPr>
        <w:t xml:space="preserve">ы команд – медалями и дипломами; </w:t>
      </w:r>
      <w:r w:rsidRPr="00FE0D80">
        <w:rPr>
          <w:sz w:val="28"/>
          <w:szCs w:val="28"/>
        </w:rPr>
        <w:t xml:space="preserve">2 марта 2019 года на территории муниципального образования </w:t>
      </w:r>
      <w:proofErr w:type="spellStart"/>
      <w:r w:rsidRPr="00FE0D80">
        <w:rPr>
          <w:sz w:val="28"/>
          <w:szCs w:val="28"/>
        </w:rPr>
        <w:t>Кармановского</w:t>
      </w:r>
      <w:proofErr w:type="spellEnd"/>
      <w:r w:rsidRPr="00FE0D80">
        <w:rPr>
          <w:sz w:val="28"/>
          <w:szCs w:val="28"/>
        </w:rPr>
        <w:t xml:space="preserve"> сельского  поселения прошли традиционные Зимние спортивные игры  сельских поселений Гагаринского района Смоленской области. В этом году это была 12 Зимняя спартакиада. В мероприятии приняли участие спортсмены из 8 сельских поселений.</w:t>
      </w:r>
      <w:r>
        <w:rPr>
          <w:sz w:val="28"/>
          <w:szCs w:val="28"/>
        </w:rPr>
        <w:t xml:space="preserve"> </w:t>
      </w:r>
      <w:r w:rsidRPr="00FE0D80">
        <w:rPr>
          <w:sz w:val="28"/>
          <w:szCs w:val="28"/>
        </w:rPr>
        <w:t>Состязания проводились в таких категориях, как шахматы, настольный теннис,</w:t>
      </w:r>
      <w:r>
        <w:rPr>
          <w:sz w:val="28"/>
          <w:szCs w:val="28"/>
        </w:rPr>
        <w:t xml:space="preserve"> рыбная ловля и лыжная эстафета; </w:t>
      </w:r>
      <w:r w:rsidRPr="00FE0D80">
        <w:rPr>
          <w:sz w:val="28"/>
          <w:szCs w:val="28"/>
        </w:rPr>
        <w:t xml:space="preserve">значимым и массовым спортивным мероприятием является  Всероссийский турнир по борьбе самбо памяти Ю.А.Гагарина с присвоением звания «Мастер спорта России». Турнир проводится в рамках </w:t>
      </w:r>
      <w:proofErr w:type="spellStart"/>
      <w:r w:rsidRPr="00FE0D80">
        <w:rPr>
          <w:sz w:val="28"/>
          <w:szCs w:val="28"/>
        </w:rPr>
        <w:t>Гагаринских</w:t>
      </w:r>
      <w:proofErr w:type="spellEnd"/>
      <w:r w:rsidRPr="00FE0D80">
        <w:rPr>
          <w:sz w:val="28"/>
          <w:szCs w:val="28"/>
        </w:rPr>
        <w:t xml:space="preserve"> чтений 8-10 марта. В этом году соревнования проводились в 24-й раз, участвовали спортсмены </w:t>
      </w:r>
      <w:r w:rsidRPr="00FE0D80">
        <w:rPr>
          <w:rStyle w:val="afa"/>
          <w:rFonts w:eastAsia="Calibri"/>
          <w:sz w:val="28"/>
          <w:szCs w:val="28"/>
        </w:rPr>
        <w:t xml:space="preserve">из 11 регионов.  </w:t>
      </w:r>
      <w:r w:rsidRPr="00FE0D80">
        <w:rPr>
          <w:sz w:val="28"/>
          <w:szCs w:val="28"/>
        </w:rPr>
        <w:t xml:space="preserve"> Эффектные броски, болевые </w:t>
      </w:r>
      <w:r w:rsidRPr="00FE0D80">
        <w:rPr>
          <w:sz w:val="28"/>
          <w:szCs w:val="28"/>
        </w:rPr>
        <w:lastRenderedPageBreak/>
        <w:t xml:space="preserve">приемы и победа сильнейшего как итог яростной схватки - всё это придало турниру азарта и зрелищности. Спортсмены состязались в личном первенстве в восьми весовых категориях. Достойный результат показали </w:t>
      </w:r>
      <w:proofErr w:type="spellStart"/>
      <w:r w:rsidRPr="00FE0D80">
        <w:rPr>
          <w:sz w:val="28"/>
          <w:szCs w:val="28"/>
        </w:rPr>
        <w:t>гагаринские</w:t>
      </w:r>
      <w:proofErr w:type="spellEnd"/>
      <w:r w:rsidRPr="00FE0D80">
        <w:rPr>
          <w:rStyle w:val="apple-converted-space"/>
          <w:sz w:val="28"/>
          <w:szCs w:val="28"/>
        </w:rPr>
        <w:t> </w:t>
      </w:r>
      <w:r w:rsidRPr="00FE0D80">
        <w:rPr>
          <w:sz w:val="28"/>
          <w:szCs w:val="28"/>
        </w:rPr>
        <w:t>«богатыри»: одно  «золото», одно «серебро» и две «бронзы». Помимо основных наград на турнире присуждены и специальные призы. Кубок Всероссийской политической партии</w:t>
      </w:r>
      <w:r w:rsidRPr="00FE0D80">
        <w:rPr>
          <w:rStyle w:val="apple-converted-space"/>
          <w:sz w:val="28"/>
          <w:szCs w:val="28"/>
        </w:rPr>
        <w:t> </w:t>
      </w:r>
      <w:r w:rsidRPr="00FE0D80">
        <w:rPr>
          <w:sz w:val="28"/>
          <w:szCs w:val="28"/>
        </w:rPr>
        <w:t>«Единая Россия»</w:t>
      </w:r>
      <w:r w:rsidRPr="00FE0D80">
        <w:rPr>
          <w:rStyle w:val="apple-converted-space"/>
          <w:sz w:val="28"/>
          <w:szCs w:val="28"/>
        </w:rPr>
        <w:t> </w:t>
      </w:r>
      <w:r w:rsidRPr="00FE0D80">
        <w:rPr>
          <w:sz w:val="28"/>
          <w:szCs w:val="28"/>
        </w:rPr>
        <w:t>«За волю к победе», Кубок Главы муниципального образования «Гагаринский район» Смоленской области</w:t>
      </w:r>
      <w:r w:rsidRPr="00FE0D80">
        <w:rPr>
          <w:rStyle w:val="apple-converted-space"/>
          <w:sz w:val="28"/>
          <w:szCs w:val="28"/>
        </w:rPr>
        <w:t> </w:t>
      </w:r>
      <w:r w:rsidRPr="00FE0D80">
        <w:rPr>
          <w:sz w:val="28"/>
          <w:szCs w:val="28"/>
        </w:rPr>
        <w:t xml:space="preserve">«За лучшую технику», Кубок Заслуженного мастера спорта по самбо, </w:t>
      </w:r>
      <w:proofErr w:type="spellStart"/>
      <w:r w:rsidRPr="00FE0D80">
        <w:rPr>
          <w:sz w:val="28"/>
          <w:szCs w:val="28"/>
        </w:rPr>
        <w:t>Асламбека</w:t>
      </w:r>
      <w:proofErr w:type="spellEnd"/>
      <w:r w:rsidRPr="00FE0D80">
        <w:rPr>
          <w:sz w:val="28"/>
          <w:szCs w:val="28"/>
        </w:rPr>
        <w:t xml:space="preserve"> Аслаханова</w:t>
      </w:r>
      <w:r w:rsidRPr="00FE0D80">
        <w:rPr>
          <w:rStyle w:val="apple-converted-space"/>
          <w:sz w:val="28"/>
          <w:szCs w:val="28"/>
        </w:rPr>
        <w:t> </w:t>
      </w:r>
      <w:r w:rsidRPr="00FE0D80">
        <w:rPr>
          <w:sz w:val="28"/>
          <w:szCs w:val="28"/>
        </w:rPr>
        <w:t>«За самый зрелищный бросок», Кубок Заслуженного мастера спорта по самбо Мурата Хасанова «За самую быструю схватку». Фондом поддержки спорта Гагаринского района «</w:t>
      </w:r>
      <w:proofErr w:type="spellStart"/>
      <w:r w:rsidRPr="00FE0D80">
        <w:rPr>
          <w:sz w:val="28"/>
          <w:szCs w:val="28"/>
        </w:rPr>
        <w:t>Гагаринец</w:t>
      </w:r>
      <w:proofErr w:type="spellEnd"/>
      <w:r w:rsidRPr="00FE0D80">
        <w:rPr>
          <w:sz w:val="28"/>
          <w:szCs w:val="28"/>
        </w:rPr>
        <w:t>» учреждены специальные призы;</w:t>
      </w:r>
      <w:r>
        <w:rPr>
          <w:sz w:val="28"/>
          <w:szCs w:val="28"/>
        </w:rPr>
        <w:t xml:space="preserve"> </w:t>
      </w:r>
      <w:r w:rsidRPr="00FE0D80">
        <w:rPr>
          <w:sz w:val="28"/>
          <w:szCs w:val="28"/>
        </w:rPr>
        <w:t xml:space="preserve">20-21 апреля 2019 года в спортивном зале МБУ «ФОК «Восток» состоялся традиционный открытый  турнир </w:t>
      </w:r>
      <w:proofErr w:type="gramStart"/>
      <w:r w:rsidRPr="00FE0D80">
        <w:rPr>
          <w:sz w:val="28"/>
          <w:szCs w:val="28"/>
        </w:rPr>
        <w:t>г</w:t>
      </w:r>
      <w:proofErr w:type="gramEnd"/>
      <w:r w:rsidRPr="00FE0D80">
        <w:rPr>
          <w:sz w:val="28"/>
          <w:szCs w:val="28"/>
        </w:rPr>
        <w:t>. Гагарин по настольному теннису, посвященный Дню космонавтики. В последние годы это вид спорта становится все более популярным в Гагарине. В соревнованиях приняли участие около 100 игроков из ближних областей (Калужская, Псковская, Московская), а также из Республики Беларусь - это даже больше, чем участвовало на областных соревнованиях в декабре. В первый день юноши и девушки по трем возрастным группам поборолись за победу. </w:t>
      </w:r>
      <w:proofErr w:type="gramStart"/>
      <w:r w:rsidRPr="00FE0D80">
        <w:rPr>
          <w:sz w:val="28"/>
          <w:szCs w:val="28"/>
        </w:rPr>
        <w:t>В субботу и воскресенье за титулы чемпионов боролись мужчины и женщины в личном, парном и смешанном зачетах.</w:t>
      </w:r>
      <w:proofErr w:type="gramEnd"/>
      <w:r w:rsidRPr="00FE0D80">
        <w:rPr>
          <w:sz w:val="28"/>
          <w:szCs w:val="28"/>
        </w:rPr>
        <w:t xml:space="preserve"> </w:t>
      </w:r>
      <w:proofErr w:type="gramStart"/>
      <w:r w:rsidRPr="00FE0D80">
        <w:rPr>
          <w:sz w:val="28"/>
          <w:szCs w:val="28"/>
        </w:rPr>
        <w:t>Все спортсмены были награждены грамотами, медалями, кубкам</w:t>
      </w:r>
      <w:r>
        <w:rPr>
          <w:sz w:val="28"/>
          <w:szCs w:val="28"/>
        </w:rPr>
        <w:t>и и денежными призами спонсоров</w:t>
      </w:r>
      <w:r w:rsidRPr="00FE0D80">
        <w:rPr>
          <w:sz w:val="28"/>
          <w:szCs w:val="28"/>
        </w:rPr>
        <w:t xml:space="preserve">; </w:t>
      </w:r>
      <w:r w:rsidRPr="00FE0D80">
        <w:rPr>
          <w:sz w:val="28"/>
          <w:szCs w:val="28"/>
          <w:shd w:val="clear" w:color="auto" w:fill="FFFFFF"/>
        </w:rPr>
        <w:t>1 июня 2019 г, в День защиты детей, на стадионе ФОК «Восток» прошли соревнования «Папа, мама, я – спортивная семья».</w:t>
      </w:r>
      <w:proofErr w:type="gramEnd"/>
      <w:r w:rsidRPr="00FE0D80">
        <w:rPr>
          <w:sz w:val="28"/>
          <w:szCs w:val="28"/>
          <w:shd w:val="clear" w:color="auto" w:fill="FFFFFF"/>
        </w:rPr>
        <w:t xml:space="preserve"> Соревнования проводились по выполнению нормативов ГТО.</w:t>
      </w:r>
      <w:r w:rsidRPr="00FE0D80">
        <w:rPr>
          <w:sz w:val="28"/>
          <w:szCs w:val="28"/>
        </w:rPr>
        <w:t xml:space="preserve"> В программу входили соревнования по общей физической подготовке, легкой атлетике, стрельбе из пневматической винтовки. В соревнованиях приняли участие 12 семей (37 человек), в которых юные члены семьи  – представители детских садов «Крепыш», «Звездочка», </w:t>
      </w:r>
      <w:proofErr w:type="spellStart"/>
      <w:r w:rsidRPr="00FE0D80">
        <w:rPr>
          <w:sz w:val="28"/>
          <w:szCs w:val="28"/>
        </w:rPr>
        <w:t>Баскаковской</w:t>
      </w:r>
      <w:proofErr w:type="spellEnd"/>
      <w:r w:rsidRPr="00FE0D80">
        <w:rPr>
          <w:sz w:val="28"/>
          <w:szCs w:val="28"/>
        </w:rPr>
        <w:t xml:space="preserve">, </w:t>
      </w:r>
      <w:proofErr w:type="spellStart"/>
      <w:r w:rsidRPr="00FE0D80">
        <w:rPr>
          <w:sz w:val="28"/>
          <w:szCs w:val="28"/>
        </w:rPr>
        <w:t>Кармановской</w:t>
      </w:r>
      <w:proofErr w:type="spellEnd"/>
      <w:r w:rsidRPr="00FE0D80">
        <w:rPr>
          <w:sz w:val="28"/>
          <w:szCs w:val="28"/>
        </w:rPr>
        <w:t xml:space="preserve">, </w:t>
      </w:r>
      <w:proofErr w:type="spellStart"/>
      <w:r w:rsidRPr="00FE0D80">
        <w:rPr>
          <w:sz w:val="28"/>
          <w:szCs w:val="28"/>
        </w:rPr>
        <w:t>Родомановской</w:t>
      </w:r>
      <w:proofErr w:type="spellEnd"/>
      <w:r w:rsidRPr="00FE0D80">
        <w:rPr>
          <w:sz w:val="28"/>
          <w:szCs w:val="28"/>
        </w:rPr>
        <w:t>, Пречистенской средних школ и школ города - № 1, № 2, № 3. Активное участие приняли семьи с детьми из детского сада «Звездочка» - 4 семьи. В результате победителями стали семьи, дети которых обучаются в  </w:t>
      </w:r>
      <w:proofErr w:type="spellStart"/>
      <w:r w:rsidRPr="00FE0D80">
        <w:rPr>
          <w:sz w:val="28"/>
          <w:szCs w:val="28"/>
        </w:rPr>
        <w:t>Кармановской</w:t>
      </w:r>
      <w:proofErr w:type="spellEnd"/>
      <w:r w:rsidRPr="00FE0D80">
        <w:rPr>
          <w:sz w:val="28"/>
          <w:szCs w:val="28"/>
        </w:rPr>
        <w:t xml:space="preserve"> и </w:t>
      </w:r>
      <w:proofErr w:type="spellStart"/>
      <w:r w:rsidRPr="00FE0D80">
        <w:rPr>
          <w:sz w:val="28"/>
          <w:szCs w:val="28"/>
        </w:rPr>
        <w:t>Баскаковской</w:t>
      </w:r>
      <w:proofErr w:type="spellEnd"/>
      <w:r w:rsidRPr="00FE0D80">
        <w:rPr>
          <w:sz w:val="28"/>
          <w:szCs w:val="28"/>
        </w:rPr>
        <w:t xml:space="preserve"> школах, 2 место –  в Пречистенской школе, 3 место – в </w:t>
      </w:r>
      <w:proofErr w:type="spellStart"/>
      <w:r w:rsidRPr="00FE0D80">
        <w:rPr>
          <w:sz w:val="28"/>
          <w:szCs w:val="28"/>
        </w:rPr>
        <w:t>Родомановской</w:t>
      </w:r>
      <w:proofErr w:type="spellEnd"/>
      <w:r w:rsidRPr="00FE0D80">
        <w:rPr>
          <w:sz w:val="28"/>
          <w:szCs w:val="28"/>
        </w:rPr>
        <w:t xml:space="preserve"> школе.</w:t>
      </w:r>
    </w:p>
    <w:p w:rsidR="00F74CE3" w:rsidRPr="006F2994" w:rsidRDefault="00F74CE3" w:rsidP="00F74CE3">
      <w:pPr>
        <w:ind w:firstLine="708"/>
        <w:jc w:val="both"/>
        <w:rPr>
          <w:sz w:val="28"/>
          <w:szCs w:val="28"/>
        </w:rPr>
      </w:pPr>
      <w:proofErr w:type="gramStart"/>
      <w:r w:rsidRPr="006F2994">
        <w:rPr>
          <w:bCs/>
          <w:sz w:val="28"/>
          <w:szCs w:val="28"/>
        </w:rPr>
        <w:t xml:space="preserve">Деятельность </w:t>
      </w:r>
      <w:r w:rsidRPr="006F2994">
        <w:rPr>
          <w:sz w:val="28"/>
          <w:szCs w:val="28"/>
        </w:rPr>
        <w:t>МБУ «Гагаринская спортивная школа» осуществляется по десяти видам спорта: борьба самбо, дзюдо, лыжные гонки (биатлон), легкая атлетика,  пауэрлифтинг, волейбол, футбол,  шахматы, конный спорт, художественная гимнастика.</w:t>
      </w:r>
      <w:proofErr w:type="gramEnd"/>
      <w:r w:rsidRPr="006F2994">
        <w:rPr>
          <w:sz w:val="28"/>
          <w:szCs w:val="28"/>
        </w:rPr>
        <w:t xml:space="preserve"> В 2018 году открыто новое отделение борьбы – дзюдо. В спортивной школе занимается 931 </w:t>
      </w:r>
      <w:proofErr w:type="gramStart"/>
      <w:r w:rsidRPr="006F2994">
        <w:rPr>
          <w:sz w:val="28"/>
          <w:szCs w:val="28"/>
        </w:rPr>
        <w:t>обучающийся</w:t>
      </w:r>
      <w:proofErr w:type="gramEnd"/>
      <w:r w:rsidRPr="006F2994">
        <w:rPr>
          <w:sz w:val="28"/>
          <w:szCs w:val="28"/>
        </w:rPr>
        <w:t>.</w:t>
      </w:r>
    </w:p>
    <w:p w:rsidR="00F74CE3" w:rsidRPr="006F2994" w:rsidRDefault="00F74CE3" w:rsidP="00F74CE3">
      <w:pPr>
        <w:ind w:firstLine="708"/>
        <w:jc w:val="both"/>
        <w:rPr>
          <w:sz w:val="28"/>
          <w:szCs w:val="28"/>
        </w:rPr>
      </w:pPr>
      <w:r w:rsidRPr="006F2994">
        <w:rPr>
          <w:sz w:val="28"/>
          <w:szCs w:val="28"/>
        </w:rPr>
        <w:t xml:space="preserve">На протяжении многих лет Гагаринская спортивная школа  успешно сотрудничает со многими общеобразовательными учреждениями города и района. На базе  школы № 3 работают группы лыжных гонок и  легкой атлетики; на базе школы № 2 -  лыжных гонок; на базе школы № 4 работает отделение  шахмат. На базе двух сельских школ тренеры Гагаринской спортивной школы занимаются с ребятами самбо в рамках проекта «Самбо – в школу». Обучающиеся спортивной школы занимаются лыжными гонками и биатлоном – в д. Никольское, легкой атлетикой – </w:t>
      </w:r>
      <w:proofErr w:type="gramStart"/>
      <w:r w:rsidRPr="006F2994">
        <w:rPr>
          <w:sz w:val="28"/>
          <w:szCs w:val="28"/>
        </w:rPr>
        <w:t>в</w:t>
      </w:r>
      <w:proofErr w:type="gramEnd"/>
      <w:r w:rsidRPr="006F2994">
        <w:rPr>
          <w:sz w:val="28"/>
          <w:szCs w:val="28"/>
        </w:rPr>
        <w:t xml:space="preserve"> с.</w:t>
      </w:r>
      <w:r>
        <w:rPr>
          <w:sz w:val="28"/>
          <w:szCs w:val="28"/>
        </w:rPr>
        <w:t xml:space="preserve"> </w:t>
      </w:r>
      <w:r w:rsidRPr="006F2994">
        <w:rPr>
          <w:sz w:val="28"/>
          <w:szCs w:val="28"/>
        </w:rPr>
        <w:t>Карманово.</w:t>
      </w:r>
    </w:p>
    <w:p w:rsidR="00F74CE3" w:rsidRPr="00DF7EB4" w:rsidRDefault="00F74CE3" w:rsidP="00F74CE3">
      <w:pPr>
        <w:ind w:firstLine="708"/>
        <w:jc w:val="both"/>
        <w:rPr>
          <w:sz w:val="28"/>
          <w:szCs w:val="28"/>
          <w:shd w:val="clear" w:color="auto" w:fill="FFFFFF"/>
        </w:rPr>
      </w:pPr>
      <w:r w:rsidRPr="00DF7EB4">
        <w:rPr>
          <w:sz w:val="28"/>
          <w:szCs w:val="28"/>
        </w:rPr>
        <w:lastRenderedPageBreak/>
        <w:t>Продолжается работа по внедрению комплекса сдачи норм Всероссийского физкультурно-спортивного комплекса «Гот</w:t>
      </w:r>
      <w:r>
        <w:rPr>
          <w:sz w:val="28"/>
          <w:szCs w:val="28"/>
        </w:rPr>
        <w:t>ов к труду и обороне» (ГТО). В</w:t>
      </w:r>
      <w:r w:rsidRPr="00145672">
        <w:rPr>
          <w:sz w:val="28"/>
          <w:szCs w:val="28"/>
        </w:rPr>
        <w:t xml:space="preserve">             </w:t>
      </w:r>
      <w:r>
        <w:rPr>
          <w:sz w:val="28"/>
          <w:szCs w:val="28"/>
        </w:rPr>
        <w:t xml:space="preserve"> </w:t>
      </w:r>
      <w:r>
        <w:rPr>
          <w:sz w:val="28"/>
          <w:szCs w:val="28"/>
          <w:lang w:val="en-US"/>
        </w:rPr>
        <w:t>I</w:t>
      </w:r>
      <w:r w:rsidRPr="00DF7EB4">
        <w:rPr>
          <w:sz w:val="28"/>
          <w:szCs w:val="28"/>
        </w:rPr>
        <w:t xml:space="preserve"> полугодии 2019 года 188 жителей Гагаринского района выполнили нормативы ГТО.   </w:t>
      </w:r>
    </w:p>
    <w:p w:rsidR="00BE626E" w:rsidRPr="002336A2" w:rsidRDefault="00F74CE3" w:rsidP="00F74CE3">
      <w:pPr>
        <w:ind w:firstLine="709"/>
        <w:jc w:val="both"/>
        <w:rPr>
          <w:b/>
          <w:sz w:val="28"/>
          <w:szCs w:val="28"/>
          <w:highlight w:val="yellow"/>
        </w:rPr>
      </w:pPr>
      <w:r w:rsidRPr="00DF7EB4">
        <w:rPr>
          <w:spacing w:val="2"/>
          <w:sz w:val="28"/>
          <w:szCs w:val="28"/>
        </w:rPr>
        <w:t xml:space="preserve">В муниципальном образовании на постоянной основе ведется просветительская работа с детьми и взрослым населением по </w:t>
      </w:r>
      <w:r w:rsidRPr="00DF7EB4">
        <w:rPr>
          <w:sz w:val="28"/>
          <w:szCs w:val="28"/>
        </w:rPr>
        <w:t>формированию здорового образа жизни через СМИ - реклама по местному телевидению, информация на сайте, публикация статей в газетах.</w:t>
      </w:r>
    </w:p>
    <w:p w:rsidR="0071004A" w:rsidRDefault="0071004A" w:rsidP="0071004A">
      <w:pPr>
        <w:ind w:firstLine="708"/>
        <w:jc w:val="both"/>
        <w:rPr>
          <w:sz w:val="28"/>
          <w:szCs w:val="28"/>
          <w:highlight w:val="yellow"/>
        </w:rPr>
      </w:pPr>
    </w:p>
    <w:p w:rsidR="00D26B7F" w:rsidRPr="002336A2" w:rsidRDefault="00D26B7F" w:rsidP="0071004A">
      <w:pPr>
        <w:ind w:firstLine="708"/>
        <w:jc w:val="both"/>
        <w:rPr>
          <w:sz w:val="28"/>
          <w:szCs w:val="28"/>
          <w:highlight w:val="yellow"/>
        </w:rPr>
      </w:pPr>
    </w:p>
    <w:p w:rsidR="002336A2" w:rsidRDefault="002336A2" w:rsidP="0071004A">
      <w:pPr>
        <w:ind w:firstLine="708"/>
        <w:jc w:val="both"/>
        <w:rPr>
          <w:sz w:val="28"/>
          <w:szCs w:val="28"/>
        </w:rPr>
      </w:pPr>
      <w:proofErr w:type="gramStart"/>
      <w:r>
        <w:rPr>
          <w:sz w:val="28"/>
          <w:szCs w:val="28"/>
        </w:rPr>
        <w:t>Исполняющий</w:t>
      </w:r>
      <w:proofErr w:type="gramEnd"/>
      <w:r>
        <w:rPr>
          <w:sz w:val="28"/>
          <w:szCs w:val="28"/>
        </w:rPr>
        <w:t xml:space="preserve"> обязанности н</w:t>
      </w:r>
      <w:r w:rsidR="0071004A" w:rsidRPr="002336A2">
        <w:rPr>
          <w:sz w:val="28"/>
          <w:szCs w:val="28"/>
        </w:rPr>
        <w:t>ачальник</w:t>
      </w:r>
      <w:r>
        <w:rPr>
          <w:sz w:val="28"/>
          <w:szCs w:val="28"/>
        </w:rPr>
        <w:t>а</w:t>
      </w:r>
    </w:p>
    <w:p w:rsidR="0071004A" w:rsidRPr="002336A2" w:rsidRDefault="0071004A" w:rsidP="0071004A">
      <w:pPr>
        <w:ind w:firstLine="708"/>
        <w:jc w:val="both"/>
        <w:rPr>
          <w:sz w:val="28"/>
          <w:szCs w:val="28"/>
        </w:rPr>
      </w:pPr>
      <w:r w:rsidRPr="002336A2">
        <w:rPr>
          <w:sz w:val="28"/>
          <w:szCs w:val="28"/>
        </w:rPr>
        <w:t>отдела экономического развития и</w:t>
      </w:r>
    </w:p>
    <w:p w:rsidR="0071004A" w:rsidRPr="002336A2" w:rsidRDefault="0071004A" w:rsidP="0071004A">
      <w:pPr>
        <w:ind w:firstLine="708"/>
        <w:jc w:val="both"/>
        <w:rPr>
          <w:sz w:val="28"/>
          <w:szCs w:val="28"/>
        </w:rPr>
      </w:pPr>
      <w:r w:rsidRPr="002336A2">
        <w:rPr>
          <w:sz w:val="28"/>
          <w:szCs w:val="28"/>
        </w:rPr>
        <w:t>потребительского рынка Администрации</w:t>
      </w:r>
    </w:p>
    <w:p w:rsidR="0071004A" w:rsidRPr="002336A2" w:rsidRDefault="0071004A" w:rsidP="0071004A">
      <w:pPr>
        <w:ind w:firstLine="708"/>
        <w:jc w:val="both"/>
        <w:rPr>
          <w:sz w:val="28"/>
          <w:szCs w:val="28"/>
        </w:rPr>
      </w:pPr>
      <w:r w:rsidRPr="002336A2">
        <w:rPr>
          <w:sz w:val="28"/>
          <w:szCs w:val="28"/>
        </w:rPr>
        <w:t>муниципального образования</w:t>
      </w:r>
    </w:p>
    <w:p w:rsidR="0071004A" w:rsidRDefault="0071004A" w:rsidP="0071004A">
      <w:pPr>
        <w:ind w:firstLine="708"/>
        <w:jc w:val="both"/>
        <w:rPr>
          <w:sz w:val="28"/>
          <w:szCs w:val="28"/>
        </w:rPr>
      </w:pPr>
      <w:r w:rsidRPr="002336A2">
        <w:rPr>
          <w:sz w:val="28"/>
          <w:szCs w:val="28"/>
        </w:rPr>
        <w:t xml:space="preserve">«Гагаринский район» Смоленской области                       </w:t>
      </w:r>
      <w:r w:rsidR="002336A2">
        <w:rPr>
          <w:sz w:val="28"/>
          <w:szCs w:val="28"/>
        </w:rPr>
        <w:t>О. В. Морозова</w:t>
      </w:r>
    </w:p>
    <w:sectPr w:rsidR="0071004A" w:rsidSect="00910A4A">
      <w:footerReference w:type="default" r:id="rId14"/>
      <w:pgSz w:w="11906" w:h="16838"/>
      <w:pgMar w:top="851" w:right="737" w:bottom="567" w:left="1134" w:header="709" w:footer="709" w:gutter="0"/>
      <w:pgBorders w:display="firstPage"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DDE" w:rsidRDefault="009D3DDE" w:rsidP="000B0B5C">
      <w:r>
        <w:separator/>
      </w:r>
    </w:p>
  </w:endnote>
  <w:endnote w:type="continuationSeparator" w:id="0">
    <w:p w:rsidR="009D3DDE" w:rsidRDefault="009D3DDE" w:rsidP="000B0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22" w:rsidRDefault="008B6F22" w:rsidP="0083615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6673E">
      <w:rPr>
        <w:rStyle w:val="a7"/>
        <w:noProof/>
      </w:rPr>
      <w:t>30</w:t>
    </w:r>
    <w:r>
      <w:rPr>
        <w:rStyle w:val="a7"/>
      </w:rPr>
      <w:fldChar w:fldCharType="end"/>
    </w:r>
  </w:p>
  <w:p w:rsidR="008B6F22" w:rsidRDefault="008B6F22" w:rsidP="0083615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DDE" w:rsidRDefault="009D3DDE" w:rsidP="000B0B5C">
      <w:r>
        <w:separator/>
      </w:r>
    </w:p>
  </w:footnote>
  <w:footnote w:type="continuationSeparator" w:id="0">
    <w:p w:rsidR="009D3DDE" w:rsidRDefault="009D3DDE" w:rsidP="000B0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A55"/>
    <w:multiLevelType w:val="hybridMultilevel"/>
    <w:tmpl w:val="911A08D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1518B"/>
    <w:multiLevelType w:val="hybridMultilevel"/>
    <w:tmpl w:val="C0669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902E7"/>
    <w:multiLevelType w:val="hybridMultilevel"/>
    <w:tmpl w:val="B4EEC01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0BFD1999"/>
    <w:multiLevelType w:val="hybridMultilevel"/>
    <w:tmpl w:val="5FCED1AE"/>
    <w:lvl w:ilvl="0" w:tplc="04190001">
      <w:start w:val="1"/>
      <w:numFmt w:val="bullet"/>
      <w:lvlText w:val=""/>
      <w:lvlJc w:val="left"/>
      <w:pPr>
        <w:tabs>
          <w:tab w:val="num" w:pos="1778"/>
        </w:tabs>
        <w:ind w:left="1778" w:hanging="360"/>
      </w:pPr>
      <w:rPr>
        <w:rFonts w:ascii="Symbol" w:hAnsi="Symbol" w:cs="Symbol"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4">
    <w:nsid w:val="0DF067EA"/>
    <w:multiLevelType w:val="hybridMultilevel"/>
    <w:tmpl w:val="4A28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40691"/>
    <w:multiLevelType w:val="hybridMultilevel"/>
    <w:tmpl w:val="0E08C1D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2A3A269A"/>
    <w:multiLevelType w:val="hybridMultilevel"/>
    <w:tmpl w:val="19C02A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CF6551"/>
    <w:multiLevelType w:val="hybridMultilevel"/>
    <w:tmpl w:val="B62AE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4F0B5A"/>
    <w:multiLevelType w:val="hybridMultilevel"/>
    <w:tmpl w:val="49302128"/>
    <w:lvl w:ilvl="0" w:tplc="041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3E86112"/>
    <w:multiLevelType w:val="hybridMultilevel"/>
    <w:tmpl w:val="DCCE896E"/>
    <w:lvl w:ilvl="0" w:tplc="057838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3F6002C"/>
    <w:multiLevelType w:val="singleLevel"/>
    <w:tmpl w:val="0666E6D4"/>
    <w:lvl w:ilvl="0">
      <w:numFmt w:val="bullet"/>
      <w:lvlText w:val="-"/>
      <w:lvlJc w:val="left"/>
      <w:pPr>
        <w:tabs>
          <w:tab w:val="num" w:pos="360"/>
        </w:tabs>
        <w:ind w:left="360" w:hanging="360"/>
      </w:pPr>
      <w:rPr>
        <w:rFonts w:hint="default"/>
      </w:rPr>
    </w:lvl>
  </w:abstractNum>
  <w:abstractNum w:abstractNumId="11">
    <w:nsid w:val="45BD1C8D"/>
    <w:multiLevelType w:val="hybridMultilevel"/>
    <w:tmpl w:val="210040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1EE6536"/>
    <w:multiLevelType w:val="hybridMultilevel"/>
    <w:tmpl w:val="A88694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559E5B73"/>
    <w:multiLevelType w:val="hybridMultilevel"/>
    <w:tmpl w:val="0C0807B0"/>
    <w:lvl w:ilvl="0" w:tplc="0EF8982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5E110038"/>
    <w:multiLevelType w:val="hybridMultilevel"/>
    <w:tmpl w:val="B62AE7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6C7D0B"/>
    <w:multiLevelType w:val="hybridMultilevel"/>
    <w:tmpl w:val="71621A10"/>
    <w:lvl w:ilvl="0" w:tplc="697298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9BF152A"/>
    <w:multiLevelType w:val="hybridMultilevel"/>
    <w:tmpl w:val="2326D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A948E4"/>
    <w:multiLevelType w:val="hybridMultilevel"/>
    <w:tmpl w:val="1E307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09390B"/>
    <w:multiLevelType w:val="hybridMultilevel"/>
    <w:tmpl w:val="30664584"/>
    <w:lvl w:ilvl="0" w:tplc="D4EAB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2242DC2"/>
    <w:multiLevelType w:val="hybridMultilevel"/>
    <w:tmpl w:val="7A964F70"/>
    <w:lvl w:ilvl="0" w:tplc="697C1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996D9D"/>
    <w:multiLevelType w:val="hybridMultilevel"/>
    <w:tmpl w:val="214CA708"/>
    <w:lvl w:ilvl="0" w:tplc="A0D69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7"/>
  </w:num>
  <w:num w:numId="13">
    <w:abstractNumId w:val="8"/>
  </w:num>
  <w:num w:numId="14">
    <w:abstractNumId w:val="4"/>
  </w:num>
  <w:num w:numId="15">
    <w:abstractNumId w:val="0"/>
  </w:num>
  <w:num w:numId="16">
    <w:abstractNumId w:val="16"/>
  </w:num>
  <w:num w:numId="17">
    <w:abstractNumId w:val="6"/>
  </w:num>
  <w:num w:numId="18">
    <w:abstractNumId w:val="11"/>
  </w:num>
  <w:num w:numId="19">
    <w:abstractNumId w:val="13"/>
  </w:num>
  <w:num w:numId="20">
    <w:abstractNumId w:val="12"/>
  </w:num>
  <w:num w:numId="21">
    <w:abstractNumId w:val="19"/>
  </w:num>
  <w:num w:numId="22">
    <w:abstractNumId w:val="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1DF6"/>
    <w:rsid w:val="00001159"/>
    <w:rsid w:val="000031C6"/>
    <w:rsid w:val="0000497D"/>
    <w:rsid w:val="00007207"/>
    <w:rsid w:val="00007FA1"/>
    <w:rsid w:val="00010703"/>
    <w:rsid w:val="00010E67"/>
    <w:rsid w:val="00017F23"/>
    <w:rsid w:val="000228C3"/>
    <w:rsid w:val="00022900"/>
    <w:rsid w:val="00026D17"/>
    <w:rsid w:val="00032A7C"/>
    <w:rsid w:val="00032AD5"/>
    <w:rsid w:val="0004430E"/>
    <w:rsid w:val="00047623"/>
    <w:rsid w:val="00047D7E"/>
    <w:rsid w:val="00054476"/>
    <w:rsid w:val="000574F4"/>
    <w:rsid w:val="000575D2"/>
    <w:rsid w:val="0006240E"/>
    <w:rsid w:val="00065E46"/>
    <w:rsid w:val="0007112D"/>
    <w:rsid w:val="0007366B"/>
    <w:rsid w:val="00073D6C"/>
    <w:rsid w:val="000762B4"/>
    <w:rsid w:val="00080172"/>
    <w:rsid w:val="00081F60"/>
    <w:rsid w:val="00085D25"/>
    <w:rsid w:val="000870AA"/>
    <w:rsid w:val="000907DF"/>
    <w:rsid w:val="00092403"/>
    <w:rsid w:val="0009369F"/>
    <w:rsid w:val="000936BB"/>
    <w:rsid w:val="00095192"/>
    <w:rsid w:val="000A364C"/>
    <w:rsid w:val="000A4835"/>
    <w:rsid w:val="000A641F"/>
    <w:rsid w:val="000A7A22"/>
    <w:rsid w:val="000B0B5C"/>
    <w:rsid w:val="000B177B"/>
    <w:rsid w:val="000B477A"/>
    <w:rsid w:val="000B5BDF"/>
    <w:rsid w:val="000C5D78"/>
    <w:rsid w:val="000C6232"/>
    <w:rsid w:val="000D0CE9"/>
    <w:rsid w:val="000D3BD6"/>
    <w:rsid w:val="000D69BA"/>
    <w:rsid w:val="000E4DA3"/>
    <w:rsid w:val="000E61D6"/>
    <w:rsid w:val="000E6DA1"/>
    <w:rsid w:val="000F14C8"/>
    <w:rsid w:val="000F52E9"/>
    <w:rsid w:val="001004DB"/>
    <w:rsid w:val="001101BC"/>
    <w:rsid w:val="00113A93"/>
    <w:rsid w:val="00125040"/>
    <w:rsid w:val="0012513A"/>
    <w:rsid w:val="00127080"/>
    <w:rsid w:val="00130948"/>
    <w:rsid w:val="00130B40"/>
    <w:rsid w:val="00141DD8"/>
    <w:rsid w:val="00142DAB"/>
    <w:rsid w:val="00142DE1"/>
    <w:rsid w:val="00151329"/>
    <w:rsid w:val="00173A16"/>
    <w:rsid w:val="00176F28"/>
    <w:rsid w:val="0017704C"/>
    <w:rsid w:val="00181B3A"/>
    <w:rsid w:val="00181FB1"/>
    <w:rsid w:val="001839AC"/>
    <w:rsid w:val="00184175"/>
    <w:rsid w:val="001914A8"/>
    <w:rsid w:val="001A03CE"/>
    <w:rsid w:val="001A1B80"/>
    <w:rsid w:val="001A395D"/>
    <w:rsid w:val="001A4744"/>
    <w:rsid w:val="001A48CC"/>
    <w:rsid w:val="001B0777"/>
    <w:rsid w:val="001B326E"/>
    <w:rsid w:val="001B4B40"/>
    <w:rsid w:val="001C1CCD"/>
    <w:rsid w:val="001C66C8"/>
    <w:rsid w:val="001C7516"/>
    <w:rsid w:val="001D2CB3"/>
    <w:rsid w:val="001D4ED0"/>
    <w:rsid w:val="001D63BB"/>
    <w:rsid w:val="001E251A"/>
    <w:rsid w:val="001E5694"/>
    <w:rsid w:val="001E6296"/>
    <w:rsid w:val="001E7A40"/>
    <w:rsid w:val="001E7E00"/>
    <w:rsid w:val="001F0C8A"/>
    <w:rsid w:val="002011BF"/>
    <w:rsid w:val="00201319"/>
    <w:rsid w:val="00204274"/>
    <w:rsid w:val="00207CD0"/>
    <w:rsid w:val="0021002D"/>
    <w:rsid w:val="0021138D"/>
    <w:rsid w:val="00211BCA"/>
    <w:rsid w:val="002123C2"/>
    <w:rsid w:val="00216798"/>
    <w:rsid w:val="00216E02"/>
    <w:rsid w:val="0022087E"/>
    <w:rsid w:val="00221B2A"/>
    <w:rsid w:val="00221DD3"/>
    <w:rsid w:val="00223464"/>
    <w:rsid w:val="00227117"/>
    <w:rsid w:val="00230094"/>
    <w:rsid w:val="002336A2"/>
    <w:rsid w:val="002363BF"/>
    <w:rsid w:val="00237883"/>
    <w:rsid w:val="00244DE4"/>
    <w:rsid w:val="002459DD"/>
    <w:rsid w:val="00252462"/>
    <w:rsid w:val="00252E1A"/>
    <w:rsid w:val="00253AE8"/>
    <w:rsid w:val="002548EF"/>
    <w:rsid w:val="002565E4"/>
    <w:rsid w:val="0025789B"/>
    <w:rsid w:val="002638F0"/>
    <w:rsid w:val="00271418"/>
    <w:rsid w:val="00275C8A"/>
    <w:rsid w:val="0028082D"/>
    <w:rsid w:val="00281EE8"/>
    <w:rsid w:val="00283124"/>
    <w:rsid w:val="00286F56"/>
    <w:rsid w:val="00287E7C"/>
    <w:rsid w:val="00294E69"/>
    <w:rsid w:val="00297E24"/>
    <w:rsid w:val="002A3403"/>
    <w:rsid w:val="002A4330"/>
    <w:rsid w:val="002A4F45"/>
    <w:rsid w:val="002A610E"/>
    <w:rsid w:val="002A78FB"/>
    <w:rsid w:val="002A7FE4"/>
    <w:rsid w:val="002B22C0"/>
    <w:rsid w:val="002B6AC1"/>
    <w:rsid w:val="002C303F"/>
    <w:rsid w:val="002C40F0"/>
    <w:rsid w:val="002C4FC0"/>
    <w:rsid w:val="002C7BDE"/>
    <w:rsid w:val="002D02DE"/>
    <w:rsid w:val="002D1CF1"/>
    <w:rsid w:val="002D43C8"/>
    <w:rsid w:val="002D4AED"/>
    <w:rsid w:val="002F1FDA"/>
    <w:rsid w:val="002F6A44"/>
    <w:rsid w:val="0030187E"/>
    <w:rsid w:val="00305092"/>
    <w:rsid w:val="003052C9"/>
    <w:rsid w:val="0031641E"/>
    <w:rsid w:val="00323846"/>
    <w:rsid w:val="00325511"/>
    <w:rsid w:val="00330C56"/>
    <w:rsid w:val="00335829"/>
    <w:rsid w:val="00340591"/>
    <w:rsid w:val="00344DE3"/>
    <w:rsid w:val="003452F5"/>
    <w:rsid w:val="00350861"/>
    <w:rsid w:val="003576BA"/>
    <w:rsid w:val="00362499"/>
    <w:rsid w:val="00372461"/>
    <w:rsid w:val="00381245"/>
    <w:rsid w:val="00385515"/>
    <w:rsid w:val="00386079"/>
    <w:rsid w:val="00386763"/>
    <w:rsid w:val="003A2F6A"/>
    <w:rsid w:val="003A4357"/>
    <w:rsid w:val="003A543B"/>
    <w:rsid w:val="003C1D8E"/>
    <w:rsid w:val="003C41F5"/>
    <w:rsid w:val="003C7D64"/>
    <w:rsid w:val="003D4056"/>
    <w:rsid w:val="003D4683"/>
    <w:rsid w:val="003D4902"/>
    <w:rsid w:val="003E44E6"/>
    <w:rsid w:val="003E5E9D"/>
    <w:rsid w:val="003E7588"/>
    <w:rsid w:val="003F1532"/>
    <w:rsid w:val="0040500D"/>
    <w:rsid w:val="00411798"/>
    <w:rsid w:val="00413836"/>
    <w:rsid w:val="00416CEB"/>
    <w:rsid w:val="00422223"/>
    <w:rsid w:val="00430330"/>
    <w:rsid w:val="0043211E"/>
    <w:rsid w:val="004331A9"/>
    <w:rsid w:val="004410F4"/>
    <w:rsid w:val="00442DDA"/>
    <w:rsid w:val="004446D8"/>
    <w:rsid w:val="00444FCC"/>
    <w:rsid w:val="00446993"/>
    <w:rsid w:val="00452CFB"/>
    <w:rsid w:val="00453B75"/>
    <w:rsid w:val="00455DB9"/>
    <w:rsid w:val="004621C1"/>
    <w:rsid w:val="00464E97"/>
    <w:rsid w:val="0046673E"/>
    <w:rsid w:val="00474B51"/>
    <w:rsid w:val="00474F5B"/>
    <w:rsid w:val="00476428"/>
    <w:rsid w:val="0048055B"/>
    <w:rsid w:val="0048078C"/>
    <w:rsid w:val="00482EF5"/>
    <w:rsid w:val="00490297"/>
    <w:rsid w:val="004912C3"/>
    <w:rsid w:val="004942F4"/>
    <w:rsid w:val="00494C07"/>
    <w:rsid w:val="004A1428"/>
    <w:rsid w:val="004A712F"/>
    <w:rsid w:val="004A7C2C"/>
    <w:rsid w:val="004B1316"/>
    <w:rsid w:val="004B2FE2"/>
    <w:rsid w:val="004B3B54"/>
    <w:rsid w:val="004B468C"/>
    <w:rsid w:val="004B4F94"/>
    <w:rsid w:val="004B7782"/>
    <w:rsid w:val="004C7015"/>
    <w:rsid w:val="004D0CCC"/>
    <w:rsid w:val="004D42E3"/>
    <w:rsid w:val="004D48E5"/>
    <w:rsid w:val="004D4AEB"/>
    <w:rsid w:val="004D5DA3"/>
    <w:rsid w:val="004E4208"/>
    <w:rsid w:val="004E45F5"/>
    <w:rsid w:val="004E5F2A"/>
    <w:rsid w:val="004E66DE"/>
    <w:rsid w:val="004E7394"/>
    <w:rsid w:val="004F1DC2"/>
    <w:rsid w:val="004F3EC0"/>
    <w:rsid w:val="004F6D0E"/>
    <w:rsid w:val="004F7D31"/>
    <w:rsid w:val="00501A10"/>
    <w:rsid w:val="00501F37"/>
    <w:rsid w:val="00502C1A"/>
    <w:rsid w:val="00504568"/>
    <w:rsid w:val="00505108"/>
    <w:rsid w:val="00506524"/>
    <w:rsid w:val="005068CC"/>
    <w:rsid w:val="00510FC9"/>
    <w:rsid w:val="0052042A"/>
    <w:rsid w:val="00520EA4"/>
    <w:rsid w:val="00523099"/>
    <w:rsid w:val="00530A69"/>
    <w:rsid w:val="00531EBD"/>
    <w:rsid w:val="00535BE5"/>
    <w:rsid w:val="00540375"/>
    <w:rsid w:val="005404E8"/>
    <w:rsid w:val="005446D2"/>
    <w:rsid w:val="00544AF1"/>
    <w:rsid w:val="00546065"/>
    <w:rsid w:val="005558D8"/>
    <w:rsid w:val="00557331"/>
    <w:rsid w:val="00563D25"/>
    <w:rsid w:val="00566B03"/>
    <w:rsid w:val="00566DE6"/>
    <w:rsid w:val="00567BB7"/>
    <w:rsid w:val="00576026"/>
    <w:rsid w:val="00576B7B"/>
    <w:rsid w:val="00582C9A"/>
    <w:rsid w:val="005867A1"/>
    <w:rsid w:val="00590465"/>
    <w:rsid w:val="005A1AA8"/>
    <w:rsid w:val="005A1B47"/>
    <w:rsid w:val="005A3282"/>
    <w:rsid w:val="005A467A"/>
    <w:rsid w:val="005A49B7"/>
    <w:rsid w:val="005B1C34"/>
    <w:rsid w:val="005B51EC"/>
    <w:rsid w:val="005B6BC9"/>
    <w:rsid w:val="005C3C1E"/>
    <w:rsid w:val="005C4F01"/>
    <w:rsid w:val="005C4FA0"/>
    <w:rsid w:val="005C579D"/>
    <w:rsid w:val="005C7728"/>
    <w:rsid w:val="005D451F"/>
    <w:rsid w:val="005E10C0"/>
    <w:rsid w:val="005E6C1F"/>
    <w:rsid w:val="005E7D80"/>
    <w:rsid w:val="005F1CD5"/>
    <w:rsid w:val="005F42D6"/>
    <w:rsid w:val="005F5044"/>
    <w:rsid w:val="005F5D0D"/>
    <w:rsid w:val="005F5FAC"/>
    <w:rsid w:val="00601CA0"/>
    <w:rsid w:val="00603663"/>
    <w:rsid w:val="00611DD8"/>
    <w:rsid w:val="006137EA"/>
    <w:rsid w:val="00616320"/>
    <w:rsid w:val="00617DE9"/>
    <w:rsid w:val="006240C9"/>
    <w:rsid w:val="006311CB"/>
    <w:rsid w:val="00631C90"/>
    <w:rsid w:val="00642D2F"/>
    <w:rsid w:val="00645752"/>
    <w:rsid w:val="006463FA"/>
    <w:rsid w:val="00646C5E"/>
    <w:rsid w:val="00652A47"/>
    <w:rsid w:val="00653612"/>
    <w:rsid w:val="006540A0"/>
    <w:rsid w:val="006562C3"/>
    <w:rsid w:val="006564E5"/>
    <w:rsid w:val="006603D0"/>
    <w:rsid w:val="00662EDB"/>
    <w:rsid w:val="006679F7"/>
    <w:rsid w:val="00670DC1"/>
    <w:rsid w:val="00675803"/>
    <w:rsid w:val="00681D52"/>
    <w:rsid w:val="00684574"/>
    <w:rsid w:val="0069202F"/>
    <w:rsid w:val="00692795"/>
    <w:rsid w:val="0069321E"/>
    <w:rsid w:val="006A46EE"/>
    <w:rsid w:val="006A4D32"/>
    <w:rsid w:val="006B0C06"/>
    <w:rsid w:val="006B25E7"/>
    <w:rsid w:val="006B33A7"/>
    <w:rsid w:val="006B3F83"/>
    <w:rsid w:val="006C4DEA"/>
    <w:rsid w:val="006C5885"/>
    <w:rsid w:val="006C598F"/>
    <w:rsid w:val="006C6605"/>
    <w:rsid w:val="006D11B5"/>
    <w:rsid w:val="006D3707"/>
    <w:rsid w:val="006D38F5"/>
    <w:rsid w:val="006D550F"/>
    <w:rsid w:val="006E239C"/>
    <w:rsid w:val="006F0B43"/>
    <w:rsid w:val="006F2A77"/>
    <w:rsid w:val="006F55A8"/>
    <w:rsid w:val="006F6179"/>
    <w:rsid w:val="006F6228"/>
    <w:rsid w:val="006F6F7B"/>
    <w:rsid w:val="00705163"/>
    <w:rsid w:val="0070575C"/>
    <w:rsid w:val="0071004A"/>
    <w:rsid w:val="00714081"/>
    <w:rsid w:val="00722B8D"/>
    <w:rsid w:val="00723D28"/>
    <w:rsid w:val="00724473"/>
    <w:rsid w:val="0072747F"/>
    <w:rsid w:val="00732A4D"/>
    <w:rsid w:val="007425E3"/>
    <w:rsid w:val="00742B26"/>
    <w:rsid w:val="00745BE1"/>
    <w:rsid w:val="0075486B"/>
    <w:rsid w:val="007553F0"/>
    <w:rsid w:val="0076282A"/>
    <w:rsid w:val="007632A7"/>
    <w:rsid w:val="007640F1"/>
    <w:rsid w:val="00764708"/>
    <w:rsid w:val="00766A25"/>
    <w:rsid w:val="00773611"/>
    <w:rsid w:val="00774CEE"/>
    <w:rsid w:val="007757BC"/>
    <w:rsid w:val="00775FD4"/>
    <w:rsid w:val="00776BB7"/>
    <w:rsid w:val="0079457A"/>
    <w:rsid w:val="007A2BF8"/>
    <w:rsid w:val="007B11F2"/>
    <w:rsid w:val="007B5202"/>
    <w:rsid w:val="007B5CCB"/>
    <w:rsid w:val="007B6B99"/>
    <w:rsid w:val="007C37CC"/>
    <w:rsid w:val="007C53A6"/>
    <w:rsid w:val="007C611F"/>
    <w:rsid w:val="007D1192"/>
    <w:rsid w:val="007D5301"/>
    <w:rsid w:val="007E0F5D"/>
    <w:rsid w:val="007E7067"/>
    <w:rsid w:val="007F0827"/>
    <w:rsid w:val="007F299B"/>
    <w:rsid w:val="007F3532"/>
    <w:rsid w:val="007F5858"/>
    <w:rsid w:val="007F6F06"/>
    <w:rsid w:val="00800DA7"/>
    <w:rsid w:val="0080373B"/>
    <w:rsid w:val="00804934"/>
    <w:rsid w:val="00806507"/>
    <w:rsid w:val="008104A2"/>
    <w:rsid w:val="00814212"/>
    <w:rsid w:val="008239C5"/>
    <w:rsid w:val="00823D50"/>
    <w:rsid w:val="008276DE"/>
    <w:rsid w:val="008305C3"/>
    <w:rsid w:val="008322AF"/>
    <w:rsid w:val="0083615E"/>
    <w:rsid w:val="00837FC9"/>
    <w:rsid w:val="008405EF"/>
    <w:rsid w:val="00841D8A"/>
    <w:rsid w:val="008429D0"/>
    <w:rsid w:val="00845F2E"/>
    <w:rsid w:val="00846E9C"/>
    <w:rsid w:val="00847DA1"/>
    <w:rsid w:val="008524D9"/>
    <w:rsid w:val="008525B6"/>
    <w:rsid w:val="00860190"/>
    <w:rsid w:val="00871ADD"/>
    <w:rsid w:val="0087541F"/>
    <w:rsid w:val="008835FC"/>
    <w:rsid w:val="008847E3"/>
    <w:rsid w:val="0088531C"/>
    <w:rsid w:val="008855CE"/>
    <w:rsid w:val="00890AF7"/>
    <w:rsid w:val="0089340C"/>
    <w:rsid w:val="008958F6"/>
    <w:rsid w:val="00896047"/>
    <w:rsid w:val="008A7A47"/>
    <w:rsid w:val="008B0E63"/>
    <w:rsid w:val="008B2B8B"/>
    <w:rsid w:val="008B3980"/>
    <w:rsid w:val="008B6F22"/>
    <w:rsid w:val="008B75DD"/>
    <w:rsid w:val="008C176B"/>
    <w:rsid w:val="008C1F20"/>
    <w:rsid w:val="008C3005"/>
    <w:rsid w:val="008D26D5"/>
    <w:rsid w:val="008D2B99"/>
    <w:rsid w:val="008D4E6C"/>
    <w:rsid w:val="008D7E16"/>
    <w:rsid w:val="008E595C"/>
    <w:rsid w:val="00910A4A"/>
    <w:rsid w:val="00912032"/>
    <w:rsid w:val="00912127"/>
    <w:rsid w:val="00915005"/>
    <w:rsid w:val="00917A2A"/>
    <w:rsid w:val="00924BAC"/>
    <w:rsid w:val="009307F0"/>
    <w:rsid w:val="00930A6E"/>
    <w:rsid w:val="009355D4"/>
    <w:rsid w:val="00942642"/>
    <w:rsid w:val="00942EEF"/>
    <w:rsid w:val="00944ED7"/>
    <w:rsid w:val="00945C5F"/>
    <w:rsid w:val="00946FDA"/>
    <w:rsid w:val="00947421"/>
    <w:rsid w:val="00953164"/>
    <w:rsid w:val="0095423F"/>
    <w:rsid w:val="00955892"/>
    <w:rsid w:val="009578A4"/>
    <w:rsid w:val="00962752"/>
    <w:rsid w:val="009663D4"/>
    <w:rsid w:val="00966A93"/>
    <w:rsid w:val="00966C76"/>
    <w:rsid w:val="00970C51"/>
    <w:rsid w:val="00971EA1"/>
    <w:rsid w:val="00972462"/>
    <w:rsid w:val="00973A06"/>
    <w:rsid w:val="00973B93"/>
    <w:rsid w:val="00974E69"/>
    <w:rsid w:val="0097777C"/>
    <w:rsid w:val="009807D8"/>
    <w:rsid w:val="009839EC"/>
    <w:rsid w:val="00986AEC"/>
    <w:rsid w:val="00990344"/>
    <w:rsid w:val="00993710"/>
    <w:rsid w:val="009953C7"/>
    <w:rsid w:val="009A0B26"/>
    <w:rsid w:val="009A0C27"/>
    <w:rsid w:val="009A416F"/>
    <w:rsid w:val="009A4A5A"/>
    <w:rsid w:val="009A67D9"/>
    <w:rsid w:val="009B0DBE"/>
    <w:rsid w:val="009B1295"/>
    <w:rsid w:val="009B1BEF"/>
    <w:rsid w:val="009B29A1"/>
    <w:rsid w:val="009B2ED1"/>
    <w:rsid w:val="009B7329"/>
    <w:rsid w:val="009D3811"/>
    <w:rsid w:val="009D3DDE"/>
    <w:rsid w:val="009D3E28"/>
    <w:rsid w:val="009E13EC"/>
    <w:rsid w:val="009E2200"/>
    <w:rsid w:val="009E23CD"/>
    <w:rsid w:val="009E2638"/>
    <w:rsid w:val="009E3228"/>
    <w:rsid w:val="009F0801"/>
    <w:rsid w:val="009F3B73"/>
    <w:rsid w:val="009F55AF"/>
    <w:rsid w:val="009F7C91"/>
    <w:rsid w:val="00A01847"/>
    <w:rsid w:val="00A01998"/>
    <w:rsid w:val="00A03F56"/>
    <w:rsid w:val="00A04304"/>
    <w:rsid w:val="00A06B93"/>
    <w:rsid w:val="00A070A2"/>
    <w:rsid w:val="00A07DC5"/>
    <w:rsid w:val="00A14010"/>
    <w:rsid w:val="00A167A5"/>
    <w:rsid w:val="00A17A9C"/>
    <w:rsid w:val="00A203C1"/>
    <w:rsid w:val="00A3668A"/>
    <w:rsid w:val="00A371E7"/>
    <w:rsid w:val="00A44D40"/>
    <w:rsid w:val="00A45C8E"/>
    <w:rsid w:val="00A46691"/>
    <w:rsid w:val="00A479BD"/>
    <w:rsid w:val="00A53220"/>
    <w:rsid w:val="00A55816"/>
    <w:rsid w:val="00A57059"/>
    <w:rsid w:val="00A65032"/>
    <w:rsid w:val="00A654DE"/>
    <w:rsid w:val="00A657C8"/>
    <w:rsid w:val="00A71DCB"/>
    <w:rsid w:val="00A76456"/>
    <w:rsid w:val="00A77540"/>
    <w:rsid w:val="00A77D62"/>
    <w:rsid w:val="00A812BB"/>
    <w:rsid w:val="00A83453"/>
    <w:rsid w:val="00A8493D"/>
    <w:rsid w:val="00A85F08"/>
    <w:rsid w:val="00A86DD0"/>
    <w:rsid w:val="00A90823"/>
    <w:rsid w:val="00A93878"/>
    <w:rsid w:val="00A945E7"/>
    <w:rsid w:val="00A9729B"/>
    <w:rsid w:val="00AA2DC9"/>
    <w:rsid w:val="00AA474A"/>
    <w:rsid w:val="00AA7D28"/>
    <w:rsid w:val="00AB0496"/>
    <w:rsid w:val="00AB18AD"/>
    <w:rsid w:val="00AB422C"/>
    <w:rsid w:val="00AB7C2E"/>
    <w:rsid w:val="00AC39BE"/>
    <w:rsid w:val="00AC5EBF"/>
    <w:rsid w:val="00AC7EF4"/>
    <w:rsid w:val="00AD31C9"/>
    <w:rsid w:val="00AE2582"/>
    <w:rsid w:val="00AF0665"/>
    <w:rsid w:val="00AF6E29"/>
    <w:rsid w:val="00B00058"/>
    <w:rsid w:val="00B0143C"/>
    <w:rsid w:val="00B01C79"/>
    <w:rsid w:val="00B0706B"/>
    <w:rsid w:val="00B15A94"/>
    <w:rsid w:val="00B16077"/>
    <w:rsid w:val="00B20AF4"/>
    <w:rsid w:val="00B25E3F"/>
    <w:rsid w:val="00B265C3"/>
    <w:rsid w:val="00B3171E"/>
    <w:rsid w:val="00B32053"/>
    <w:rsid w:val="00B41F0B"/>
    <w:rsid w:val="00B42F91"/>
    <w:rsid w:val="00B43854"/>
    <w:rsid w:val="00B44002"/>
    <w:rsid w:val="00B444F0"/>
    <w:rsid w:val="00B50020"/>
    <w:rsid w:val="00B5072D"/>
    <w:rsid w:val="00B52531"/>
    <w:rsid w:val="00B52AC8"/>
    <w:rsid w:val="00B55569"/>
    <w:rsid w:val="00B557F0"/>
    <w:rsid w:val="00B55F25"/>
    <w:rsid w:val="00B56B69"/>
    <w:rsid w:val="00B61A81"/>
    <w:rsid w:val="00B62248"/>
    <w:rsid w:val="00B661F1"/>
    <w:rsid w:val="00B70788"/>
    <w:rsid w:val="00B75821"/>
    <w:rsid w:val="00B75986"/>
    <w:rsid w:val="00B86475"/>
    <w:rsid w:val="00B94897"/>
    <w:rsid w:val="00B95859"/>
    <w:rsid w:val="00B96135"/>
    <w:rsid w:val="00B9620F"/>
    <w:rsid w:val="00BA208F"/>
    <w:rsid w:val="00BA2B9B"/>
    <w:rsid w:val="00BB1972"/>
    <w:rsid w:val="00BB217A"/>
    <w:rsid w:val="00BB4254"/>
    <w:rsid w:val="00BC0907"/>
    <w:rsid w:val="00BD027D"/>
    <w:rsid w:val="00BD35DE"/>
    <w:rsid w:val="00BD6621"/>
    <w:rsid w:val="00BD74A4"/>
    <w:rsid w:val="00BD7DBF"/>
    <w:rsid w:val="00BE0809"/>
    <w:rsid w:val="00BE0E13"/>
    <w:rsid w:val="00BE1DD4"/>
    <w:rsid w:val="00BE4002"/>
    <w:rsid w:val="00BE626E"/>
    <w:rsid w:val="00BF1157"/>
    <w:rsid w:val="00BF22D6"/>
    <w:rsid w:val="00C0554C"/>
    <w:rsid w:val="00C10368"/>
    <w:rsid w:val="00C11BD6"/>
    <w:rsid w:val="00C13680"/>
    <w:rsid w:val="00C15A44"/>
    <w:rsid w:val="00C24C08"/>
    <w:rsid w:val="00C267FD"/>
    <w:rsid w:val="00C27465"/>
    <w:rsid w:val="00C30197"/>
    <w:rsid w:val="00C312AC"/>
    <w:rsid w:val="00C322D3"/>
    <w:rsid w:val="00C3509E"/>
    <w:rsid w:val="00C37AB9"/>
    <w:rsid w:val="00C41262"/>
    <w:rsid w:val="00C44BCA"/>
    <w:rsid w:val="00C52CB0"/>
    <w:rsid w:val="00C569AC"/>
    <w:rsid w:val="00C573AD"/>
    <w:rsid w:val="00C57F1C"/>
    <w:rsid w:val="00C605DF"/>
    <w:rsid w:val="00C60ACB"/>
    <w:rsid w:val="00C654FA"/>
    <w:rsid w:val="00C66F6A"/>
    <w:rsid w:val="00C70972"/>
    <w:rsid w:val="00C73BA5"/>
    <w:rsid w:val="00C75ED4"/>
    <w:rsid w:val="00C8080F"/>
    <w:rsid w:val="00C813B1"/>
    <w:rsid w:val="00C818DF"/>
    <w:rsid w:val="00C96944"/>
    <w:rsid w:val="00CA4100"/>
    <w:rsid w:val="00CB03BE"/>
    <w:rsid w:val="00CB0B7A"/>
    <w:rsid w:val="00CB1ED6"/>
    <w:rsid w:val="00CB39D7"/>
    <w:rsid w:val="00CB757D"/>
    <w:rsid w:val="00CB7D80"/>
    <w:rsid w:val="00CC0EDC"/>
    <w:rsid w:val="00CC28B7"/>
    <w:rsid w:val="00CC4685"/>
    <w:rsid w:val="00CC5F29"/>
    <w:rsid w:val="00CC6B9C"/>
    <w:rsid w:val="00CC6EBE"/>
    <w:rsid w:val="00CC7A6A"/>
    <w:rsid w:val="00CD0F53"/>
    <w:rsid w:val="00CD231D"/>
    <w:rsid w:val="00CD53DE"/>
    <w:rsid w:val="00CF2A1E"/>
    <w:rsid w:val="00CF2DF8"/>
    <w:rsid w:val="00D00948"/>
    <w:rsid w:val="00D01609"/>
    <w:rsid w:val="00D020E4"/>
    <w:rsid w:val="00D11AB8"/>
    <w:rsid w:val="00D15040"/>
    <w:rsid w:val="00D15400"/>
    <w:rsid w:val="00D174AE"/>
    <w:rsid w:val="00D17506"/>
    <w:rsid w:val="00D2110C"/>
    <w:rsid w:val="00D2136E"/>
    <w:rsid w:val="00D23A83"/>
    <w:rsid w:val="00D24357"/>
    <w:rsid w:val="00D24B22"/>
    <w:rsid w:val="00D26B7F"/>
    <w:rsid w:val="00D37D1A"/>
    <w:rsid w:val="00D41B16"/>
    <w:rsid w:val="00D42D0C"/>
    <w:rsid w:val="00D44F91"/>
    <w:rsid w:val="00D45C9B"/>
    <w:rsid w:val="00D46DE8"/>
    <w:rsid w:val="00D51BFE"/>
    <w:rsid w:val="00D542BE"/>
    <w:rsid w:val="00D5691C"/>
    <w:rsid w:val="00D60611"/>
    <w:rsid w:val="00D60AAD"/>
    <w:rsid w:val="00D62CDA"/>
    <w:rsid w:val="00D67B5D"/>
    <w:rsid w:val="00D76693"/>
    <w:rsid w:val="00D858C5"/>
    <w:rsid w:val="00D93690"/>
    <w:rsid w:val="00D93AF7"/>
    <w:rsid w:val="00D93EC7"/>
    <w:rsid w:val="00D952CE"/>
    <w:rsid w:val="00D956E9"/>
    <w:rsid w:val="00DA37EB"/>
    <w:rsid w:val="00DA3C34"/>
    <w:rsid w:val="00DA6F1E"/>
    <w:rsid w:val="00DB27DD"/>
    <w:rsid w:val="00DB3B74"/>
    <w:rsid w:val="00DB771B"/>
    <w:rsid w:val="00DC0069"/>
    <w:rsid w:val="00DC30F8"/>
    <w:rsid w:val="00DC61B4"/>
    <w:rsid w:val="00DC6944"/>
    <w:rsid w:val="00DC7323"/>
    <w:rsid w:val="00DD2AEB"/>
    <w:rsid w:val="00DD3968"/>
    <w:rsid w:val="00DE5971"/>
    <w:rsid w:val="00E01873"/>
    <w:rsid w:val="00E04342"/>
    <w:rsid w:val="00E11309"/>
    <w:rsid w:val="00E14C1F"/>
    <w:rsid w:val="00E16844"/>
    <w:rsid w:val="00E1707D"/>
    <w:rsid w:val="00E22085"/>
    <w:rsid w:val="00E23BF1"/>
    <w:rsid w:val="00E24456"/>
    <w:rsid w:val="00E275EA"/>
    <w:rsid w:val="00E27ED4"/>
    <w:rsid w:val="00E340BD"/>
    <w:rsid w:val="00E34289"/>
    <w:rsid w:val="00E361B7"/>
    <w:rsid w:val="00E36ABF"/>
    <w:rsid w:val="00E3774D"/>
    <w:rsid w:val="00E37C8E"/>
    <w:rsid w:val="00E405EE"/>
    <w:rsid w:val="00E42561"/>
    <w:rsid w:val="00E458A4"/>
    <w:rsid w:val="00E549D1"/>
    <w:rsid w:val="00E56D4A"/>
    <w:rsid w:val="00E64549"/>
    <w:rsid w:val="00E66D52"/>
    <w:rsid w:val="00E723E4"/>
    <w:rsid w:val="00E817C9"/>
    <w:rsid w:val="00E81E98"/>
    <w:rsid w:val="00E82810"/>
    <w:rsid w:val="00E849D6"/>
    <w:rsid w:val="00E85D5B"/>
    <w:rsid w:val="00E87B42"/>
    <w:rsid w:val="00E907FA"/>
    <w:rsid w:val="00E90AB4"/>
    <w:rsid w:val="00E911BD"/>
    <w:rsid w:val="00E947B8"/>
    <w:rsid w:val="00EA12F0"/>
    <w:rsid w:val="00EB3872"/>
    <w:rsid w:val="00EB6745"/>
    <w:rsid w:val="00EB6AD0"/>
    <w:rsid w:val="00EC0997"/>
    <w:rsid w:val="00EC194C"/>
    <w:rsid w:val="00EC4485"/>
    <w:rsid w:val="00EC63DB"/>
    <w:rsid w:val="00ED153D"/>
    <w:rsid w:val="00ED4347"/>
    <w:rsid w:val="00ED5149"/>
    <w:rsid w:val="00ED74F1"/>
    <w:rsid w:val="00EE039E"/>
    <w:rsid w:val="00EE0F2C"/>
    <w:rsid w:val="00EE58AF"/>
    <w:rsid w:val="00EE6CE2"/>
    <w:rsid w:val="00EF6EBF"/>
    <w:rsid w:val="00EF75C6"/>
    <w:rsid w:val="00F00CF8"/>
    <w:rsid w:val="00F01E5C"/>
    <w:rsid w:val="00F02BBE"/>
    <w:rsid w:val="00F02E90"/>
    <w:rsid w:val="00F03193"/>
    <w:rsid w:val="00F0628B"/>
    <w:rsid w:val="00F109B1"/>
    <w:rsid w:val="00F11A78"/>
    <w:rsid w:val="00F1425F"/>
    <w:rsid w:val="00F16EB5"/>
    <w:rsid w:val="00F17534"/>
    <w:rsid w:val="00F17A93"/>
    <w:rsid w:val="00F21A44"/>
    <w:rsid w:val="00F26E07"/>
    <w:rsid w:val="00F27F39"/>
    <w:rsid w:val="00F326CE"/>
    <w:rsid w:val="00F32961"/>
    <w:rsid w:val="00F41BED"/>
    <w:rsid w:val="00F44323"/>
    <w:rsid w:val="00F47B18"/>
    <w:rsid w:val="00F51883"/>
    <w:rsid w:val="00F56290"/>
    <w:rsid w:val="00F62A66"/>
    <w:rsid w:val="00F64D95"/>
    <w:rsid w:val="00F6541D"/>
    <w:rsid w:val="00F66C5C"/>
    <w:rsid w:val="00F725AC"/>
    <w:rsid w:val="00F74CE3"/>
    <w:rsid w:val="00F81272"/>
    <w:rsid w:val="00F82DC3"/>
    <w:rsid w:val="00F854A8"/>
    <w:rsid w:val="00F91343"/>
    <w:rsid w:val="00F9166F"/>
    <w:rsid w:val="00F91E30"/>
    <w:rsid w:val="00F91E7C"/>
    <w:rsid w:val="00F94BBE"/>
    <w:rsid w:val="00F94C75"/>
    <w:rsid w:val="00F95552"/>
    <w:rsid w:val="00FA2E26"/>
    <w:rsid w:val="00FA4994"/>
    <w:rsid w:val="00FA52DE"/>
    <w:rsid w:val="00FB1DF6"/>
    <w:rsid w:val="00FC0BA1"/>
    <w:rsid w:val="00FC2FDB"/>
    <w:rsid w:val="00FC3164"/>
    <w:rsid w:val="00FC4004"/>
    <w:rsid w:val="00FD1502"/>
    <w:rsid w:val="00FD18B0"/>
    <w:rsid w:val="00FD276E"/>
    <w:rsid w:val="00FD2F1B"/>
    <w:rsid w:val="00FD3D54"/>
    <w:rsid w:val="00FE15E5"/>
    <w:rsid w:val="00FE6C66"/>
    <w:rsid w:val="00FF56FE"/>
    <w:rsid w:val="00FF6669"/>
    <w:rsid w:val="00FF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3214]"/>
    </o:shapedefaults>
    <o:shapelayout v:ext="edit">
      <o:idmap v:ext="edit" data="1"/>
      <o:rules v:ext="edit">
        <o:r id="V:Rule12" type="connector" idref="#_x0000_s1092"/>
        <o:r id="V:Rule13" type="connector" idref="#Прямая со стрелкой 11"/>
        <o:r id="V:Rule14" type="connector" idref="#_x0000_s1089"/>
        <o:r id="V:Rule15" type="connector" idref="#_x0000_s1093"/>
        <o:r id="V:Rule16" type="connector" idref="#_x0000_s1085"/>
        <o:r id="V:Rule17" type="connector" idref="#_x0000_s1084"/>
        <o:r id="V:Rule18" type="connector" idref="#_x0000_s1087"/>
        <o:r id="V:Rule19" type="connector" idref="#_x0000_s1088"/>
        <o:r id="V:Rule20" type="connector" idref="#_x0000_s1086"/>
        <o:r id="V:Rule21" type="connector" idref="#_x0000_s1091"/>
        <o:r id="V:Rule22"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F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B1DF6"/>
    <w:pPr>
      <w:keepNext/>
      <w:ind w:firstLine="15"/>
      <w:jc w:val="center"/>
      <w:outlineLvl w:val="1"/>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B1DF6"/>
    <w:rPr>
      <w:rFonts w:ascii="Times New Roman" w:eastAsia="Calibri" w:hAnsi="Times New Roman" w:cs="Times New Roman"/>
      <w:b/>
      <w:bCs/>
      <w:sz w:val="24"/>
      <w:szCs w:val="24"/>
      <w:lang w:eastAsia="ru-RU"/>
    </w:rPr>
  </w:style>
  <w:style w:type="paragraph" w:styleId="a3">
    <w:name w:val="Balloon Text"/>
    <w:basedOn w:val="a"/>
    <w:link w:val="a4"/>
    <w:uiPriority w:val="99"/>
    <w:semiHidden/>
    <w:rsid w:val="00FB1DF6"/>
    <w:rPr>
      <w:rFonts w:ascii="Tahoma" w:eastAsia="Calibri" w:hAnsi="Tahoma" w:cs="Tahoma"/>
      <w:sz w:val="16"/>
      <w:szCs w:val="16"/>
    </w:rPr>
  </w:style>
  <w:style w:type="character" w:customStyle="1" w:styleId="a4">
    <w:name w:val="Текст выноски Знак"/>
    <w:basedOn w:val="a0"/>
    <w:link w:val="a3"/>
    <w:uiPriority w:val="99"/>
    <w:semiHidden/>
    <w:rsid w:val="00FB1DF6"/>
    <w:rPr>
      <w:rFonts w:ascii="Tahoma" w:eastAsia="Calibri" w:hAnsi="Tahoma" w:cs="Tahoma"/>
      <w:sz w:val="16"/>
      <w:szCs w:val="16"/>
      <w:lang w:eastAsia="ru-RU"/>
    </w:rPr>
  </w:style>
  <w:style w:type="paragraph" w:styleId="a5">
    <w:name w:val="footer"/>
    <w:basedOn w:val="a"/>
    <w:link w:val="a6"/>
    <w:uiPriority w:val="99"/>
    <w:rsid w:val="00FB1DF6"/>
    <w:pPr>
      <w:tabs>
        <w:tab w:val="center" w:pos="4677"/>
        <w:tab w:val="right" w:pos="9355"/>
      </w:tabs>
    </w:pPr>
    <w:rPr>
      <w:rFonts w:eastAsia="Calibri"/>
    </w:rPr>
  </w:style>
  <w:style w:type="character" w:customStyle="1" w:styleId="a6">
    <w:name w:val="Нижний колонтитул Знак"/>
    <w:basedOn w:val="a0"/>
    <w:link w:val="a5"/>
    <w:uiPriority w:val="99"/>
    <w:rsid w:val="00FB1DF6"/>
    <w:rPr>
      <w:rFonts w:ascii="Times New Roman" w:eastAsia="Calibri" w:hAnsi="Times New Roman" w:cs="Times New Roman"/>
      <w:sz w:val="24"/>
      <w:szCs w:val="24"/>
      <w:lang w:eastAsia="ru-RU"/>
    </w:rPr>
  </w:style>
  <w:style w:type="character" w:styleId="a7">
    <w:name w:val="page number"/>
    <w:basedOn w:val="a0"/>
    <w:uiPriority w:val="99"/>
    <w:rsid w:val="00FB1DF6"/>
  </w:style>
  <w:style w:type="paragraph" w:styleId="21">
    <w:name w:val="Body Text 2"/>
    <w:basedOn w:val="a"/>
    <w:link w:val="22"/>
    <w:uiPriority w:val="99"/>
    <w:rsid w:val="00FB1DF6"/>
    <w:pPr>
      <w:jc w:val="center"/>
    </w:pPr>
    <w:rPr>
      <w:rFonts w:ascii="Calibri" w:hAnsi="Calibri" w:cs="Calibri"/>
    </w:rPr>
  </w:style>
  <w:style w:type="character" w:customStyle="1" w:styleId="22">
    <w:name w:val="Основной текст 2 Знак"/>
    <w:basedOn w:val="a0"/>
    <w:link w:val="21"/>
    <w:uiPriority w:val="99"/>
    <w:rsid w:val="00FB1DF6"/>
    <w:rPr>
      <w:rFonts w:ascii="Calibri" w:eastAsia="Times New Roman" w:hAnsi="Calibri" w:cs="Calibri"/>
      <w:sz w:val="24"/>
      <w:szCs w:val="24"/>
      <w:lang w:eastAsia="ru-RU"/>
    </w:rPr>
  </w:style>
  <w:style w:type="paragraph" w:styleId="3">
    <w:name w:val="Body Text 3"/>
    <w:basedOn w:val="a"/>
    <w:link w:val="30"/>
    <w:uiPriority w:val="99"/>
    <w:rsid w:val="00FB1DF6"/>
    <w:pPr>
      <w:spacing w:after="120"/>
    </w:pPr>
    <w:rPr>
      <w:rFonts w:eastAsia="Calibri"/>
      <w:sz w:val="16"/>
      <w:szCs w:val="16"/>
    </w:rPr>
  </w:style>
  <w:style w:type="character" w:customStyle="1" w:styleId="30">
    <w:name w:val="Основной текст 3 Знак"/>
    <w:basedOn w:val="a0"/>
    <w:link w:val="3"/>
    <w:uiPriority w:val="99"/>
    <w:rsid w:val="00FB1DF6"/>
    <w:rPr>
      <w:rFonts w:ascii="Times New Roman" w:eastAsia="Calibri" w:hAnsi="Times New Roman" w:cs="Times New Roman"/>
      <w:sz w:val="16"/>
      <w:szCs w:val="16"/>
      <w:lang w:eastAsia="ru-RU"/>
    </w:rPr>
  </w:style>
  <w:style w:type="paragraph" w:styleId="a8">
    <w:name w:val="Body Text Indent"/>
    <w:basedOn w:val="a"/>
    <w:link w:val="a9"/>
    <w:rsid w:val="00FB1DF6"/>
    <w:pPr>
      <w:spacing w:after="120"/>
      <w:ind w:left="283"/>
    </w:pPr>
    <w:rPr>
      <w:rFonts w:eastAsia="Calibri"/>
    </w:rPr>
  </w:style>
  <w:style w:type="character" w:customStyle="1" w:styleId="a9">
    <w:name w:val="Основной текст с отступом Знак"/>
    <w:basedOn w:val="a0"/>
    <w:link w:val="a8"/>
    <w:rsid w:val="00FB1DF6"/>
    <w:rPr>
      <w:rFonts w:ascii="Times New Roman" w:eastAsia="Calibri" w:hAnsi="Times New Roman" w:cs="Times New Roman"/>
      <w:sz w:val="24"/>
      <w:szCs w:val="24"/>
      <w:lang w:eastAsia="ru-RU"/>
    </w:rPr>
  </w:style>
  <w:style w:type="character" w:customStyle="1" w:styleId="apple-style-span">
    <w:name w:val="apple-style-span"/>
    <w:rsid w:val="00FB1DF6"/>
    <w:rPr>
      <w:rFonts w:ascii="Times New Roman" w:hAnsi="Times New Roman" w:cs="Times New Roman"/>
    </w:rPr>
  </w:style>
  <w:style w:type="paragraph" w:styleId="aa">
    <w:name w:val="header"/>
    <w:basedOn w:val="a"/>
    <w:link w:val="ab"/>
    <w:uiPriority w:val="99"/>
    <w:rsid w:val="00FB1DF6"/>
    <w:pPr>
      <w:tabs>
        <w:tab w:val="center" w:pos="4677"/>
        <w:tab w:val="right" w:pos="9355"/>
      </w:tabs>
    </w:pPr>
    <w:rPr>
      <w:rFonts w:eastAsia="Calibri"/>
    </w:rPr>
  </w:style>
  <w:style w:type="character" w:customStyle="1" w:styleId="ab">
    <w:name w:val="Верхний колонтитул Знак"/>
    <w:basedOn w:val="a0"/>
    <w:link w:val="aa"/>
    <w:uiPriority w:val="99"/>
    <w:rsid w:val="00FB1DF6"/>
    <w:rPr>
      <w:rFonts w:ascii="Times New Roman" w:eastAsia="Calibri" w:hAnsi="Times New Roman" w:cs="Times New Roman"/>
      <w:sz w:val="24"/>
      <w:szCs w:val="24"/>
      <w:lang w:eastAsia="ru-RU"/>
    </w:rPr>
  </w:style>
  <w:style w:type="paragraph" w:styleId="ac">
    <w:name w:val="Normal (Web)"/>
    <w:basedOn w:val="a"/>
    <w:link w:val="ad"/>
    <w:rsid w:val="00FB1DF6"/>
    <w:pPr>
      <w:spacing w:before="100" w:beforeAutospacing="1" w:after="100" w:afterAutospacing="1"/>
    </w:pPr>
    <w:rPr>
      <w:rFonts w:ascii="Calibri" w:hAnsi="Calibri"/>
    </w:rPr>
  </w:style>
  <w:style w:type="paragraph" w:styleId="ae">
    <w:name w:val="List Paragraph"/>
    <w:basedOn w:val="a"/>
    <w:link w:val="af"/>
    <w:qFormat/>
    <w:rsid w:val="00FB1DF6"/>
    <w:pPr>
      <w:spacing w:after="200" w:line="276" w:lineRule="auto"/>
      <w:ind w:left="720"/>
    </w:pPr>
    <w:rPr>
      <w:rFonts w:ascii="Calibri" w:hAnsi="Calibri" w:cs="Calibri"/>
      <w:sz w:val="22"/>
      <w:szCs w:val="22"/>
    </w:rPr>
  </w:style>
  <w:style w:type="character" w:customStyle="1" w:styleId="ad">
    <w:name w:val="Обычный (веб) Знак"/>
    <w:link w:val="ac"/>
    <w:locked/>
    <w:rsid w:val="00FB1DF6"/>
    <w:rPr>
      <w:rFonts w:ascii="Calibri" w:eastAsia="Times New Roman" w:hAnsi="Calibri" w:cs="Times New Roman"/>
      <w:sz w:val="24"/>
      <w:szCs w:val="24"/>
      <w:lang w:eastAsia="ru-RU"/>
    </w:rPr>
  </w:style>
  <w:style w:type="paragraph" w:styleId="af0">
    <w:name w:val="No Spacing"/>
    <w:link w:val="af1"/>
    <w:uiPriority w:val="1"/>
    <w:qFormat/>
    <w:rsid w:val="00FB1DF6"/>
    <w:pPr>
      <w:spacing w:after="0" w:line="240" w:lineRule="auto"/>
    </w:pPr>
    <w:rPr>
      <w:rFonts w:ascii="Calibri" w:eastAsia="Calibri" w:hAnsi="Calibri" w:cs="Calibri"/>
    </w:rPr>
  </w:style>
  <w:style w:type="character" w:styleId="af2">
    <w:name w:val="Hyperlink"/>
    <w:uiPriority w:val="99"/>
    <w:semiHidden/>
    <w:unhideWhenUsed/>
    <w:rsid w:val="00FB1DF6"/>
    <w:rPr>
      <w:color w:val="0000FF"/>
      <w:u w:val="single"/>
    </w:rPr>
  </w:style>
  <w:style w:type="paragraph" w:styleId="af3">
    <w:name w:val="caption"/>
    <w:basedOn w:val="a"/>
    <w:next w:val="a"/>
    <w:uiPriority w:val="35"/>
    <w:unhideWhenUsed/>
    <w:qFormat/>
    <w:rsid w:val="009E13EC"/>
    <w:pPr>
      <w:spacing w:after="200"/>
    </w:pPr>
    <w:rPr>
      <w:rFonts w:asciiTheme="minorHAnsi" w:eastAsiaTheme="minorEastAsia" w:hAnsiTheme="minorHAnsi" w:cstheme="minorBidi"/>
      <w:b/>
      <w:bCs/>
      <w:color w:val="4F81BD" w:themeColor="accent1"/>
      <w:sz w:val="18"/>
      <w:szCs w:val="18"/>
    </w:rPr>
  </w:style>
  <w:style w:type="table" w:styleId="af4">
    <w:name w:val="Table Grid"/>
    <w:basedOn w:val="a1"/>
    <w:uiPriority w:val="59"/>
    <w:rsid w:val="009E13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FA2E26"/>
    <w:rPr>
      <w:b/>
      <w:bCs/>
    </w:rPr>
  </w:style>
  <w:style w:type="paragraph" w:styleId="af6">
    <w:name w:val="Body Text"/>
    <w:basedOn w:val="a"/>
    <w:link w:val="af7"/>
    <w:uiPriority w:val="99"/>
    <w:semiHidden/>
    <w:unhideWhenUsed/>
    <w:rsid w:val="00CC5F29"/>
    <w:pPr>
      <w:spacing w:after="120"/>
    </w:pPr>
  </w:style>
  <w:style w:type="character" w:customStyle="1" w:styleId="af7">
    <w:name w:val="Основной текст Знак"/>
    <w:basedOn w:val="a0"/>
    <w:link w:val="af6"/>
    <w:uiPriority w:val="99"/>
    <w:semiHidden/>
    <w:rsid w:val="00CC5F29"/>
    <w:rPr>
      <w:rFonts w:ascii="Times New Roman" w:eastAsia="Times New Roman" w:hAnsi="Times New Roman" w:cs="Times New Roman"/>
      <w:sz w:val="24"/>
      <w:szCs w:val="24"/>
      <w:lang w:eastAsia="ru-RU"/>
    </w:rPr>
  </w:style>
  <w:style w:type="paragraph" w:styleId="af8">
    <w:name w:val="Body Text First Indent"/>
    <w:basedOn w:val="af6"/>
    <w:link w:val="af9"/>
    <w:uiPriority w:val="99"/>
    <w:semiHidden/>
    <w:unhideWhenUsed/>
    <w:rsid w:val="00CC5F29"/>
    <w:pPr>
      <w:spacing w:after="0"/>
      <w:ind w:firstLine="360"/>
    </w:pPr>
  </w:style>
  <w:style w:type="character" w:customStyle="1" w:styleId="af9">
    <w:name w:val="Красная строка Знак"/>
    <w:basedOn w:val="af7"/>
    <w:link w:val="af8"/>
    <w:uiPriority w:val="99"/>
    <w:semiHidden/>
    <w:rsid w:val="00CC5F29"/>
  </w:style>
  <w:style w:type="character" w:customStyle="1" w:styleId="af1">
    <w:name w:val="Без интервала Знак"/>
    <w:link w:val="af0"/>
    <w:uiPriority w:val="1"/>
    <w:locked/>
    <w:rsid w:val="00CC7A6A"/>
    <w:rPr>
      <w:rFonts w:ascii="Calibri" w:eastAsia="Calibri" w:hAnsi="Calibri" w:cs="Calibri"/>
    </w:rPr>
  </w:style>
  <w:style w:type="paragraph" w:customStyle="1" w:styleId="1">
    <w:name w:val="Без интервала1"/>
    <w:link w:val="NoSpacing"/>
    <w:rsid w:val="00CC7A6A"/>
    <w:pPr>
      <w:spacing w:after="0" w:line="240" w:lineRule="auto"/>
    </w:pPr>
    <w:rPr>
      <w:rFonts w:ascii="Times New Roman" w:eastAsia="Times New Roman" w:hAnsi="Times New Roman" w:cs="Times New Roman"/>
    </w:rPr>
  </w:style>
  <w:style w:type="character" w:customStyle="1" w:styleId="NoSpacing">
    <w:name w:val="No Spacing Знак"/>
    <w:basedOn w:val="a0"/>
    <w:link w:val="1"/>
    <w:rsid w:val="00CC7A6A"/>
    <w:rPr>
      <w:rFonts w:ascii="Times New Roman" w:eastAsia="Times New Roman" w:hAnsi="Times New Roman" w:cs="Times New Roman"/>
    </w:rPr>
  </w:style>
  <w:style w:type="character" w:customStyle="1" w:styleId="apple-converted-space">
    <w:name w:val="apple-converted-space"/>
    <w:basedOn w:val="a0"/>
    <w:rsid w:val="00CC7A6A"/>
  </w:style>
  <w:style w:type="paragraph" w:customStyle="1" w:styleId="msonormalcxspmiddle">
    <w:name w:val="msonormalcxspmiddle"/>
    <w:basedOn w:val="a"/>
    <w:rsid w:val="00201319"/>
    <w:pPr>
      <w:spacing w:before="100" w:beforeAutospacing="1" w:after="100" w:afterAutospacing="1"/>
    </w:pPr>
  </w:style>
  <w:style w:type="character" w:customStyle="1" w:styleId="af">
    <w:name w:val="Абзац списка Знак"/>
    <w:basedOn w:val="a0"/>
    <w:link w:val="ae"/>
    <w:uiPriority w:val="34"/>
    <w:locked/>
    <w:rsid w:val="00766A25"/>
    <w:rPr>
      <w:rFonts w:ascii="Calibri" w:eastAsia="Times New Roman" w:hAnsi="Calibri" w:cs="Calibri"/>
      <w:lang w:eastAsia="ru-RU"/>
    </w:rPr>
  </w:style>
  <w:style w:type="character" w:customStyle="1" w:styleId="eattr1">
    <w:name w:val="eattr1"/>
    <w:basedOn w:val="a0"/>
    <w:rsid w:val="00001159"/>
    <w:rPr>
      <w:shd w:val="clear" w:color="auto" w:fill="FFFFFF"/>
    </w:rPr>
  </w:style>
  <w:style w:type="character" w:styleId="afa">
    <w:name w:val="Emphasis"/>
    <w:basedOn w:val="a0"/>
    <w:qFormat/>
    <w:rsid w:val="00BE626E"/>
    <w:rPr>
      <w:i/>
      <w:iCs/>
    </w:rPr>
  </w:style>
  <w:style w:type="paragraph" w:customStyle="1" w:styleId="ConsPlusNormal">
    <w:name w:val="ConsPlusNormal"/>
    <w:rsid w:val="003A2F6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25666">
      <w:bodyDiv w:val="1"/>
      <w:marLeft w:val="0"/>
      <w:marRight w:val="0"/>
      <w:marTop w:val="0"/>
      <w:marBottom w:val="0"/>
      <w:divBdr>
        <w:top w:val="none" w:sz="0" w:space="0" w:color="auto"/>
        <w:left w:val="none" w:sz="0" w:space="0" w:color="auto"/>
        <w:bottom w:val="none" w:sz="0" w:space="0" w:color="auto"/>
        <w:right w:val="none" w:sz="0" w:space="0" w:color="auto"/>
      </w:divBdr>
    </w:div>
    <w:div w:id="473759911">
      <w:bodyDiv w:val="1"/>
      <w:marLeft w:val="0"/>
      <w:marRight w:val="0"/>
      <w:marTop w:val="0"/>
      <w:marBottom w:val="0"/>
      <w:divBdr>
        <w:top w:val="none" w:sz="0" w:space="0" w:color="auto"/>
        <w:left w:val="none" w:sz="0" w:space="0" w:color="auto"/>
        <w:bottom w:val="none" w:sz="0" w:space="0" w:color="auto"/>
        <w:right w:val="none" w:sz="0" w:space="0" w:color="auto"/>
      </w:divBdr>
    </w:div>
    <w:div w:id="869103682">
      <w:bodyDiv w:val="1"/>
      <w:marLeft w:val="0"/>
      <w:marRight w:val="0"/>
      <w:marTop w:val="0"/>
      <w:marBottom w:val="0"/>
      <w:divBdr>
        <w:top w:val="none" w:sz="0" w:space="0" w:color="auto"/>
        <w:left w:val="none" w:sz="0" w:space="0" w:color="auto"/>
        <w:bottom w:val="none" w:sz="0" w:space="0" w:color="auto"/>
        <w:right w:val="none" w:sz="0" w:space="0" w:color="auto"/>
      </w:divBdr>
    </w:div>
    <w:div w:id="9700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inform.ru/category/10_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a:t>
            </a:r>
            <a:r>
              <a:rPr lang="ru-RU" baseline="0"/>
              <a:t> рождаемости и смертности за </a:t>
            </a:r>
            <a:r>
              <a:rPr lang="en-US" baseline="0"/>
              <a:t>I </a:t>
            </a:r>
            <a:r>
              <a:rPr lang="ru-RU" baseline="0"/>
              <a:t>полугодие,  (чел.)</a:t>
            </a:r>
            <a:endParaRPr lang="ru-RU"/>
          </a:p>
        </c:rich>
      </c:tx>
      <c:spPr>
        <a:noFill/>
        <a:ln w="25380">
          <a:noFill/>
        </a:ln>
      </c:spPr>
    </c:title>
    <c:view3D>
      <c:depthPercent val="100"/>
      <c:perspective val="30"/>
    </c:view3D>
    <c:plotArea>
      <c:layout>
        <c:manualLayout>
          <c:layoutTarget val="inner"/>
          <c:xMode val="edge"/>
          <c:yMode val="edge"/>
          <c:x val="3.1090079257334216E-2"/>
          <c:y val="0.15098243867057731"/>
          <c:w val="0.75893804511551888"/>
          <c:h val="0.55551457707130858"/>
        </c:manualLayout>
      </c:layout>
      <c:area3DChart>
        <c:grouping val="standard"/>
        <c:ser>
          <c:idx val="0"/>
          <c:order val="0"/>
          <c:tx>
            <c:strRef>
              <c:f>Лист1!$B$1</c:f>
              <c:strCache>
                <c:ptCount val="1"/>
                <c:pt idx="0">
                  <c:v>Число родившихся</c:v>
                </c:pt>
              </c:strCache>
            </c:strRef>
          </c:tx>
          <c:spPr>
            <a:solidFill>
              <a:srgbClr val="F79646">
                <a:lumMod val="60000"/>
                <a:lumOff val="40000"/>
              </a:srgbClr>
            </a:solidFill>
          </c:spPr>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249</c:v>
                </c:pt>
                <c:pt idx="1">
                  <c:v>203</c:v>
                </c:pt>
                <c:pt idx="2">
                  <c:v>180</c:v>
                </c:pt>
                <c:pt idx="3">
                  <c:v>181</c:v>
                </c:pt>
                <c:pt idx="4">
                  <c:v>171</c:v>
                </c:pt>
              </c:numCache>
            </c:numRef>
          </c:val>
        </c:ser>
        <c:ser>
          <c:idx val="1"/>
          <c:order val="1"/>
          <c:tx>
            <c:strRef>
              <c:f>Лист1!$C$1</c:f>
              <c:strCache>
                <c:ptCount val="1"/>
                <c:pt idx="0">
                  <c:v>Число умерших</c:v>
                </c:pt>
              </c:strCache>
            </c:strRef>
          </c:tx>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pt idx="0">
                  <c:v>332</c:v>
                </c:pt>
                <c:pt idx="1">
                  <c:v>358</c:v>
                </c:pt>
                <c:pt idx="2">
                  <c:v>317</c:v>
                </c:pt>
                <c:pt idx="3">
                  <c:v>338</c:v>
                </c:pt>
                <c:pt idx="4">
                  <c:v>291</c:v>
                </c:pt>
              </c:numCache>
            </c:numRef>
          </c:val>
        </c:ser>
        <c:axId val="94850432"/>
        <c:axId val="114466176"/>
        <c:axId val="94731328"/>
      </c:area3DChart>
      <c:catAx>
        <c:axId val="94850432"/>
        <c:scaling>
          <c:orientation val="minMax"/>
        </c:scaling>
        <c:axPos val="b"/>
        <c:numFmt formatCode="dd/mm/yyyy" sourceLinked="1"/>
        <c:majorTickMark val="none"/>
        <c:tickLblPos val="nextTo"/>
        <c:crossAx val="114466176"/>
        <c:crosses val="autoZero"/>
        <c:auto val="1"/>
        <c:lblAlgn val="ctr"/>
        <c:lblOffset val="100"/>
      </c:catAx>
      <c:valAx>
        <c:axId val="114466176"/>
        <c:scaling>
          <c:orientation val="minMax"/>
        </c:scaling>
        <c:delete val="1"/>
        <c:axPos val="l"/>
        <c:majorGridlines/>
        <c:numFmt formatCode="General" sourceLinked="1"/>
        <c:tickLblPos val="none"/>
        <c:crossAx val="94850432"/>
        <c:crosses val="autoZero"/>
        <c:crossBetween val="midCat"/>
      </c:valAx>
      <c:serAx>
        <c:axId val="94731328"/>
        <c:scaling>
          <c:orientation val="minMax"/>
        </c:scaling>
        <c:axPos val="b"/>
        <c:numFmt formatCode="General" sourceLinked="1"/>
        <c:majorTickMark val="none"/>
        <c:tickLblPos val="nextTo"/>
        <c:spPr>
          <a:ln w="3172">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114466176"/>
        <c:crosses val="autoZero"/>
        <c:tickLblSkip val="1"/>
        <c:tickMarkSkip val="1"/>
      </c:serAx>
      <c:dTable>
        <c:showHorzBorder val="1"/>
        <c:showVertBorder val="1"/>
        <c:showOutline val="1"/>
        <c:showKeys val="1"/>
      </c:dTable>
      <c:spPr>
        <a:noFill/>
        <a:ln w="25380">
          <a:noFill/>
        </a:ln>
      </c:spPr>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800"/>
            </a:pPr>
            <a:r>
              <a:rPr lang="ru-RU" sz="1800"/>
              <a:t>Динамика</a:t>
            </a:r>
            <a:r>
              <a:rPr lang="ru-RU" sz="1800" baseline="0"/>
              <a:t> миграции и естественной убыли населения за </a:t>
            </a:r>
            <a:r>
              <a:rPr lang="en-US" sz="1800" baseline="0"/>
              <a:t>I</a:t>
            </a:r>
            <a:r>
              <a:rPr lang="ru-RU" sz="1800" baseline="0"/>
              <a:t> полугодие, (чел.)                           </a:t>
            </a:r>
            <a:endParaRPr lang="ru-RU" sz="1800"/>
          </a:p>
        </c:rich>
      </c:tx>
      <c:layout>
        <c:manualLayout>
          <c:xMode val="edge"/>
          <c:yMode val="edge"/>
          <c:x val="0.2000203873598369"/>
          <c:y val="0"/>
        </c:manualLayout>
      </c:layout>
      <c:spPr>
        <a:noFill/>
        <a:ln w="25401">
          <a:noFill/>
        </a:ln>
      </c:spPr>
    </c:title>
    <c:plotArea>
      <c:layout>
        <c:manualLayout>
          <c:layoutTarget val="inner"/>
          <c:xMode val="edge"/>
          <c:yMode val="edge"/>
          <c:x val="0.20614686925602191"/>
          <c:y val="0.24128354496988738"/>
          <c:w val="0.79385313074397812"/>
          <c:h val="0.59995158437631457"/>
        </c:manualLayout>
      </c:layout>
      <c:lineChart>
        <c:grouping val="stacked"/>
        <c:ser>
          <c:idx val="0"/>
          <c:order val="0"/>
          <c:tx>
            <c:strRef>
              <c:f>Лист1!$B$1</c:f>
              <c:strCache>
                <c:ptCount val="1"/>
                <c:pt idx="0">
                  <c:v>Миграция</c:v>
                </c:pt>
              </c:strCache>
            </c:strRef>
          </c:tx>
          <c:spPr>
            <a:ln>
              <a:solidFill>
                <a:srgbClr val="F79646">
                  <a:lumMod val="75000"/>
                </a:srgbClr>
              </a:solidFill>
            </a:ln>
          </c:spPr>
          <c:marker>
            <c:symbol val="none"/>
          </c:marker>
          <c:dLbls>
            <c:spPr>
              <a:noFill/>
              <a:ln w="25401">
                <a:noFill/>
              </a:ln>
            </c:spPr>
            <c:dLblPos val="t"/>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-179</c:v>
                </c:pt>
                <c:pt idx="1">
                  <c:v>1</c:v>
                </c:pt>
                <c:pt idx="2">
                  <c:v>-55</c:v>
                </c:pt>
                <c:pt idx="3">
                  <c:v>70</c:v>
                </c:pt>
                <c:pt idx="4">
                  <c:v>280</c:v>
                </c:pt>
              </c:numCache>
            </c:numRef>
          </c:val>
        </c:ser>
        <c:ser>
          <c:idx val="1"/>
          <c:order val="1"/>
          <c:tx>
            <c:strRef>
              <c:f>Лист1!$C$1</c:f>
              <c:strCache>
                <c:ptCount val="1"/>
                <c:pt idx="0">
                  <c:v>Естественная убыль</c:v>
                </c:pt>
              </c:strCache>
            </c:strRef>
          </c:tx>
          <c:spPr>
            <a:ln>
              <a:solidFill>
                <a:srgbClr val="C0504D">
                  <a:lumMod val="75000"/>
                </a:srgbClr>
              </a:solidFill>
            </a:ln>
          </c:spPr>
          <c:marker>
            <c:symbol val="none"/>
          </c:marker>
          <c:dLbls>
            <c:spPr>
              <a:noFill/>
              <a:ln w="25401">
                <a:noFill/>
              </a:ln>
            </c:spPr>
            <c:dLblPos val="t"/>
            <c:showVal val="1"/>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pt idx="0">
                  <c:v>83</c:v>
                </c:pt>
                <c:pt idx="1">
                  <c:v>155</c:v>
                </c:pt>
                <c:pt idx="2">
                  <c:v>137</c:v>
                </c:pt>
                <c:pt idx="3">
                  <c:v>157</c:v>
                </c:pt>
                <c:pt idx="4">
                  <c:v>120</c:v>
                </c:pt>
              </c:numCache>
            </c:numRef>
          </c:val>
        </c:ser>
        <c:dLbls>
          <c:showVal val="1"/>
        </c:dLbls>
        <c:marker val="1"/>
        <c:axId val="111877120"/>
        <c:axId val="111887104"/>
      </c:lineChart>
      <c:catAx>
        <c:axId val="111877120"/>
        <c:scaling>
          <c:orientation val="minMax"/>
        </c:scaling>
        <c:delete val="1"/>
        <c:axPos val="b"/>
        <c:numFmt formatCode="General" sourceLinked="1"/>
        <c:majorTickMark val="none"/>
        <c:tickLblPos val="none"/>
        <c:crossAx val="111887104"/>
        <c:crosses val="autoZero"/>
        <c:auto val="1"/>
        <c:lblAlgn val="ctr"/>
        <c:lblOffset val="100"/>
      </c:catAx>
      <c:valAx>
        <c:axId val="111887104"/>
        <c:scaling>
          <c:orientation val="minMax"/>
        </c:scaling>
        <c:delete val="1"/>
        <c:axPos val="l"/>
        <c:majorGridlines/>
        <c:numFmt formatCode="General" sourceLinked="1"/>
        <c:tickLblPos val="none"/>
        <c:crossAx val="111877120"/>
        <c:crosses val="autoZero"/>
        <c:crossBetween val="midCat"/>
      </c:valAx>
      <c:dTable>
        <c:showHorzBorder val="1"/>
        <c:showVertBorder val="1"/>
        <c:showOutline val="1"/>
      </c:dTable>
      <c:spPr>
        <a:gradFill flip="none" rotWithShape="1">
          <a:gsLst>
            <a:gs pos="0">
              <a:srgbClr val="FFEFD1"/>
            </a:gs>
            <a:gs pos="64999">
              <a:srgbClr val="F0EBD5"/>
            </a:gs>
            <a:gs pos="100000">
              <a:srgbClr val="D1C39F"/>
            </a:gs>
          </a:gsLst>
          <a:lin ang="5400000" scaled="1"/>
          <a:tileRect/>
        </a:gradFill>
        <a:ln w="25400">
          <a:noFill/>
        </a:ln>
      </c:spPr>
    </c:plotArea>
    <c:plotVisOnly val="1"/>
    <c:dispBlanksAs val="zero"/>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399"/>
              <a:t>Объемы</a:t>
            </a:r>
            <a:r>
              <a:rPr lang="ru-RU" sz="1399" baseline="0"/>
              <a:t> производства по видам экономической деятельности за первое полугодие 2018-2019 годы (млн. рублей)</a:t>
            </a:r>
            <a:endParaRPr lang="ru-RU" sz="1400"/>
          </a:p>
        </c:rich>
      </c:tx>
      <c:spPr>
        <a:noFill/>
        <a:ln w="25385">
          <a:noFill/>
        </a:ln>
      </c:spPr>
    </c:title>
    <c:view3D>
      <c:depthPercent val="100"/>
      <c:rAngAx val="1"/>
    </c:view3D>
    <c:sideWall>
      <c:spPr>
        <a:ln>
          <a:noFill/>
        </a:ln>
      </c:spPr>
    </c:sideWall>
    <c:backWall>
      <c:spPr>
        <a:ln>
          <a:noFill/>
        </a:ln>
      </c:spPr>
    </c:backWall>
    <c:plotArea>
      <c:layout>
        <c:manualLayout>
          <c:layoutTarget val="inner"/>
          <c:xMode val="edge"/>
          <c:yMode val="edge"/>
          <c:x val="0.12855587285276746"/>
          <c:y val="0.15615919500044928"/>
          <c:w val="0.86499649886660002"/>
          <c:h val="0.52787672100875316"/>
        </c:manualLayout>
      </c:layout>
      <c:bar3DChart>
        <c:barDir val="col"/>
        <c:grouping val="standard"/>
        <c:ser>
          <c:idx val="0"/>
          <c:order val="0"/>
          <c:tx>
            <c:strRef>
              <c:f>Лист1!$B$1</c:f>
              <c:strCache>
                <c:ptCount val="1"/>
                <c:pt idx="0">
                  <c:v>2018</c:v>
                </c:pt>
              </c:strCache>
            </c:strRef>
          </c:tx>
          <c:cat>
            <c:strRef>
              <c:f>Лист1!$A$2:$A$7</c:f>
              <c:strCache>
                <c:ptCount val="6"/>
                <c:pt idx="0">
                  <c:v>Обработка древесины </c:v>
                </c:pt>
                <c:pt idx="1">
                  <c:v>Производство пищевых продуктов</c:v>
                </c:pt>
                <c:pt idx="2">
                  <c:v>Произ-во электрооборудования</c:v>
                </c:pt>
                <c:pt idx="3">
                  <c:v>Произ-во машин и оборудования</c:v>
                </c:pt>
                <c:pt idx="4">
                  <c:v>Производство одежды</c:v>
                </c:pt>
                <c:pt idx="5">
                  <c:v>Произ-во готовых метал. изделий</c:v>
                </c:pt>
              </c:strCache>
            </c:strRef>
          </c:cat>
          <c:val>
            <c:numRef>
              <c:f>Лист1!$B$2:$B$7</c:f>
              <c:numCache>
                <c:formatCode>0.0</c:formatCode>
                <c:ptCount val="6"/>
                <c:pt idx="0">
                  <c:v>6955.7</c:v>
                </c:pt>
                <c:pt idx="1">
                  <c:v>5123</c:v>
                </c:pt>
                <c:pt idx="2">
                  <c:v>92.1</c:v>
                </c:pt>
                <c:pt idx="3">
                  <c:v>257.39999999999969</c:v>
                </c:pt>
                <c:pt idx="4">
                  <c:v>573.29999999999995</c:v>
                </c:pt>
                <c:pt idx="5">
                  <c:v>203.3</c:v>
                </c:pt>
              </c:numCache>
            </c:numRef>
          </c:val>
        </c:ser>
        <c:ser>
          <c:idx val="1"/>
          <c:order val="1"/>
          <c:tx>
            <c:strRef>
              <c:f>Лист1!$C$1</c:f>
              <c:strCache>
                <c:ptCount val="1"/>
                <c:pt idx="0">
                  <c:v>2019</c:v>
                </c:pt>
              </c:strCache>
            </c:strRef>
          </c:tx>
          <c:spPr>
            <a:gradFill flip="none" rotWithShape="1">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2700000" scaled="0"/>
              <a:tileRect/>
            </a:gradFill>
          </c:spPr>
          <c:cat>
            <c:strRef>
              <c:f>Лист1!$A$2:$A$7</c:f>
              <c:strCache>
                <c:ptCount val="6"/>
                <c:pt idx="0">
                  <c:v>Обработка древесины </c:v>
                </c:pt>
                <c:pt idx="1">
                  <c:v>Производство пищевых продуктов</c:v>
                </c:pt>
                <c:pt idx="2">
                  <c:v>Произ-во электрооборудования</c:v>
                </c:pt>
                <c:pt idx="3">
                  <c:v>Произ-во машин и оборудования</c:v>
                </c:pt>
                <c:pt idx="4">
                  <c:v>Производство одежды</c:v>
                </c:pt>
                <c:pt idx="5">
                  <c:v>Произ-во готовых метал. изделий</c:v>
                </c:pt>
              </c:strCache>
            </c:strRef>
          </c:cat>
          <c:val>
            <c:numRef>
              <c:f>Лист1!$C$2:$C$7</c:f>
              <c:numCache>
                <c:formatCode>0.0</c:formatCode>
                <c:ptCount val="6"/>
                <c:pt idx="0">
                  <c:v>8210.7000000000007</c:v>
                </c:pt>
                <c:pt idx="1">
                  <c:v>2841</c:v>
                </c:pt>
                <c:pt idx="2">
                  <c:v>123.5</c:v>
                </c:pt>
                <c:pt idx="3">
                  <c:v>471</c:v>
                </c:pt>
                <c:pt idx="4">
                  <c:v>442.7</c:v>
                </c:pt>
                <c:pt idx="5">
                  <c:v>112.5</c:v>
                </c:pt>
              </c:numCache>
            </c:numRef>
          </c:val>
        </c:ser>
        <c:shape val="cylinder"/>
        <c:axId val="95431296"/>
        <c:axId val="111624576"/>
        <c:axId val="95529152"/>
      </c:bar3DChart>
      <c:catAx>
        <c:axId val="95431296"/>
        <c:scaling>
          <c:orientation val="minMax"/>
        </c:scaling>
        <c:axPos val="b"/>
        <c:numFmt formatCode="General" sourceLinked="1"/>
        <c:majorTickMark val="none"/>
        <c:tickLblPos val="nextTo"/>
        <c:crossAx val="111624576"/>
        <c:crosses val="autoZero"/>
        <c:auto val="1"/>
        <c:lblAlgn val="ctr"/>
        <c:lblOffset val="100"/>
      </c:catAx>
      <c:valAx>
        <c:axId val="111624576"/>
        <c:scaling>
          <c:orientation val="minMax"/>
        </c:scaling>
        <c:delete val="1"/>
        <c:axPos val="l"/>
        <c:numFmt formatCode="0.0" sourceLinked="1"/>
        <c:tickLblPos val="none"/>
        <c:crossAx val="95431296"/>
        <c:crosses val="autoZero"/>
        <c:crossBetween val="between"/>
      </c:valAx>
      <c:serAx>
        <c:axId val="95529152"/>
        <c:scaling>
          <c:orientation val="minMax"/>
        </c:scaling>
        <c:axPos val="b"/>
        <c:tickLblPos val="nextTo"/>
        <c:crossAx val="111624576"/>
        <c:crosses val="autoZero"/>
      </c:serAx>
      <c:dTable>
        <c:showHorzBorder val="1"/>
        <c:showVertBorder val="1"/>
        <c:showOutline val="1"/>
        <c:showKeys val="1"/>
      </c:dTable>
      <c:spPr>
        <a:noFill/>
      </c:spPr>
    </c:plotArea>
    <c:plotVisOnly val="1"/>
    <c:dispBlanksAs val="gap"/>
  </c:chart>
  <c:spPr>
    <a:noFill/>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defRPr/>
            </a:pPr>
            <a:r>
              <a:rPr lang="ru-RU"/>
              <a:t>Водоснабжение</a:t>
            </a:r>
          </a:p>
        </c:rich>
      </c:tx>
    </c:title>
    <c:view3D>
      <c:depthPercent val="100"/>
      <c:perspective val="30"/>
    </c:view3D>
    <c:floor>
      <c:spPr>
        <a:noFill/>
      </c:spPr>
    </c:floor>
    <c:sideWall>
      <c:spPr>
        <a:noFill/>
      </c:spPr>
    </c:sideWall>
    <c:backWall>
      <c:spPr>
        <a:noFill/>
      </c:spPr>
    </c:backWall>
    <c:plotArea>
      <c:layout>
        <c:manualLayout>
          <c:layoutTarget val="inner"/>
          <c:xMode val="edge"/>
          <c:yMode val="edge"/>
          <c:x val="5.6467076090020524E-2"/>
          <c:y val="0"/>
          <c:w val="0.97507741766940892"/>
          <c:h val="0.87519252686435922"/>
        </c:manualLayout>
      </c:layout>
      <c:area3DChart>
        <c:grouping val="standard"/>
        <c:ser>
          <c:idx val="0"/>
          <c:order val="0"/>
          <c:tx>
            <c:strRef>
              <c:f>Лист1!$B$1</c:f>
              <c:strCache>
                <c:ptCount val="1"/>
                <c:pt idx="0">
                  <c:v>тыс.куб.м.</c:v>
                </c:pt>
              </c:strCache>
            </c:strRef>
          </c:tx>
          <c:dLbls>
            <c:dLbl>
              <c:idx val="0"/>
              <c:layout>
                <c:manualLayout>
                  <c:x val="1.7938827574832585E-2"/>
                  <c:y val="-0.1070265198044746"/>
                </c:manualLayout>
              </c:layout>
              <c:tx>
                <c:rich>
                  <a:bodyPr/>
                  <a:lstStyle/>
                  <a:p>
                    <a:r>
                      <a:rPr lang="ru-RU"/>
                      <a:t>1032,7</a:t>
                    </a:r>
                    <a:endParaRPr lang="en-US"/>
                  </a:p>
                </c:rich>
              </c:tx>
              <c:showVal val="1"/>
            </c:dLbl>
            <c:dLbl>
              <c:idx val="1"/>
              <c:layout>
                <c:manualLayout>
                  <c:x val="-1.0516758735078785E-2"/>
                  <c:y val="-0.18150676553780759"/>
                </c:manualLayout>
              </c:layout>
              <c:tx>
                <c:rich>
                  <a:bodyPr/>
                  <a:lstStyle/>
                  <a:p>
                    <a:r>
                      <a:rPr lang="ru-RU"/>
                      <a:t>971,5</a:t>
                    </a:r>
                    <a:endParaRPr lang="en-US"/>
                  </a:p>
                </c:rich>
              </c:tx>
              <c:showVal val="1"/>
            </c:dLbl>
            <c:dLbl>
              <c:idx val="2"/>
              <c:layout>
                <c:manualLayout>
                  <c:x val="1.5042655117304443E-3"/>
                  <c:y val="-0.18398364039447082"/>
                </c:manualLayout>
              </c:layout>
              <c:tx>
                <c:rich>
                  <a:bodyPr/>
                  <a:lstStyle/>
                  <a:p>
                    <a:r>
                      <a:rPr lang="ru-RU"/>
                      <a:t>1898,2</a:t>
                    </a:r>
                    <a:endParaRPr lang="en-US"/>
                  </a:p>
                </c:rich>
              </c:tx>
              <c:showVal val="1"/>
            </c:dLbl>
            <c:txPr>
              <a:bodyPr/>
              <a:lstStyle/>
              <a:p>
                <a:pPr>
                  <a:defRPr sz="1244" b="1"/>
                </a:pPr>
                <a:endParaRPr lang="ru-RU"/>
              </a:p>
            </c:txPr>
            <c:showVal val="1"/>
          </c:dLbls>
          <c:cat>
            <c:numRef>
              <c:f>Лист1!$A$2:$A$3</c:f>
              <c:numCache>
                <c:formatCode>General</c:formatCode>
                <c:ptCount val="2"/>
                <c:pt idx="0">
                  <c:v>2018</c:v>
                </c:pt>
                <c:pt idx="1">
                  <c:v>2019</c:v>
                </c:pt>
              </c:numCache>
            </c:numRef>
          </c:cat>
          <c:val>
            <c:numRef>
              <c:f>Лист1!$B$2:$B$3</c:f>
              <c:numCache>
                <c:formatCode>General</c:formatCode>
                <c:ptCount val="2"/>
                <c:pt idx="0">
                  <c:v>971.8</c:v>
                </c:pt>
                <c:pt idx="1">
                  <c:v>1032.7</c:v>
                </c:pt>
              </c:numCache>
            </c:numRef>
          </c:val>
        </c:ser>
        <c:axId val="94753152"/>
        <c:axId val="94754688"/>
        <c:axId val="111666048"/>
      </c:area3DChart>
      <c:catAx>
        <c:axId val="94753152"/>
        <c:scaling>
          <c:orientation val="minMax"/>
        </c:scaling>
        <c:axPos val="b"/>
        <c:numFmt formatCode="General" sourceLinked="1"/>
        <c:tickLblPos val="nextTo"/>
        <c:txPr>
          <a:bodyPr/>
          <a:lstStyle/>
          <a:p>
            <a:pPr>
              <a:defRPr sz="1185" b="1"/>
            </a:pPr>
            <a:endParaRPr lang="ru-RU"/>
          </a:p>
        </c:txPr>
        <c:crossAx val="94754688"/>
        <c:crosses val="autoZero"/>
        <c:auto val="1"/>
        <c:lblAlgn val="ctr"/>
        <c:lblOffset val="100"/>
      </c:catAx>
      <c:valAx>
        <c:axId val="94754688"/>
        <c:scaling>
          <c:orientation val="minMax"/>
        </c:scaling>
        <c:delete val="1"/>
        <c:axPos val="l"/>
        <c:numFmt formatCode="General" sourceLinked="1"/>
        <c:tickLblPos val="none"/>
        <c:crossAx val="94753152"/>
        <c:crosses val="autoZero"/>
        <c:crossBetween val="midCat"/>
      </c:valAx>
      <c:serAx>
        <c:axId val="111666048"/>
        <c:scaling>
          <c:orientation val="minMax"/>
        </c:scaling>
        <c:delete val="1"/>
        <c:axPos val="b"/>
        <c:tickLblPos val="none"/>
        <c:crossAx val="94754688"/>
        <c:crosses val="autoZero"/>
      </c:serAx>
      <c:spPr>
        <a:noFill/>
        <a:ln w="30103">
          <a:noFill/>
        </a:ln>
      </c:spPr>
    </c:plotArea>
    <c:legend>
      <c:legendPos val="b"/>
      <c:txPr>
        <a:bodyPr/>
        <a:lstStyle/>
        <a:p>
          <a:pPr>
            <a:defRPr sz="1304" b="1"/>
          </a:pPr>
          <a:endParaRPr lang="ru-RU"/>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defRPr/>
            </a:pPr>
            <a:r>
              <a:rPr lang="ru-RU"/>
              <a:t>Водоотведение</a:t>
            </a:r>
          </a:p>
          <a:p>
            <a:pPr>
              <a:defRPr/>
            </a:pPr>
            <a:endParaRPr lang="ru-RU"/>
          </a:p>
        </c:rich>
      </c:tx>
      <c:layout>
        <c:manualLayout>
          <c:xMode val="edge"/>
          <c:yMode val="edge"/>
          <c:x val="0.30638567419238455"/>
          <c:y val="0"/>
        </c:manualLayout>
      </c:layout>
    </c:title>
    <c:view3D>
      <c:depthPercent val="100"/>
      <c:perspective val="30"/>
    </c:view3D>
    <c:floor>
      <c:spPr>
        <a:noFill/>
        <a:ln>
          <a:noFill/>
        </a:ln>
      </c:spPr>
    </c:floor>
    <c:sideWall>
      <c:spPr>
        <a:noFill/>
      </c:spPr>
    </c:sideWall>
    <c:backWall>
      <c:spPr>
        <a:noFill/>
      </c:spPr>
    </c:backWall>
    <c:plotArea>
      <c:layout>
        <c:manualLayout>
          <c:layoutTarget val="inner"/>
          <c:xMode val="edge"/>
          <c:yMode val="edge"/>
          <c:x val="5.2965355255431591E-2"/>
          <c:y val="6.1515989862446933E-2"/>
          <c:w val="0.96854166666666663"/>
          <c:h val="0.70850831146106741"/>
        </c:manualLayout>
      </c:layout>
      <c:area3DChart>
        <c:grouping val="stacked"/>
        <c:ser>
          <c:idx val="0"/>
          <c:order val="0"/>
          <c:tx>
            <c:strRef>
              <c:f>Лист1!$B$1</c:f>
              <c:strCache>
                <c:ptCount val="1"/>
                <c:pt idx="0">
                  <c:v>тыс.куб.м</c:v>
                </c:pt>
              </c:strCache>
            </c:strRef>
          </c:tx>
          <c:dLbls>
            <c:dLbl>
              <c:idx val="0"/>
              <c:layout>
                <c:manualLayout>
                  <c:x val="-1.827252509466938E-3"/>
                  <c:y val="-0.17101975275204118"/>
                </c:manualLayout>
              </c:layout>
              <c:showVal val="1"/>
            </c:dLbl>
            <c:dLbl>
              <c:idx val="1"/>
              <c:layout>
                <c:manualLayout>
                  <c:x val="1.6943235882948583E-2"/>
                  <c:y val="-0.23395616088530147"/>
                </c:manualLayout>
              </c:layout>
              <c:showVal val="1"/>
            </c:dLbl>
            <c:dLbl>
              <c:idx val="2"/>
              <c:layout>
                <c:manualLayout>
                  <c:x val="5.6518626196003924E-3"/>
                  <c:y val="-0.27629278924388667"/>
                </c:manualLayout>
              </c:layout>
              <c:showVal val="1"/>
            </c:dLbl>
            <c:txPr>
              <a:bodyPr/>
              <a:lstStyle/>
              <a:p>
                <a:pPr>
                  <a:defRPr sz="1248" b="1"/>
                </a:pPr>
                <a:endParaRPr lang="ru-RU"/>
              </a:p>
            </c:txPr>
            <c:showVal val="1"/>
          </c:dLbls>
          <c:cat>
            <c:numRef>
              <c:f>Лист1!$A$2:$A$3</c:f>
              <c:numCache>
                <c:formatCode>General</c:formatCode>
                <c:ptCount val="2"/>
                <c:pt idx="0">
                  <c:v>2018</c:v>
                </c:pt>
                <c:pt idx="1">
                  <c:v>2019</c:v>
                </c:pt>
              </c:numCache>
            </c:numRef>
          </c:cat>
          <c:val>
            <c:numRef>
              <c:f>Лист1!$B$2:$B$3</c:f>
              <c:numCache>
                <c:formatCode>General</c:formatCode>
                <c:ptCount val="2"/>
                <c:pt idx="0">
                  <c:v>954.7</c:v>
                </c:pt>
                <c:pt idx="1">
                  <c:v>914.8</c:v>
                </c:pt>
              </c:numCache>
            </c:numRef>
          </c:val>
        </c:ser>
        <c:axId val="113012096"/>
        <c:axId val="113013888"/>
        <c:axId val="0"/>
      </c:area3DChart>
      <c:catAx>
        <c:axId val="113012096"/>
        <c:scaling>
          <c:orientation val="minMax"/>
        </c:scaling>
        <c:axPos val="b"/>
        <c:numFmt formatCode="General" sourceLinked="1"/>
        <c:tickLblPos val="nextTo"/>
        <c:txPr>
          <a:bodyPr/>
          <a:lstStyle/>
          <a:p>
            <a:pPr>
              <a:defRPr sz="1188" b="1"/>
            </a:pPr>
            <a:endParaRPr lang="ru-RU"/>
          </a:p>
        </c:txPr>
        <c:crossAx val="113013888"/>
        <c:crosses val="autoZero"/>
        <c:auto val="1"/>
        <c:lblAlgn val="ctr"/>
        <c:lblOffset val="100"/>
      </c:catAx>
      <c:valAx>
        <c:axId val="113013888"/>
        <c:scaling>
          <c:orientation val="minMax"/>
        </c:scaling>
        <c:delete val="1"/>
        <c:axPos val="l"/>
        <c:numFmt formatCode="General" sourceLinked="1"/>
        <c:tickLblPos val="none"/>
        <c:crossAx val="113012096"/>
        <c:crosses val="autoZero"/>
        <c:crossBetween val="midCat"/>
      </c:valAx>
      <c:spPr>
        <a:noFill/>
        <a:ln w="30185">
          <a:noFill/>
        </a:ln>
      </c:spPr>
    </c:plotArea>
    <c:legend>
      <c:legendPos val="r"/>
      <c:layout>
        <c:manualLayout>
          <c:xMode val="edge"/>
          <c:yMode val="edge"/>
          <c:x val="0.40389890589519933"/>
          <c:y val="0.91107611548556433"/>
          <c:w val="0.25866865127821098"/>
          <c:h val="8.1482333939026833E-2"/>
        </c:manualLayout>
      </c:layout>
      <c:txPr>
        <a:bodyPr/>
        <a:lstStyle/>
        <a:p>
          <a:pPr>
            <a:defRPr sz="1248" b="1"/>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A268-D328-4FB6-BE25-F257AB43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7806</TotalTime>
  <Pages>41</Pages>
  <Words>13581</Words>
  <Characters>77414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User</cp:lastModifiedBy>
  <cp:revision>264</cp:revision>
  <cp:lastPrinted>2019-09-11T12:48:00Z</cp:lastPrinted>
  <dcterms:created xsi:type="dcterms:W3CDTF">2016-09-08T06:41:00Z</dcterms:created>
  <dcterms:modified xsi:type="dcterms:W3CDTF">2019-10-10T08:53:00Z</dcterms:modified>
</cp:coreProperties>
</file>