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6" w:rsidRDefault="00FB1DF6" w:rsidP="00544AF1">
      <w:pPr>
        <w:shd w:val="clear" w:color="auto" w:fill="EAF1DD" w:themeFill="accent3" w:themeFillTint="33"/>
        <w:ind w:left="-426" w:right="-30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«Гагаринский район» Смоленской области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экономического развития и 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потребительского рынка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Pr="00E01873" w:rsidRDefault="00FB1DF6" w:rsidP="00544AF1">
      <w:pPr>
        <w:pStyle w:val="2"/>
        <w:shd w:val="clear" w:color="auto" w:fill="EAF1DD" w:themeFill="accent3" w:themeFillTint="33"/>
        <w:ind w:left="-426" w:right="-30" w:firstLine="709"/>
        <w:rPr>
          <w:rFonts w:ascii="Century Schoolbook" w:hAnsi="Century Schoolbook" w:cs="Century Schoolbook"/>
          <w:shadow/>
          <w:sz w:val="72"/>
          <w:szCs w:val="72"/>
        </w:rPr>
      </w:pPr>
      <w:r w:rsidRPr="00E01873">
        <w:rPr>
          <w:rFonts w:ascii="Century Schoolbook" w:hAnsi="Century Schoolbook" w:cs="Century Schoolbook"/>
          <w:shadow/>
          <w:sz w:val="72"/>
          <w:szCs w:val="72"/>
        </w:rPr>
        <w:t>И Т О Г 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</w:pP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социально-экономического развития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муниципального образования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«Гагаринский район»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4"/>
          <w:szCs w:val="44"/>
        </w:rPr>
      </w:pPr>
    </w:p>
    <w:p w:rsidR="00D67B5D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з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а</w:t>
      </w:r>
      <w:r>
        <w:rPr>
          <w:b/>
          <w:bCs/>
          <w:i/>
          <w:iCs/>
          <w:sz w:val="52"/>
          <w:szCs w:val="52"/>
          <w:u w:val="single"/>
        </w:rPr>
        <w:t xml:space="preserve"> 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 xml:space="preserve"> </w:t>
      </w:r>
      <w:r w:rsidR="00DD2AEB">
        <w:rPr>
          <w:b/>
          <w:bCs/>
          <w:i/>
          <w:iCs/>
          <w:sz w:val="52"/>
          <w:szCs w:val="52"/>
          <w:u w:val="single"/>
          <w:lang w:val="en-US"/>
        </w:rPr>
        <w:t>I</w:t>
      </w:r>
      <w:r w:rsidR="00DD2AEB">
        <w:rPr>
          <w:b/>
          <w:bCs/>
          <w:i/>
          <w:iCs/>
          <w:sz w:val="52"/>
          <w:szCs w:val="52"/>
          <w:u w:val="single"/>
        </w:rPr>
        <w:t xml:space="preserve"> – е полугодие</w:t>
      </w:r>
    </w:p>
    <w:p w:rsidR="00FB1DF6" w:rsidRPr="00544AF1" w:rsidRDefault="00DD2AEB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201</w:t>
      </w:r>
      <w:r>
        <w:rPr>
          <w:b/>
          <w:bCs/>
          <w:i/>
          <w:iCs/>
          <w:sz w:val="52"/>
          <w:szCs w:val="52"/>
          <w:u w:val="single"/>
        </w:rPr>
        <w:t>8</w:t>
      </w:r>
      <w:r w:rsidR="00544AF1"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год</w:t>
      </w:r>
      <w:r>
        <w:rPr>
          <w:b/>
          <w:bCs/>
          <w:i/>
          <w:iCs/>
          <w:sz w:val="52"/>
          <w:szCs w:val="52"/>
          <w:u w:val="single"/>
        </w:rPr>
        <w:t>а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9B1295" w:rsidRDefault="009B1295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D67B5D" w:rsidRDefault="00D67B5D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</w:t>
      </w:r>
    </w:p>
    <w:p w:rsidR="00FB1DF6" w:rsidRDefault="00FB1DF6" w:rsidP="00544AF1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DD2AE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г.</w:t>
      </w:r>
    </w:p>
    <w:p w:rsidR="00D67B5D" w:rsidRDefault="00D67B5D" w:rsidP="00544AF1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</w:p>
    <w:p w:rsidR="00FB1DF6" w:rsidRPr="006F0B43" w:rsidRDefault="00FB1DF6" w:rsidP="00AB18AD">
      <w:pPr>
        <w:ind w:left="2831" w:right="821" w:firstLine="709"/>
        <w:jc w:val="both"/>
        <w:rPr>
          <w:sz w:val="32"/>
          <w:szCs w:val="32"/>
        </w:rPr>
      </w:pPr>
      <w:r w:rsidRPr="006F0B43">
        <w:rPr>
          <w:sz w:val="32"/>
          <w:szCs w:val="32"/>
        </w:rPr>
        <w:lastRenderedPageBreak/>
        <w:t>СОДЕРЖАНИЕ</w:t>
      </w:r>
    </w:p>
    <w:p w:rsidR="00FB1DF6" w:rsidRPr="006F0B43" w:rsidRDefault="00FB1DF6" w:rsidP="00AB18AD">
      <w:pPr>
        <w:ind w:right="821" w:firstLine="993"/>
        <w:jc w:val="both"/>
        <w:rPr>
          <w:sz w:val="28"/>
          <w:szCs w:val="28"/>
        </w:rPr>
      </w:pP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1. Демографич</w:t>
      </w:r>
      <w:r w:rsidR="005F42D6" w:rsidRPr="006F0B43">
        <w:rPr>
          <w:sz w:val="28"/>
          <w:szCs w:val="28"/>
        </w:rPr>
        <w:t>еская ситуация……………</w:t>
      </w:r>
      <w:r w:rsidR="00BA2B9B" w:rsidRPr="006F0B43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…………………………</w:t>
      </w:r>
      <w:r w:rsidR="00452CFB" w:rsidRPr="006F0B43">
        <w:rPr>
          <w:sz w:val="28"/>
          <w:szCs w:val="28"/>
        </w:rPr>
        <w:t>..</w:t>
      </w:r>
      <w:r w:rsidRPr="006F0B43">
        <w:rPr>
          <w:sz w:val="28"/>
          <w:szCs w:val="28"/>
        </w:rPr>
        <w:t>3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2. Рынок</w:t>
      </w:r>
      <w:r w:rsidR="005F42D6" w:rsidRPr="006F0B43">
        <w:rPr>
          <w:sz w:val="28"/>
          <w:szCs w:val="28"/>
        </w:rPr>
        <w:t xml:space="preserve"> труда ……………………………………………………….</w:t>
      </w:r>
      <w:r w:rsidR="00452CFB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4</w:t>
      </w:r>
    </w:p>
    <w:p w:rsidR="00FB1DF6" w:rsidRPr="006F0B43" w:rsidRDefault="00FB1DF6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3. Промы</w:t>
      </w:r>
      <w:r w:rsidR="005F42D6" w:rsidRPr="006F0B43">
        <w:rPr>
          <w:sz w:val="28"/>
          <w:szCs w:val="28"/>
        </w:rPr>
        <w:t>шленность ………………………………………………….</w:t>
      </w:r>
      <w:r w:rsidR="00452CFB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6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4. Муниципальны</w:t>
      </w:r>
      <w:r w:rsidR="005F42D6" w:rsidRPr="006F0B43">
        <w:rPr>
          <w:sz w:val="28"/>
          <w:szCs w:val="28"/>
        </w:rPr>
        <w:t>й сектор экономики …</w:t>
      </w:r>
      <w:r w:rsidR="009B1295" w:rsidRPr="006F0B43">
        <w:rPr>
          <w:sz w:val="28"/>
          <w:szCs w:val="28"/>
        </w:rPr>
        <w:t>…</w:t>
      </w:r>
      <w:r w:rsidR="005F42D6" w:rsidRPr="006F0B43">
        <w:rPr>
          <w:sz w:val="28"/>
          <w:szCs w:val="28"/>
        </w:rPr>
        <w:t>………………………</w:t>
      </w:r>
      <w:r w:rsidR="00764708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 xml:space="preserve"> </w:t>
      </w:r>
      <w:r w:rsidR="00764708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9</w:t>
      </w:r>
    </w:p>
    <w:p w:rsidR="00AB18A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5. Организация предоставления муниципальных услуг………..….</w:t>
      </w:r>
      <w:r w:rsidR="00EB6745">
        <w:rPr>
          <w:sz w:val="28"/>
          <w:szCs w:val="28"/>
        </w:rPr>
        <w:t>1</w:t>
      </w:r>
      <w:r w:rsidR="007B11F2">
        <w:rPr>
          <w:sz w:val="28"/>
          <w:szCs w:val="28"/>
        </w:rPr>
        <w:t>5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6</w:t>
      </w:r>
      <w:r w:rsidR="00FB1DF6" w:rsidRPr="006F0B43">
        <w:rPr>
          <w:sz w:val="28"/>
          <w:szCs w:val="28"/>
        </w:rPr>
        <w:t>. Сельское хозяйство ……</w:t>
      </w:r>
      <w:r w:rsidR="005F42D6" w:rsidRPr="006F0B43">
        <w:rPr>
          <w:sz w:val="28"/>
          <w:szCs w:val="28"/>
        </w:rPr>
        <w:t>………………………………………</w:t>
      </w:r>
      <w:r w:rsidR="00EB6745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</w:t>
      </w:r>
      <w:r w:rsidR="00764708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16</w:t>
      </w:r>
    </w:p>
    <w:p w:rsidR="001A395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7</w:t>
      </w:r>
      <w:r w:rsidR="00FB1DF6" w:rsidRPr="006F0B43">
        <w:rPr>
          <w:sz w:val="28"/>
          <w:szCs w:val="28"/>
        </w:rPr>
        <w:t xml:space="preserve">. Финансы. </w:t>
      </w:r>
      <w:r w:rsidR="00BA2B9B" w:rsidRPr="006F0B43">
        <w:rPr>
          <w:sz w:val="28"/>
          <w:szCs w:val="28"/>
        </w:rPr>
        <w:t>…………………………………..</w:t>
      </w:r>
      <w:r w:rsidRPr="006F0B43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……………………</w:t>
      </w:r>
      <w:r w:rsidR="00EB6745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19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8</w:t>
      </w:r>
      <w:r w:rsidR="00FB1DF6" w:rsidRPr="006F0B43">
        <w:rPr>
          <w:sz w:val="28"/>
          <w:szCs w:val="28"/>
        </w:rPr>
        <w:t>. Инв</w:t>
      </w:r>
      <w:r w:rsidR="005F42D6" w:rsidRPr="006F0B43">
        <w:rPr>
          <w:sz w:val="28"/>
          <w:szCs w:val="28"/>
        </w:rPr>
        <w:t>е</w:t>
      </w:r>
      <w:r w:rsidR="00E340BD" w:rsidRPr="006F0B43">
        <w:rPr>
          <w:sz w:val="28"/>
          <w:szCs w:val="28"/>
        </w:rPr>
        <w:t>стиции ………………………….…………………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………</w:t>
      </w:r>
      <w:r w:rsidR="00EB6745">
        <w:rPr>
          <w:sz w:val="28"/>
          <w:szCs w:val="28"/>
        </w:rPr>
        <w:t xml:space="preserve"> ...</w:t>
      </w:r>
      <w:r w:rsidR="00E340BD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2</w:t>
      </w:r>
      <w:r w:rsidR="007B11F2">
        <w:rPr>
          <w:sz w:val="28"/>
          <w:szCs w:val="28"/>
        </w:rPr>
        <w:t>0</w:t>
      </w:r>
    </w:p>
    <w:p w:rsidR="00FB1DF6" w:rsidRPr="006F0B43" w:rsidRDefault="00AB18AD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9</w:t>
      </w:r>
      <w:r w:rsidR="00FB1DF6" w:rsidRPr="006F0B43">
        <w:rPr>
          <w:sz w:val="28"/>
          <w:szCs w:val="28"/>
        </w:rPr>
        <w:t>. Дорожное хозяйс</w:t>
      </w:r>
      <w:r w:rsidR="00E340BD" w:rsidRPr="006F0B43">
        <w:rPr>
          <w:sz w:val="28"/>
          <w:szCs w:val="28"/>
        </w:rPr>
        <w:t>тво и транспорт …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…….……………………</w:t>
      </w:r>
      <w:r w:rsidR="00EB6745">
        <w:rPr>
          <w:sz w:val="28"/>
          <w:szCs w:val="28"/>
        </w:rPr>
        <w:t>.</w:t>
      </w:r>
      <w:r w:rsidRPr="006F0B43">
        <w:rPr>
          <w:sz w:val="28"/>
          <w:szCs w:val="28"/>
        </w:rPr>
        <w:t>…</w:t>
      </w:r>
      <w:r w:rsidR="007B11F2">
        <w:rPr>
          <w:sz w:val="28"/>
          <w:szCs w:val="28"/>
        </w:rPr>
        <w:t>2</w:t>
      </w:r>
      <w:r w:rsidR="00EB6745">
        <w:rPr>
          <w:sz w:val="28"/>
          <w:szCs w:val="28"/>
        </w:rPr>
        <w:t>3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10</w:t>
      </w:r>
      <w:r w:rsidR="00FB1DF6" w:rsidRPr="006F0B43">
        <w:rPr>
          <w:sz w:val="28"/>
          <w:szCs w:val="28"/>
        </w:rPr>
        <w:t>. Потребитель</w:t>
      </w:r>
      <w:r w:rsidR="005F42D6" w:rsidRPr="006F0B43">
        <w:rPr>
          <w:sz w:val="28"/>
          <w:szCs w:val="28"/>
        </w:rPr>
        <w:t>с</w:t>
      </w:r>
      <w:r w:rsidR="00E340BD" w:rsidRPr="006F0B43">
        <w:rPr>
          <w:sz w:val="28"/>
          <w:szCs w:val="28"/>
        </w:rPr>
        <w:t>кий рынок………………..……………</w:t>
      </w:r>
      <w:r w:rsidR="00BA2B9B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 xml:space="preserve"> …………</w:t>
      </w:r>
      <w:r w:rsidR="007B11F2">
        <w:rPr>
          <w:sz w:val="28"/>
          <w:szCs w:val="28"/>
        </w:rPr>
        <w:t>25</w:t>
      </w:r>
    </w:p>
    <w:p w:rsidR="00AB18A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 xml:space="preserve">11. </w:t>
      </w:r>
      <w:r w:rsidR="007B11F2" w:rsidRPr="006F0B43">
        <w:rPr>
          <w:sz w:val="28"/>
          <w:szCs w:val="28"/>
        </w:rPr>
        <w:t>Санитарно-эпидемиологическая обстановка</w:t>
      </w:r>
      <w:r w:rsidR="007B11F2">
        <w:rPr>
          <w:sz w:val="28"/>
          <w:szCs w:val="28"/>
        </w:rPr>
        <w:t>……</w:t>
      </w:r>
      <w:r w:rsidRPr="006F0B43">
        <w:rPr>
          <w:sz w:val="28"/>
          <w:szCs w:val="28"/>
        </w:rPr>
        <w:t>………………</w:t>
      </w:r>
      <w:r w:rsidR="007B11F2">
        <w:rPr>
          <w:sz w:val="28"/>
          <w:szCs w:val="28"/>
        </w:rPr>
        <w:t>2</w:t>
      </w:r>
      <w:r w:rsidR="00EB6745">
        <w:rPr>
          <w:sz w:val="28"/>
          <w:szCs w:val="28"/>
        </w:rPr>
        <w:t>6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AB18AD" w:rsidRPr="006F0B43">
        <w:rPr>
          <w:sz w:val="28"/>
          <w:szCs w:val="28"/>
        </w:rPr>
        <w:t>2</w:t>
      </w:r>
      <w:r w:rsidRPr="006F0B43">
        <w:rPr>
          <w:sz w:val="28"/>
          <w:szCs w:val="28"/>
        </w:rPr>
        <w:t>.</w:t>
      </w:r>
      <w:r w:rsidR="007B11F2" w:rsidRPr="007B11F2">
        <w:rPr>
          <w:sz w:val="28"/>
          <w:szCs w:val="28"/>
        </w:rPr>
        <w:t xml:space="preserve"> </w:t>
      </w:r>
      <w:r w:rsidR="007B11F2" w:rsidRPr="006F0B43">
        <w:rPr>
          <w:sz w:val="28"/>
          <w:szCs w:val="28"/>
        </w:rPr>
        <w:t xml:space="preserve">Безопасность и общественный порядок </w:t>
      </w:r>
      <w:r w:rsidRPr="006F0B43">
        <w:rPr>
          <w:sz w:val="28"/>
          <w:szCs w:val="28"/>
        </w:rPr>
        <w:t>…</w:t>
      </w:r>
      <w:r w:rsidR="00BA2B9B" w:rsidRPr="006F0B43">
        <w:rPr>
          <w:sz w:val="28"/>
          <w:szCs w:val="28"/>
        </w:rPr>
        <w:t>.</w:t>
      </w:r>
      <w:r w:rsidRPr="006F0B43">
        <w:rPr>
          <w:sz w:val="28"/>
          <w:szCs w:val="28"/>
        </w:rPr>
        <w:t>……</w:t>
      </w:r>
      <w:r w:rsidR="00F32961" w:rsidRPr="006F0B43">
        <w:rPr>
          <w:sz w:val="28"/>
          <w:szCs w:val="28"/>
        </w:rPr>
        <w:t>…………</w:t>
      </w:r>
      <w:r w:rsidR="007B11F2">
        <w:rPr>
          <w:sz w:val="28"/>
          <w:szCs w:val="28"/>
        </w:rPr>
        <w:t>..</w:t>
      </w:r>
      <w:r w:rsidR="00F32961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.....</w:t>
      </w:r>
      <w:r w:rsidR="00AB18AD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28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AB18AD" w:rsidRPr="006F0B43">
        <w:rPr>
          <w:sz w:val="28"/>
          <w:szCs w:val="28"/>
        </w:rPr>
        <w:t>3</w:t>
      </w:r>
      <w:r w:rsidR="00FB1DF6" w:rsidRPr="006F0B43">
        <w:rPr>
          <w:sz w:val="28"/>
          <w:szCs w:val="28"/>
        </w:rPr>
        <w:t>. Социаль</w:t>
      </w:r>
      <w:r w:rsidRPr="006F0B43">
        <w:rPr>
          <w:sz w:val="28"/>
          <w:szCs w:val="28"/>
        </w:rPr>
        <w:t>ная сфера ………………………………………………</w:t>
      </w:r>
      <w:r w:rsidR="00EB6745">
        <w:rPr>
          <w:sz w:val="28"/>
          <w:szCs w:val="28"/>
        </w:rPr>
        <w:t xml:space="preserve"> </w:t>
      </w:r>
      <w:r w:rsidR="00D956E9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2</w:t>
      </w:r>
      <w:r w:rsidR="00EB6745">
        <w:rPr>
          <w:sz w:val="28"/>
          <w:szCs w:val="28"/>
        </w:rPr>
        <w:t>9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Социальная з</w:t>
      </w:r>
      <w:r w:rsidR="00E340BD" w:rsidRPr="006F0B43">
        <w:rPr>
          <w:sz w:val="28"/>
          <w:szCs w:val="28"/>
        </w:rPr>
        <w:t>ащита населения …</w:t>
      </w:r>
      <w:r w:rsidR="004410F4" w:rsidRPr="006F0B43">
        <w:rPr>
          <w:sz w:val="28"/>
          <w:szCs w:val="28"/>
        </w:rPr>
        <w:t>…….…..……….</w:t>
      </w:r>
      <w:r w:rsidR="00E340BD" w:rsidRPr="006F0B43">
        <w:rPr>
          <w:sz w:val="28"/>
          <w:szCs w:val="28"/>
        </w:rPr>
        <w:t>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</w:t>
      </w:r>
      <w:r w:rsidR="00EB6745">
        <w:rPr>
          <w:sz w:val="28"/>
          <w:szCs w:val="28"/>
        </w:rPr>
        <w:t xml:space="preserve"> </w:t>
      </w:r>
      <w:r w:rsidR="00E340BD" w:rsidRPr="006F0B43">
        <w:rPr>
          <w:sz w:val="28"/>
          <w:szCs w:val="28"/>
        </w:rPr>
        <w:t xml:space="preserve">. </w:t>
      </w:r>
      <w:r w:rsidR="007B11F2">
        <w:rPr>
          <w:sz w:val="28"/>
          <w:szCs w:val="28"/>
        </w:rPr>
        <w:t>2</w:t>
      </w:r>
      <w:r w:rsidR="00EB6745">
        <w:rPr>
          <w:sz w:val="28"/>
          <w:szCs w:val="28"/>
        </w:rPr>
        <w:t>9</w:t>
      </w:r>
    </w:p>
    <w:p w:rsidR="00FB1DF6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Здравоо</w:t>
      </w:r>
      <w:r w:rsidR="00E340BD" w:rsidRPr="006F0B43">
        <w:rPr>
          <w:sz w:val="28"/>
          <w:szCs w:val="28"/>
        </w:rPr>
        <w:t>хранение …………</w:t>
      </w:r>
      <w:r w:rsidR="004410F4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…………………………</w:t>
      </w:r>
      <w:r w:rsidR="00BA2B9B" w:rsidRPr="006F0B43">
        <w:rPr>
          <w:sz w:val="28"/>
          <w:szCs w:val="28"/>
        </w:rPr>
        <w:t>.</w:t>
      </w:r>
      <w:r w:rsidR="00AB18AD" w:rsidRPr="006F0B43">
        <w:rPr>
          <w:sz w:val="28"/>
          <w:szCs w:val="28"/>
        </w:rPr>
        <w:t>..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…....</w:t>
      </w:r>
      <w:r w:rsidR="000D0CE9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3</w:t>
      </w:r>
      <w:r w:rsidR="00EB6745">
        <w:rPr>
          <w:sz w:val="28"/>
          <w:szCs w:val="28"/>
        </w:rPr>
        <w:t>1</w:t>
      </w:r>
    </w:p>
    <w:p w:rsidR="00EB6745" w:rsidRPr="006F0B43" w:rsidRDefault="00EB6745" w:rsidP="00EB6745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Образование ………………………………………..……….....</w:t>
      </w:r>
      <w:r w:rsidR="007B11F2">
        <w:rPr>
          <w:sz w:val="28"/>
          <w:szCs w:val="28"/>
        </w:rPr>
        <w:t>31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Ку</w:t>
      </w:r>
      <w:r w:rsidR="00E340BD" w:rsidRPr="006F0B43">
        <w:rPr>
          <w:sz w:val="28"/>
          <w:szCs w:val="28"/>
        </w:rPr>
        <w:t>льтура ……………………………………………</w:t>
      </w:r>
      <w:r w:rsidR="00AB18AD" w:rsidRPr="006F0B43">
        <w:rPr>
          <w:sz w:val="28"/>
          <w:szCs w:val="28"/>
        </w:rPr>
        <w:t>...</w:t>
      </w:r>
      <w:r w:rsidR="00E340BD" w:rsidRPr="006F0B43">
        <w:rPr>
          <w:sz w:val="28"/>
          <w:szCs w:val="28"/>
        </w:rPr>
        <w:t>…</w:t>
      </w:r>
      <w:r w:rsidR="00BA2B9B" w:rsidRPr="006F0B43">
        <w:rPr>
          <w:sz w:val="28"/>
          <w:szCs w:val="28"/>
        </w:rPr>
        <w:t>…</w:t>
      </w:r>
      <w:r w:rsidR="00E340BD" w:rsidRPr="006F0B43">
        <w:rPr>
          <w:sz w:val="28"/>
          <w:szCs w:val="28"/>
        </w:rPr>
        <w:t xml:space="preserve">…. </w:t>
      </w:r>
      <w:r w:rsidR="007B11F2">
        <w:rPr>
          <w:sz w:val="28"/>
          <w:szCs w:val="28"/>
        </w:rPr>
        <w:t>34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Физическая культура, спорт и молодежная политика 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</w:t>
      </w:r>
      <w:r w:rsidR="00F32961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37</w:t>
      </w:r>
    </w:p>
    <w:p w:rsidR="00FB1DF6" w:rsidRPr="006F0B43" w:rsidRDefault="00FB1DF6" w:rsidP="004410F4">
      <w:pPr>
        <w:tabs>
          <w:tab w:val="num" w:pos="993"/>
        </w:tabs>
        <w:ind w:hanging="295"/>
        <w:jc w:val="right"/>
        <w:rPr>
          <w:sz w:val="28"/>
          <w:szCs w:val="28"/>
        </w:rPr>
      </w:pPr>
    </w:p>
    <w:p w:rsidR="00FB1DF6" w:rsidRPr="006F0B43" w:rsidRDefault="00FB1DF6" w:rsidP="004410F4">
      <w:pPr>
        <w:ind w:firstLine="993"/>
        <w:jc w:val="right"/>
        <w:rPr>
          <w:b/>
          <w:bCs/>
          <w:sz w:val="32"/>
          <w:szCs w:val="32"/>
        </w:rPr>
      </w:pPr>
    </w:p>
    <w:p w:rsidR="00FB1DF6" w:rsidRPr="006F0B43" w:rsidRDefault="00FB1DF6" w:rsidP="00BA2B9B">
      <w:pPr>
        <w:ind w:left="707" w:firstLine="709"/>
        <w:jc w:val="right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BA2B9B" w:rsidRPr="006F0B43" w:rsidRDefault="00BA2B9B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8855CE" w:rsidRDefault="008855CE" w:rsidP="00F326CE">
      <w:pPr>
        <w:spacing w:after="120"/>
        <w:jc w:val="center"/>
        <w:rPr>
          <w:b/>
          <w:bCs/>
          <w:sz w:val="32"/>
          <w:szCs w:val="32"/>
        </w:rPr>
      </w:pPr>
    </w:p>
    <w:p w:rsidR="008855CE" w:rsidRDefault="008855CE" w:rsidP="00F326CE">
      <w:pPr>
        <w:spacing w:after="120"/>
        <w:jc w:val="center"/>
        <w:rPr>
          <w:b/>
          <w:bCs/>
          <w:sz w:val="32"/>
          <w:szCs w:val="32"/>
        </w:rPr>
      </w:pPr>
    </w:p>
    <w:p w:rsidR="006463FA" w:rsidRDefault="006463FA" w:rsidP="00F326CE">
      <w:pPr>
        <w:spacing w:after="120"/>
        <w:jc w:val="center"/>
        <w:rPr>
          <w:b/>
          <w:bCs/>
          <w:sz w:val="32"/>
          <w:szCs w:val="32"/>
        </w:rPr>
      </w:pPr>
      <w:r w:rsidRPr="00371F25">
        <w:rPr>
          <w:b/>
          <w:bCs/>
          <w:sz w:val="32"/>
          <w:szCs w:val="32"/>
        </w:rPr>
        <w:lastRenderedPageBreak/>
        <w:t>ДЕМОГРАФИЧЕСКАЯ СИТУАЦИЯ</w:t>
      </w:r>
    </w:p>
    <w:p w:rsidR="00F326CE" w:rsidRDefault="00F326CE" w:rsidP="00F326CE">
      <w:pPr>
        <w:spacing w:after="120"/>
        <w:ind w:firstLine="709"/>
        <w:jc w:val="both"/>
        <w:rPr>
          <w:bCs/>
          <w:sz w:val="28"/>
          <w:szCs w:val="28"/>
        </w:rPr>
      </w:pPr>
      <w:r w:rsidRPr="00F326CE">
        <w:rPr>
          <w:bCs/>
          <w:sz w:val="28"/>
          <w:szCs w:val="28"/>
        </w:rPr>
        <w:t xml:space="preserve">Демографическая ситуация в </w:t>
      </w:r>
      <w:proofErr w:type="spellStart"/>
      <w:r>
        <w:rPr>
          <w:bCs/>
          <w:sz w:val="28"/>
          <w:szCs w:val="28"/>
        </w:rPr>
        <w:t>Гагаринском</w:t>
      </w:r>
      <w:proofErr w:type="spellEnd"/>
      <w:r w:rsidRPr="00F326CE">
        <w:rPr>
          <w:bCs/>
          <w:sz w:val="28"/>
          <w:szCs w:val="28"/>
        </w:rPr>
        <w:t xml:space="preserve"> районе, как и в целом по Смоленской области и России остается сложной, что обусловлено превышением числа смертей над числом рождений</w:t>
      </w:r>
      <w:r>
        <w:rPr>
          <w:bCs/>
          <w:sz w:val="28"/>
          <w:szCs w:val="28"/>
        </w:rPr>
        <w:t xml:space="preserve">, </w:t>
      </w:r>
      <w:r w:rsidRPr="00F326CE">
        <w:rPr>
          <w:bCs/>
          <w:sz w:val="28"/>
          <w:szCs w:val="28"/>
        </w:rPr>
        <w:t>миграционным оттоком населения. Вследствие этих негативных тенденций наблюдается как сокращение общей численности населения района, так и изменения в возрастном составе. Продолжается процесс демографического старения населения.</w:t>
      </w:r>
    </w:p>
    <w:p w:rsidR="00F326CE" w:rsidRPr="00E4242D" w:rsidRDefault="00F326CE" w:rsidP="004A712F">
      <w:pPr>
        <w:spacing w:after="120"/>
        <w:ind w:firstLine="567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noProof/>
          <w:sz w:val="28"/>
          <w:szCs w:val="28"/>
        </w:rPr>
        <w:drawing>
          <wp:inline distT="0" distB="0" distL="0" distR="0">
            <wp:extent cx="5802085" cy="4000500"/>
            <wp:effectExtent l="19050" t="0" r="816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B7C2E" w:rsidRPr="00AB7C2E">
        <w:rPr>
          <w:rFonts w:eastAsia="GungsuhChe"/>
          <w:noProof/>
          <w:sz w:val="28"/>
          <w:szCs w:val="28"/>
        </w:rPr>
        <w:drawing>
          <wp:inline distT="0" distB="0" distL="0" distR="0">
            <wp:extent cx="5853793" cy="3363686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1192" w:rsidRDefault="00F326CE" w:rsidP="00F326CE">
      <w:pPr>
        <w:ind w:firstLine="851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>По данным Федеральной службы го</w:t>
      </w:r>
      <w:r>
        <w:rPr>
          <w:rFonts w:eastAsia="GungsuhChe"/>
          <w:sz w:val="28"/>
          <w:szCs w:val="28"/>
        </w:rPr>
        <w:t xml:space="preserve">сударственной статистики  за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2018</w:t>
      </w:r>
      <w:r w:rsidRPr="00E4242D">
        <w:rPr>
          <w:rFonts w:eastAsia="GungsuhChe"/>
          <w:sz w:val="28"/>
          <w:szCs w:val="28"/>
        </w:rPr>
        <w:t xml:space="preserve"> года  на территории </w:t>
      </w:r>
      <w:proofErr w:type="spellStart"/>
      <w:r w:rsidRPr="00E4242D">
        <w:rPr>
          <w:rFonts w:eastAsia="GungsuhChe"/>
          <w:sz w:val="28"/>
          <w:szCs w:val="28"/>
        </w:rPr>
        <w:t>Гагаринского</w:t>
      </w:r>
      <w:proofErr w:type="spellEnd"/>
      <w:r w:rsidRPr="00E4242D">
        <w:rPr>
          <w:rFonts w:eastAsia="GungsuhChe"/>
          <w:sz w:val="28"/>
          <w:szCs w:val="28"/>
        </w:rPr>
        <w:t xml:space="preserve"> района </w:t>
      </w:r>
      <w:r>
        <w:rPr>
          <w:rFonts w:eastAsia="GungsuhChe"/>
          <w:sz w:val="28"/>
          <w:szCs w:val="28"/>
        </w:rPr>
        <w:t>смертност</w:t>
      </w:r>
      <w:r w:rsidR="007D1192">
        <w:rPr>
          <w:rFonts w:eastAsia="GungsuhChe"/>
          <w:sz w:val="28"/>
          <w:szCs w:val="28"/>
        </w:rPr>
        <w:t>ь</w:t>
      </w:r>
      <w:r>
        <w:rPr>
          <w:rFonts w:eastAsia="GungsuhChe"/>
          <w:sz w:val="28"/>
          <w:szCs w:val="28"/>
        </w:rPr>
        <w:t xml:space="preserve"> населения на </w:t>
      </w:r>
      <w:r w:rsidR="007D1192">
        <w:rPr>
          <w:rFonts w:eastAsia="GungsuhChe"/>
          <w:sz w:val="28"/>
          <w:szCs w:val="28"/>
        </w:rPr>
        <w:lastRenderedPageBreak/>
        <w:t>21 человек выше соответствующего периода прошлого года</w:t>
      </w:r>
      <w:r>
        <w:rPr>
          <w:rFonts w:eastAsia="GungsuhChe"/>
          <w:sz w:val="28"/>
          <w:szCs w:val="28"/>
        </w:rPr>
        <w:t>. Число умерших составило 33</w:t>
      </w:r>
      <w:r w:rsidR="007D1192">
        <w:rPr>
          <w:rFonts w:eastAsia="GungsuhChe"/>
          <w:sz w:val="28"/>
          <w:szCs w:val="28"/>
        </w:rPr>
        <w:t>8</w:t>
      </w:r>
      <w:r w:rsidRPr="00E4242D">
        <w:rPr>
          <w:rFonts w:eastAsia="GungsuhChe"/>
          <w:sz w:val="28"/>
          <w:szCs w:val="28"/>
        </w:rPr>
        <w:t xml:space="preserve"> человек</w:t>
      </w:r>
      <w:r w:rsidR="007D1192">
        <w:rPr>
          <w:rFonts w:eastAsia="GungsuhChe"/>
          <w:sz w:val="28"/>
          <w:szCs w:val="28"/>
        </w:rPr>
        <w:t>. Родилось за полугодие 181 чел., на 1 чел. больше, чем в прошлом году.</w:t>
      </w:r>
    </w:p>
    <w:p w:rsidR="00C11BD6" w:rsidRDefault="00F326CE" w:rsidP="00C11BD6">
      <w:pPr>
        <w:ind w:firstLine="708"/>
        <w:jc w:val="both"/>
        <w:rPr>
          <w:rFonts w:eastAsia="GungsuhChe"/>
          <w:color w:val="000000" w:themeColor="text1"/>
          <w:sz w:val="28"/>
          <w:szCs w:val="28"/>
        </w:rPr>
      </w:pPr>
      <w:r>
        <w:rPr>
          <w:rFonts w:eastAsia="GungsuhChe"/>
          <w:color w:val="000000" w:themeColor="text1"/>
          <w:sz w:val="28"/>
          <w:szCs w:val="28"/>
        </w:rPr>
        <w:t xml:space="preserve">Превышение числа умерших над </w:t>
      </w:r>
      <w:proofErr w:type="gramStart"/>
      <w:r w:rsidR="00C11BD6">
        <w:rPr>
          <w:rFonts w:eastAsia="GungsuhChe"/>
          <w:color w:val="000000" w:themeColor="text1"/>
          <w:sz w:val="28"/>
          <w:szCs w:val="28"/>
        </w:rPr>
        <w:t>числом</w:t>
      </w:r>
      <w:proofErr w:type="gramEnd"/>
      <w:r w:rsidR="00C11BD6">
        <w:rPr>
          <w:rFonts w:eastAsia="GungsuhChe"/>
          <w:color w:val="000000" w:themeColor="text1"/>
          <w:sz w:val="28"/>
          <w:szCs w:val="28"/>
        </w:rPr>
        <w:t xml:space="preserve"> </w:t>
      </w:r>
      <w:r>
        <w:rPr>
          <w:rFonts w:eastAsia="GungsuhChe"/>
          <w:color w:val="000000" w:themeColor="text1"/>
          <w:sz w:val="28"/>
          <w:szCs w:val="28"/>
        </w:rPr>
        <w:t>родивши</w:t>
      </w:r>
      <w:r w:rsidR="00C11BD6">
        <w:rPr>
          <w:rFonts w:eastAsia="GungsuhChe"/>
          <w:color w:val="000000" w:themeColor="text1"/>
          <w:sz w:val="28"/>
          <w:szCs w:val="28"/>
        </w:rPr>
        <w:t>х</w:t>
      </w:r>
      <w:r>
        <w:rPr>
          <w:rFonts w:eastAsia="GungsuhChe"/>
          <w:color w:val="000000" w:themeColor="text1"/>
          <w:sz w:val="28"/>
          <w:szCs w:val="28"/>
        </w:rPr>
        <w:t xml:space="preserve">ся </w:t>
      </w:r>
      <w:r w:rsidR="007D1192">
        <w:rPr>
          <w:rFonts w:eastAsia="GungsuhChe"/>
          <w:color w:val="000000" w:themeColor="text1"/>
          <w:sz w:val="28"/>
          <w:szCs w:val="28"/>
        </w:rPr>
        <w:t xml:space="preserve">в 2018 году на 20 человек больше, </w:t>
      </w:r>
      <w:r w:rsidR="00C11BD6">
        <w:rPr>
          <w:rFonts w:eastAsia="GungsuhChe"/>
          <w:color w:val="000000" w:themeColor="text1"/>
          <w:sz w:val="28"/>
          <w:szCs w:val="28"/>
        </w:rPr>
        <w:t xml:space="preserve">чем в первом полугодии 2017 года, </w:t>
      </w:r>
      <w:r w:rsidRPr="00E4242D">
        <w:rPr>
          <w:rFonts w:eastAsia="GungsuhChe"/>
          <w:color w:val="000000" w:themeColor="text1"/>
          <w:sz w:val="28"/>
          <w:szCs w:val="28"/>
        </w:rPr>
        <w:t xml:space="preserve">население </w:t>
      </w:r>
      <w:proofErr w:type="spellStart"/>
      <w:r w:rsidRPr="00E4242D">
        <w:rPr>
          <w:rFonts w:eastAsia="GungsuhChe"/>
          <w:color w:val="000000" w:themeColor="text1"/>
          <w:sz w:val="28"/>
          <w:szCs w:val="28"/>
        </w:rPr>
        <w:t>Гагаринского</w:t>
      </w:r>
      <w:proofErr w:type="spellEnd"/>
      <w:r w:rsidRPr="00E4242D">
        <w:rPr>
          <w:rFonts w:eastAsia="GungsuhChe"/>
          <w:color w:val="000000" w:themeColor="text1"/>
          <w:sz w:val="28"/>
          <w:szCs w:val="28"/>
        </w:rPr>
        <w:t xml:space="preserve"> района </w:t>
      </w:r>
      <w:r w:rsidR="007D1192">
        <w:rPr>
          <w:rFonts w:eastAsia="GungsuhChe"/>
          <w:color w:val="000000" w:themeColor="text1"/>
          <w:sz w:val="28"/>
          <w:szCs w:val="28"/>
        </w:rPr>
        <w:t xml:space="preserve">ежегодно </w:t>
      </w:r>
      <w:r w:rsidRPr="00E4242D">
        <w:rPr>
          <w:rFonts w:eastAsia="GungsuhChe"/>
          <w:color w:val="000000" w:themeColor="text1"/>
          <w:sz w:val="28"/>
          <w:szCs w:val="28"/>
        </w:rPr>
        <w:t xml:space="preserve">сокращается. </w:t>
      </w:r>
    </w:p>
    <w:p w:rsidR="00C11BD6" w:rsidRDefault="00C11BD6" w:rsidP="00C11BD6">
      <w:pPr>
        <w:ind w:firstLine="708"/>
        <w:jc w:val="both"/>
        <w:rPr>
          <w:rFonts w:eastAsia="GungsuhChe"/>
          <w:color w:val="000000" w:themeColor="text1"/>
          <w:sz w:val="28"/>
          <w:szCs w:val="28"/>
        </w:rPr>
      </w:pPr>
      <w:r>
        <w:rPr>
          <w:rFonts w:eastAsia="GungsuhChe"/>
          <w:color w:val="000000" w:themeColor="text1"/>
          <w:sz w:val="28"/>
          <w:szCs w:val="28"/>
        </w:rPr>
        <w:t>За период с начала года отмечается положительная динамика в миграционных процессах на территории района. Так за первое полугодие 2018 года прибыло в Гагаринский район 740 человек, убыло 670</w:t>
      </w:r>
      <w:r w:rsidR="00FD3D54">
        <w:rPr>
          <w:rFonts w:eastAsia="GungsuhChe"/>
          <w:color w:val="000000" w:themeColor="text1"/>
          <w:sz w:val="28"/>
          <w:szCs w:val="28"/>
        </w:rPr>
        <w:t>, то есть иммиграция составила 70 человек</w:t>
      </w:r>
      <w:r>
        <w:rPr>
          <w:rFonts w:eastAsia="GungsuhChe"/>
          <w:color w:val="000000" w:themeColor="text1"/>
          <w:sz w:val="28"/>
          <w:szCs w:val="28"/>
        </w:rPr>
        <w:t xml:space="preserve">.  </w:t>
      </w:r>
    </w:p>
    <w:p w:rsidR="00BE4002" w:rsidRDefault="00BE4002" w:rsidP="00C11BD6">
      <w:pPr>
        <w:ind w:firstLine="708"/>
        <w:jc w:val="both"/>
        <w:rPr>
          <w:rFonts w:eastAsia="GungsuhChe"/>
          <w:color w:val="000000" w:themeColor="text1"/>
          <w:sz w:val="28"/>
          <w:szCs w:val="28"/>
        </w:rPr>
      </w:pPr>
    </w:p>
    <w:p w:rsidR="00F326CE" w:rsidRPr="00E4242D" w:rsidRDefault="00BE4002" w:rsidP="00BE4002">
      <w:pPr>
        <w:jc w:val="center"/>
        <w:rPr>
          <w:rFonts w:eastAsia="GungsuhChe"/>
          <w:color w:val="000000" w:themeColor="text1"/>
          <w:sz w:val="28"/>
          <w:szCs w:val="28"/>
        </w:rPr>
      </w:pPr>
      <w:r>
        <w:rPr>
          <w:rFonts w:eastAsia="GungsuhChe"/>
          <w:color w:val="000000" w:themeColor="text1"/>
          <w:sz w:val="28"/>
          <w:szCs w:val="28"/>
        </w:rPr>
        <w:t xml:space="preserve">Демографические показатели по данным Территориального органа Федеральной службы государственной статистики по Смоленской области </w:t>
      </w:r>
    </w:p>
    <w:tbl>
      <w:tblPr>
        <w:tblpPr w:leftFromText="180" w:rightFromText="180" w:vertAnchor="text" w:horzAnchor="margin" w:tblpX="108" w:tblpY="2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40"/>
        <w:gridCol w:w="724"/>
        <w:gridCol w:w="1595"/>
        <w:gridCol w:w="1553"/>
        <w:gridCol w:w="1559"/>
      </w:tblGrid>
      <w:tr w:rsidR="004A712F" w:rsidRPr="00E4242D" w:rsidTr="004A712F">
        <w:trPr>
          <w:trHeight w:val="297"/>
        </w:trPr>
        <w:tc>
          <w:tcPr>
            <w:tcW w:w="594" w:type="dxa"/>
            <w:vMerge w:val="restart"/>
            <w:vAlign w:val="center"/>
          </w:tcPr>
          <w:p w:rsidR="004A712F" w:rsidRPr="00E4242D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№</w:t>
            </w:r>
          </w:p>
          <w:p w:rsidR="004A712F" w:rsidRPr="00E4242D" w:rsidRDefault="004A712F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proofErr w:type="spellStart"/>
            <w:proofErr w:type="gramStart"/>
            <w:r w:rsidRPr="00E4242D">
              <w:rPr>
                <w:rFonts w:eastAsia="GungsuhChe"/>
                <w:sz w:val="28"/>
                <w:szCs w:val="28"/>
              </w:rPr>
              <w:t>п</w:t>
            </w:r>
            <w:proofErr w:type="spellEnd"/>
            <w:proofErr w:type="gramEnd"/>
            <w:r w:rsidRPr="00E4242D">
              <w:rPr>
                <w:rFonts w:eastAsia="GungsuhChe"/>
                <w:sz w:val="28"/>
                <w:szCs w:val="28"/>
              </w:rPr>
              <w:t>/</w:t>
            </w:r>
            <w:proofErr w:type="spellStart"/>
            <w:r w:rsidRPr="00E4242D">
              <w:rPr>
                <w:rFonts w:eastAsia="GungsuhCh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0" w:type="dxa"/>
            <w:vMerge w:val="restart"/>
            <w:vAlign w:val="center"/>
          </w:tcPr>
          <w:p w:rsidR="004A712F" w:rsidRPr="00E4242D" w:rsidRDefault="004A712F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  <w:vMerge w:val="restart"/>
            <w:vAlign w:val="center"/>
          </w:tcPr>
          <w:p w:rsidR="004A712F" w:rsidRPr="00E4242D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Ед.</w:t>
            </w:r>
          </w:p>
          <w:p w:rsidR="004A712F" w:rsidRPr="00E4242D" w:rsidRDefault="004A712F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proofErr w:type="spellStart"/>
            <w:r w:rsidRPr="00E4242D">
              <w:rPr>
                <w:rFonts w:eastAsia="GungsuhChe"/>
                <w:sz w:val="28"/>
                <w:szCs w:val="28"/>
              </w:rPr>
              <w:t>изм</w:t>
            </w:r>
            <w:proofErr w:type="spellEnd"/>
            <w:r w:rsidRPr="00E4242D">
              <w:rPr>
                <w:rFonts w:eastAsia="GungsuhChe"/>
                <w:sz w:val="28"/>
                <w:szCs w:val="28"/>
              </w:rPr>
              <w:t>.</w:t>
            </w:r>
          </w:p>
        </w:tc>
        <w:tc>
          <w:tcPr>
            <w:tcW w:w="3148" w:type="dxa"/>
            <w:gridSpan w:val="2"/>
            <w:vAlign w:val="center"/>
          </w:tcPr>
          <w:p w:rsidR="004A712F" w:rsidRPr="004A712F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GungsuhChe"/>
                <w:sz w:val="28"/>
                <w:szCs w:val="28"/>
              </w:rPr>
              <w:t>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4A712F" w:rsidRPr="00E4242D" w:rsidRDefault="004A712F" w:rsidP="004A712F">
            <w:pPr>
              <w:ind w:left="-108" w:right="-108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Отклонение</w:t>
            </w:r>
          </w:p>
          <w:p w:rsidR="004A712F" w:rsidRPr="00E4242D" w:rsidRDefault="004A712F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«+,-»</w:t>
            </w:r>
          </w:p>
        </w:tc>
      </w:tr>
      <w:tr w:rsidR="004A712F" w:rsidRPr="00E4242D" w:rsidTr="004A712F">
        <w:trPr>
          <w:trHeight w:val="506"/>
        </w:trPr>
        <w:tc>
          <w:tcPr>
            <w:tcW w:w="594" w:type="dxa"/>
            <w:vMerge/>
          </w:tcPr>
          <w:p w:rsidR="004A712F" w:rsidRPr="00E4242D" w:rsidRDefault="004A712F" w:rsidP="004A712F">
            <w:pPr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4040" w:type="dxa"/>
            <w:vMerge/>
          </w:tcPr>
          <w:p w:rsidR="004A712F" w:rsidRPr="00E4242D" w:rsidRDefault="004A712F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A712F" w:rsidRPr="00E4242D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A712F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2017</w:t>
            </w:r>
            <w:r w:rsidRPr="00E4242D">
              <w:rPr>
                <w:rFonts w:eastAsia="GungsuhChe"/>
                <w:sz w:val="28"/>
                <w:szCs w:val="28"/>
              </w:rPr>
              <w:t>г.</w:t>
            </w:r>
          </w:p>
        </w:tc>
        <w:tc>
          <w:tcPr>
            <w:tcW w:w="1553" w:type="dxa"/>
            <w:vAlign w:val="center"/>
          </w:tcPr>
          <w:p w:rsidR="004A712F" w:rsidRDefault="004A712F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2018</w:t>
            </w:r>
            <w:r w:rsidRPr="00E4242D">
              <w:rPr>
                <w:rFonts w:eastAsia="GungsuhChe"/>
                <w:sz w:val="28"/>
                <w:szCs w:val="28"/>
              </w:rPr>
              <w:t>г.</w:t>
            </w:r>
          </w:p>
        </w:tc>
        <w:tc>
          <w:tcPr>
            <w:tcW w:w="1559" w:type="dxa"/>
            <w:vMerge/>
          </w:tcPr>
          <w:p w:rsidR="004A712F" w:rsidRPr="00E4242D" w:rsidRDefault="004A712F" w:rsidP="004A712F">
            <w:pPr>
              <w:ind w:left="-108" w:right="-108"/>
              <w:jc w:val="both"/>
              <w:rPr>
                <w:rFonts w:eastAsia="GungsuhChe"/>
                <w:sz w:val="28"/>
                <w:szCs w:val="28"/>
              </w:rPr>
            </w:pPr>
          </w:p>
        </w:tc>
      </w:tr>
      <w:tr w:rsidR="00F326CE" w:rsidRPr="00E4242D" w:rsidTr="004A712F">
        <w:trPr>
          <w:trHeight w:val="676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Количество зарегистрированных браков.</w:t>
            </w:r>
          </w:p>
        </w:tc>
        <w:tc>
          <w:tcPr>
            <w:tcW w:w="724" w:type="dxa"/>
          </w:tcPr>
          <w:p w:rsidR="00F326CE" w:rsidRPr="00E4242D" w:rsidRDefault="00F326CE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ед.</w:t>
            </w:r>
          </w:p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115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97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-18</w:t>
            </w:r>
          </w:p>
        </w:tc>
      </w:tr>
      <w:tr w:rsidR="00F326CE" w:rsidRPr="00E4242D" w:rsidTr="004A712F">
        <w:trPr>
          <w:trHeight w:val="384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Количество разводов.  </w:t>
            </w:r>
          </w:p>
        </w:tc>
        <w:tc>
          <w:tcPr>
            <w:tcW w:w="724" w:type="dxa"/>
          </w:tcPr>
          <w:p w:rsidR="00F326CE" w:rsidRPr="00E4242D" w:rsidRDefault="00F326CE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b/>
                <w:bCs/>
                <w:sz w:val="28"/>
                <w:szCs w:val="28"/>
              </w:rPr>
              <w:t>-/-</w:t>
            </w: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103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87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-16</w:t>
            </w:r>
          </w:p>
        </w:tc>
      </w:tr>
      <w:tr w:rsidR="00F326CE" w:rsidRPr="00E4242D" w:rsidTr="004A712F">
        <w:trPr>
          <w:trHeight w:val="366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Количество </w:t>
            </w:r>
            <w:proofErr w:type="gramStart"/>
            <w:r w:rsidRPr="00E4242D">
              <w:rPr>
                <w:rFonts w:eastAsia="GungsuhChe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724" w:type="dxa"/>
          </w:tcPr>
          <w:p w:rsidR="00F326CE" w:rsidRPr="00E4242D" w:rsidRDefault="00F326CE" w:rsidP="004A712F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чел</w:t>
            </w:r>
            <w:r w:rsidRPr="00E4242D">
              <w:rPr>
                <w:rFonts w:eastAsia="GungsuhChe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180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181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+1</w:t>
            </w:r>
          </w:p>
        </w:tc>
      </w:tr>
      <w:tr w:rsidR="00F326CE" w:rsidRPr="00E4242D" w:rsidTr="004A712F">
        <w:trPr>
          <w:trHeight w:val="366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Количество </w:t>
            </w:r>
            <w:proofErr w:type="gramStart"/>
            <w:r w:rsidRPr="00E4242D">
              <w:rPr>
                <w:rFonts w:eastAsia="GungsuhChe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72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317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338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+21</w:t>
            </w:r>
          </w:p>
        </w:tc>
      </w:tr>
      <w:tr w:rsidR="00F326CE" w:rsidRPr="00E4242D" w:rsidTr="004A712F">
        <w:trPr>
          <w:trHeight w:val="366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5.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Естественная убыль населения </w:t>
            </w:r>
          </w:p>
        </w:tc>
        <w:tc>
          <w:tcPr>
            <w:tcW w:w="72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137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157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-20</w:t>
            </w:r>
          </w:p>
        </w:tc>
      </w:tr>
      <w:tr w:rsidR="00F326CE" w:rsidRPr="00E4242D" w:rsidTr="004A712F">
        <w:trPr>
          <w:trHeight w:val="384"/>
        </w:trPr>
        <w:tc>
          <w:tcPr>
            <w:tcW w:w="59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6.</w:t>
            </w:r>
          </w:p>
        </w:tc>
        <w:tc>
          <w:tcPr>
            <w:tcW w:w="4040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Миграция населения</w:t>
            </w:r>
          </w:p>
        </w:tc>
        <w:tc>
          <w:tcPr>
            <w:tcW w:w="724" w:type="dxa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 xml:space="preserve">       -55</w:t>
            </w:r>
          </w:p>
        </w:tc>
        <w:tc>
          <w:tcPr>
            <w:tcW w:w="1553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+70</w:t>
            </w:r>
          </w:p>
        </w:tc>
        <w:tc>
          <w:tcPr>
            <w:tcW w:w="1559" w:type="dxa"/>
            <w:vAlign w:val="center"/>
          </w:tcPr>
          <w:p w:rsidR="00F326CE" w:rsidRPr="00E4242D" w:rsidRDefault="00F326CE" w:rsidP="004A712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rFonts w:eastAsia="GungsuhChe"/>
                <w:sz w:val="28"/>
                <w:szCs w:val="28"/>
              </w:rPr>
            </w:pPr>
            <w:r w:rsidRPr="009F4595">
              <w:rPr>
                <w:rFonts w:eastAsia="GungsuhChe"/>
                <w:sz w:val="28"/>
                <w:szCs w:val="28"/>
              </w:rPr>
              <w:t>+125</w:t>
            </w:r>
          </w:p>
        </w:tc>
      </w:tr>
    </w:tbl>
    <w:p w:rsidR="00F326CE" w:rsidRPr="00E4242D" w:rsidRDefault="00F326CE" w:rsidP="00F326CE">
      <w:pPr>
        <w:tabs>
          <w:tab w:val="left" w:pos="720"/>
          <w:tab w:val="left" w:pos="3510"/>
          <w:tab w:val="center" w:pos="5017"/>
        </w:tabs>
        <w:rPr>
          <w:rFonts w:eastAsia="GungsuhChe"/>
          <w:b/>
          <w:bCs/>
          <w:sz w:val="28"/>
          <w:szCs w:val="28"/>
        </w:rPr>
      </w:pPr>
    </w:p>
    <w:p w:rsidR="004A712F" w:rsidRDefault="004A712F" w:rsidP="00F326CE">
      <w:pPr>
        <w:tabs>
          <w:tab w:val="left" w:pos="720"/>
          <w:tab w:val="left" w:pos="3510"/>
          <w:tab w:val="center" w:pos="5017"/>
        </w:tabs>
        <w:jc w:val="center"/>
        <w:rPr>
          <w:rFonts w:eastAsia="GungsuhChe"/>
          <w:b/>
          <w:bCs/>
          <w:sz w:val="32"/>
          <w:szCs w:val="32"/>
        </w:rPr>
      </w:pPr>
    </w:p>
    <w:p w:rsidR="00F326CE" w:rsidRPr="004A712F" w:rsidRDefault="00F326CE" w:rsidP="00F326CE">
      <w:pPr>
        <w:tabs>
          <w:tab w:val="left" w:pos="720"/>
          <w:tab w:val="left" w:pos="3510"/>
          <w:tab w:val="center" w:pos="5017"/>
        </w:tabs>
        <w:jc w:val="center"/>
        <w:rPr>
          <w:rFonts w:eastAsia="GungsuhChe"/>
          <w:b/>
          <w:bCs/>
          <w:sz w:val="32"/>
          <w:szCs w:val="32"/>
        </w:rPr>
      </w:pPr>
      <w:r w:rsidRPr="004A712F">
        <w:rPr>
          <w:rFonts w:eastAsia="GungsuhChe"/>
          <w:b/>
          <w:bCs/>
          <w:sz w:val="32"/>
          <w:szCs w:val="32"/>
        </w:rPr>
        <w:t>РЫНОК ТРУДА</w:t>
      </w:r>
    </w:p>
    <w:p w:rsidR="00F326CE" w:rsidRPr="00E4242D" w:rsidRDefault="00F326CE" w:rsidP="00F326CE">
      <w:pPr>
        <w:tabs>
          <w:tab w:val="left" w:pos="720"/>
          <w:tab w:val="left" w:pos="3510"/>
          <w:tab w:val="center" w:pos="5017"/>
        </w:tabs>
        <w:jc w:val="center"/>
        <w:rPr>
          <w:rFonts w:eastAsia="GungsuhChe"/>
          <w:b/>
          <w:bCs/>
          <w:sz w:val="28"/>
          <w:szCs w:val="28"/>
        </w:rPr>
      </w:pPr>
    </w:p>
    <w:p w:rsidR="00F326CE" w:rsidRPr="00E4242D" w:rsidRDefault="00F326CE" w:rsidP="00F326CE">
      <w:pPr>
        <w:ind w:firstLine="720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Численность экономически активного населения </w:t>
      </w:r>
      <w:r>
        <w:rPr>
          <w:rFonts w:eastAsia="GungsuhChe"/>
          <w:sz w:val="28"/>
          <w:szCs w:val="28"/>
        </w:rPr>
        <w:t xml:space="preserve">за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2018</w:t>
      </w:r>
      <w:r w:rsidRPr="00E4242D">
        <w:rPr>
          <w:rFonts w:eastAsia="GungsuhChe"/>
          <w:sz w:val="28"/>
          <w:szCs w:val="28"/>
        </w:rPr>
        <w:t xml:space="preserve"> года  </w:t>
      </w:r>
      <w:r>
        <w:rPr>
          <w:rFonts w:eastAsia="GungsuhChe"/>
          <w:sz w:val="28"/>
          <w:szCs w:val="28"/>
        </w:rPr>
        <w:t>составила 22044</w:t>
      </w:r>
      <w:r w:rsidRPr="00E4242D">
        <w:rPr>
          <w:rFonts w:eastAsia="GungsuhChe"/>
          <w:sz w:val="28"/>
          <w:szCs w:val="28"/>
        </w:rPr>
        <w:t xml:space="preserve"> человек</w:t>
      </w:r>
      <w:r>
        <w:rPr>
          <w:rFonts w:eastAsia="GungsuhChe"/>
          <w:sz w:val="28"/>
          <w:szCs w:val="28"/>
        </w:rPr>
        <w:t xml:space="preserve"> при численности населения 44</w:t>
      </w:r>
      <w:r w:rsidR="00C267FD">
        <w:rPr>
          <w:rFonts w:eastAsia="GungsuhChe"/>
          <w:sz w:val="28"/>
          <w:szCs w:val="28"/>
        </w:rPr>
        <w:t>562</w:t>
      </w:r>
      <w:r w:rsidRPr="00E4242D">
        <w:rPr>
          <w:rFonts w:eastAsia="GungsuhChe"/>
          <w:sz w:val="28"/>
          <w:szCs w:val="28"/>
        </w:rPr>
        <w:t xml:space="preserve"> человек.</w:t>
      </w:r>
    </w:p>
    <w:p w:rsidR="00F326CE" w:rsidRPr="00E4242D" w:rsidRDefault="00F326CE" w:rsidP="00F326CE">
      <w:pPr>
        <w:ind w:firstLine="720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На 01.07</w:t>
      </w:r>
      <w:r w:rsidRPr="00E4242D">
        <w:rPr>
          <w:rFonts w:eastAsia="GungsuhChe"/>
          <w:sz w:val="28"/>
          <w:szCs w:val="28"/>
        </w:rPr>
        <w:t>.2018 года на реги</w:t>
      </w:r>
      <w:r>
        <w:rPr>
          <w:rFonts w:eastAsia="GungsuhChe"/>
          <w:sz w:val="28"/>
          <w:szCs w:val="28"/>
        </w:rPr>
        <w:t>страционном учете состояло - 125</w:t>
      </w:r>
      <w:r w:rsidRPr="00E4242D">
        <w:rPr>
          <w:rFonts w:eastAsia="GungsuhChe"/>
          <w:sz w:val="28"/>
          <w:szCs w:val="28"/>
        </w:rPr>
        <w:t xml:space="preserve"> ч</w:t>
      </w:r>
      <w:r>
        <w:rPr>
          <w:rFonts w:eastAsia="GungsuhChe"/>
          <w:sz w:val="28"/>
          <w:szCs w:val="28"/>
        </w:rPr>
        <w:t>еловек, из них безработных – 99</w:t>
      </w:r>
      <w:r w:rsidRPr="00E4242D">
        <w:rPr>
          <w:rFonts w:eastAsia="GungsuhChe"/>
          <w:sz w:val="28"/>
          <w:szCs w:val="28"/>
        </w:rPr>
        <w:t xml:space="preserve"> человек, на 01.</w:t>
      </w:r>
      <w:r>
        <w:rPr>
          <w:rFonts w:eastAsia="GungsuhChe"/>
          <w:sz w:val="28"/>
          <w:szCs w:val="28"/>
        </w:rPr>
        <w:t>07</w:t>
      </w:r>
      <w:r w:rsidRPr="00E4242D">
        <w:rPr>
          <w:rFonts w:eastAsia="GungsuhChe"/>
          <w:sz w:val="28"/>
          <w:szCs w:val="28"/>
        </w:rPr>
        <w:t xml:space="preserve">.2017г.- </w:t>
      </w:r>
      <w:r>
        <w:rPr>
          <w:rFonts w:eastAsia="GungsuhChe"/>
          <w:sz w:val="28"/>
          <w:szCs w:val="28"/>
        </w:rPr>
        <w:t xml:space="preserve">158 </w:t>
      </w:r>
      <w:r w:rsidRPr="00E4242D">
        <w:rPr>
          <w:rFonts w:eastAsia="GungsuhChe"/>
          <w:sz w:val="28"/>
          <w:szCs w:val="28"/>
        </w:rPr>
        <w:t>человек, из них безработных -  1</w:t>
      </w:r>
      <w:r>
        <w:rPr>
          <w:rFonts w:eastAsia="GungsuhChe"/>
          <w:sz w:val="28"/>
          <w:szCs w:val="28"/>
        </w:rPr>
        <w:t>38 человек</w:t>
      </w:r>
      <w:r w:rsidRPr="00E4242D">
        <w:rPr>
          <w:rFonts w:eastAsia="GungsuhChe"/>
          <w:sz w:val="28"/>
          <w:szCs w:val="28"/>
        </w:rPr>
        <w:t xml:space="preserve">. </w:t>
      </w:r>
    </w:p>
    <w:p w:rsidR="00F326CE" w:rsidRPr="00E4242D" w:rsidRDefault="00F326CE" w:rsidP="00F326CE">
      <w:pPr>
        <w:ind w:firstLine="720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Уровень безработицы по Гагаринскому району </w:t>
      </w:r>
      <w:r>
        <w:rPr>
          <w:rFonts w:eastAsia="GungsuhChe"/>
          <w:sz w:val="28"/>
          <w:szCs w:val="28"/>
        </w:rPr>
        <w:t>за отчетный период составил 0,45</w:t>
      </w:r>
      <w:r w:rsidRPr="00E4242D">
        <w:rPr>
          <w:rFonts w:eastAsia="GungsuhChe"/>
          <w:sz w:val="28"/>
          <w:szCs w:val="28"/>
        </w:rPr>
        <w:t>%,</w:t>
      </w:r>
      <w:r w:rsidR="00C267FD">
        <w:rPr>
          <w:rFonts w:eastAsia="GungsuhChe"/>
          <w:sz w:val="28"/>
          <w:szCs w:val="28"/>
        </w:rPr>
        <w:t xml:space="preserve"> (</w:t>
      </w:r>
      <w:r w:rsidRPr="00E4242D">
        <w:rPr>
          <w:rFonts w:eastAsia="GungsuhChe"/>
          <w:sz w:val="28"/>
          <w:szCs w:val="28"/>
        </w:rPr>
        <w:t xml:space="preserve">по Смоленской области </w:t>
      </w:r>
      <w:r w:rsidRPr="00B97759">
        <w:rPr>
          <w:rFonts w:eastAsia="GungsuhChe"/>
          <w:sz w:val="28"/>
          <w:szCs w:val="28"/>
        </w:rPr>
        <w:t>-</w:t>
      </w:r>
      <w:r w:rsidR="00C267FD">
        <w:rPr>
          <w:rFonts w:eastAsia="GungsuhChe"/>
          <w:sz w:val="28"/>
          <w:szCs w:val="28"/>
        </w:rPr>
        <w:t xml:space="preserve"> </w:t>
      </w:r>
      <w:r w:rsidRPr="00B97759">
        <w:rPr>
          <w:rFonts w:eastAsia="GungsuhChe"/>
          <w:sz w:val="28"/>
          <w:szCs w:val="28"/>
        </w:rPr>
        <w:t>1,</w:t>
      </w:r>
      <w:r>
        <w:rPr>
          <w:rFonts w:eastAsia="GungsuhChe"/>
          <w:sz w:val="28"/>
          <w:szCs w:val="28"/>
        </w:rPr>
        <w:t>05%</w:t>
      </w:r>
      <w:r w:rsidR="00C267FD">
        <w:rPr>
          <w:rFonts w:eastAsia="GungsuhChe"/>
          <w:sz w:val="28"/>
          <w:szCs w:val="28"/>
        </w:rPr>
        <w:t>)</w:t>
      </w:r>
      <w:r>
        <w:rPr>
          <w:rFonts w:eastAsia="GungsuhChe"/>
          <w:sz w:val="28"/>
          <w:szCs w:val="28"/>
        </w:rPr>
        <w:t xml:space="preserve"> в 2,3</w:t>
      </w:r>
      <w:r w:rsidRPr="00E4242D">
        <w:rPr>
          <w:rFonts w:eastAsia="GungsuhChe"/>
          <w:sz w:val="28"/>
          <w:szCs w:val="28"/>
        </w:rPr>
        <w:t xml:space="preserve"> раза ниже, чем </w:t>
      </w:r>
      <w:proofErr w:type="spellStart"/>
      <w:r w:rsidRPr="00E4242D">
        <w:rPr>
          <w:rFonts w:eastAsia="GungsuhChe"/>
          <w:sz w:val="28"/>
          <w:szCs w:val="28"/>
        </w:rPr>
        <w:t>среднеобластной</w:t>
      </w:r>
      <w:proofErr w:type="spellEnd"/>
      <w:r w:rsidRPr="00E4242D">
        <w:rPr>
          <w:rFonts w:eastAsia="GungsuhChe"/>
          <w:sz w:val="28"/>
          <w:szCs w:val="28"/>
        </w:rPr>
        <w:t>,</w:t>
      </w:r>
      <w:r>
        <w:rPr>
          <w:rFonts w:eastAsia="GungsuhChe"/>
          <w:sz w:val="28"/>
          <w:szCs w:val="28"/>
        </w:rPr>
        <w:t xml:space="preserve"> коэффициент напряженности – 0,2</w:t>
      </w:r>
      <w:r w:rsidRPr="00E4242D">
        <w:rPr>
          <w:rFonts w:eastAsia="GungsuhChe"/>
          <w:sz w:val="28"/>
          <w:szCs w:val="28"/>
        </w:rPr>
        <w:t>, в соответствующем периоде прошлого года</w:t>
      </w:r>
      <w:r>
        <w:rPr>
          <w:rFonts w:eastAsia="GungsuhChe"/>
          <w:sz w:val="28"/>
          <w:szCs w:val="28"/>
        </w:rPr>
        <w:t xml:space="preserve"> коэффициент напряженности - 0,3</w:t>
      </w:r>
      <w:r w:rsidRPr="00E4242D">
        <w:rPr>
          <w:rFonts w:eastAsia="GungsuhChe"/>
          <w:sz w:val="28"/>
          <w:szCs w:val="28"/>
        </w:rPr>
        <w:t xml:space="preserve">. </w:t>
      </w:r>
    </w:p>
    <w:p w:rsidR="00F326CE" w:rsidRPr="00E4242D" w:rsidRDefault="00F326CE" w:rsidP="00F326CE">
      <w:pPr>
        <w:ind w:firstLine="720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    За 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полугодие 2018 года </w:t>
      </w:r>
      <w:r w:rsidRPr="00E4242D">
        <w:rPr>
          <w:rFonts w:eastAsia="GungsuhChe"/>
          <w:sz w:val="28"/>
          <w:szCs w:val="28"/>
        </w:rPr>
        <w:t xml:space="preserve">в Центр занятости населения </w:t>
      </w:r>
      <w:proofErr w:type="spellStart"/>
      <w:r w:rsidRPr="00E4242D">
        <w:rPr>
          <w:rFonts w:eastAsia="GungsuhChe"/>
          <w:sz w:val="28"/>
          <w:szCs w:val="28"/>
        </w:rPr>
        <w:t>Гагаринского</w:t>
      </w:r>
      <w:proofErr w:type="spellEnd"/>
      <w:r w:rsidRPr="00E4242D">
        <w:rPr>
          <w:rFonts w:eastAsia="GungsuhChe"/>
          <w:sz w:val="28"/>
          <w:szCs w:val="28"/>
        </w:rPr>
        <w:t xml:space="preserve"> района по ра</w:t>
      </w:r>
      <w:r>
        <w:rPr>
          <w:rFonts w:eastAsia="GungsuhChe"/>
          <w:sz w:val="28"/>
          <w:szCs w:val="28"/>
        </w:rPr>
        <w:t>зличным вопросам обратилось 2166 человек</w:t>
      </w:r>
      <w:r w:rsidRPr="00E4242D">
        <w:rPr>
          <w:rFonts w:eastAsia="GungsuhChe"/>
          <w:sz w:val="28"/>
          <w:szCs w:val="28"/>
        </w:rPr>
        <w:t xml:space="preserve">, за </w:t>
      </w:r>
      <w:r>
        <w:rPr>
          <w:rFonts w:eastAsia="GungsuhChe"/>
          <w:sz w:val="28"/>
          <w:szCs w:val="28"/>
        </w:rPr>
        <w:t xml:space="preserve">соответствующий период прошлого года- 2403 </w:t>
      </w:r>
      <w:r w:rsidRPr="00E4242D">
        <w:rPr>
          <w:rFonts w:eastAsia="GungsuhChe"/>
          <w:sz w:val="28"/>
          <w:szCs w:val="28"/>
        </w:rPr>
        <w:t>человек</w:t>
      </w:r>
      <w:r>
        <w:rPr>
          <w:rFonts w:eastAsia="GungsuhChe"/>
          <w:sz w:val="28"/>
          <w:szCs w:val="28"/>
        </w:rPr>
        <w:t>а</w:t>
      </w:r>
      <w:r w:rsidRPr="00E4242D">
        <w:rPr>
          <w:rFonts w:eastAsia="GungsuhChe"/>
          <w:sz w:val="28"/>
          <w:szCs w:val="28"/>
        </w:rPr>
        <w:t>. С начала года Центром занятости населения было поставлено на учет в цел</w:t>
      </w:r>
      <w:r>
        <w:rPr>
          <w:rFonts w:eastAsia="GungsuhChe"/>
          <w:sz w:val="28"/>
          <w:szCs w:val="28"/>
        </w:rPr>
        <w:t>ях поиска подходящей работы 841 человек</w:t>
      </w:r>
      <w:r w:rsidRPr="00E4242D">
        <w:rPr>
          <w:rFonts w:eastAsia="GungsuhChe"/>
          <w:sz w:val="28"/>
          <w:szCs w:val="28"/>
        </w:rPr>
        <w:t xml:space="preserve">, за 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2017</w:t>
      </w:r>
      <w:r w:rsidRPr="00E4242D">
        <w:rPr>
          <w:rFonts w:eastAsia="GungsuhChe"/>
          <w:sz w:val="28"/>
          <w:szCs w:val="28"/>
        </w:rPr>
        <w:t xml:space="preserve"> года  </w:t>
      </w:r>
      <w:r>
        <w:rPr>
          <w:rFonts w:eastAsia="GungsuhChe"/>
          <w:sz w:val="28"/>
          <w:szCs w:val="28"/>
        </w:rPr>
        <w:t>- 993</w:t>
      </w:r>
      <w:r w:rsidRPr="00E4242D">
        <w:rPr>
          <w:rFonts w:eastAsia="GungsuhChe"/>
          <w:sz w:val="28"/>
          <w:szCs w:val="28"/>
        </w:rPr>
        <w:t xml:space="preserve"> человек</w:t>
      </w:r>
      <w:r>
        <w:rPr>
          <w:rFonts w:eastAsia="GungsuhChe"/>
          <w:sz w:val="28"/>
          <w:szCs w:val="28"/>
        </w:rPr>
        <w:t>а</w:t>
      </w:r>
      <w:r w:rsidRPr="00E4242D">
        <w:rPr>
          <w:rFonts w:eastAsia="GungsuhChe"/>
          <w:sz w:val="28"/>
          <w:szCs w:val="28"/>
        </w:rPr>
        <w:t xml:space="preserve">. Среди поставленных на учет: имеющих профессию рабочего  </w:t>
      </w:r>
      <w:r>
        <w:rPr>
          <w:rFonts w:eastAsia="GungsuhChe"/>
          <w:sz w:val="28"/>
          <w:szCs w:val="28"/>
        </w:rPr>
        <w:t>- 507</w:t>
      </w:r>
      <w:r w:rsidRPr="00E4242D">
        <w:rPr>
          <w:rFonts w:eastAsia="GungsuhChe"/>
          <w:sz w:val="28"/>
          <w:szCs w:val="28"/>
        </w:rPr>
        <w:t xml:space="preserve"> человек</w:t>
      </w:r>
      <w:r>
        <w:rPr>
          <w:rFonts w:eastAsia="GungsuhChe"/>
          <w:sz w:val="28"/>
          <w:szCs w:val="28"/>
        </w:rPr>
        <w:t>, специалистов и служащих  - 169 человек, пенсионеров -  10</w:t>
      </w:r>
      <w:r w:rsidRPr="00E4242D">
        <w:rPr>
          <w:rFonts w:eastAsia="GungsuhChe"/>
          <w:sz w:val="28"/>
          <w:szCs w:val="28"/>
        </w:rPr>
        <w:t>7 человек, лиц, испытывающих</w:t>
      </w:r>
      <w:r>
        <w:rPr>
          <w:rFonts w:eastAsia="GungsuhChe"/>
          <w:sz w:val="28"/>
          <w:szCs w:val="28"/>
        </w:rPr>
        <w:t xml:space="preserve"> трудности в поиске работы - 30</w:t>
      </w:r>
      <w:r w:rsidRPr="00E4242D">
        <w:rPr>
          <w:rFonts w:eastAsia="GungsuhChe"/>
          <w:sz w:val="28"/>
          <w:szCs w:val="28"/>
        </w:rPr>
        <w:t xml:space="preserve"> человек.</w:t>
      </w:r>
    </w:p>
    <w:p w:rsidR="00F326CE" w:rsidRPr="00E4242D" w:rsidRDefault="00F326CE" w:rsidP="00F326CE">
      <w:pPr>
        <w:ind w:firstLine="720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lastRenderedPageBreak/>
        <w:t>За период с начала 2018</w:t>
      </w:r>
      <w:r w:rsidRPr="00E4242D">
        <w:rPr>
          <w:rFonts w:eastAsia="GungsuhChe"/>
          <w:sz w:val="28"/>
          <w:szCs w:val="28"/>
        </w:rPr>
        <w:t xml:space="preserve"> года сведения о выс</w:t>
      </w:r>
      <w:r>
        <w:rPr>
          <w:rFonts w:eastAsia="GungsuhChe"/>
          <w:sz w:val="28"/>
          <w:szCs w:val="28"/>
        </w:rPr>
        <w:t>вобождении работников подали  12</w:t>
      </w:r>
      <w:r w:rsidRPr="00E4242D">
        <w:rPr>
          <w:rFonts w:eastAsia="GungsuhChe"/>
          <w:sz w:val="28"/>
          <w:szCs w:val="28"/>
        </w:rPr>
        <w:t xml:space="preserve"> предприятий и организаций, такие как: (СОГБУ «</w:t>
      </w:r>
      <w:proofErr w:type="spellStart"/>
      <w:r w:rsidRPr="00E4242D">
        <w:rPr>
          <w:rFonts w:eastAsia="GungsuhChe"/>
          <w:sz w:val="28"/>
          <w:szCs w:val="28"/>
        </w:rPr>
        <w:t>Гагаринская</w:t>
      </w:r>
      <w:proofErr w:type="spellEnd"/>
      <w:r w:rsidRPr="00E4242D">
        <w:rPr>
          <w:rFonts w:eastAsia="GungsuhChe"/>
          <w:sz w:val="28"/>
          <w:szCs w:val="28"/>
        </w:rPr>
        <w:t xml:space="preserve"> ветстанция»</w:t>
      </w:r>
      <w:r>
        <w:rPr>
          <w:rFonts w:eastAsia="GungsuhChe"/>
          <w:bCs/>
          <w:sz w:val="28"/>
          <w:szCs w:val="28"/>
        </w:rPr>
        <w:t>,</w:t>
      </w:r>
      <w:r w:rsidRPr="00E4242D">
        <w:rPr>
          <w:rFonts w:eastAsia="GungsuhChe"/>
          <w:sz w:val="28"/>
          <w:szCs w:val="28"/>
        </w:rPr>
        <w:t xml:space="preserve"> </w:t>
      </w:r>
      <w:r w:rsidRPr="00C611C8">
        <w:rPr>
          <w:rFonts w:eastAsia="GungsuhChe"/>
          <w:sz w:val="28"/>
          <w:szCs w:val="28"/>
        </w:rPr>
        <w:t xml:space="preserve">ГУ - Управление Пенсионного фонда РФ в </w:t>
      </w:r>
      <w:proofErr w:type="spellStart"/>
      <w:r w:rsidRPr="00C611C8">
        <w:rPr>
          <w:rFonts w:eastAsia="GungsuhChe"/>
          <w:sz w:val="28"/>
          <w:szCs w:val="28"/>
        </w:rPr>
        <w:t>Гагаринском</w:t>
      </w:r>
      <w:proofErr w:type="spellEnd"/>
      <w:r w:rsidRPr="00C611C8">
        <w:rPr>
          <w:rFonts w:eastAsia="GungsuhChe"/>
          <w:sz w:val="28"/>
          <w:szCs w:val="28"/>
        </w:rPr>
        <w:t xml:space="preserve"> районе Смоленской области</w:t>
      </w:r>
      <w:r>
        <w:rPr>
          <w:rFonts w:eastAsia="GungsuhChe"/>
          <w:sz w:val="28"/>
          <w:szCs w:val="28"/>
        </w:rPr>
        <w:t>», МБУ «Пречистенская средняя школа», МБУ «</w:t>
      </w:r>
      <w:proofErr w:type="spellStart"/>
      <w:r>
        <w:rPr>
          <w:rFonts w:eastAsia="GungsuhChe"/>
          <w:sz w:val="28"/>
          <w:szCs w:val="28"/>
        </w:rPr>
        <w:t>Колокольнинская</w:t>
      </w:r>
      <w:proofErr w:type="spellEnd"/>
      <w:r>
        <w:rPr>
          <w:rFonts w:eastAsia="GungsuhChe"/>
          <w:sz w:val="28"/>
          <w:szCs w:val="28"/>
        </w:rPr>
        <w:t xml:space="preserve"> основная школа», ООО «</w:t>
      </w:r>
      <w:proofErr w:type="spellStart"/>
      <w:r>
        <w:rPr>
          <w:rFonts w:eastAsia="GungsuhChe"/>
          <w:sz w:val="28"/>
          <w:szCs w:val="28"/>
        </w:rPr>
        <w:t>Гагаринжилстрой</w:t>
      </w:r>
      <w:proofErr w:type="spellEnd"/>
      <w:r>
        <w:rPr>
          <w:rFonts w:eastAsia="GungsuhChe"/>
          <w:sz w:val="28"/>
          <w:szCs w:val="28"/>
        </w:rPr>
        <w:t>»</w:t>
      </w:r>
      <w:r w:rsidRPr="00E4242D">
        <w:rPr>
          <w:rFonts w:eastAsia="GungsuhChe"/>
          <w:sz w:val="28"/>
          <w:szCs w:val="28"/>
        </w:rPr>
        <w:t>), общее кол</w:t>
      </w:r>
      <w:r>
        <w:rPr>
          <w:rFonts w:eastAsia="GungsuhChe"/>
          <w:sz w:val="28"/>
          <w:szCs w:val="28"/>
        </w:rPr>
        <w:t>ичество сокращенных составило 37 человек, из них 14</w:t>
      </w:r>
      <w:r w:rsidRPr="00E4242D">
        <w:rPr>
          <w:rFonts w:eastAsia="GungsuhChe"/>
          <w:sz w:val="28"/>
          <w:szCs w:val="28"/>
        </w:rPr>
        <w:t xml:space="preserve"> пенсионеров. Сведения о простое по вине</w:t>
      </w:r>
      <w:r>
        <w:rPr>
          <w:rFonts w:eastAsia="GungsuhChe"/>
          <w:sz w:val="28"/>
          <w:szCs w:val="28"/>
        </w:rPr>
        <w:t xml:space="preserve"> работодателя поступили от одного </w:t>
      </w:r>
      <w:r w:rsidRPr="00C611C8">
        <w:rPr>
          <w:rFonts w:eastAsia="GungsuhChe"/>
          <w:sz w:val="28"/>
          <w:szCs w:val="28"/>
        </w:rPr>
        <w:t>предприятия</w:t>
      </w:r>
      <w:r>
        <w:rPr>
          <w:rFonts w:eastAsia="GungsuhChe"/>
          <w:sz w:val="28"/>
          <w:szCs w:val="28"/>
        </w:rPr>
        <w:t xml:space="preserve">:  ЗАО </w:t>
      </w:r>
      <w:r w:rsidRPr="00E4242D">
        <w:rPr>
          <w:rFonts w:eastAsia="GungsuhChe"/>
          <w:sz w:val="28"/>
          <w:szCs w:val="28"/>
        </w:rPr>
        <w:t>«Ко</w:t>
      </w:r>
      <w:r>
        <w:rPr>
          <w:rFonts w:eastAsia="GungsuhChe"/>
          <w:sz w:val="28"/>
          <w:szCs w:val="28"/>
        </w:rPr>
        <w:t>ндиционер»</w:t>
      </w:r>
      <w:r w:rsidRPr="00E4242D">
        <w:rPr>
          <w:rFonts w:eastAsia="GungsuhChe"/>
          <w:sz w:val="28"/>
          <w:szCs w:val="28"/>
        </w:rPr>
        <w:t>.</w:t>
      </w:r>
    </w:p>
    <w:p w:rsidR="00F326CE" w:rsidRPr="00E4242D" w:rsidRDefault="00F326CE" w:rsidP="00F326CE">
      <w:pPr>
        <w:tabs>
          <w:tab w:val="left" w:pos="600"/>
        </w:tabs>
        <w:ind w:firstLine="720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За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2018 года</w:t>
      </w:r>
      <w:r w:rsidRPr="00E4242D">
        <w:rPr>
          <w:rFonts w:eastAsia="GungsuhChe"/>
          <w:sz w:val="28"/>
          <w:szCs w:val="28"/>
        </w:rPr>
        <w:t xml:space="preserve"> Центром занятости населения было трудоустроено </w:t>
      </w:r>
      <w:r>
        <w:rPr>
          <w:rFonts w:eastAsia="GungsuhChe"/>
          <w:sz w:val="28"/>
          <w:szCs w:val="28"/>
        </w:rPr>
        <w:t>751</w:t>
      </w:r>
      <w:r w:rsidRPr="00E4242D">
        <w:rPr>
          <w:rFonts w:eastAsia="GungsuhChe"/>
          <w:sz w:val="28"/>
          <w:szCs w:val="28"/>
        </w:rPr>
        <w:t xml:space="preserve"> человек, в том числе </w:t>
      </w:r>
      <w:r>
        <w:rPr>
          <w:rFonts w:eastAsia="GungsuhChe"/>
          <w:sz w:val="28"/>
          <w:szCs w:val="28"/>
        </w:rPr>
        <w:t>трудоустроено на постоянную работу – 671 человек,</w:t>
      </w:r>
      <w:r w:rsidRPr="006F6182">
        <w:rPr>
          <w:rFonts w:eastAsia="GungsuhChe"/>
          <w:sz w:val="28"/>
          <w:szCs w:val="28"/>
        </w:rPr>
        <w:t xml:space="preserve"> </w:t>
      </w:r>
      <w:r w:rsidRPr="00E4242D">
        <w:rPr>
          <w:rFonts w:eastAsia="GungsuhChe"/>
          <w:sz w:val="28"/>
          <w:szCs w:val="28"/>
        </w:rPr>
        <w:t>трудоустроенные впервые 10 дней с момента обр</w:t>
      </w:r>
      <w:r>
        <w:rPr>
          <w:rFonts w:eastAsia="GungsuhChe"/>
          <w:sz w:val="28"/>
          <w:szCs w:val="28"/>
        </w:rPr>
        <w:t>ащения в Центр занятости – 631 человек</w:t>
      </w:r>
      <w:r w:rsidRPr="00E4242D">
        <w:rPr>
          <w:rFonts w:eastAsia="GungsuhChe"/>
          <w:sz w:val="28"/>
          <w:szCs w:val="28"/>
        </w:rPr>
        <w:t>. Направлен</w:t>
      </w:r>
      <w:r>
        <w:rPr>
          <w:rFonts w:eastAsia="GungsuhChe"/>
          <w:sz w:val="28"/>
          <w:szCs w:val="28"/>
        </w:rPr>
        <w:t>о на профессиональное обучение 26 человек, в том числе  1 женщина, находящая</w:t>
      </w:r>
      <w:r w:rsidRPr="00E4242D">
        <w:rPr>
          <w:rFonts w:eastAsia="GungsuhChe"/>
          <w:sz w:val="28"/>
          <w:szCs w:val="28"/>
        </w:rPr>
        <w:t xml:space="preserve">ся </w:t>
      </w:r>
      <w:r>
        <w:rPr>
          <w:rFonts w:eastAsia="GungsuhChe"/>
          <w:sz w:val="28"/>
          <w:szCs w:val="28"/>
        </w:rPr>
        <w:t xml:space="preserve">в отпуске по уходу за ребенком </w:t>
      </w:r>
      <w:r w:rsidRPr="00E4242D">
        <w:rPr>
          <w:rFonts w:eastAsia="GungsuhChe"/>
          <w:sz w:val="28"/>
          <w:szCs w:val="28"/>
        </w:rPr>
        <w:t>и 1 пенсионер. Обучение проводилось по следующим пр</w:t>
      </w:r>
      <w:r>
        <w:rPr>
          <w:rFonts w:eastAsia="GungsuhChe"/>
          <w:sz w:val="28"/>
          <w:szCs w:val="28"/>
        </w:rPr>
        <w:t>офессиям: парикмахер,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повар, </w:t>
      </w:r>
      <w:r w:rsidRPr="00E4242D">
        <w:rPr>
          <w:rFonts w:eastAsia="GungsuhChe"/>
          <w:sz w:val="28"/>
          <w:szCs w:val="28"/>
        </w:rPr>
        <w:t xml:space="preserve"> водит</w:t>
      </w:r>
      <w:r>
        <w:rPr>
          <w:rFonts w:eastAsia="GungsuhChe"/>
          <w:sz w:val="28"/>
          <w:szCs w:val="28"/>
        </w:rPr>
        <w:t>ель погрузчика, водитель категории</w:t>
      </w:r>
      <w:proofErr w:type="gramStart"/>
      <w:r>
        <w:rPr>
          <w:rFonts w:eastAsia="GungsuhChe"/>
          <w:sz w:val="28"/>
          <w:szCs w:val="28"/>
        </w:rPr>
        <w:t xml:space="preserve"> В</w:t>
      </w:r>
      <w:proofErr w:type="gramEnd"/>
      <w:r>
        <w:rPr>
          <w:rFonts w:eastAsia="GungsuhChe"/>
          <w:sz w:val="28"/>
          <w:szCs w:val="28"/>
        </w:rPr>
        <w:t xml:space="preserve">,  оператор ЭВМ, </w:t>
      </w:r>
      <w:r w:rsidRPr="00E4242D">
        <w:rPr>
          <w:rFonts w:eastAsia="GungsuhChe"/>
          <w:sz w:val="28"/>
          <w:szCs w:val="28"/>
        </w:rPr>
        <w:t xml:space="preserve"> оператор котельной, охранник. </w:t>
      </w:r>
    </w:p>
    <w:p w:rsidR="00845F2E" w:rsidRDefault="00F326CE" w:rsidP="00F326CE">
      <w:pPr>
        <w:tabs>
          <w:tab w:val="left" w:pos="600"/>
        </w:tabs>
        <w:ind w:firstLine="720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Центром занятости населения </w:t>
      </w:r>
      <w:proofErr w:type="spellStart"/>
      <w:r w:rsidRPr="00E4242D">
        <w:rPr>
          <w:rFonts w:eastAsia="GungsuhChe"/>
          <w:sz w:val="28"/>
          <w:szCs w:val="28"/>
        </w:rPr>
        <w:t>Гагаринского</w:t>
      </w:r>
      <w:proofErr w:type="spellEnd"/>
      <w:r w:rsidRPr="00E4242D">
        <w:rPr>
          <w:rFonts w:eastAsia="GungsuhChe"/>
          <w:sz w:val="28"/>
          <w:szCs w:val="28"/>
        </w:rPr>
        <w:t xml:space="preserve"> района постоянно организовываются ярмарки вакансий. За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2018 года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организовано 10</w:t>
      </w:r>
      <w:r w:rsidRPr="00E4242D">
        <w:rPr>
          <w:rFonts w:eastAsia="GungsuhChe"/>
          <w:sz w:val="28"/>
          <w:szCs w:val="28"/>
        </w:rPr>
        <w:t xml:space="preserve"> ярмаро</w:t>
      </w:r>
      <w:r>
        <w:rPr>
          <w:rFonts w:eastAsia="GungsuhChe"/>
          <w:sz w:val="28"/>
          <w:szCs w:val="28"/>
        </w:rPr>
        <w:t>к, в которых приняло участие 268</w:t>
      </w:r>
      <w:r w:rsidRPr="00E4242D">
        <w:rPr>
          <w:rFonts w:eastAsia="GungsuhChe"/>
          <w:sz w:val="28"/>
          <w:szCs w:val="28"/>
        </w:rPr>
        <w:t xml:space="preserve"> безработных граждан. По результатам проведения этих м</w:t>
      </w:r>
      <w:r>
        <w:rPr>
          <w:rFonts w:eastAsia="GungsuhChe"/>
          <w:sz w:val="28"/>
          <w:szCs w:val="28"/>
        </w:rPr>
        <w:t>ероприятий было трудоустроено 12</w:t>
      </w:r>
      <w:r w:rsidRPr="00E4242D">
        <w:rPr>
          <w:rFonts w:eastAsia="GungsuhChe"/>
          <w:sz w:val="28"/>
          <w:szCs w:val="28"/>
        </w:rPr>
        <w:t xml:space="preserve"> человек. </w:t>
      </w:r>
    </w:p>
    <w:p w:rsidR="00F326CE" w:rsidRPr="00E4242D" w:rsidRDefault="00F326CE" w:rsidP="00F326CE">
      <w:pPr>
        <w:tabs>
          <w:tab w:val="left" w:pos="600"/>
        </w:tabs>
        <w:ind w:firstLine="720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Государственная услуга по профессиональной ориентации предоставлена 519 гражданам. </w:t>
      </w:r>
      <w:r w:rsidRPr="00E4242D">
        <w:rPr>
          <w:rFonts w:eastAsia="GungsuhChe"/>
          <w:sz w:val="28"/>
          <w:szCs w:val="28"/>
        </w:rPr>
        <w:t>Услуга по социал</w:t>
      </w:r>
      <w:r>
        <w:rPr>
          <w:rFonts w:eastAsia="GungsuhChe"/>
          <w:sz w:val="28"/>
          <w:szCs w:val="28"/>
        </w:rPr>
        <w:t>ьной адаптации предоставлена 16 безработным гражданам, 2</w:t>
      </w:r>
      <w:r w:rsidRPr="00E4242D">
        <w:rPr>
          <w:rFonts w:eastAsia="GungsuhChe"/>
          <w:sz w:val="28"/>
          <w:szCs w:val="28"/>
        </w:rPr>
        <w:t xml:space="preserve"> из которых были трудоустроены. </w:t>
      </w:r>
      <w:r w:rsidRPr="00E6156E">
        <w:rPr>
          <w:rFonts w:eastAsia="GungsuhChe"/>
          <w:sz w:val="28"/>
          <w:szCs w:val="28"/>
        </w:rPr>
        <w:t>Услугу по психологической поддержке получили  24 безработных граждан</w:t>
      </w:r>
      <w:r>
        <w:rPr>
          <w:rFonts w:eastAsia="GungsuhChe"/>
          <w:sz w:val="28"/>
          <w:szCs w:val="28"/>
        </w:rPr>
        <w:t>ина</w:t>
      </w:r>
      <w:r w:rsidRPr="00E6156E">
        <w:rPr>
          <w:rFonts w:eastAsia="GungsuhChe"/>
          <w:sz w:val="28"/>
          <w:szCs w:val="28"/>
        </w:rPr>
        <w:t>.</w:t>
      </w:r>
    </w:p>
    <w:p w:rsidR="00F326CE" w:rsidRDefault="00F326CE" w:rsidP="00F326CE">
      <w:pPr>
        <w:ind w:firstLine="708"/>
        <w:jc w:val="both"/>
        <w:rPr>
          <w:sz w:val="28"/>
          <w:szCs w:val="28"/>
        </w:rPr>
      </w:pPr>
      <w:r w:rsidRPr="00C835FB">
        <w:rPr>
          <w:rFonts w:eastAsia="GungsuhChe"/>
          <w:sz w:val="28"/>
          <w:szCs w:val="28"/>
        </w:rPr>
        <w:t>По подбору кадров с Центром занятости акт</w:t>
      </w:r>
      <w:r>
        <w:rPr>
          <w:rFonts w:eastAsia="GungsuhChe"/>
          <w:sz w:val="28"/>
          <w:szCs w:val="28"/>
        </w:rPr>
        <w:t xml:space="preserve">ивно работают такие предприятия как: ЗАО </w:t>
      </w:r>
      <w:r w:rsidRPr="00C835FB">
        <w:rPr>
          <w:rFonts w:eastAsia="GungsuhChe"/>
          <w:sz w:val="28"/>
          <w:szCs w:val="28"/>
        </w:rPr>
        <w:t>«</w:t>
      </w:r>
      <w:proofErr w:type="spellStart"/>
      <w:r w:rsidRPr="00C835FB">
        <w:rPr>
          <w:rFonts w:eastAsia="GungsuhChe"/>
          <w:sz w:val="28"/>
          <w:szCs w:val="28"/>
        </w:rPr>
        <w:t>Гагаринконсервмолоко</w:t>
      </w:r>
      <w:proofErr w:type="spellEnd"/>
      <w:r w:rsidRPr="00C835FB">
        <w:rPr>
          <w:rFonts w:eastAsia="GungsuhChe"/>
          <w:sz w:val="28"/>
          <w:szCs w:val="28"/>
        </w:rPr>
        <w:t>», ОАО «Гагаринский светотехнический завод»,  ЗАО ИЦ «</w:t>
      </w:r>
      <w:proofErr w:type="spellStart"/>
      <w:r w:rsidRPr="00C835FB">
        <w:rPr>
          <w:rFonts w:eastAsia="GungsuhChe"/>
          <w:sz w:val="28"/>
          <w:szCs w:val="28"/>
        </w:rPr>
        <w:t>Электролуч</w:t>
      </w:r>
      <w:proofErr w:type="spellEnd"/>
      <w:r w:rsidRPr="00C835FB">
        <w:rPr>
          <w:rFonts w:eastAsia="GungsuhChe"/>
          <w:sz w:val="28"/>
          <w:szCs w:val="28"/>
        </w:rPr>
        <w:t xml:space="preserve">», </w:t>
      </w:r>
      <w:r w:rsidRPr="00C835FB">
        <w:rPr>
          <w:sz w:val="28"/>
          <w:szCs w:val="28"/>
        </w:rPr>
        <w:t>ООО Фирма «Индустрия», ООО «</w:t>
      </w:r>
      <w:proofErr w:type="spellStart"/>
      <w:r>
        <w:rPr>
          <w:sz w:val="28"/>
          <w:szCs w:val="28"/>
        </w:rPr>
        <w:t>РозТех</w:t>
      </w:r>
      <w:proofErr w:type="spellEnd"/>
      <w:r w:rsidRPr="00C835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="GungsuhChe"/>
          <w:sz w:val="28"/>
          <w:szCs w:val="28"/>
        </w:rPr>
        <w:t xml:space="preserve">ООО </w:t>
      </w:r>
      <w:r w:rsidRPr="00C835FB">
        <w:rPr>
          <w:rFonts w:eastAsia="GungsuhChe"/>
          <w:sz w:val="28"/>
          <w:szCs w:val="28"/>
        </w:rPr>
        <w:t>«Га</w:t>
      </w:r>
      <w:r>
        <w:rPr>
          <w:rFonts w:eastAsia="GungsuhChe"/>
          <w:sz w:val="28"/>
          <w:szCs w:val="28"/>
        </w:rPr>
        <w:t>гаринский консервный комбинат»</w:t>
      </w:r>
      <w:r w:rsidRPr="00C835FB">
        <w:rPr>
          <w:rFonts w:eastAsia="GungsuhChe"/>
          <w:sz w:val="28"/>
          <w:szCs w:val="28"/>
        </w:rPr>
        <w:t>, ОАО «Гагаринский хлебозавод»</w:t>
      </w:r>
      <w:proofErr w:type="gramStart"/>
      <w:r>
        <w:rPr>
          <w:rFonts w:eastAsia="GungsuhChe"/>
          <w:sz w:val="28"/>
          <w:szCs w:val="28"/>
        </w:rPr>
        <w:t>,</w:t>
      </w:r>
      <w:r w:rsidRPr="00C835FB">
        <w:rPr>
          <w:rFonts w:eastAsia="GungsuhChe"/>
          <w:sz w:val="28"/>
          <w:szCs w:val="28"/>
        </w:rPr>
        <w:t>З</w:t>
      </w:r>
      <w:proofErr w:type="gramEnd"/>
      <w:r w:rsidRPr="00C835FB">
        <w:rPr>
          <w:rFonts w:eastAsia="GungsuhChe"/>
          <w:sz w:val="28"/>
          <w:szCs w:val="28"/>
        </w:rPr>
        <w:t>АО «</w:t>
      </w:r>
      <w:proofErr w:type="spellStart"/>
      <w:r w:rsidRPr="00C835FB">
        <w:rPr>
          <w:rFonts w:eastAsia="GungsuhChe"/>
          <w:sz w:val="28"/>
          <w:szCs w:val="28"/>
        </w:rPr>
        <w:t>Гагаринская</w:t>
      </w:r>
      <w:proofErr w:type="spellEnd"/>
      <w:r w:rsidRPr="00C835FB">
        <w:rPr>
          <w:rFonts w:eastAsia="GungsuhChe"/>
          <w:sz w:val="28"/>
          <w:szCs w:val="28"/>
        </w:rPr>
        <w:t xml:space="preserve"> ДСПМК»,</w:t>
      </w:r>
      <w:r w:rsidRPr="00C835FB">
        <w:rPr>
          <w:b/>
        </w:rPr>
        <w:t xml:space="preserve"> </w:t>
      </w:r>
      <w:r w:rsidRPr="00C835FB">
        <w:rPr>
          <w:sz w:val="28"/>
          <w:szCs w:val="28"/>
        </w:rPr>
        <w:t>ООО</w:t>
      </w:r>
      <w:r>
        <w:rPr>
          <w:sz w:val="28"/>
          <w:szCs w:val="28"/>
        </w:rPr>
        <w:t xml:space="preserve"> ВФ</w:t>
      </w:r>
      <w:r w:rsidRPr="00C835FB">
        <w:rPr>
          <w:sz w:val="28"/>
          <w:szCs w:val="28"/>
        </w:rPr>
        <w:t>«</w:t>
      </w:r>
      <w:proofErr w:type="spellStart"/>
      <w:r w:rsidRPr="00C835FB">
        <w:rPr>
          <w:sz w:val="28"/>
          <w:szCs w:val="28"/>
        </w:rPr>
        <w:t>Смоленскрегионтеплоэнерго</w:t>
      </w:r>
      <w:proofErr w:type="spellEnd"/>
      <w:r w:rsidRPr="00C835FB">
        <w:rPr>
          <w:sz w:val="28"/>
          <w:szCs w:val="28"/>
        </w:rPr>
        <w:t>».</w:t>
      </w:r>
    </w:p>
    <w:p w:rsidR="00845F2E" w:rsidRDefault="00845F2E" w:rsidP="00F326CE">
      <w:pPr>
        <w:ind w:firstLine="708"/>
        <w:jc w:val="both"/>
        <w:rPr>
          <w:rFonts w:eastAsia="GungsuhChe"/>
          <w:sz w:val="28"/>
          <w:szCs w:val="28"/>
        </w:rPr>
      </w:pPr>
    </w:p>
    <w:p w:rsidR="00F326CE" w:rsidRPr="009B29A1" w:rsidRDefault="00F326CE" w:rsidP="00F326CE">
      <w:pPr>
        <w:ind w:firstLine="708"/>
        <w:jc w:val="both"/>
        <w:rPr>
          <w:sz w:val="28"/>
          <w:szCs w:val="28"/>
        </w:rPr>
      </w:pPr>
      <w:r w:rsidRPr="009B29A1">
        <w:rPr>
          <w:rFonts w:eastAsia="GungsuhChe"/>
          <w:sz w:val="28"/>
          <w:szCs w:val="28"/>
        </w:rPr>
        <w:t xml:space="preserve">Средняя заработная плата по Смоленской  области </w:t>
      </w:r>
      <w:r w:rsidR="00845F2E" w:rsidRPr="009B29A1">
        <w:rPr>
          <w:rFonts w:eastAsia="GungsuhChe"/>
          <w:sz w:val="28"/>
          <w:szCs w:val="28"/>
        </w:rPr>
        <w:t>31407,9</w:t>
      </w:r>
      <w:r w:rsidRPr="009B29A1">
        <w:rPr>
          <w:rFonts w:eastAsia="GungsuhChe"/>
          <w:sz w:val="28"/>
          <w:szCs w:val="28"/>
        </w:rPr>
        <w:t xml:space="preserve"> руб.,</w:t>
      </w:r>
      <w:r w:rsidR="00845F2E" w:rsidRPr="009B29A1">
        <w:rPr>
          <w:rFonts w:eastAsia="GungsuhChe"/>
          <w:sz w:val="28"/>
          <w:szCs w:val="28"/>
        </w:rPr>
        <w:t xml:space="preserve"> темп роста 110,7%,</w:t>
      </w:r>
      <w:r w:rsidRPr="009B29A1">
        <w:rPr>
          <w:rFonts w:eastAsia="GungsuhChe"/>
          <w:sz w:val="28"/>
          <w:szCs w:val="28"/>
        </w:rPr>
        <w:t xml:space="preserve"> том числе в Смоленске – 3</w:t>
      </w:r>
      <w:r w:rsidR="00845F2E" w:rsidRPr="009B29A1">
        <w:rPr>
          <w:rFonts w:eastAsia="GungsuhChe"/>
          <w:sz w:val="28"/>
          <w:szCs w:val="28"/>
        </w:rPr>
        <w:t>3757,1</w:t>
      </w:r>
      <w:r w:rsidRPr="009B29A1">
        <w:rPr>
          <w:rFonts w:eastAsia="GungsuhChe"/>
          <w:sz w:val="28"/>
          <w:szCs w:val="28"/>
        </w:rPr>
        <w:t xml:space="preserve"> руб., темп роста 1</w:t>
      </w:r>
      <w:r w:rsidR="00845F2E" w:rsidRPr="009B29A1">
        <w:rPr>
          <w:rFonts w:eastAsia="GungsuhChe"/>
          <w:sz w:val="28"/>
          <w:szCs w:val="28"/>
        </w:rPr>
        <w:t>1</w:t>
      </w:r>
      <w:r w:rsidRPr="009B29A1">
        <w:rPr>
          <w:rFonts w:eastAsia="GungsuhChe"/>
          <w:sz w:val="28"/>
          <w:szCs w:val="28"/>
        </w:rPr>
        <w:t xml:space="preserve">1,3%. </w:t>
      </w:r>
    </w:p>
    <w:p w:rsidR="00F326CE" w:rsidRPr="00E4242D" w:rsidRDefault="00F326CE" w:rsidP="00F326CE">
      <w:pPr>
        <w:tabs>
          <w:tab w:val="left" w:pos="600"/>
        </w:tabs>
        <w:ind w:firstLine="709"/>
        <w:jc w:val="both"/>
        <w:rPr>
          <w:rFonts w:eastAsia="GungsuhChe"/>
          <w:sz w:val="28"/>
          <w:szCs w:val="28"/>
        </w:rPr>
      </w:pPr>
      <w:r w:rsidRPr="009B29A1">
        <w:rPr>
          <w:rFonts w:eastAsia="GungsuhChe"/>
          <w:sz w:val="28"/>
          <w:szCs w:val="28"/>
        </w:rPr>
        <w:t xml:space="preserve">Среднемесячная заработная плата, начисленная работникам </w:t>
      </w:r>
      <w:proofErr w:type="spellStart"/>
      <w:r w:rsidRPr="009B29A1">
        <w:rPr>
          <w:rFonts w:eastAsia="GungsuhChe"/>
          <w:sz w:val="28"/>
          <w:szCs w:val="28"/>
        </w:rPr>
        <w:t>Гагаринского</w:t>
      </w:r>
      <w:proofErr w:type="spellEnd"/>
      <w:r w:rsidRPr="009B29A1">
        <w:rPr>
          <w:rFonts w:eastAsia="GungsuhChe"/>
          <w:sz w:val="28"/>
          <w:szCs w:val="28"/>
        </w:rPr>
        <w:t xml:space="preserve"> района (без субъектов малого предпринимательства) за</w:t>
      </w:r>
      <w:r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  <w:lang w:val="en-US"/>
        </w:rPr>
        <w:t>I</w:t>
      </w:r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полугодие 2018 года </w:t>
      </w:r>
      <w:r w:rsidRPr="00E4242D">
        <w:rPr>
          <w:rFonts w:eastAsia="GungsuhChe"/>
          <w:sz w:val="28"/>
          <w:szCs w:val="28"/>
        </w:rPr>
        <w:t>в целом по району в</w:t>
      </w:r>
      <w:r>
        <w:rPr>
          <w:rFonts w:eastAsia="GungsuhChe"/>
          <w:sz w:val="28"/>
          <w:szCs w:val="28"/>
        </w:rPr>
        <w:t xml:space="preserve">ыросла с </w:t>
      </w:r>
      <w:r w:rsidR="009B29A1">
        <w:rPr>
          <w:rFonts w:eastAsia="GungsuhChe"/>
          <w:sz w:val="28"/>
          <w:szCs w:val="28"/>
        </w:rPr>
        <w:t>32895,3</w:t>
      </w:r>
      <w:r>
        <w:rPr>
          <w:rFonts w:eastAsia="GungsuhChe"/>
          <w:sz w:val="28"/>
          <w:szCs w:val="28"/>
        </w:rPr>
        <w:t xml:space="preserve"> руб. до 35174,7 руб., темп роста 10</w:t>
      </w:r>
      <w:r w:rsidR="009B29A1">
        <w:rPr>
          <w:rFonts w:eastAsia="GungsuhChe"/>
          <w:sz w:val="28"/>
          <w:szCs w:val="28"/>
        </w:rPr>
        <w:t>4,2</w:t>
      </w:r>
      <w:r w:rsidRPr="00E4242D">
        <w:rPr>
          <w:rFonts w:eastAsia="GungsuhChe"/>
          <w:sz w:val="28"/>
          <w:szCs w:val="28"/>
        </w:rPr>
        <w:t>%.</w:t>
      </w:r>
    </w:p>
    <w:p w:rsidR="00F326CE" w:rsidRPr="00C322D3" w:rsidRDefault="00F326CE" w:rsidP="00F326CE">
      <w:pPr>
        <w:tabs>
          <w:tab w:val="left" w:pos="600"/>
        </w:tabs>
        <w:ind w:firstLine="720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 </w:t>
      </w:r>
      <w:r w:rsidRPr="00C322D3">
        <w:rPr>
          <w:rFonts w:eastAsia="GungsuhChe"/>
          <w:sz w:val="28"/>
          <w:szCs w:val="28"/>
        </w:rPr>
        <w:t xml:space="preserve">По видам экономической деятельности </w:t>
      </w:r>
      <w:proofErr w:type="gramStart"/>
      <w:r w:rsidRPr="00C322D3">
        <w:rPr>
          <w:rFonts w:eastAsia="GungsuhChe"/>
          <w:sz w:val="28"/>
          <w:szCs w:val="28"/>
        </w:rPr>
        <w:t>средн</w:t>
      </w:r>
      <w:r w:rsidR="001A4744">
        <w:rPr>
          <w:rFonts w:eastAsia="GungsuhChe"/>
          <w:sz w:val="28"/>
          <w:szCs w:val="28"/>
        </w:rPr>
        <w:t>яя</w:t>
      </w:r>
      <w:proofErr w:type="gramEnd"/>
      <w:r w:rsidRPr="00C322D3">
        <w:rPr>
          <w:rFonts w:eastAsia="GungsuhChe"/>
          <w:sz w:val="28"/>
          <w:szCs w:val="28"/>
        </w:rPr>
        <w:t xml:space="preserve"> заработн</w:t>
      </w:r>
      <w:r w:rsidR="001A4744">
        <w:rPr>
          <w:rFonts w:eastAsia="GungsuhChe"/>
          <w:sz w:val="28"/>
          <w:szCs w:val="28"/>
        </w:rPr>
        <w:t>ая</w:t>
      </w:r>
      <w:r w:rsidRPr="00C322D3">
        <w:rPr>
          <w:rFonts w:eastAsia="GungsuhChe"/>
          <w:sz w:val="28"/>
          <w:szCs w:val="28"/>
        </w:rPr>
        <w:t xml:space="preserve"> плат:</w:t>
      </w:r>
    </w:p>
    <w:p w:rsidR="00F326CE" w:rsidRPr="00C322D3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C322D3">
        <w:rPr>
          <w:rFonts w:eastAsia="GungsuhChe"/>
          <w:sz w:val="28"/>
          <w:szCs w:val="28"/>
        </w:rPr>
        <w:t>- сельское хозяйство,</w:t>
      </w:r>
      <w:r w:rsidR="00C322D3">
        <w:rPr>
          <w:rFonts w:eastAsia="GungsuhChe"/>
          <w:sz w:val="28"/>
          <w:szCs w:val="28"/>
        </w:rPr>
        <w:t xml:space="preserve"> лесное хозяйство,</w:t>
      </w:r>
      <w:r w:rsidRPr="00C322D3">
        <w:rPr>
          <w:rFonts w:eastAsia="GungsuhChe"/>
          <w:sz w:val="28"/>
          <w:szCs w:val="28"/>
        </w:rPr>
        <w:t xml:space="preserve"> охота -</w:t>
      </w:r>
      <w:r w:rsidR="001A4744">
        <w:rPr>
          <w:rFonts w:eastAsia="GungsuhChe"/>
          <w:sz w:val="28"/>
          <w:szCs w:val="28"/>
        </w:rPr>
        <w:t xml:space="preserve"> выросла</w:t>
      </w:r>
      <w:r w:rsidRPr="00C322D3">
        <w:rPr>
          <w:rFonts w:eastAsia="GungsuhChe"/>
          <w:sz w:val="28"/>
          <w:szCs w:val="28"/>
        </w:rPr>
        <w:t xml:space="preserve"> с 2</w:t>
      </w:r>
      <w:r w:rsidR="00C322D3">
        <w:rPr>
          <w:rFonts w:eastAsia="GungsuhChe"/>
          <w:sz w:val="28"/>
          <w:szCs w:val="28"/>
        </w:rPr>
        <w:t>2480,7</w:t>
      </w:r>
      <w:r w:rsidRPr="00C322D3">
        <w:rPr>
          <w:rFonts w:eastAsia="GungsuhChe"/>
          <w:sz w:val="28"/>
          <w:szCs w:val="28"/>
        </w:rPr>
        <w:t xml:space="preserve"> руб. до 22652,1 руб., темп роста  10</w:t>
      </w:r>
      <w:r w:rsidR="001A4744">
        <w:rPr>
          <w:rFonts w:eastAsia="GungsuhChe"/>
          <w:sz w:val="28"/>
          <w:szCs w:val="28"/>
        </w:rPr>
        <w:t>0,8%</w:t>
      </w:r>
      <w:r w:rsidRPr="00C322D3">
        <w:rPr>
          <w:rFonts w:eastAsia="GungsuhChe"/>
          <w:sz w:val="28"/>
          <w:szCs w:val="28"/>
        </w:rPr>
        <w:t>;</w:t>
      </w:r>
    </w:p>
    <w:p w:rsidR="00F326CE" w:rsidRPr="00C322D3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C322D3">
        <w:rPr>
          <w:rFonts w:eastAsia="GungsuhChe"/>
          <w:sz w:val="28"/>
          <w:szCs w:val="28"/>
        </w:rPr>
        <w:t xml:space="preserve">- обрабатывающие производства </w:t>
      </w:r>
      <w:r w:rsidR="001A4744">
        <w:rPr>
          <w:rFonts w:eastAsia="GungsuhChe"/>
          <w:sz w:val="28"/>
          <w:szCs w:val="28"/>
        </w:rPr>
        <w:t xml:space="preserve">выросла </w:t>
      </w:r>
      <w:r w:rsidRPr="00C322D3">
        <w:rPr>
          <w:rFonts w:eastAsia="GungsuhChe"/>
          <w:sz w:val="28"/>
          <w:szCs w:val="28"/>
        </w:rPr>
        <w:t>– с 4</w:t>
      </w:r>
      <w:r w:rsidR="001A4744">
        <w:rPr>
          <w:rFonts w:eastAsia="GungsuhChe"/>
          <w:sz w:val="28"/>
          <w:szCs w:val="28"/>
        </w:rPr>
        <w:t>2998,4</w:t>
      </w:r>
      <w:r w:rsidRPr="00C322D3">
        <w:rPr>
          <w:rFonts w:eastAsia="GungsuhChe"/>
          <w:sz w:val="28"/>
          <w:szCs w:val="28"/>
        </w:rPr>
        <w:t xml:space="preserve"> руб. до 45297,0 руб., темп роста  10</w:t>
      </w:r>
      <w:r w:rsidR="001A4744">
        <w:rPr>
          <w:rFonts w:eastAsia="GungsuhChe"/>
          <w:sz w:val="28"/>
          <w:szCs w:val="28"/>
        </w:rPr>
        <w:t>5</w:t>
      </w:r>
      <w:r w:rsidRPr="00C322D3">
        <w:rPr>
          <w:rFonts w:eastAsia="GungsuhChe"/>
          <w:sz w:val="28"/>
          <w:szCs w:val="28"/>
        </w:rPr>
        <w:t>,3%;, в том числе:</w:t>
      </w:r>
    </w:p>
    <w:p w:rsidR="00F326CE" w:rsidRPr="00C322D3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C322D3">
        <w:rPr>
          <w:rFonts w:eastAsia="GungsuhChe"/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1A4744">
        <w:rPr>
          <w:rFonts w:eastAsia="GungsuhChe"/>
          <w:sz w:val="28"/>
          <w:szCs w:val="28"/>
        </w:rPr>
        <w:t xml:space="preserve">снизилась </w:t>
      </w:r>
      <w:r w:rsidRPr="00C322D3">
        <w:rPr>
          <w:rFonts w:eastAsia="GungsuhChe"/>
          <w:sz w:val="28"/>
          <w:szCs w:val="28"/>
        </w:rPr>
        <w:t xml:space="preserve">– с  </w:t>
      </w:r>
      <w:r w:rsidR="001A4744">
        <w:rPr>
          <w:rFonts w:eastAsia="GungsuhChe"/>
          <w:sz w:val="28"/>
          <w:szCs w:val="28"/>
        </w:rPr>
        <w:t>41817,1</w:t>
      </w:r>
      <w:r w:rsidRPr="00C322D3">
        <w:rPr>
          <w:rFonts w:eastAsia="GungsuhChe"/>
          <w:sz w:val="28"/>
          <w:szCs w:val="28"/>
        </w:rPr>
        <w:t xml:space="preserve"> руб. до 39165,8 руб., темп рост</w:t>
      </w:r>
      <w:proofErr w:type="gramStart"/>
      <w:r w:rsidRPr="00C322D3">
        <w:rPr>
          <w:rFonts w:eastAsia="GungsuhChe"/>
          <w:sz w:val="28"/>
          <w:szCs w:val="28"/>
        </w:rPr>
        <w:t>а</w:t>
      </w:r>
      <w:r w:rsidR="001A4744">
        <w:rPr>
          <w:rFonts w:eastAsia="GungsuhChe"/>
          <w:sz w:val="28"/>
          <w:szCs w:val="28"/>
        </w:rPr>
        <w:t>(</w:t>
      </w:r>
      <w:proofErr w:type="gramEnd"/>
      <w:r w:rsidR="001A4744">
        <w:rPr>
          <w:rFonts w:eastAsia="GungsuhChe"/>
          <w:sz w:val="28"/>
          <w:szCs w:val="28"/>
        </w:rPr>
        <w:t>снижения)</w:t>
      </w:r>
      <w:r w:rsidRPr="00C322D3">
        <w:rPr>
          <w:rFonts w:eastAsia="GungsuhChe"/>
          <w:sz w:val="28"/>
          <w:szCs w:val="28"/>
        </w:rPr>
        <w:t xml:space="preserve">  </w:t>
      </w:r>
      <w:r w:rsidR="001A4744">
        <w:rPr>
          <w:rFonts w:eastAsia="GungsuhChe"/>
          <w:sz w:val="28"/>
          <w:szCs w:val="28"/>
        </w:rPr>
        <w:t>93,6</w:t>
      </w:r>
      <w:r w:rsidRPr="00C322D3">
        <w:rPr>
          <w:rFonts w:eastAsia="GungsuhChe"/>
          <w:sz w:val="28"/>
          <w:szCs w:val="28"/>
        </w:rPr>
        <w:t xml:space="preserve"> %;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t xml:space="preserve">- </w:t>
      </w:r>
      <w:r w:rsidR="001A4744">
        <w:rPr>
          <w:rFonts w:eastAsia="GungsuhChe"/>
          <w:sz w:val="28"/>
          <w:szCs w:val="28"/>
        </w:rPr>
        <w:t>т</w:t>
      </w:r>
      <w:r w:rsidRPr="001A4744">
        <w:rPr>
          <w:rFonts w:eastAsia="GungsuhChe"/>
          <w:sz w:val="28"/>
          <w:szCs w:val="28"/>
        </w:rPr>
        <w:t xml:space="preserve">орговля оптовая и розничная, ремонт автотранспортных средств и мотоциклов </w:t>
      </w:r>
      <w:r w:rsidR="001A4744">
        <w:rPr>
          <w:rFonts w:eastAsia="GungsuhChe"/>
          <w:sz w:val="28"/>
          <w:szCs w:val="28"/>
        </w:rPr>
        <w:t xml:space="preserve">выросла </w:t>
      </w:r>
      <w:r w:rsidRPr="001A4744">
        <w:rPr>
          <w:rFonts w:eastAsia="GungsuhChe"/>
          <w:sz w:val="28"/>
          <w:szCs w:val="28"/>
        </w:rPr>
        <w:t>-  с 4</w:t>
      </w:r>
      <w:r w:rsidR="001A4744">
        <w:rPr>
          <w:rFonts w:eastAsia="GungsuhChe"/>
          <w:sz w:val="28"/>
          <w:szCs w:val="28"/>
        </w:rPr>
        <w:t>5991,2</w:t>
      </w:r>
      <w:r w:rsidRPr="001A4744">
        <w:rPr>
          <w:rFonts w:eastAsia="GungsuhChe"/>
          <w:sz w:val="28"/>
          <w:szCs w:val="28"/>
        </w:rPr>
        <w:t xml:space="preserve"> руб.  до 49731,8 руб.,  темп роста 108,1%;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t xml:space="preserve"> - транспортировка и хранение </w:t>
      </w:r>
      <w:r w:rsidR="001A4744">
        <w:rPr>
          <w:rFonts w:eastAsia="GungsuhChe"/>
          <w:sz w:val="28"/>
          <w:szCs w:val="28"/>
        </w:rPr>
        <w:t xml:space="preserve">снизилась </w:t>
      </w:r>
      <w:r w:rsidRPr="001A4744">
        <w:rPr>
          <w:rFonts w:eastAsia="GungsuhChe"/>
          <w:sz w:val="28"/>
          <w:szCs w:val="28"/>
        </w:rPr>
        <w:t>- с 2</w:t>
      </w:r>
      <w:r w:rsidR="001A4744">
        <w:rPr>
          <w:rFonts w:eastAsia="GungsuhChe"/>
          <w:sz w:val="28"/>
          <w:szCs w:val="28"/>
        </w:rPr>
        <w:t>3825</w:t>
      </w:r>
      <w:r w:rsidRPr="001A4744">
        <w:rPr>
          <w:rFonts w:eastAsia="GungsuhChe"/>
          <w:sz w:val="28"/>
          <w:szCs w:val="28"/>
        </w:rPr>
        <w:t>,</w:t>
      </w:r>
      <w:r w:rsidR="001A4744">
        <w:rPr>
          <w:rFonts w:eastAsia="GungsuhChe"/>
          <w:sz w:val="28"/>
          <w:szCs w:val="28"/>
        </w:rPr>
        <w:t>0</w:t>
      </w:r>
      <w:r w:rsidRPr="001A4744">
        <w:rPr>
          <w:rFonts w:eastAsia="GungsuhChe"/>
          <w:sz w:val="28"/>
          <w:szCs w:val="28"/>
        </w:rPr>
        <w:t xml:space="preserve"> руб. до 23119,6 руб., темп рост</w:t>
      </w:r>
      <w:proofErr w:type="gramStart"/>
      <w:r w:rsidRPr="001A4744">
        <w:rPr>
          <w:rFonts w:eastAsia="GungsuhChe"/>
          <w:sz w:val="28"/>
          <w:szCs w:val="28"/>
        </w:rPr>
        <w:t>а</w:t>
      </w:r>
      <w:r w:rsidR="001A4744">
        <w:rPr>
          <w:rFonts w:eastAsia="GungsuhChe"/>
          <w:sz w:val="28"/>
          <w:szCs w:val="28"/>
        </w:rPr>
        <w:t>(</w:t>
      </w:r>
      <w:proofErr w:type="gramEnd"/>
      <w:r w:rsidR="001A4744">
        <w:rPr>
          <w:rFonts w:eastAsia="GungsuhChe"/>
          <w:sz w:val="28"/>
          <w:szCs w:val="28"/>
        </w:rPr>
        <w:t>снижения)</w:t>
      </w:r>
      <w:r w:rsidRPr="001A4744">
        <w:rPr>
          <w:rFonts w:eastAsia="GungsuhChe"/>
          <w:sz w:val="28"/>
          <w:szCs w:val="28"/>
        </w:rPr>
        <w:t xml:space="preserve"> </w:t>
      </w:r>
      <w:r w:rsidR="001A4744">
        <w:rPr>
          <w:rFonts w:eastAsia="GungsuhChe"/>
          <w:sz w:val="28"/>
          <w:szCs w:val="28"/>
        </w:rPr>
        <w:t>97,0</w:t>
      </w:r>
      <w:r w:rsidRPr="001A4744">
        <w:rPr>
          <w:rFonts w:eastAsia="GungsuhChe"/>
          <w:sz w:val="28"/>
          <w:szCs w:val="28"/>
        </w:rPr>
        <w:t>%;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lastRenderedPageBreak/>
        <w:t xml:space="preserve">- деятельность финансовая и страховая </w:t>
      </w:r>
      <w:r w:rsidR="001A4744">
        <w:rPr>
          <w:rFonts w:eastAsia="GungsuhChe"/>
          <w:sz w:val="28"/>
          <w:szCs w:val="28"/>
        </w:rPr>
        <w:t>выросла</w:t>
      </w:r>
      <w:r w:rsidR="00DA3C34">
        <w:rPr>
          <w:rFonts w:eastAsia="GungsuhChe"/>
          <w:sz w:val="28"/>
          <w:szCs w:val="28"/>
        </w:rPr>
        <w:t xml:space="preserve"> </w:t>
      </w:r>
      <w:r w:rsidRPr="001A4744">
        <w:rPr>
          <w:rFonts w:eastAsia="GungsuhChe"/>
          <w:sz w:val="28"/>
          <w:szCs w:val="28"/>
        </w:rPr>
        <w:t>– с 2</w:t>
      </w:r>
      <w:r w:rsidR="001A4744">
        <w:rPr>
          <w:rFonts w:eastAsia="GungsuhChe"/>
          <w:sz w:val="28"/>
          <w:szCs w:val="28"/>
        </w:rPr>
        <w:t>6267,7</w:t>
      </w:r>
      <w:r w:rsidRPr="001A4744">
        <w:rPr>
          <w:rFonts w:eastAsia="GungsuhChe"/>
          <w:sz w:val="28"/>
          <w:szCs w:val="28"/>
        </w:rPr>
        <w:t xml:space="preserve"> руб. до 32662,5 руб., темп роста 1</w:t>
      </w:r>
      <w:r w:rsidR="001A4744">
        <w:rPr>
          <w:rFonts w:eastAsia="GungsuhChe"/>
          <w:sz w:val="28"/>
          <w:szCs w:val="28"/>
        </w:rPr>
        <w:t>24,3,</w:t>
      </w:r>
      <w:r w:rsidRPr="001A4744">
        <w:rPr>
          <w:rFonts w:eastAsia="GungsuhChe"/>
          <w:sz w:val="28"/>
          <w:szCs w:val="28"/>
        </w:rPr>
        <w:t>%;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t xml:space="preserve">- образование </w:t>
      </w:r>
      <w:r w:rsidR="001A4744">
        <w:rPr>
          <w:rFonts w:eastAsia="GungsuhChe"/>
          <w:sz w:val="28"/>
          <w:szCs w:val="28"/>
        </w:rPr>
        <w:t>выросла</w:t>
      </w:r>
      <w:r w:rsidRPr="001A4744">
        <w:rPr>
          <w:rFonts w:eastAsia="GungsuhChe"/>
          <w:sz w:val="28"/>
          <w:szCs w:val="28"/>
        </w:rPr>
        <w:t xml:space="preserve">– </w:t>
      </w:r>
      <w:proofErr w:type="gramStart"/>
      <w:r w:rsidRPr="001A4744">
        <w:rPr>
          <w:rFonts w:eastAsia="GungsuhChe"/>
          <w:sz w:val="28"/>
          <w:szCs w:val="28"/>
        </w:rPr>
        <w:t xml:space="preserve">с </w:t>
      </w:r>
      <w:proofErr w:type="gramEnd"/>
      <w:r w:rsidR="001A4744">
        <w:rPr>
          <w:rFonts w:eastAsia="GungsuhChe"/>
          <w:sz w:val="28"/>
          <w:szCs w:val="28"/>
        </w:rPr>
        <w:t>19728,0</w:t>
      </w:r>
      <w:r w:rsidRPr="001A4744">
        <w:rPr>
          <w:rFonts w:eastAsia="GungsuhChe"/>
          <w:sz w:val="28"/>
          <w:szCs w:val="28"/>
        </w:rPr>
        <w:t xml:space="preserve"> руб. до 24513,4 руб., темп роста 124</w:t>
      </w:r>
      <w:r w:rsidR="001A4744">
        <w:rPr>
          <w:rFonts w:eastAsia="GungsuhChe"/>
          <w:sz w:val="28"/>
          <w:szCs w:val="28"/>
        </w:rPr>
        <w:t>,3</w:t>
      </w:r>
      <w:r w:rsidRPr="001A4744">
        <w:rPr>
          <w:rFonts w:eastAsia="GungsuhChe"/>
          <w:sz w:val="28"/>
          <w:szCs w:val="28"/>
        </w:rPr>
        <w:t>%;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t xml:space="preserve">- деятельность в области культуры, спорта, организации досуга и развлечений – с </w:t>
      </w:r>
      <w:r w:rsidR="00DA3C34">
        <w:rPr>
          <w:rFonts w:eastAsia="GungsuhChe"/>
          <w:sz w:val="28"/>
          <w:szCs w:val="28"/>
        </w:rPr>
        <w:t>21464,5</w:t>
      </w:r>
      <w:r w:rsidRPr="001A4744">
        <w:rPr>
          <w:rFonts w:eastAsia="GungsuhChe"/>
          <w:sz w:val="28"/>
          <w:szCs w:val="28"/>
        </w:rPr>
        <w:t xml:space="preserve"> руб. до 27156,2 руб.</w:t>
      </w:r>
      <w:r w:rsidR="00DA3C34">
        <w:rPr>
          <w:rFonts w:eastAsia="GungsuhChe"/>
          <w:sz w:val="28"/>
          <w:szCs w:val="28"/>
        </w:rPr>
        <w:t>, темп роста 126,5%</w:t>
      </w:r>
    </w:p>
    <w:p w:rsidR="00F326CE" w:rsidRPr="001A4744" w:rsidRDefault="00F326CE" w:rsidP="00F326CE">
      <w:pPr>
        <w:tabs>
          <w:tab w:val="left" w:pos="600"/>
        </w:tabs>
        <w:ind w:firstLine="600"/>
        <w:jc w:val="both"/>
        <w:rPr>
          <w:rFonts w:eastAsia="GungsuhChe"/>
          <w:sz w:val="28"/>
          <w:szCs w:val="28"/>
        </w:rPr>
      </w:pPr>
      <w:r w:rsidRPr="001A4744">
        <w:rPr>
          <w:rFonts w:eastAsia="GungsuhChe"/>
          <w:sz w:val="28"/>
          <w:szCs w:val="28"/>
        </w:rPr>
        <w:t xml:space="preserve">- деятельность в области здравоохранения и социальных услуг </w:t>
      </w:r>
      <w:r w:rsidR="00DA3C34">
        <w:rPr>
          <w:rFonts w:eastAsia="GungsuhChe"/>
          <w:sz w:val="28"/>
          <w:szCs w:val="28"/>
        </w:rPr>
        <w:t xml:space="preserve">выросла </w:t>
      </w:r>
      <w:r w:rsidRPr="001A4744">
        <w:rPr>
          <w:rFonts w:eastAsia="GungsuhChe"/>
          <w:sz w:val="28"/>
          <w:szCs w:val="28"/>
        </w:rPr>
        <w:t>– с 19</w:t>
      </w:r>
      <w:r w:rsidR="00DA3C34">
        <w:rPr>
          <w:rFonts w:eastAsia="GungsuhChe"/>
          <w:sz w:val="28"/>
          <w:szCs w:val="28"/>
        </w:rPr>
        <w:t>496,3</w:t>
      </w:r>
      <w:r w:rsidRPr="001A4744">
        <w:rPr>
          <w:rFonts w:eastAsia="GungsuhChe"/>
          <w:sz w:val="28"/>
          <w:szCs w:val="28"/>
        </w:rPr>
        <w:t xml:space="preserve"> руб. до 24870,7 руб., темп роста 12</w:t>
      </w:r>
      <w:r w:rsidR="00DA3C34">
        <w:rPr>
          <w:rFonts w:eastAsia="GungsuhChe"/>
          <w:sz w:val="28"/>
          <w:szCs w:val="28"/>
        </w:rPr>
        <w:t>7</w:t>
      </w:r>
      <w:r w:rsidRPr="001A4744">
        <w:rPr>
          <w:rFonts w:eastAsia="GungsuhChe"/>
          <w:sz w:val="28"/>
          <w:szCs w:val="28"/>
        </w:rPr>
        <w:t>,5%;</w:t>
      </w:r>
    </w:p>
    <w:p w:rsidR="00F326CE" w:rsidRDefault="00F326CE" w:rsidP="00F326CE">
      <w:pPr>
        <w:tabs>
          <w:tab w:val="left" w:pos="2895"/>
          <w:tab w:val="left" w:pos="2955"/>
          <w:tab w:val="center" w:pos="5017"/>
        </w:tabs>
        <w:rPr>
          <w:rFonts w:eastAsia="GungsuhChe"/>
          <w:sz w:val="28"/>
          <w:szCs w:val="28"/>
        </w:rPr>
      </w:pPr>
    </w:p>
    <w:p w:rsidR="006463FA" w:rsidRDefault="004F3EC0" w:rsidP="006463FA">
      <w:pPr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75803" w:rsidRPr="00E24456" w:rsidRDefault="00675803" w:rsidP="00675803">
      <w:pPr>
        <w:jc w:val="center"/>
        <w:rPr>
          <w:sz w:val="32"/>
          <w:szCs w:val="32"/>
        </w:rPr>
      </w:pPr>
      <w:r w:rsidRPr="00E24456">
        <w:rPr>
          <w:b/>
          <w:bCs/>
          <w:sz w:val="32"/>
          <w:szCs w:val="32"/>
        </w:rPr>
        <w:t>ПРОМЫШЛЕННОСТЬ</w:t>
      </w: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456">
        <w:rPr>
          <w:rFonts w:ascii="Times New Roman" w:hAnsi="Times New Roman"/>
          <w:color w:val="000000"/>
          <w:sz w:val="28"/>
          <w:szCs w:val="28"/>
        </w:rPr>
        <w:t>Отгрузка  продукции является завершающей стадией процесса кругооборота сре</w:t>
      </w:r>
      <w:proofErr w:type="gramStart"/>
      <w:r w:rsidRPr="00E24456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E24456">
        <w:rPr>
          <w:rFonts w:ascii="Times New Roman" w:hAnsi="Times New Roman"/>
          <w:color w:val="000000"/>
          <w:sz w:val="28"/>
          <w:szCs w:val="28"/>
        </w:rPr>
        <w:t xml:space="preserve">едприятия, в результате чего готовые изделия  обретают денежную форму. В условиях современной рыночной экономики роль анализа отгрузки и реализации продукции значительно возросла, так как оба данных показателя оказывают непосредственное влияние на развитие, как предприятия, так и района в целом. </w:t>
      </w: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456">
        <w:rPr>
          <w:rFonts w:ascii="Times New Roman" w:hAnsi="Times New Roman"/>
          <w:color w:val="000000"/>
          <w:sz w:val="28"/>
          <w:szCs w:val="28"/>
        </w:rPr>
        <w:t xml:space="preserve">Основной задачей промышленных предприятий является наиболее полное обеспечение спроса населения высококачественной продукцией.  </w:t>
      </w:r>
      <w:r w:rsidRPr="00E24456">
        <w:rPr>
          <w:rFonts w:ascii="Times New Roman" w:hAnsi="Times New Roman"/>
          <w:sz w:val="28"/>
          <w:szCs w:val="28"/>
        </w:rPr>
        <w:t>Сохранение действующих предприятий</w:t>
      </w:r>
      <w:r w:rsidRPr="00E24456">
        <w:rPr>
          <w:rFonts w:ascii="Times New Roman" w:hAnsi="Times New Roman"/>
          <w:color w:val="000000"/>
          <w:sz w:val="28"/>
          <w:szCs w:val="28"/>
        </w:rPr>
        <w:t>, наращивание темпов роста объема производственной продукции, повышение ее качества</w:t>
      </w:r>
      <w:r w:rsidRPr="00E24456">
        <w:rPr>
          <w:rFonts w:ascii="Times New Roman" w:hAnsi="Times New Roman"/>
          <w:sz w:val="28"/>
          <w:szCs w:val="28"/>
        </w:rPr>
        <w:t xml:space="preserve">, сохранение рабочих мест, является важным фактором, влияющим </w:t>
      </w:r>
      <w:r w:rsidRPr="00E2445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E24456">
        <w:rPr>
          <w:rFonts w:ascii="Times New Roman" w:hAnsi="Times New Roman"/>
          <w:sz w:val="28"/>
          <w:szCs w:val="28"/>
        </w:rPr>
        <w:t>благосостояние жителей района.</w:t>
      </w: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24456">
        <w:rPr>
          <w:rFonts w:ascii="Times New Roman" w:hAnsi="Times New Roman"/>
          <w:sz w:val="28"/>
          <w:szCs w:val="28"/>
        </w:rPr>
        <w:t xml:space="preserve">Социально-экономическое развитие </w:t>
      </w:r>
      <w:proofErr w:type="spellStart"/>
      <w:r w:rsidRPr="00E24456">
        <w:rPr>
          <w:rFonts w:ascii="Times New Roman" w:hAnsi="Times New Roman"/>
          <w:sz w:val="28"/>
          <w:szCs w:val="28"/>
        </w:rPr>
        <w:t>Гагаринского</w:t>
      </w:r>
      <w:proofErr w:type="spellEnd"/>
      <w:r w:rsidRPr="00E24456">
        <w:rPr>
          <w:rFonts w:ascii="Times New Roman" w:hAnsi="Times New Roman"/>
          <w:sz w:val="28"/>
          <w:szCs w:val="28"/>
        </w:rPr>
        <w:t xml:space="preserve"> района за </w:t>
      </w:r>
      <w:r w:rsidR="00E24456">
        <w:rPr>
          <w:rFonts w:ascii="Times New Roman" w:hAnsi="Times New Roman"/>
          <w:sz w:val="28"/>
          <w:szCs w:val="28"/>
        </w:rPr>
        <w:t xml:space="preserve">шесть </w:t>
      </w:r>
      <w:r w:rsidRPr="00E24456">
        <w:rPr>
          <w:rFonts w:ascii="Times New Roman" w:hAnsi="Times New Roman"/>
          <w:sz w:val="28"/>
          <w:szCs w:val="28"/>
        </w:rPr>
        <w:t>месяцев 2</w:t>
      </w:r>
      <w:r w:rsidRPr="00E24456">
        <w:rPr>
          <w:rFonts w:ascii="Times New Roman" w:hAnsi="Times New Roman"/>
          <w:bCs/>
          <w:sz w:val="28"/>
          <w:szCs w:val="28"/>
        </w:rPr>
        <w:t>01</w:t>
      </w:r>
      <w:r w:rsidR="00E24456">
        <w:rPr>
          <w:rFonts w:ascii="Times New Roman" w:hAnsi="Times New Roman"/>
          <w:bCs/>
          <w:sz w:val="28"/>
          <w:szCs w:val="28"/>
        </w:rPr>
        <w:t>8</w:t>
      </w:r>
      <w:r w:rsidRPr="00E24456">
        <w:rPr>
          <w:rFonts w:ascii="Times New Roman" w:hAnsi="Times New Roman"/>
          <w:bCs/>
          <w:sz w:val="28"/>
          <w:szCs w:val="28"/>
        </w:rPr>
        <w:t xml:space="preserve"> года  </w:t>
      </w:r>
      <w:r w:rsidRPr="00E24456">
        <w:rPr>
          <w:rFonts w:ascii="Times New Roman" w:hAnsi="Times New Roman"/>
          <w:sz w:val="28"/>
          <w:szCs w:val="28"/>
        </w:rPr>
        <w:t>характеризуется  положительной динамикой индекса промышленного производства.</w:t>
      </w:r>
    </w:p>
    <w:p w:rsidR="00675803" w:rsidRPr="00E24456" w:rsidRDefault="00675803" w:rsidP="000907DF">
      <w:pPr>
        <w:pStyle w:val="ac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24456">
        <w:rPr>
          <w:noProof/>
          <w:sz w:val="28"/>
          <w:szCs w:val="28"/>
        </w:rPr>
        <w:drawing>
          <wp:inline distT="0" distB="0" distL="0" distR="0">
            <wp:extent cx="6245679" cy="3820886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7C91" w:rsidRDefault="00E24456" w:rsidP="00E2445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24456">
        <w:rPr>
          <w:rFonts w:ascii="Times New Roman" w:hAnsi="Times New Roman"/>
          <w:sz w:val="28"/>
          <w:szCs w:val="28"/>
        </w:rPr>
        <w:lastRenderedPageBreak/>
        <w:t xml:space="preserve">Но, </w:t>
      </w:r>
      <w:r>
        <w:rPr>
          <w:rFonts w:ascii="Times New Roman" w:hAnsi="Times New Roman"/>
          <w:sz w:val="28"/>
          <w:szCs w:val="28"/>
        </w:rPr>
        <w:t xml:space="preserve">в то же время, необходимо отметить, что положительная динамика по результатам работы за первое полугодие только у четырех крупных и средних предприятий из 9. (предоставляют отчетность в </w:t>
      </w:r>
      <w:proofErr w:type="spellStart"/>
      <w:r>
        <w:rPr>
          <w:rFonts w:ascii="Times New Roman" w:hAnsi="Times New Roman"/>
          <w:sz w:val="28"/>
          <w:szCs w:val="28"/>
        </w:rPr>
        <w:t>Смолстат</w:t>
      </w:r>
      <w:proofErr w:type="spellEnd"/>
      <w:r>
        <w:rPr>
          <w:rFonts w:ascii="Times New Roman" w:hAnsi="Times New Roman"/>
          <w:sz w:val="28"/>
          <w:szCs w:val="28"/>
        </w:rPr>
        <w:t xml:space="preserve">).  </w:t>
      </w:r>
    </w:p>
    <w:p w:rsidR="00E24456" w:rsidRDefault="009F7C91" w:rsidP="00E2445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по крупным и средним предприятиям объем производства вырос на 9,7% или на 1167,6 млн. рублей и составил 13204,9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E24456" w:rsidRDefault="00E24456" w:rsidP="00E2445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4E6" w:rsidRPr="00E24456" w:rsidRDefault="00E24456" w:rsidP="0067580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5803" w:rsidRPr="00E24456" w:rsidRDefault="00675803" w:rsidP="00675803">
      <w:pPr>
        <w:pStyle w:val="ac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4456">
        <w:rPr>
          <w:rFonts w:asciiTheme="minorHAnsi" w:hAnsiTheme="minorHAnsi" w:cstheme="minorHAnsi"/>
          <w:b/>
          <w:sz w:val="28"/>
          <w:szCs w:val="28"/>
        </w:rPr>
        <w:t>Структура промышленности района представлена основными видами экономической деятельности в сфере промышленного производства</w:t>
      </w:r>
    </w:p>
    <w:p w:rsidR="00675803" w:rsidRPr="00E24456" w:rsidRDefault="00675803" w:rsidP="00675803">
      <w:pPr>
        <w:tabs>
          <w:tab w:val="left" w:pos="73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456">
        <w:rPr>
          <w:rFonts w:asciiTheme="minorHAnsi" w:hAnsiTheme="minorHAnsi" w:cstheme="minorHAnsi"/>
          <w:b/>
          <w:bCs/>
          <w:sz w:val="28"/>
          <w:szCs w:val="28"/>
        </w:rPr>
        <w:t xml:space="preserve">по крупным и средним предприятиям за </w:t>
      </w:r>
      <w:r w:rsidR="009F7C91">
        <w:rPr>
          <w:rFonts w:asciiTheme="minorHAnsi" w:hAnsiTheme="minorHAnsi" w:cstheme="minorHAnsi"/>
          <w:b/>
          <w:bCs/>
          <w:sz w:val="28"/>
          <w:szCs w:val="28"/>
          <w:lang w:val="en-US"/>
        </w:rPr>
        <w:t>I</w:t>
      </w:r>
      <w:r w:rsidR="009F7C91">
        <w:rPr>
          <w:rFonts w:asciiTheme="minorHAnsi" w:hAnsiTheme="minorHAnsi" w:cstheme="minorHAnsi"/>
          <w:b/>
          <w:bCs/>
          <w:sz w:val="28"/>
          <w:szCs w:val="28"/>
        </w:rPr>
        <w:t xml:space="preserve"> полугодие </w:t>
      </w:r>
      <w:r w:rsidRPr="00E24456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9F7C91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E24456">
        <w:rPr>
          <w:rFonts w:asciiTheme="minorHAnsi" w:hAnsiTheme="minorHAnsi" w:cstheme="minorHAnsi"/>
          <w:b/>
          <w:bCs/>
          <w:sz w:val="28"/>
          <w:szCs w:val="28"/>
        </w:rPr>
        <w:t xml:space="preserve"> год</w:t>
      </w:r>
    </w:p>
    <w:p w:rsidR="000907DF" w:rsidRPr="00E24456" w:rsidRDefault="000907DF" w:rsidP="00675803">
      <w:pPr>
        <w:tabs>
          <w:tab w:val="left" w:pos="73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992"/>
        <w:gridCol w:w="1276"/>
        <w:gridCol w:w="1559"/>
        <w:gridCol w:w="1701"/>
      </w:tblGrid>
      <w:tr w:rsidR="00675803" w:rsidRPr="00E24456" w:rsidTr="000907DF">
        <w:trPr>
          <w:trHeight w:val="291"/>
        </w:trPr>
        <w:tc>
          <w:tcPr>
            <w:tcW w:w="4609" w:type="dxa"/>
            <w:vAlign w:val="center"/>
          </w:tcPr>
          <w:p w:rsidR="00675803" w:rsidRPr="00E24456" w:rsidRDefault="00675803" w:rsidP="0021138D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75803" w:rsidRPr="00E24456" w:rsidRDefault="00675803" w:rsidP="0021138D">
            <w:pPr>
              <w:jc w:val="center"/>
              <w:rPr>
                <w:b/>
                <w:bCs/>
              </w:rPr>
            </w:pPr>
            <w:r w:rsidRPr="00E24456">
              <w:rPr>
                <w:b/>
                <w:bCs/>
              </w:rPr>
              <w:t xml:space="preserve">Ед. </w:t>
            </w:r>
            <w:proofErr w:type="spellStart"/>
            <w:r w:rsidRPr="00E24456">
              <w:rPr>
                <w:b/>
                <w:bCs/>
              </w:rPr>
              <w:t>изм</w:t>
            </w:r>
            <w:proofErr w:type="spellEnd"/>
            <w:r w:rsidRPr="00E24456">
              <w:rPr>
                <w:b/>
                <w:bCs/>
              </w:rPr>
              <w:t>.</w:t>
            </w:r>
          </w:p>
        </w:tc>
        <w:tc>
          <w:tcPr>
            <w:tcW w:w="1276" w:type="dxa"/>
          </w:tcPr>
          <w:p w:rsidR="00675803" w:rsidRPr="00E24456" w:rsidRDefault="00675803" w:rsidP="009F7C91">
            <w:pPr>
              <w:spacing w:before="240"/>
              <w:jc w:val="center"/>
              <w:rPr>
                <w:b/>
                <w:bCs/>
              </w:rPr>
            </w:pPr>
            <w:r w:rsidRPr="00E24456">
              <w:rPr>
                <w:b/>
                <w:bCs/>
              </w:rPr>
              <w:t>201</w:t>
            </w:r>
            <w:r w:rsidR="009F7C91">
              <w:rPr>
                <w:b/>
                <w:bCs/>
              </w:rPr>
              <w:t>7</w:t>
            </w:r>
            <w:r w:rsidRPr="00E24456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75803" w:rsidRPr="00E24456" w:rsidRDefault="00675803" w:rsidP="009F7C91">
            <w:pPr>
              <w:spacing w:before="240"/>
              <w:jc w:val="center"/>
              <w:rPr>
                <w:b/>
                <w:bCs/>
              </w:rPr>
            </w:pPr>
            <w:r w:rsidRPr="00E24456">
              <w:rPr>
                <w:b/>
                <w:bCs/>
              </w:rPr>
              <w:t>201</w:t>
            </w:r>
            <w:r w:rsidR="009F7C91">
              <w:rPr>
                <w:b/>
                <w:bCs/>
              </w:rPr>
              <w:t>8</w:t>
            </w:r>
            <w:r w:rsidRPr="00E24456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75803" w:rsidRPr="00E24456" w:rsidRDefault="00675803" w:rsidP="0021138D">
            <w:pPr>
              <w:jc w:val="center"/>
              <w:rPr>
                <w:b/>
                <w:bCs/>
              </w:rPr>
            </w:pPr>
            <w:r w:rsidRPr="00E24456">
              <w:rPr>
                <w:b/>
                <w:bCs/>
              </w:rPr>
              <w:t>Темп роста (снижения), %</w:t>
            </w:r>
          </w:p>
        </w:tc>
      </w:tr>
      <w:tr w:rsidR="00675803" w:rsidRPr="00E24456" w:rsidTr="007A2BF8">
        <w:trPr>
          <w:trHeight w:val="792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t>Всего по видам экономической деятельности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Млн. руб.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12761,0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13858,5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108,6</w:t>
            </w:r>
          </w:p>
        </w:tc>
      </w:tr>
      <w:tr w:rsidR="00675803" w:rsidRPr="00E24456" w:rsidTr="007A2BF8">
        <w:trPr>
          <w:trHeight w:val="792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t>Обрабатывающие производства, в том числе: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12037,3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13204,9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109,7</w:t>
            </w:r>
          </w:p>
        </w:tc>
      </w:tr>
      <w:tr w:rsidR="00675803" w:rsidRPr="00E24456" w:rsidTr="007A2BF8">
        <w:trPr>
          <w:trHeight w:val="500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t>- производство пищевых продуктов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5543,2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5123,0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92,4</w:t>
            </w:r>
          </w:p>
        </w:tc>
      </w:tr>
      <w:tr w:rsidR="00675803" w:rsidRPr="00E24456" w:rsidTr="007A2BF8">
        <w:trPr>
          <w:trHeight w:val="536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t>- производство одежды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673,5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573,3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21138D">
            <w:pPr>
              <w:spacing w:before="240"/>
              <w:jc w:val="center"/>
            </w:pPr>
            <w:r>
              <w:t>85,1</w:t>
            </w:r>
          </w:p>
        </w:tc>
      </w:tr>
      <w:tr w:rsidR="00675803" w:rsidRPr="00E24456" w:rsidTr="007A2BF8">
        <w:trPr>
          <w:trHeight w:val="558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t>- производство электрического оборудования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67,7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92,1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136,1</w:t>
            </w:r>
          </w:p>
        </w:tc>
      </w:tr>
      <w:tr w:rsidR="00675803" w:rsidRPr="00E24456" w:rsidTr="007A2BF8">
        <w:trPr>
          <w:trHeight w:val="613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  <w:ind w:hanging="108"/>
            </w:pPr>
            <w:r w:rsidRPr="00E24456">
              <w:t>- обработка древесины и производство изделий из дерева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5095,7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6955,7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136,5</w:t>
            </w:r>
          </w:p>
        </w:tc>
      </w:tr>
      <w:tr w:rsidR="00675803" w:rsidRPr="00E24456" w:rsidTr="007A2BF8">
        <w:trPr>
          <w:trHeight w:val="792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  <w:ind w:hanging="108"/>
            </w:pPr>
            <w:r w:rsidRPr="00E24456">
              <w:t>- производство готовых металлических изделий, кроме машин и оборудования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 xml:space="preserve">-  // </w:t>
            </w:r>
            <w:r w:rsidR="009F7C91">
              <w:t>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241,1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203,3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84,3</w:t>
            </w:r>
          </w:p>
        </w:tc>
      </w:tr>
      <w:tr w:rsidR="00675803" w:rsidRPr="00E24456" w:rsidTr="007A2BF8">
        <w:trPr>
          <w:trHeight w:val="792"/>
        </w:trPr>
        <w:tc>
          <w:tcPr>
            <w:tcW w:w="4609" w:type="dxa"/>
            <w:vAlign w:val="bottom"/>
          </w:tcPr>
          <w:p w:rsidR="00675803" w:rsidRPr="00E24456" w:rsidRDefault="00675803" w:rsidP="007A2BF8">
            <w:pPr>
              <w:spacing w:before="240"/>
            </w:pPr>
            <w:r w:rsidRPr="00E24456">
              <w:rPr>
                <w:color w:val="000000"/>
              </w:rPr>
              <w:t>- производство машин и оборудования, не включенных в другие группировки</w:t>
            </w:r>
          </w:p>
        </w:tc>
        <w:tc>
          <w:tcPr>
            <w:tcW w:w="992" w:type="dxa"/>
            <w:vAlign w:val="bottom"/>
          </w:tcPr>
          <w:p w:rsidR="00675803" w:rsidRPr="00E24456" w:rsidRDefault="00675803" w:rsidP="007A2BF8">
            <w:pPr>
              <w:jc w:val="center"/>
            </w:pPr>
            <w:r w:rsidRPr="00E24456">
              <w:t>-  // -</w:t>
            </w:r>
          </w:p>
        </w:tc>
        <w:tc>
          <w:tcPr>
            <w:tcW w:w="1276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416,1</w:t>
            </w:r>
          </w:p>
        </w:tc>
        <w:tc>
          <w:tcPr>
            <w:tcW w:w="1559" w:type="dxa"/>
            <w:vAlign w:val="bottom"/>
          </w:tcPr>
          <w:p w:rsidR="00675803" w:rsidRPr="00E24456" w:rsidRDefault="009F7C91" w:rsidP="007A2BF8">
            <w:pPr>
              <w:jc w:val="center"/>
            </w:pPr>
            <w:r>
              <w:t>257,4</w:t>
            </w:r>
          </w:p>
        </w:tc>
        <w:tc>
          <w:tcPr>
            <w:tcW w:w="1701" w:type="dxa"/>
            <w:vAlign w:val="bottom"/>
          </w:tcPr>
          <w:p w:rsidR="00675803" w:rsidRPr="00E24456" w:rsidRDefault="009F7C91" w:rsidP="007A2BF8">
            <w:pPr>
              <w:spacing w:before="240"/>
              <w:jc w:val="center"/>
            </w:pPr>
            <w:r>
              <w:t>61,9</w:t>
            </w:r>
          </w:p>
        </w:tc>
      </w:tr>
    </w:tbl>
    <w:p w:rsidR="00675803" w:rsidRPr="00E24456" w:rsidRDefault="00675803" w:rsidP="00675803">
      <w:pPr>
        <w:pStyle w:val="af8"/>
        <w:shd w:val="clear" w:color="auto" w:fill="FFFFFF" w:themeFill="background1"/>
        <w:spacing w:before="240"/>
        <w:ind w:firstLine="0"/>
        <w:rPr>
          <w:sz w:val="28"/>
          <w:szCs w:val="28"/>
        </w:rPr>
      </w:pPr>
    </w:p>
    <w:p w:rsidR="00675803" w:rsidRPr="00E24456" w:rsidRDefault="00675803" w:rsidP="00675803">
      <w:pPr>
        <w:pStyle w:val="af8"/>
        <w:shd w:val="clear" w:color="auto" w:fill="FFFFFF" w:themeFill="background1"/>
        <w:ind w:left="1416" w:firstLine="708"/>
        <w:rPr>
          <w:b/>
          <w:i/>
          <w:sz w:val="28"/>
          <w:szCs w:val="28"/>
        </w:rPr>
      </w:pPr>
      <w:r w:rsidRPr="00E24456">
        <w:rPr>
          <w:b/>
          <w:i/>
          <w:sz w:val="28"/>
          <w:szCs w:val="28"/>
        </w:rPr>
        <w:t>Перечень наиболее крупных предприятий,</w:t>
      </w:r>
    </w:p>
    <w:p w:rsidR="00675803" w:rsidRPr="00E24456" w:rsidRDefault="00675803" w:rsidP="00675803">
      <w:pPr>
        <w:pStyle w:val="af8"/>
        <w:shd w:val="clear" w:color="auto" w:fill="FFFFFF" w:themeFill="background1"/>
        <w:ind w:firstLine="0"/>
        <w:jc w:val="center"/>
        <w:rPr>
          <w:b/>
          <w:i/>
          <w:sz w:val="28"/>
          <w:szCs w:val="28"/>
        </w:rPr>
      </w:pPr>
      <w:r w:rsidRPr="00E24456">
        <w:rPr>
          <w:b/>
          <w:i/>
          <w:sz w:val="28"/>
          <w:szCs w:val="28"/>
        </w:rPr>
        <w:t xml:space="preserve"> определяющих развитие соответствующих отраслей</w:t>
      </w:r>
    </w:p>
    <w:p w:rsidR="00675803" w:rsidRPr="00E24456" w:rsidRDefault="00675803" w:rsidP="00675803">
      <w:pPr>
        <w:pStyle w:val="af8"/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675803" w:rsidRPr="00E24456" w:rsidTr="0021138D">
        <w:trPr>
          <w:trHeight w:val="270"/>
        </w:trPr>
        <w:tc>
          <w:tcPr>
            <w:tcW w:w="5000" w:type="pct"/>
            <w:gridSpan w:val="2"/>
          </w:tcPr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пищевых продуктов </w:t>
            </w:r>
          </w:p>
        </w:tc>
      </w:tr>
      <w:tr w:rsidR="00675803" w:rsidRPr="00E24456" w:rsidTr="0021138D">
        <w:trPr>
          <w:trHeight w:val="330"/>
        </w:trPr>
        <w:tc>
          <w:tcPr>
            <w:tcW w:w="2004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«Гагарин-Останкино»</w:t>
            </w:r>
          </w:p>
        </w:tc>
        <w:tc>
          <w:tcPr>
            <w:tcW w:w="2996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продуктов из мяса, мясных субпродуктов</w:t>
            </w:r>
          </w:p>
        </w:tc>
      </w:tr>
      <w:tr w:rsidR="00675803" w:rsidRPr="00E24456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«КРОЛЪ и</w:t>
            </w:r>
            <w:proofErr w:type="gramStart"/>
            <w:r w:rsidRPr="00E24456">
              <w:rPr>
                <w:b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и переработка мяса кролика</w:t>
            </w:r>
          </w:p>
        </w:tc>
      </w:tr>
      <w:tr w:rsidR="00675803" w:rsidRPr="00E24456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«Гагаринский хлебозавод»</w:t>
            </w:r>
          </w:p>
        </w:tc>
        <w:tc>
          <w:tcPr>
            <w:tcW w:w="2996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хлебобулочных, сдобных, кондитерских, диетических и других изделий</w:t>
            </w:r>
          </w:p>
        </w:tc>
      </w:tr>
      <w:tr w:rsidR="00675803" w:rsidRPr="00E24456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 w:rsidRPr="00E24456">
              <w:rPr>
                <w:b/>
                <w:bCs/>
                <w:color w:val="000000"/>
                <w:sz w:val="28"/>
                <w:szCs w:val="28"/>
              </w:rPr>
              <w:t>Гагаринконсервмолоко</w:t>
            </w:r>
            <w:proofErr w:type="spell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222222"/>
                <w:sz w:val="28"/>
                <w:szCs w:val="28"/>
              </w:rPr>
            </w:pPr>
            <w:r w:rsidRPr="00E24456">
              <w:rPr>
                <w:color w:val="222222"/>
                <w:sz w:val="28"/>
                <w:szCs w:val="28"/>
              </w:rPr>
              <w:t xml:space="preserve">Производство сухой сыворотки, </w:t>
            </w:r>
            <w:proofErr w:type="spellStart"/>
            <w:r w:rsidRPr="00E24456">
              <w:rPr>
                <w:color w:val="222222"/>
                <w:sz w:val="28"/>
                <w:szCs w:val="28"/>
              </w:rPr>
              <w:t>сывороточно-жирового</w:t>
            </w:r>
            <w:proofErr w:type="spellEnd"/>
            <w:r w:rsidRPr="00E24456">
              <w:rPr>
                <w:color w:val="222222"/>
                <w:sz w:val="28"/>
                <w:szCs w:val="28"/>
              </w:rPr>
              <w:t xml:space="preserve"> концентрата, сухого цельного молока </w:t>
            </w:r>
            <w:r w:rsidRPr="00E24456">
              <w:rPr>
                <w:color w:val="222222"/>
                <w:sz w:val="28"/>
                <w:szCs w:val="28"/>
              </w:rPr>
              <w:lastRenderedPageBreak/>
              <w:t>(СЦМ), сухого обезжиренного молока (СОМ), сухих сливок, сливочного масла и молочного жира</w:t>
            </w:r>
          </w:p>
        </w:tc>
      </w:tr>
      <w:tr w:rsidR="00675803" w:rsidRPr="00E24456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lastRenderedPageBreak/>
              <w:t>ООО «</w:t>
            </w:r>
            <w:proofErr w:type="spellStart"/>
            <w:r w:rsidRPr="00E24456">
              <w:rPr>
                <w:b/>
                <w:bCs/>
                <w:color w:val="000000"/>
                <w:sz w:val="28"/>
                <w:szCs w:val="28"/>
              </w:rPr>
              <w:t>Биотек</w:t>
            </w:r>
            <w:proofErr w:type="spell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E24456">
              <w:rPr>
                <w:color w:val="000000" w:themeColor="text1"/>
                <w:sz w:val="28"/>
                <w:szCs w:val="28"/>
              </w:rPr>
              <w:t> </w:t>
            </w:r>
            <w:hyperlink r:id="rId11" w:history="1">
              <w:r w:rsidRPr="00E24456">
                <w:rPr>
                  <w:rStyle w:val="af2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Производство готовых кормов для животных, содержащихся на фермах</w:t>
              </w:r>
            </w:hyperlink>
          </w:p>
        </w:tc>
      </w:tr>
      <w:tr w:rsidR="00675803" w:rsidRPr="00E24456" w:rsidTr="0021138D">
        <w:trPr>
          <w:trHeight w:val="270"/>
        </w:trPr>
        <w:tc>
          <w:tcPr>
            <w:tcW w:w="5000" w:type="pct"/>
            <w:gridSpan w:val="2"/>
          </w:tcPr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одежды</w:t>
            </w:r>
          </w:p>
        </w:tc>
      </w:tr>
      <w:tr w:rsidR="00675803" w:rsidRPr="00E24456" w:rsidTr="0021138D">
        <w:trPr>
          <w:trHeight w:val="362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E24456">
              <w:rPr>
                <w:b/>
                <w:bCs/>
                <w:color w:val="000000"/>
                <w:sz w:val="28"/>
                <w:szCs w:val="28"/>
              </w:rPr>
              <w:t>РозТех</w:t>
            </w:r>
            <w:proofErr w:type="spell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элитного женского белья, купальников, домашней и пляжной одежды.</w:t>
            </w:r>
          </w:p>
        </w:tc>
      </w:tr>
      <w:tr w:rsidR="00675803" w:rsidRPr="00E24456" w:rsidTr="0021138D">
        <w:trPr>
          <w:trHeight w:val="292"/>
        </w:trPr>
        <w:tc>
          <w:tcPr>
            <w:tcW w:w="5000" w:type="pct"/>
            <w:gridSpan w:val="2"/>
          </w:tcPr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675803" w:rsidRPr="00E24456" w:rsidTr="0021138D">
        <w:trPr>
          <w:trHeight w:val="495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 xml:space="preserve">ООО «ЭГГЕР ДРЕВПРОДУКТ </w:t>
            </w:r>
            <w:r w:rsidR="0021138D" w:rsidRPr="00E244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4456">
              <w:rPr>
                <w:b/>
                <w:bCs/>
                <w:color w:val="000000"/>
                <w:sz w:val="28"/>
                <w:szCs w:val="28"/>
              </w:rPr>
              <w:t>ГАГАРИН»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древесно-стружечных, ламинированных древесно-стружечных плит, МДФ</w:t>
            </w:r>
            <w:r w:rsidRPr="00E24456">
              <w:rPr>
                <w:sz w:val="28"/>
                <w:szCs w:val="28"/>
              </w:rPr>
              <w:t xml:space="preserve">  и ХДФ (жесткие и очень жесткие плиты для напольного покрытия), напольных покрытий и ХДФ (</w:t>
            </w:r>
            <w:proofErr w:type="spellStart"/>
            <w:r w:rsidRPr="00E24456">
              <w:rPr>
                <w:sz w:val="28"/>
                <w:szCs w:val="28"/>
              </w:rPr>
              <w:t>ламинат</w:t>
            </w:r>
            <w:proofErr w:type="spellEnd"/>
            <w:r w:rsidRPr="00E24456">
              <w:rPr>
                <w:sz w:val="28"/>
                <w:szCs w:val="28"/>
              </w:rPr>
              <w:t>)</w:t>
            </w:r>
          </w:p>
        </w:tc>
      </w:tr>
      <w:tr w:rsidR="00675803" w:rsidRPr="00E24456" w:rsidTr="0021138D">
        <w:trPr>
          <w:trHeight w:val="218"/>
        </w:trPr>
        <w:tc>
          <w:tcPr>
            <w:tcW w:w="5000" w:type="pct"/>
            <w:gridSpan w:val="2"/>
            <w:vAlign w:val="center"/>
          </w:tcPr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готовых металлических изделий, кроме  машин и оборудования</w:t>
            </w:r>
          </w:p>
        </w:tc>
      </w:tr>
      <w:tr w:rsidR="00675803" w:rsidRPr="00E24456" w:rsidTr="0021138D">
        <w:trPr>
          <w:trHeight w:val="627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«Мобил</w:t>
            </w:r>
            <w:proofErr w:type="gramStart"/>
            <w:r w:rsidRPr="00E24456">
              <w:rPr>
                <w:b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 xml:space="preserve">Производство </w:t>
            </w:r>
            <w:proofErr w:type="spellStart"/>
            <w:r w:rsidRPr="00E24456">
              <w:rPr>
                <w:color w:val="000000"/>
                <w:sz w:val="28"/>
                <w:szCs w:val="28"/>
              </w:rPr>
              <w:t>мотоагротехники</w:t>
            </w:r>
            <w:proofErr w:type="spellEnd"/>
            <w:r w:rsidRPr="00E24456">
              <w:rPr>
                <w:color w:val="000000"/>
                <w:sz w:val="28"/>
                <w:szCs w:val="28"/>
              </w:rPr>
              <w:t xml:space="preserve">, навесного оборудования, </w:t>
            </w:r>
            <w:proofErr w:type="gramStart"/>
            <w:r w:rsidRPr="00E24456">
              <w:rPr>
                <w:color w:val="000000"/>
                <w:sz w:val="28"/>
                <w:szCs w:val="28"/>
              </w:rPr>
              <w:t>садовой</w:t>
            </w:r>
            <w:proofErr w:type="gramEnd"/>
            <w:r w:rsidRPr="00E24456">
              <w:rPr>
                <w:color w:val="000000"/>
                <w:sz w:val="28"/>
                <w:szCs w:val="28"/>
              </w:rPr>
              <w:t xml:space="preserve"> и коммунальной </w:t>
            </w:r>
            <w:proofErr w:type="spellStart"/>
            <w:r w:rsidRPr="00E24456">
              <w:rPr>
                <w:color w:val="000000"/>
                <w:sz w:val="28"/>
                <w:szCs w:val="28"/>
              </w:rPr>
              <w:t>минитехники</w:t>
            </w:r>
            <w:proofErr w:type="spellEnd"/>
          </w:p>
        </w:tc>
      </w:tr>
      <w:tr w:rsidR="00675803" w:rsidRPr="00E24456" w:rsidTr="0021138D">
        <w:trPr>
          <w:trHeight w:val="627"/>
        </w:trPr>
        <w:tc>
          <w:tcPr>
            <w:tcW w:w="5000" w:type="pct"/>
            <w:gridSpan w:val="2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 машин и оборудования,  не включенных в другие группировки</w:t>
            </w:r>
          </w:p>
        </w:tc>
      </w:tr>
      <w:tr w:rsidR="00675803" w:rsidRPr="00E24456" w:rsidTr="0021138D">
        <w:trPr>
          <w:trHeight w:val="626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«Гагаринский машиностроительный завод»</w:t>
            </w:r>
          </w:p>
        </w:tc>
        <w:tc>
          <w:tcPr>
            <w:tcW w:w="2996" w:type="pct"/>
          </w:tcPr>
          <w:p w:rsidR="00675803" w:rsidRPr="00E24456" w:rsidRDefault="00675803" w:rsidP="00776BB7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456">
              <w:rPr>
                <w:color w:val="000000"/>
                <w:sz w:val="28"/>
                <w:szCs w:val="28"/>
              </w:rPr>
              <w:t>Производство оборудования для нефтяной и газовой промышленности, оборудования для объектов энергетики, вахтовых жилых комплексов (ВЖК) для обустройства новых нефтегазовых месторождений (Ямало-</w:t>
            </w:r>
            <w:r w:rsidR="00776BB7" w:rsidRPr="00E24456">
              <w:rPr>
                <w:color w:val="000000"/>
                <w:sz w:val="28"/>
                <w:szCs w:val="28"/>
              </w:rPr>
              <w:t>Н</w:t>
            </w:r>
            <w:r w:rsidRPr="00E24456">
              <w:rPr>
                <w:color w:val="000000"/>
                <w:sz w:val="28"/>
                <w:szCs w:val="28"/>
              </w:rPr>
              <w:t>енецкий национальный округ)</w:t>
            </w:r>
          </w:p>
        </w:tc>
      </w:tr>
      <w:tr w:rsidR="00675803" w:rsidRPr="00E24456" w:rsidTr="0021138D">
        <w:trPr>
          <w:trHeight w:val="270"/>
        </w:trPr>
        <w:tc>
          <w:tcPr>
            <w:tcW w:w="5000" w:type="pct"/>
            <w:gridSpan w:val="2"/>
          </w:tcPr>
          <w:p w:rsidR="00675803" w:rsidRPr="00E24456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электрического оборудования</w:t>
            </w:r>
          </w:p>
        </w:tc>
      </w:tr>
      <w:tr w:rsidR="00675803" w:rsidRPr="00E24456" w:rsidTr="0021138D">
        <w:trPr>
          <w:trHeight w:val="465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«Гагаринский светотехнический завод»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24456">
              <w:rPr>
                <w:color w:val="333333"/>
                <w:sz w:val="28"/>
                <w:szCs w:val="28"/>
                <w:shd w:val="clear" w:color="auto" w:fill="FFFFFF"/>
              </w:rPr>
              <w:t>Производитель взрывозащищенных  и взрывобезопасных светильников.</w:t>
            </w:r>
          </w:p>
        </w:tc>
      </w:tr>
      <w:tr w:rsidR="00675803" w:rsidRPr="00E24456" w:rsidTr="0021138D">
        <w:trPr>
          <w:trHeight w:val="465"/>
        </w:trPr>
        <w:tc>
          <w:tcPr>
            <w:tcW w:w="2004" w:type="pct"/>
          </w:tcPr>
          <w:p w:rsidR="00675803" w:rsidRPr="00E24456" w:rsidRDefault="00026D17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ОО</w:t>
            </w:r>
            <w:r w:rsidR="00675803" w:rsidRPr="00E24456">
              <w:rPr>
                <w:b/>
                <w:bCs/>
                <w:color w:val="000000"/>
                <w:sz w:val="28"/>
                <w:szCs w:val="28"/>
              </w:rPr>
              <w:t xml:space="preserve">О «ИЦ </w:t>
            </w:r>
            <w:proofErr w:type="spellStart"/>
            <w:r w:rsidR="00675803" w:rsidRPr="00E24456">
              <w:rPr>
                <w:b/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 w:rsidR="00675803"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24456">
              <w:rPr>
                <w:rFonts w:ascii="Arial" w:hAnsi="Arial" w:cs="Arial"/>
                <w:color w:val="4A4A4A"/>
                <w:sz w:val="19"/>
                <w:szCs w:val="19"/>
              </w:rPr>
              <w:t xml:space="preserve"> </w:t>
            </w:r>
            <w:r w:rsidRPr="00E24456">
              <w:rPr>
                <w:sz w:val="28"/>
                <w:szCs w:val="28"/>
              </w:rPr>
              <w:t>Разработка и производство специального взрывозащищенного светотехнического, светосигнального, коммутационного, монтажного электрооборудования. Производит светосигнальные комплексы для аэродромов и вертодромов.</w:t>
            </w:r>
          </w:p>
        </w:tc>
      </w:tr>
      <w:tr w:rsidR="00675803" w:rsidRPr="00E24456" w:rsidTr="0021138D">
        <w:trPr>
          <w:trHeight w:val="743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ООО Фирма «Индустрия»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24456">
              <w:rPr>
                <w:sz w:val="28"/>
                <w:szCs w:val="28"/>
              </w:rPr>
              <w:t>Производство взрывозащищенного пылевлагонепроницаемого светотехнического электрооборудования II категории для всех классов взрывоопасных зон и всех температурных гру</w:t>
            </w:r>
            <w:proofErr w:type="gramStart"/>
            <w:r w:rsidRPr="00E24456">
              <w:rPr>
                <w:sz w:val="28"/>
                <w:szCs w:val="28"/>
              </w:rPr>
              <w:t>пп взр</w:t>
            </w:r>
            <w:proofErr w:type="gramEnd"/>
            <w:r w:rsidRPr="00E24456">
              <w:rPr>
                <w:sz w:val="28"/>
                <w:szCs w:val="28"/>
              </w:rPr>
              <w:t xml:space="preserve">ывоопасных смесей. Фирма разрабатывает светильники, прожекторы, светофоры, информационные табло и коробки </w:t>
            </w:r>
            <w:proofErr w:type="spellStart"/>
            <w:r w:rsidRPr="00E24456">
              <w:rPr>
                <w:sz w:val="28"/>
                <w:szCs w:val="28"/>
              </w:rPr>
              <w:t>разветвительные</w:t>
            </w:r>
            <w:proofErr w:type="spellEnd"/>
            <w:r w:rsidRPr="00E24456">
              <w:rPr>
                <w:sz w:val="28"/>
                <w:szCs w:val="28"/>
              </w:rPr>
              <w:t>.</w:t>
            </w:r>
          </w:p>
        </w:tc>
      </w:tr>
      <w:tr w:rsidR="00675803" w:rsidRPr="00E24456" w:rsidTr="0021138D">
        <w:trPr>
          <w:trHeight w:val="726"/>
        </w:trPr>
        <w:tc>
          <w:tcPr>
            <w:tcW w:w="2004" w:type="pct"/>
          </w:tcPr>
          <w:p w:rsidR="00675803" w:rsidRPr="00E24456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E24456">
              <w:rPr>
                <w:b/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 w:rsidRPr="00E24456">
              <w:rPr>
                <w:b/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 w:rsidRPr="00E2445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E24456" w:rsidRDefault="00675803" w:rsidP="0021138D">
            <w:pPr>
              <w:rPr>
                <w:sz w:val="28"/>
                <w:szCs w:val="28"/>
              </w:rPr>
            </w:pPr>
            <w:r w:rsidRPr="00E24456">
              <w:rPr>
                <w:sz w:val="28"/>
                <w:szCs w:val="28"/>
              </w:rPr>
              <w:t xml:space="preserve">Производство светотехнической продукции для различных отраслей народного хозяйства. </w:t>
            </w:r>
          </w:p>
        </w:tc>
      </w:tr>
    </w:tbl>
    <w:p w:rsidR="00675803" w:rsidRDefault="00675803" w:rsidP="00675803"/>
    <w:p w:rsidR="00386763" w:rsidRDefault="00386763" w:rsidP="00386763">
      <w:pPr>
        <w:jc w:val="center"/>
        <w:rPr>
          <w:b/>
          <w:bCs/>
          <w:sz w:val="32"/>
          <w:szCs w:val="32"/>
        </w:rPr>
      </w:pPr>
      <w:r w:rsidRPr="006F0B43">
        <w:rPr>
          <w:b/>
          <w:bCs/>
          <w:sz w:val="32"/>
          <w:szCs w:val="32"/>
        </w:rPr>
        <w:lastRenderedPageBreak/>
        <w:t>МУНИЦИПАЛЬНЫЙ СЕКТОР ЭКОНОМИКИ</w:t>
      </w:r>
    </w:p>
    <w:p w:rsidR="00FA52DE" w:rsidRDefault="00FA52DE" w:rsidP="00386763">
      <w:pPr>
        <w:jc w:val="center"/>
        <w:rPr>
          <w:b/>
          <w:bCs/>
          <w:sz w:val="32"/>
          <w:szCs w:val="32"/>
        </w:rPr>
      </w:pPr>
    </w:p>
    <w:p w:rsidR="00FA52DE" w:rsidRPr="007C0A36" w:rsidRDefault="00FA52DE" w:rsidP="00FA52DE">
      <w:pPr>
        <w:ind w:firstLine="709"/>
        <w:jc w:val="both"/>
        <w:rPr>
          <w:sz w:val="28"/>
          <w:szCs w:val="28"/>
        </w:rPr>
      </w:pPr>
      <w:r w:rsidRPr="007C0A36">
        <w:rPr>
          <w:sz w:val="28"/>
          <w:szCs w:val="28"/>
        </w:rPr>
        <w:t xml:space="preserve">На территории </w:t>
      </w:r>
      <w:proofErr w:type="spellStart"/>
      <w:r w:rsidRPr="007C0A36">
        <w:rPr>
          <w:sz w:val="28"/>
          <w:szCs w:val="28"/>
        </w:rPr>
        <w:t>Гагаринского</w:t>
      </w:r>
      <w:proofErr w:type="spellEnd"/>
      <w:r w:rsidRPr="007C0A36">
        <w:rPr>
          <w:sz w:val="28"/>
          <w:szCs w:val="28"/>
        </w:rPr>
        <w:t xml:space="preserve"> района осуществляют</w:t>
      </w:r>
      <w:r>
        <w:rPr>
          <w:sz w:val="28"/>
          <w:szCs w:val="28"/>
        </w:rPr>
        <w:t xml:space="preserve"> деятельность </w:t>
      </w:r>
      <w:r>
        <w:rPr>
          <w:color w:val="000000" w:themeColor="text1"/>
          <w:sz w:val="28"/>
          <w:szCs w:val="28"/>
        </w:rPr>
        <w:t>пять</w:t>
      </w:r>
      <w:r>
        <w:rPr>
          <w:color w:val="FF0000"/>
          <w:sz w:val="28"/>
          <w:szCs w:val="28"/>
        </w:rPr>
        <w:t xml:space="preserve"> </w:t>
      </w:r>
      <w:r w:rsidRPr="007C0A3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унитарных предприятий</w:t>
      </w:r>
      <w:r w:rsidRPr="007C0A36">
        <w:rPr>
          <w:sz w:val="28"/>
          <w:szCs w:val="28"/>
        </w:rPr>
        <w:t>: МУП «</w:t>
      </w:r>
      <w:proofErr w:type="spellStart"/>
      <w:r w:rsidRPr="007C0A36">
        <w:rPr>
          <w:sz w:val="28"/>
          <w:szCs w:val="28"/>
        </w:rPr>
        <w:t>Горводоканал</w:t>
      </w:r>
      <w:proofErr w:type="spellEnd"/>
      <w:r w:rsidRPr="007C0A36">
        <w:rPr>
          <w:sz w:val="28"/>
          <w:szCs w:val="28"/>
        </w:rPr>
        <w:t>», МУП «Управление ЖКХ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»,  МУП «Коммунальщик», МУП «</w:t>
      </w:r>
      <w:r w:rsidRPr="007C0A36">
        <w:rPr>
          <w:sz w:val="28"/>
          <w:szCs w:val="28"/>
        </w:rPr>
        <w:t xml:space="preserve">Производственный жилищно-ремонтный </w:t>
      </w:r>
      <w:r>
        <w:rPr>
          <w:sz w:val="28"/>
          <w:szCs w:val="28"/>
        </w:rPr>
        <w:t>трест», МУП «ТКЦ».</w:t>
      </w:r>
    </w:p>
    <w:p w:rsidR="00FA52DE" w:rsidRPr="007C0A36" w:rsidRDefault="00FA52DE" w:rsidP="00FA52DE">
      <w:pPr>
        <w:ind w:firstLine="709"/>
        <w:jc w:val="both"/>
        <w:rPr>
          <w:b/>
          <w:bCs/>
          <w:sz w:val="28"/>
          <w:szCs w:val="28"/>
        </w:rPr>
      </w:pPr>
    </w:p>
    <w:p w:rsidR="00FA52DE" w:rsidRDefault="00FA52DE" w:rsidP="00FA52DE">
      <w:pPr>
        <w:jc w:val="center"/>
        <w:rPr>
          <w:b/>
          <w:bCs/>
          <w:sz w:val="32"/>
          <w:szCs w:val="32"/>
        </w:rPr>
      </w:pPr>
      <w:r w:rsidRPr="00781DFF">
        <w:rPr>
          <w:b/>
          <w:bCs/>
          <w:sz w:val="32"/>
          <w:szCs w:val="32"/>
        </w:rPr>
        <w:t>МУП «</w:t>
      </w:r>
      <w:proofErr w:type="spellStart"/>
      <w:r w:rsidRPr="00781DFF">
        <w:rPr>
          <w:b/>
          <w:bCs/>
          <w:sz w:val="32"/>
          <w:szCs w:val="32"/>
        </w:rPr>
        <w:t>Горводоканал</w:t>
      </w:r>
      <w:proofErr w:type="spellEnd"/>
      <w:r w:rsidRPr="00781DFF">
        <w:rPr>
          <w:b/>
          <w:bCs/>
          <w:sz w:val="32"/>
          <w:szCs w:val="32"/>
        </w:rPr>
        <w:t>»</w:t>
      </w:r>
    </w:p>
    <w:p w:rsidR="00FA52DE" w:rsidRPr="00781DFF" w:rsidRDefault="00FA52DE" w:rsidP="00FA52DE">
      <w:pPr>
        <w:jc w:val="center"/>
        <w:rPr>
          <w:b/>
          <w:bCs/>
          <w:sz w:val="32"/>
          <w:szCs w:val="32"/>
        </w:rPr>
      </w:pPr>
    </w:p>
    <w:p w:rsidR="00FA52DE" w:rsidRPr="007C0A36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2018 года  предприятием реализовано воды на 6,3% больше, чем за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</w:t>
      </w:r>
      <w:r w:rsidRPr="007C0A36">
        <w:rPr>
          <w:sz w:val="28"/>
          <w:szCs w:val="28"/>
        </w:rPr>
        <w:t>.</w:t>
      </w:r>
      <w:r>
        <w:rPr>
          <w:sz w:val="28"/>
          <w:szCs w:val="28"/>
        </w:rPr>
        <w:t xml:space="preserve"> Увеличение связано с ростом объемов потребления ООО «Гагарин-Останкино»,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», открытием ООО «Пиво».</w:t>
      </w:r>
    </w:p>
    <w:p w:rsidR="00FA52DE" w:rsidRPr="007C0A36" w:rsidRDefault="00FA52DE" w:rsidP="00FA52DE">
      <w:pPr>
        <w:ind w:firstLine="709"/>
        <w:jc w:val="both"/>
        <w:rPr>
          <w:sz w:val="28"/>
          <w:szCs w:val="28"/>
        </w:rPr>
      </w:pPr>
    </w:p>
    <w:p w:rsidR="00FA52DE" w:rsidRPr="007C0A36" w:rsidRDefault="00FA52DE" w:rsidP="00FA52DE">
      <w:pPr>
        <w:ind w:firstLine="709"/>
        <w:jc w:val="both"/>
        <w:rPr>
          <w:sz w:val="28"/>
          <w:szCs w:val="28"/>
        </w:rPr>
      </w:pPr>
      <w:r w:rsidRPr="007C0A36">
        <w:rPr>
          <w:noProof/>
          <w:sz w:val="28"/>
          <w:szCs w:val="28"/>
        </w:rPr>
        <w:drawing>
          <wp:inline distT="0" distB="0" distL="0" distR="0">
            <wp:extent cx="4961890" cy="2616200"/>
            <wp:effectExtent l="1905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52DE" w:rsidRDefault="00FA52DE" w:rsidP="00FA52DE">
      <w:pPr>
        <w:ind w:firstLine="708"/>
        <w:jc w:val="both"/>
        <w:rPr>
          <w:sz w:val="28"/>
          <w:szCs w:val="28"/>
        </w:rPr>
      </w:pPr>
    </w:p>
    <w:p w:rsidR="00FA52DE" w:rsidRDefault="00FA52DE" w:rsidP="00FA52DE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Принято и очищен</w:t>
      </w:r>
      <w:r>
        <w:rPr>
          <w:sz w:val="28"/>
          <w:szCs w:val="28"/>
        </w:rPr>
        <w:t xml:space="preserve">о сточных вод в первом полугодии 2018 года на 0,1% больше, чем за аналогичный период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7 года, в связи с ростом объемов потребления ООО «Гагарин-Останкино», открытием ООО «Пиво».</w:t>
      </w:r>
    </w:p>
    <w:p w:rsidR="00FA52DE" w:rsidRDefault="00FA52DE" w:rsidP="00FA52D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105410</wp:posOffset>
            </wp:positionV>
            <wp:extent cx="4319905" cy="2581275"/>
            <wp:effectExtent l="19050" t="0" r="4445" b="0"/>
            <wp:wrapSquare wrapText="bothSides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A52DE" w:rsidRPr="007C0A36" w:rsidRDefault="00FA52DE" w:rsidP="00FA52DE">
      <w:pPr>
        <w:ind w:firstLine="708"/>
        <w:jc w:val="both"/>
        <w:rPr>
          <w:sz w:val="28"/>
          <w:szCs w:val="28"/>
        </w:rPr>
      </w:pPr>
    </w:p>
    <w:p w:rsidR="00FA52DE" w:rsidRPr="007C0A36" w:rsidRDefault="00FA52DE" w:rsidP="00FA52DE">
      <w:pPr>
        <w:ind w:firstLine="708"/>
        <w:jc w:val="both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ind w:firstLine="709"/>
        <w:rPr>
          <w:sz w:val="28"/>
          <w:szCs w:val="28"/>
        </w:rPr>
      </w:pPr>
    </w:p>
    <w:p w:rsidR="00FA52DE" w:rsidRDefault="00FA52DE" w:rsidP="00FA52DE">
      <w:pPr>
        <w:rPr>
          <w:sz w:val="28"/>
          <w:szCs w:val="28"/>
        </w:rPr>
      </w:pPr>
    </w:p>
    <w:p w:rsidR="00FA52DE" w:rsidRDefault="00FA52DE" w:rsidP="00FA52DE">
      <w:pPr>
        <w:ind w:firstLine="709"/>
        <w:jc w:val="both"/>
        <w:rPr>
          <w:sz w:val="28"/>
          <w:szCs w:val="28"/>
        </w:rPr>
      </w:pPr>
    </w:p>
    <w:p w:rsidR="00FA52DE" w:rsidRDefault="00FA52DE" w:rsidP="00FA52DE">
      <w:pPr>
        <w:ind w:firstLine="709"/>
        <w:jc w:val="both"/>
        <w:rPr>
          <w:b/>
          <w:noProof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Доходы за первое полугодие 2018 года</w:t>
      </w:r>
      <w:r w:rsidRPr="007C0A36">
        <w:rPr>
          <w:sz w:val="28"/>
          <w:szCs w:val="28"/>
        </w:rPr>
        <w:t xml:space="preserve"> в целом по предприятию</w:t>
      </w:r>
      <w:r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C0A36">
        <w:rPr>
          <w:sz w:val="28"/>
          <w:szCs w:val="28"/>
        </w:rPr>
        <w:t xml:space="preserve">отношению к </w:t>
      </w:r>
      <w:proofErr w:type="spellStart"/>
      <w:r>
        <w:rPr>
          <w:sz w:val="28"/>
          <w:szCs w:val="28"/>
        </w:rPr>
        <w:t>соответствующемау</w:t>
      </w:r>
      <w:proofErr w:type="spellEnd"/>
      <w:r w:rsidRPr="007C0A36">
        <w:rPr>
          <w:sz w:val="28"/>
          <w:szCs w:val="28"/>
        </w:rPr>
        <w:t xml:space="preserve"> периоду пр</w:t>
      </w:r>
      <w:r>
        <w:rPr>
          <w:sz w:val="28"/>
          <w:szCs w:val="28"/>
        </w:rPr>
        <w:t>ошлого</w:t>
      </w:r>
      <w:r w:rsidR="00E1707D">
        <w:rPr>
          <w:sz w:val="28"/>
          <w:szCs w:val="28"/>
        </w:rPr>
        <w:t xml:space="preserve"> 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выросли на 3793,0 тыс. руб., или на 6,6</w:t>
      </w:r>
      <w:r w:rsidRPr="007C0A36">
        <w:rPr>
          <w:sz w:val="28"/>
          <w:szCs w:val="28"/>
        </w:rPr>
        <w:t>%.  Факторы роста доходов – увеличение тарифов на услуги с 1 июля 201</w:t>
      </w:r>
      <w:r>
        <w:rPr>
          <w:sz w:val="28"/>
          <w:szCs w:val="28"/>
        </w:rPr>
        <w:t>7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5,3%</w:t>
      </w:r>
      <w:r w:rsidRPr="007C0A36">
        <w:rPr>
          <w:sz w:val="28"/>
          <w:szCs w:val="28"/>
        </w:rPr>
        <w:t>, рост объемов потребления ООО «Гагарин-Останкин</w:t>
      </w:r>
      <w:r>
        <w:rPr>
          <w:sz w:val="28"/>
          <w:szCs w:val="28"/>
        </w:rPr>
        <w:t>о»,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 xml:space="preserve">», </w:t>
      </w:r>
      <w:r w:rsidRPr="007C0A36">
        <w:rPr>
          <w:sz w:val="28"/>
          <w:szCs w:val="28"/>
        </w:rPr>
        <w:t xml:space="preserve">оказание услуг сторонним организациям и физическим лицам. </w:t>
      </w:r>
      <w:proofErr w:type="gramEnd"/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за первое полугодие 2018 года снизились</w:t>
      </w:r>
      <w:r w:rsidRPr="007C0A36">
        <w:rPr>
          <w:sz w:val="28"/>
          <w:szCs w:val="28"/>
        </w:rPr>
        <w:t xml:space="preserve"> по </w:t>
      </w:r>
      <w:r>
        <w:rPr>
          <w:sz w:val="28"/>
          <w:szCs w:val="28"/>
        </w:rPr>
        <w:t>сравнению с</w:t>
      </w:r>
      <w:r w:rsidRPr="007C0A36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им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периодом  2017 года на 125,0 тыс. руб., или на 0,23</w:t>
      </w:r>
      <w:r w:rsidRPr="007C0A36">
        <w:rPr>
          <w:sz w:val="28"/>
          <w:szCs w:val="28"/>
        </w:rPr>
        <w:t xml:space="preserve">%. На </w:t>
      </w:r>
      <w:r>
        <w:rPr>
          <w:sz w:val="28"/>
          <w:szCs w:val="28"/>
        </w:rPr>
        <w:t>снижение затрат повлияло</w:t>
      </w:r>
      <w:r w:rsidRPr="007C0A36">
        <w:rPr>
          <w:sz w:val="28"/>
          <w:szCs w:val="28"/>
        </w:rPr>
        <w:t xml:space="preserve"> </w:t>
      </w:r>
      <w:r w:rsidR="00E1707D">
        <w:rPr>
          <w:sz w:val="28"/>
          <w:szCs w:val="28"/>
        </w:rPr>
        <w:t xml:space="preserve">проведенная </w:t>
      </w:r>
      <w:r>
        <w:rPr>
          <w:sz w:val="28"/>
          <w:szCs w:val="28"/>
        </w:rPr>
        <w:t xml:space="preserve"> </w:t>
      </w:r>
      <w:proofErr w:type="spellStart"/>
      <w:r w:rsidR="00E1707D">
        <w:rPr>
          <w:sz w:val="28"/>
          <w:szCs w:val="28"/>
        </w:rPr>
        <w:t>хозспособом</w:t>
      </w:r>
      <w:proofErr w:type="spellEnd"/>
      <w:r w:rsidR="00E1707D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</w:t>
      </w:r>
      <w:r w:rsidR="00E1707D">
        <w:rPr>
          <w:sz w:val="28"/>
          <w:szCs w:val="28"/>
        </w:rPr>
        <w:t>я</w:t>
      </w:r>
      <w:r>
        <w:rPr>
          <w:sz w:val="28"/>
          <w:szCs w:val="28"/>
        </w:rPr>
        <w:t xml:space="preserve"> сетей. </w:t>
      </w:r>
      <w:r w:rsidR="00E1707D">
        <w:rPr>
          <w:sz w:val="28"/>
          <w:szCs w:val="28"/>
        </w:rPr>
        <w:t xml:space="preserve">В то же время </w:t>
      </w:r>
      <w:r>
        <w:rPr>
          <w:sz w:val="28"/>
          <w:szCs w:val="28"/>
        </w:rPr>
        <w:t>по некоторым статьям затрат</w:t>
      </w:r>
      <w:r w:rsidR="00E1707D">
        <w:rPr>
          <w:sz w:val="28"/>
          <w:szCs w:val="28"/>
        </w:rPr>
        <w:t xml:space="preserve"> расходы выросли</w:t>
      </w:r>
      <w:r>
        <w:rPr>
          <w:sz w:val="28"/>
          <w:szCs w:val="28"/>
        </w:rPr>
        <w:t xml:space="preserve">. Это связано с </w:t>
      </w:r>
      <w:r w:rsidRPr="007C0A36">
        <w:rPr>
          <w:sz w:val="28"/>
          <w:szCs w:val="28"/>
        </w:rPr>
        <w:t>повышение</w:t>
      </w:r>
      <w:r>
        <w:rPr>
          <w:sz w:val="28"/>
          <w:szCs w:val="28"/>
        </w:rPr>
        <w:t>м</w:t>
      </w:r>
      <w:r w:rsidRPr="007C0A36">
        <w:rPr>
          <w:sz w:val="28"/>
          <w:szCs w:val="28"/>
        </w:rPr>
        <w:t xml:space="preserve"> тарифо</w:t>
      </w:r>
      <w:r>
        <w:rPr>
          <w:sz w:val="28"/>
          <w:szCs w:val="28"/>
        </w:rPr>
        <w:t>в на энергоресурсы с 1 июля 2017</w:t>
      </w:r>
      <w:r w:rsidRPr="007C0A36">
        <w:rPr>
          <w:sz w:val="28"/>
          <w:szCs w:val="28"/>
        </w:rPr>
        <w:t xml:space="preserve"> года</w:t>
      </w:r>
      <w:r w:rsidR="00E1707D"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ростом стоимости материалов и ГСМ</w:t>
      </w:r>
      <w:r w:rsidR="00E1707D"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рост</w:t>
      </w:r>
      <w:r>
        <w:rPr>
          <w:sz w:val="28"/>
          <w:szCs w:val="28"/>
        </w:rPr>
        <w:t>ом  заработной платы с 1 июля 2017 года на 4,0</w:t>
      </w:r>
      <w:r w:rsidRPr="007C0A36">
        <w:rPr>
          <w:sz w:val="28"/>
          <w:szCs w:val="28"/>
        </w:rPr>
        <w:t>%</w:t>
      </w:r>
      <w:r w:rsidR="00E1707D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увеличением амортизационных отчислений на 35,3%</w:t>
      </w:r>
      <w:r w:rsidR="00E1707D"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2-х единиц автотранспорта. </w:t>
      </w:r>
    </w:p>
    <w:p w:rsidR="00FA52DE" w:rsidRPr="003A3B85" w:rsidRDefault="00FA52DE" w:rsidP="00FA52DE">
      <w:pPr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>За отчетный период предприятие получило прибыль в сумме 6871,0 тыс. руб.</w:t>
      </w:r>
    </w:p>
    <w:p w:rsidR="00FA52DE" w:rsidRDefault="00FA52DE" w:rsidP="00FA52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первое полугодие 2018 года устранено 12 прорывов </w:t>
      </w:r>
      <w:r w:rsidR="00E1707D">
        <w:rPr>
          <w:sz w:val="28"/>
          <w:szCs w:val="28"/>
        </w:rPr>
        <w:t xml:space="preserve">(в 2017 – 16 порывов) </w:t>
      </w:r>
      <w:r>
        <w:rPr>
          <w:sz w:val="28"/>
          <w:szCs w:val="28"/>
        </w:rPr>
        <w:t xml:space="preserve">на водопроводной сети. </w:t>
      </w:r>
    </w:p>
    <w:p w:rsidR="00FA52DE" w:rsidRDefault="00FA52DE" w:rsidP="00E17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Восстановлены колодцы в количестве 9 единиц на водопроводной сети  с заменой запорной арматуры.</w:t>
      </w:r>
      <w:r w:rsidR="00E1707D">
        <w:rPr>
          <w:sz w:val="28"/>
          <w:szCs w:val="28"/>
        </w:rPr>
        <w:t xml:space="preserve"> </w:t>
      </w:r>
      <w:proofErr w:type="gramStart"/>
      <w:r w:rsidR="00E1707D">
        <w:rPr>
          <w:sz w:val="28"/>
          <w:szCs w:val="28"/>
        </w:rPr>
        <w:t>В первом полугодии</w:t>
      </w:r>
      <w:r>
        <w:rPr>
          <w:sz w:val="28"/>
          <w:szCs w:val="28"/>
        </w:rPr>
        <w:t xml:space="preserve"> </w:t>
      </w:r>
      <w:r w:rsidR="00E1707D">
        <w:rPr>
          <w:sz w:val="28"/>
          <w:szCs w:val="28"/>
        </w:rPr>
        <w:t>з</w:t>
      </w:r>
      <w:r>
        <w:rPr>
          <w:sz w:val="28"/>
          <w:szCs w:val="28"/>
        </w:rPr>
        <w:t>аменено 1540 м. ветхого водопровода: ул. Новая (МСО) к жилым домам 1,2, ул. Ка</w:t>
      </w:r>
      <w:r w:rsidR="00E1707D">
        <w:rPr>
          <w:sz w:val="28"/>
          <w:szCs w:val="28"/>
        </w:rPr>
        <w:t>лужская, ул. Строителей (ВНС), ул. Герцена,</w:t>
      </w:r>
      <w:r>
        <w:rPr>
          <w:sz w:val="28"/>
          <w:szCs w:val="28"/>
        </w:rPr>
        <w:t xml:space="preserve"> ул. Гагарина к домам 64.66. </w:t>
      </w:r>
      <w:proofErr w:type="gramEnd"/>
    </w:p>
    <w:p w:rsidR="00FA52DE" w:rsidRPr="00351B14" w:rsidRDefault="00E1707D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</w:t>
      </w:r>
      <w:r w:rsidR="00FA52DE">
        <w:rPr>
          <w:sz w:val="28"/>
          <w:szCs w:val="28"/>
        </w:rPr>
        <w:t xml:space="preserve">работы по реконструкции водопроводной сети по ул. </w:t>
      </w:r>
      <w:proofErr w:type="gramStart"/>
      <w:r w:rsidR="00FA52DE">
        <w:rPr>
          <w:sz w:val="28"/>
          <w:szCs w:val="28"/>
        </w:rPr>
        <w:t>Герцена</w:t>
      </w:r>
      <w:proofErr w:type="gramEnd"/>
      <w:r>
        <w:rPr>
          <w:sz w:val="28"/>
          <w:szCs w:val="28"/>
        </w:rPr>
        <w:t xml:space="preserve"> а также </w:t>
      </w:r>
      <w:r w:rsidR="00FA52DE">
        <w:rPr>
          <w:sz w:val="28"/>
          <w:szCs w:val="28"/>
        </w:rPr>
        <w:t>по подключению частного сектора микрорайона Звездный.</w:t>
      </w:r>
    </w:p>
    <w:p w:rsidR="00FA52DE" w:rsidRDefault="00E1707D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п</w:t>
      </w:r>
      <w:r w:rsidR="00FA52DE" w:rsidRPr="00351B14">
        <w:rPr>
          <w:sz w:val="28"/>
          <w:szCs w:val="28"/>
        </w:rPr>
        <w:t>р</w:t>
      </w:r>
      <w:r w:rsidR="00FA52DE">
        <w:rPr>
          <w:sz w:val="28"/>
          <w:szCs w:val="28"/>
        </w:rPr>
        <w:t>омыто 20 км  водопроводной сети, 15 км канализационной сети</w:t>
      </w:r>
      <w:r>
        <w:rPr>
          <w:sz w:val="28"/>
          <w:szCs w:val="28"/>
        </w:rPr>
        <w:t>, в</w:t>
      </w:r>
      <w:r w:rsidR="00FA52DE" w:rsidRPr="00351B14">
        <w:rPr>
          <w:sz w:val="28"/>
          <w:szCs w:val="28"/>
        </w:rPr>
        <w:t>осстановлены канали</w:t>
      </w:r>
      <w:r w:rsidR="00FA52DE">
        <w:rPr>
          <w:sz w:val="28"/>
          <w:szCs w:val="28"/>
        </w:rPr>
        <w:t>зационные смотровые колодцы – 10</w:t>
      </w:r>
      <w:r w:rsidR="00FA52DE" w:rsidRPr="00351B14">
        <w:rPr>
          <w:sz w:val="28"/>
          <w:szCs w:val="28"/>
        </w:rPr>
        <w:t xml:space="preserve"> един. </w:t>
      </w:r>
      <w:r w:rsidR="00D15400">
        <w:rPr>
          <w:sz w:val="28"/>
          <w:szCs w:val="28"/>
        </w:rPr>
        <w:t xml:space="preserve"> 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</w:p>
    <w:p w:rsidR="00FA52DE" w:rsidRPr="008835FC" w:rsidRDefault="00FA52DE" w:rsidP="00FA52DE">
      <w:pPr>
        <w:jc w:val="center"/>
        <w:rPr>
          <w:b/>
          <w:sz w:val="32"/>
          <w:szCs w:val="32"/>
        </w:rPr>
      </w:pPr>
      <w:r w:rsidRPr="008835FC">
        <w:rPr>
          <w:b/>
          <w:sz w:val="32"/>
          <w:szCs w:val="32"/>
        </w:rPr>
        <w:t xml:space="preserve">МУП «Управление </w:t>
      </w:r>
      <w:proofErr w:type="spellStart"/>
      <w:r w:rsidRPr="008835FC">
        <w:rPr>
          <w:b/>
          <w:sz w:val="32"/>
          <w:szCs w:val="32"/>
        </w:rPr>
        <w:t>ЖКХиС</w:t>
      </w:r>
      <w:proofErr w:type="spellEnd"/>
      <w:r w:rsidRPr="008835FC">
        <w:rPr>
          <w:b/>
          <w:sz w:val="32"/>
          <w:szCs w:val="32"/>
        </w:rPr>
        <w:t>»</w:t>
      </w:r>
    </w:p>
    <w:p w:rsidR="00FA52DE" w:rsidRDefault="00FA52DE" w:rsidP="00FA52DE">
      <w:pPr>
        <w:jc w:val="both"/>
        <w:rPr>
          <w:sz w:val="32"/>
          <w:szCs w:val="32"/>
        </w:rPr>
      </w:pP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 w:rsidRPr="00585615">
        <w:rPr>
          <w:sz w:val="28"/>
          <w:szCs w:val="28"/>
        </w:rPr>
        <w:t xml:space="preserve">На обслуживании </w:t>
      </w:r>
      <w:r>
        <w:rPr>
          <w:sz w:val="28"/>
          <w:szCs w:val="28"/>
        </w:rPr>
        <w:t>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по состоянию на 01.07.2018 года находился жилфонд 5 сельских поселений: Покровского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Родомановского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Пречистенского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Серго-Ивановского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Ашковского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(37 МКД), а также 7 МКД 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городского поселения.  Площадь обслуживаемого жилфонда составляет 25,3 тыс.кв.м. Все дома избрали непосредственный способ управления.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заключенными агентскими договорами на оказание услуг аварийно-диспетчерской службы и обслуживания лифтового хозяйства находится жилфонд 73-х многоквартирных домов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Гагарин общей площадью 206,5 тыс.кв.м. 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2018 года предприятием выполнено строительных и ремонтных работ по объектам социальной сферы и жилищного фонда на сумму 3397,0 тыс. руб., что на 9,8% больше, чем за соответствующий период прошлого года.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2018 года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предъявлено населению за жилищные услуги 1328,8 тыс. руб., оплачено 1352,2 тыс. руб., уровень собираемости 101,8%.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2018 года на обслуживании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» находились 5 котельных: котельная Никольской СОШ, котельная </w:t>
      </w:r>
      <w:proofErr w:type="spellStart"/>
      <w:r>
        <w:rPr>
          <w:sz w:val="28"/>
          <w:szCs w:val="28"/>
        </w:rPr>
        <w:t>Акатовской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СОШ,  котельная Токаревской СОШ, котельная </w:t>
      </w:r>
      <w:proofErr w:type="spellStart"/>
      <w:r>
        <w:rPr>
          <w:sz w:val="28"/>
          <w:szCs w:val="28"/>
        </w:rPr>
        <w:t>Клушинского</w:t>
      </w:r>
      <w:proofErr w:type="spellEnd"/>
      <w:r>
        <w:rPr>
          <w:sz w:val="28"/>
          <w:szCs w:val="28"/>
        </w:rPr>
        <w:t xml:space="preserve"> СДК, котельная по адресу пр. Первомайский д.1. Все котельные обслуживают социально значимые объекты. 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2018 года Отдел начисления платежей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осуществлял начисление и обработку платежей населения за жилищно-коммунальные услуги по жилому фонду в соответствии с агентскими договорами, заключенными с ООО «Маяк», ООО «Управляющая компания», МУП «Коммунальщик», а также по жилому фонду, обслуживаемому непосредственно МУП «Управление ЖКХ и С».  Ежемесячные начисления платежей производятся по 7865 лицевым счетам.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2018 года МУП «Управление ЖКХ и С» подготовлено и направлено в судебные органы 62 исковых заявления, по которым предъявлено к взысканию 303,7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Подготовлено и вручено квартиросъемщикам 117 претензий по долгам на сумму 978,5 тыс.руб.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</w:p>
    <w:p w:rsidR="00FA52DE" w:rsidRDefault="00FA52DE" w:rsidP="00FA52DE">
      <w:pPr>
        <w:ind w:firstLine="709"/>
        <w:jc w:val="both"/>
        <w:rPr>
          <w:sz w:val="28"/>
          <w:szCs w:val="28"/>
        </w:rPr>
      </w:pPr>
    </w:p>
    <w:p w:rsidR="00FA52DE" w:rsidRDefault="00FA52DE" w:rsidP="00FA52DE">
      <w:pPr>
        <w:jc w:val="center"/>
        <w:rPr>
          <w:b/>
          <w:bCs/>
          <w:sz w:val="32"/>
          <w:szCs w:val="32"/>
        </w:rPr>
      </w:pPr>
      <w:r w:rsidRPr="007C0A36">
        <w:rPr>
          <w:b/>
          <w:bCs/>
          <w:sz w:val="32"/>
          <w:szCs w:val="32"/>
        </w:rPr>
        <w:t>МУП «Коммунальщик»</w:t>
      </w:r>
    </w:p>
    <w:p w:rsidR="00FA52DE" w:rsidRDefault="00FA52DE" w:rsidP="00FA52DE">
      <w:pPr>
        <w:jc w:val="center"/>
        <w:rPr>
          <w:b/>
          <w:bCs/>
          <w:sz w:val="32"/>
          <w:szCs w:val="32"/>
        </w:rPr>
      </w:pPr>
    </w:p>
    <w:p w:rsidR="00FA52DE" w:rsidRPr="007C0A36" w:rsidRDefault="00FA52DE" w:rsidP="00FA52DE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Основными видами деятельности МУП «Коммунальщик» являются механизированная уборка</w:t>
      </w:r>
      <w:r>
        <w:rPr>
          <w:sz w:val="28"/>
          <w:szCs w:val="28"/>
        </w:rPr>
        <w:t xml:space="preserve"> города и придомовых территорий,</w:t>
      </w:r>
      <w:r w:rsidRPr="007C0A36">
        <w:rPr>
          <w:sz w:val="28"/>
          <w:szCs w:val="28"/>
        </w:rPr>
        <w:t xml:space="preserve"> благоустройство </w:t>
      </w:r>
      <w:r>
        <w:rPr>
          <w:sz w:val="28"/>
          <w:szCs w:val="28"/>
        </w:rPr>
        <w:t>и санитарная очистка</w:t>
      </w:r>
      <w:r w:rsidRPr="007C0A36">
        <w:rPr>
          <w:sz w:val="28"/>
          <w:szCs w:val="28"/>
        </w:rPr>
        <w:t>.</w:t>
      </w:r>
    </w:p>
    <w:p w:rsidR="00FA52DE" w:rsidRDefault="00FA52DE" w:rsidP="00FA52DE">
      <w:pPr>
        <w:ind w:firstLine="708"/>
        <w:jc w:val="both"/>
        <w:rPr>
          <w:sz w:val="28"/>
          <w:szCs w:val="28"/>
        </w:rPr>
      </w:pPr>
      <w:proofErr w:type="spellStart"/>
      <w:r w:rsidRPr="007C0A36">
        <w:rPr>
          <w:sz w:val="28"/>
          <w:szCs w:val="28"/>
        </w:rPr>
        <w:t>Гагаринским</w:t>
      </w:r>
      <w:proofErr w:type="spellEnd"/>
      <w:r w:rsidRPr="007C0A3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ородским поселением </w:t>
      </w:r>
      <w:r w:rsidR="00442DDA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</w:t>
      </w:r>
      <w:r w:rsidR="00442DDA">
        <w:rPr>
          <w:sz w:val="28"/>
          <w:szCs w:val="28"/>
        </w:rPr>
        <w:t>м</w:t>
      </w:r>
      <w:r>
        <w:rPr>
          <w:sz w:val="28"/>
          <w:szCs w:val="28"/>
        </w:rPr>
        <w:t xml:space="preserve"> полугоди</w:t>
      </w:r>
      <w:r w:rsidR="00442DDA">
        <w:rPr>
          <w:sz w:val="28"/>
          <w:szCs w:val="28"/>
        </w:rPr>
        <w:t>и</w:t>
      </w:r>
      <w:r>
        <w:rPr>
          <w:sz w:val="28"/>
          <w:szCs w:val="28"/>
        </w:rPr>
        <w:t xml:space="preserve"> 2018 года</w:t>
      </w:r>
      <w:r w:rsidRPr="007C0A36">
        <w:rPr>
          <w:sz w:val="28"/>
          <w:szCs w:val="28"/>
        </w:rPr>
        <w:t xml:space="preserve"> на механизированн</w:t>
      </w:r>
      <w:r>
        <w:rPr>
          <w:sz w:val="28"/>
          <w:szCs w:val="28"/>
        </w:rPr>
        <w:t>ую уборку города выделено 7332,4</w:t>
      </w:r>
      <w:r w:rsidRPr="007C0A36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на 11,5% больше, чем в первом полугодии 2017 года. </w:t>
      </w:r>
      <w:r w:rsidR="00442DDA">
        <w:rPr>
          <w:sz w:val="28"/>
          <w:szCs w:val="28"/>
        </w:rPr>
        <w:t>С</w:t>
      </w:r>
      <w:r>
        <w:rPr>
          <w:sz w:val="28"/>
          <w:szCs w:val="28"/>
        </w:rPr>
        <w:t>редства освоены</w:t>
      </w:r>
      <w:r w:rsidR="00442DDA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</w:p>
    <w:p w:rsidR="00FA52DE" w:rsidRDefault="00FA52DE" w:rsidP="00FA52DE">
      <w:pPr>
        <w:ind w:firstLine="708"/>
        <w:jc w:val="both"/>
        <w:rPr>
          <w:sz w:val="28"/>
          <w:szCs w:val="28"/>
        </w:rPr>
      </w:pPr>
    </w:p>
    <w:p w:rsidR="00FA52DE" w:rsidRPr="00C229A1" w:rsidRDefault="00FA52DE" w:rsidP="00FA52D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Затраты на механизированную уборку территории города за </w:t>
      </w:r>
      <w:r w:rsidR="00442DDA">
        <w:rPr>
          <w:b/>
          <w:sz w:val="32"/>
          <w:szCs w:val="32"/>
          <w:lang w:val="en-US"/>
        </w:rPr>
        <w:t>I</w:t>
      </w:r>
      <w:r w:rsidR="006457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полугодие 2017г. и 2018г., тыс. руб.</w:t>
      </w:r>
    </w:p>
    <w:p w:rsidR="00FA52DE" w:rsidRPr="00C229A1" w:rsidRDefault="00FA52DE" w:rsidP="00FA52DE">
      <w:pPr>
        <w:jc w:val="center"/>
        <w:rPr>
          <w:sz w:val="32"/>
          <w:szCs w:val="32"/>
        </w:rPr>
      </w:pPr>
      <w:r w:rsidRPr="007C0A36">
        <w:rPr>
          <w:noProof/>
        </w:rPr>
        <w:drawing>
          <wp:inline distT="0" distB="0" distL="0" distR="0">
            <wp:extent cx="5937704" cy="3624943"/>
            <wp:effectExtent l="19050" t="0" r="5896" b="0"/>
            <wp:docPr id="10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52DE" w:rsidRPr="007C0A36" w:rsidRDefault="00FA52DE" w:rsidP="00FA52DE"/>
    <w:p w:rsidR="00FA52DE" w:rsidRPr="007C0A36" w:rsidRDefault="00FA52DE" w:rsidP="00FA52DE">
      <w:pPr>
        <w:ind w:left="-1134"/>
      </w:pPr>
    </w:p>
    <w:p w:rsidR="00FA52DE" w:rsidRDefault="00FA52DE" w:rsidP="00FA52DE">
      <w:pPr>
        <w:ind w:firstLine="708"/>
        <w:jc w:val="both"/>
        <w:rPr>
          <w:sz w:val="28"/>
          <w:szCs w:val="28"/>
        </w:rPr>
      </w:pPr>
      <w:r w:rsidRPr="00CC058B">
        <w:rPr>
          <w:sz w:val="28"/>
          <w:szCs w:val="28"/>
        </w:rPr>
        <w:t>Из диаграммы видно</w:t>
      </w:r>
      <w:r>
        <w:rPr>
          <w:sz w:val="28"/>
          <w:szCs w:val="28"/>
        </w:rPr>
        <w:t xml:space="preserve">, что в 2018 году выросли затраты на погрузку и вывоз снега (на 24,3%), на подметание (дороги, тротуары) (на 22,1%), на посыпку </w:t>
      </w:r>
      <w:proofErr w:type="spellStart"/>
      <w:r>
        <w:rPr>
          <w:sz w:val="28"/>
          <w:szCs w:val="28"/>
        </w:rPr>
        <w:t>песко-соляной</w:t>
      </w:r>
      <w:proofErr w:type="spellEnd"/>
      <w:r>
        <w:rPr>
          <w:sz w:val="28"/>
          <w:szCs w:val="28"/>
        </w:rPr>
        <w:t xml:space="preserve"> смесью (на 8,7%), на работу автогрейдера (на 9,4%), на мойку улиц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85,4%). Прочистка ливневой канализации осуществляется по мере необходимости, при ее засорении </w:t>
      </w:r>
      <w:r w:rsidR="00645752">
        <w:rPr>
          <w:sz w:val="28"/>
          <w:szCs w:val="28"/>
        </w:rPr>
        <w:t xml:space="preserve">в пределах </w:t>
      </w:r>
      <w:proofErr w:type="spellStart"/>
      <w:r w:rsidR="00645752">
        <w:rPr>
          <w:sz w:val="28"/>
          <w:szCs w:val="28"/>
        </w:rPr>
        <w:t>в</w:t>
      </w:r>
      <w:r>
        <w:rPr>
          <w:sz w:val="28"/>
          <w:szCs w:val="28"/>
        </w:rPr>
        <w:t>ыделен</w:t>
      </w:r>
      <w:r w:rsidR="00645752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денежных средств. В первом полугодии 2018 г. на прочистку затрачено 103,3 тыс. руб.</w:t>
      </w:r>
    </w:p>
    <w:p w:rsidR="00FA52DE" w:rsidRPr="007C0A36" w:rsidRDefault="00FA52DE" w:rsidP="00FA52DE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На благ</w:t>
      </w:r>
      <w:r>
        <w:rPr>
          <w:sz w:val="28"/>
          <w:szCs w:val="28"/>
        </w:rPr>
        <w:t xml:space="preserve">оустройство города в первом полугодии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C0A3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из городского бюджета было выделено 334,9</w:t>
      </w:r>
      <w:r w:rsidRPr="007C0A3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что на 9,2% меньше, чем в первом полугодии 2017 года. Были  проведены </w:t>
      </w:r>
      <w:r w:rsidRPr="007C0A3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7C0A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C0A36">
        <w:rPr>
          <w:sz w:val="28"/>
          <w:szCs w:val="28"/>
        </w:rPr>
        <w:t>: вывоз мусора (несанкцио</w:t>
      </w:r>
      <w:r>
        <w:rPr>
          <w:sz w:val="28"/>
          <w:szCs w:val="28"/>
        </w:rPr>
        <w:t xml:space="preserve">нированные свалки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Гагарин) на сумму 237,3 тыс. руб., монтаж плотины на реке </w:t>
      </w:r>
      <w:proofErr w:type="spellStart"/>
      <w:r>
        <w:rPr>
          <w:sz w:val="28"/>
          <w:szCs w:val="28"/>
        </w:rPr>
        <w:t>Гжать</w:t>
      </w:r>
      <w:proofErr w:type="spellEnd"/>
      <w:r>
        <w:rPr>
          <w:sz w:val="28"/>
          <w:szCs w:val="28"/>
        </w:rPr>
        <w:t xml:space="preserve"> на сумму 97,6 тыс. руб.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0A36">
        <w:rPr>
          <w:sz w:val="28"/>
          <w:szCs w:val="28"/>
        </w:rPr>
        <w:t>се средства</w:t>
      </w:r>
      <w:r>
        <w:rPr>
          <w:sz w:val="28"/>
          <w:szCs w:val="28"/>
        </w:rPr>
        <w:t xml:space="preserve"> полностью</w:t>
      </w:r>
      <w:r w:rsidRPr="007C0A36">
        <w:rPr>
          <w:sz w:val="28"/>
          <w:szCs w:val="28"/>
        </w:rPr>
        <w:t xml:space="preserve"> освоены. </w:t>
      </w:r>
    </w:p>
    <w:p w:rsidR="00FA52DE" w:rsidRDefault="00FA52DE" w:rsidP="00FA52DE">
      <w:pPr>
        <w:tabs>
          <w:tab w:val="left" w:pos="709"/>
          <w:tab w:val="left" w:pos="851"/>
        </w:tabs>
        <w:ind w:firstLine="141"/>
        <w:jc w:val="both"/>
        <w:rPr>
          <w:sz w:val="28"/>
          <w:szCs w:val="28"/>
        </w:rPr>
      </w:pPr>
      <w:r w:rsidRPr="007C0A36">
        <w:rPr>
          <w:sz w:val="28"/>
          <w:szCs w:val="28"/>
        </w:rPr>
        <w:tab/>
      </w:r>
    </w:p>
    <w:p w:rsidR="00FA52DE" w:rsidRDefault="00FA52DE" w:rsidP="00FA52DE">
      <w:pPr>
        <w:tabs>
          <w:tab w:val="left" w:pos="709"/>
          <w:tab w:val="left" w:pos="851"/>
        </w:tabs>
        <w:ind w:firstLine="141"/>
        <w:jc w:val="both"/>
        <w:rPr>
          <w:sz w:val="28"/>
          <w:szCs w:val="28"/>
        </w:rPr>
      </w:pPr>
    </w:p>
    <w:p w:rsidR="00FA52DE" w:rsidRPr="00214199" w:rsidRDefault="00FA52DE" w:rsidP="00FA52DE">
      <w:pPr>
        <w:pStyle w:val="af3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</w:t>
      </w:r>
      <w:r w:rsidRPr="006A7C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казание услуг по санитарной очистке города и уборке придомовых территорий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 первое полугодие 201</w:t>
      </w:r>
      <w:r w:rsidR="008B0E6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</w:t>
      </w:r>
      <w:r w:rsidR="008B0E6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2018г., </w:t>
      </w:r>
      <w:r w:rsidRPr="0021419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тыс.руб.</w:t>
      </w:r>
    </w:p>
    <w:p w:rsidR="00FA52DE" w:rsidRDefault="00FA52DE" w:rsidP="00FA52DE">
      <w:pPr>
        <w:tabs>
          <w:tab w:val="left" w:pos="709"/>
          <w:tab w:val="left" w:pos="851"/>
        </w:tabs>
        <w:ind w:left="426" w:hanging="1"/>
        <w:jc w:val="both"/>
        <w:rPr>
          <w:sz w:val="28"/>
          <w:szCs w:val="28"/>
        </w:rPr>
      </w:pPr>
      <w:r w:rsidRPr="009F3B73">
        <w:rPr>
          <w:noProof/>
          <w:sz w:val="28"/>
          <w:szCs w:val="28"/>
        </w:rPr>
        <w:drawing>
          <wp:inline distT="0" distB="0" distL="0" distR="0">
            <wp:extent cx="6104164" cy="2800350"/>
            <wp:effectExtent l="1905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52DE" w:rsidRDefault="00FA52DE" w:rsidP="00FA52DE">
      <w:pPr>
        <w:tabs>
          <w:tab w:val="left" w:pos="709"/>
          <w:tab w:val="left" w:pos="851"/>
        </w:tabs>
        <w:ind w:firstLine="141"/>
        <w:jc w:val="both"/>
        <w:rPr>
          <w:sz w:val="28"/>
          <w:szCs w:val="28"/>
        </w:rPr>
      </w:pPr>
    </w:p>
    <w:p w:rsidR="00FA52DE" w:rsidRDefault="00FA52DE" w:rsidP="00FA52DE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Для поддержания удовлетворительного состояния города и качественного предоставления услуги по санитарной очистке, механизированной уборке города необходимо обновить а</w:t>
      </w:r>
      <w:r>
        <w:rPr>
          <w:sz w:val="28"/>
          <w:szCs w:val="28"/>
        </w:rPr>
        <w:t xml:space="preserve">втопарк предприятия: </w:t>
      </w:r>
      <w:r w:rsidRPr="007C0A36">
        <w:rPr>
          <w:sz w:val="28"/>
          <w:szCs w:val="28"/>
        </w:rPr>
        <w:t>из 8</w:t>
      </w:r>
      <w:r>
        <w:rPr>
          <w:sz w:val="28"/>
          <w:szCs w:val="28"/>
        </w:rPr>
        <w:t>-ми</w:t>
      </w:r>
      <w:r w:rsidRPr="007C0A36">
        <w:rPr>
          <w:sz w:val="28"/>
          <w:szCs w:val="28"/>
        </w:rPr>
        <w:t xml:space="preserve"> мусоровозов</w:t>
      </w:r>
      <w:r>
        <w:rPr>
          <w:sz w:val="28"/>
          <w:szCs w:val="28"/>
        </w:rPr>
        <w:t>, имеющих</w:t>
      </w:r>
      <w:r w:rsidRPr="007C0A36">
        <w:rPr>
          <w:sz w:val="28"/>
          <w:szCs w:val="28"/>
        </w:rPr>
        <w:t>ся на предприятии</w:t>
      </w:r>
      <w:r>
        <w:rPr>
          <w:sz w:val="28"/>
          <w:szCs w:val="28"/>
        </w:rPr>
        <w:t>, 6</w:t>
      </w:r>
      <w:r w:rsidRPr="007C0A36">
        <w:rPr>
          <w:sz w:val="28"/>
          <w:szCs w:val="28"/>
        </w:rPr>
        <w:t xml:space="preserve"> ед. техники имеют 100% износ.</w:t>
      </w:r>
      <w:r>
        <w:rPr>
          <w:sz w:val="28"/>
          <w:szCs w:val="28"/>
        </w:rPr>
        <w:t xml:space="preserve">  Для улучшения качества предоставляемых услуг необходимо построить новые контейнерные площадки и приобрести спецтехнику.</w:t>
      </w:r>
    </w:p>
    <w:p w:rsidR="00FA52DE" w:rsidRDefault="00FA52DE" w:rsidP="00FA52DE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FA52DE" w:rsidRDefault="00FA52DE" w:rsidP="00FA52DE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FA52DE" w:rsidRPr="00D61A94" w:rsidRDefault="00FA52DE" w:rsidP="00FA52DE">
      <w:pPr>
        <w:jc w:val="center"/>
        <w:rPr>
          <w:b/>
          <w:sz w:val="28"/>
          <w:szCs w:val="28"/>
        </w:rPr>
      </w:pPr>
      <w:r w:rsidRPr="00D61A94">
        <w:rPr>
          <w:b/>
          <w:sz w:val="28"/>
          <w:szCs w:val="28"/>
        </w:rPr>
        <w:t>МУП «Производственный жилищно-ремонтный трест»</w:t>
      </w:r>
    </w:p>
    <w:p w:rsidR="00FA52DE" w:rsidRPr="00D61A94" w:rsidRDefault="00FA52DE" w:rsidP="00FA52DE">
      <w:pPr>
        <w:jc w:val="both"/>
        <w:rPr>
          <w:b/>
          <w:sz w:val="28"/>
          <w:szCs w:val="28"/>
        </w:rPr>
      </w:pPr>
    </w:p>
    <w:p w:rsidR="00645752" w:rsidRDefault="00FA52DE" w:rsidP="00FA52DE">
      <w:pPr>
        <w:ind w:firstLine="709"/>
        <w:jc w:val="both"/>
        <w:rPr>
          <w:sz w:val="28"/>
          <w:szCs w:val="28"/>
        </w:rPr>
      </w:pPr>
      <w:r w:rsidRPr="00D61A94">
        <w:rPr>
          <w:sz w:val="28"/>
          <w:szCs w:val="28"/>
        </w:rPr>
        <w:t xml:space="preserve">Посещаемость бани </w:t>
      </w:r>
      <w:r>
        <w:rPr>
          <w:sz w:val="28"/>
          <w:szCs w:val="28"/>
        </w:rPr>
        <w:t xml:space="preserve">за 1 полугодие 2018 года осталась на уровне отчетного периода прошлого года. Расходы выросли по сравнению с 1 полугодием 2017 года на 78,0 тыс. руб. или на 1,47%. </w:t>
      </w:r>
    </w:p>
    <w:p w:rsidR="00FA52DE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Несмотря на рост тарифов на коммунальные услуги по сравнению с соответствующим периодом прошлого года, затраты на эти услуги </w:t>
      </w:r>
      <w:r w:rsidR="00645752">
        <w:rPr>
          <w:sz w:val="28"/>
          <w:szCs w:val="28"/>
        </w:rPr>
        <w:t xml:space="preserve">сократились </w:t>
      </w:r>
      <w:r>
        <w:rPr>
          <w:sz w:val="28"/>
          <w:szCs w:val="28"/>
        </w:rPr>
        <w:t xml:space="preserve"> на 180,0 тыс. руб., или на 12,9%. Увеличились затраты на диз</w:t>
      </w:r>
      <w:r w:rsidR="00645752">
        <w:rPr>
          <w:sz w:val="28"/>
          <w:szCs w:val="28"/>
        </w:rPr>
        <w:t xml:space="preserve">ельное </w:t>
      </w:r>
      <w:r>
        <w:rPr>
          <w:sz w:val="28"/>
          <w:szCs w:val="28"/>
        </w:rPr>
        <w:t>топливо и дрова.</w:t>
      </w:r>
    </w:p>
    <w:p w:rsidR="00FA52DE" w:rsidRPr="00B34A02" w:rsidRDefault="00FA52DE" w:rsidP="00F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предоставляемых в аренду помещений за первое полугодие 2018 года  по сравнению с аналогичным периодом 2017 года </w:t>
      </w:r>
      <w:r w:rsidR="00645752">
        <w:rPr>
          <w:sz w:val="28"/>
          <w:szCs w:val="28"/>
        </w:rPr>
        <w:t xml:space="preserve">выросла </w:t>
      </w:r>
      <w:r>
        <w:rPr>
          <w:sz w:val="28"/>
          <w:szCs w:val="28"/>
        </w:rPr>
        <w:t xml:space="preserve">на 23,0 тыс. руб., или на 9,4%. </w:t>
      </w:r>
      <w:r w:rsidRPr="00645752">
        <w:rPr>
          <w:sz w:val="28"/>
          <w:szCs w:val="28"/>
        </w:rPr>
        <w:t>Заключен договор с новым арендатором</w:t>
      </w:r>
      <w:r w:rsidR="00645752">
        <w:rPr>
          <w:sz w:val="28"/>
          <w:szCs w:val="28"/>
        </w:rPr>
        <w:t xml:space="preserve"> на помещение для парикмахерской</w:t>
      </w:r>
      <w:proofErr w:type="gramStart"/>
      <w:r w:rsidRPr="00645752">
        <w:rPr>
          <w:sz w:val="28"/>
          <w:szCs w:val="28"/>
        </w:rPr>
        <w:t>.</w:t>
      </w:r>
      <w:r w:rsidR="00645752">
        <w:rPr>
          <w:sz w:val="28"/>
          <w:szCs w:val="28"/>
        </w:rPr>
        <w:t>(</w:t>
      </w:r>
      <w:proofErr w:type="gramEnd"/>
      <w:r w:rsidR="00645752">
        <w:rPr>
          <w:sz w:val="28"/>
          <w:szCs w:val="28"/>
        </w:rPr>
        <w:t>в 2017 году помещение не использовалось)</w:t>
      </w:r>
      <w:r>
        <w:rPr>
          <w:sz w:val="28"/>
          <w:szCs w:val="28"/>
        </w:rPr>
        <w:t xml:space="preserve"> </w:t>
      </w:r>
    </w:p>
    <w:p w:rsidR="00FA52DE" w:rsidRDefault="00FA52DE" w:rsidP="00FA52DE">
      <w:pPr>
        <w:jc w:val="both"/>
        <w:rPr>
          <w:sz w:val="28"/>
          <w:szCs w:val="28"/>
        </w:rPr>
      </w:pPr>
    </w:p>
    <w:p w:rsidR="005C4FA0" w:rsidRPr="006F0B43" w:rsidRDefault="005C4FA0" w:rsidP="00386763">
      <w:pPr>
        <w:jc w:val="center"/>
        <w:rPr>
          <w:b/>
          <w:bCs/>
          <w:sz w:val="32"/>
          <w:szCs w:val="32"/>
        </w:rPr>
      </w:pPr>
    </w:p>
    <w:p w:rsidR="00CF2DF8" w:rsidRPr="004D4AEB" w:rsidRDefault="00CF2DF8" w:rsidP="00E723E4">
      <w:pPr>
        <w:jc w:val="center"/>
        <w:rPr>
          <w:b/>
          <w:sz w:val="32"/>
          <w:szCs w:val="32"/>
        </w:rPr>
      </w:pPr>
      <w:r w:rsidRPr="004D4AEB">
        <w:rPr>
          <w:b/>
          <w:sz w:val="32"/>
          <w:szCs w:val="32"/>
        </w:rPr>
        <w:t>Комитет по имущественным и земельным отношениям</w:t>
      </w:r>
    </w:p>
    <w:p w:rsidR="004D4AEB" w:rsidRPr="004D4AEB" w:rsidRDefault="004D4AEB" w:rsidP="00E723E4">
      <w:pPr>
        <w:jc w:val="center"/>
        <w:rPr>
          <w:b/>
          <w:sz w:val="32"/>
          <w:szCs w:val="32"/>
        </w:rPr>
      </w:pPr>
    </w:p>
    <w:p w:rsidR="004D4AEB" w:rsidRDefault="004D4AEB" w:rsidP="004D4AEB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1 полугодие 2018 год в консолидированный бюджет муниципального образования «Гагаринский район» Смоленской области поступило 18163,8 тыс. руб. неналоговых доходов от распоряжения земельными участками и муниципальным имуществом, из которых 77% составляют доходы местного бюджета муниципального образования «Гагаринский район» Смоленской области.</w:t>
      </w:r>
    </w:p>
    <w:p w:rsidR="004D4AEB" w:rsidRDefault="004D4AEB" w:rsidP="004D4AEB">
      <w:pPr>
        <w:ind w:firstLine="851"/>
        <w:jc w:val="both"/>
        <w:rPr>
          <w:sz w:val="28"/>
          <w:szCs w:val="28"/>
        </w:rPr>
      </w:pPr>
    </w:p>
    <w:p w:rsidR="004D4AEB" w:rsidRDefault="004D4AEB" w:rsidP="004D4AEB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неналоговых доходов за 1 полугодие 2018 года в местный бюджет муниципального образования «Гагаринский район» Смоленской области</w:t>
      </w:r>
    </w:p>
    <w:p w:rsidR="004D4AEB" w:rsidRDefault="004D4AEB" w:rsidP="004D4AEB">
      <w:pPr>
        <w:pStyle w:val="a8"/>
        <w:ind w:firstLine="567"/>
        <w:rPr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2554"/>
        <w:gridCol w:w="2553"/>
        <w:gridCol w:w="1986"/>
      </w:tblGrid>
      <w:tr w:rsidR="004D4AEB" w:rsidTr="004D4AE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плана, %</w:t>
            </w:r>
          </w:p>
        </w:tc>
      </w:tr>
      <w:tr w:rsidR="004D4AEB" w:rsidTr="004D4AEB">
        <w:trPr>
          <w:trHeight w:val="550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 полугодие 2018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4AEB" w:rsidTr="004D4AEB">
        <w:trPr>
          <w:trHeight w:val="55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муниципального образования «Гагаринский район» Смоленской области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tabs>
                <w:tab w:val="left" w:pos="0"/>
              </w:tabs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2350,7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4424,02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168,4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ind w:left="283" w:right="5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13320,7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ind w:left="283" w:right="5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14012,32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EB" w:rsidRDefault="004D4AEB" w:rsidP="004D4AEB">
            <w:pPr>
              <w:pStyle w:val="a8"/>
              <w:ind w:right="599"/>
              <w:jc w:val="center"/>
              <w:rPr>
                <w:b/>
                <w:sz w:val="28"/>
                <w:szCs w:val="28"/>
              </w:rPr>
            </w:pPr>
          </w:p>
        </w:tc>
      </w:tr>
      <w:tr w:rsidR="004D4AEB" w:rsidTr="004D4AE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Гагаринское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4D4AEB" w:rsidTr="004D4AEB">
        <w:trPr>
          <w:trHeight w:val="12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имущества, поступления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spacing w:line="276" w:lineRule="auto"/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spacing w:line="276" w:lineRule="auto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spacing w:line="276" w:lineRule="auto"/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spacing w:line="276" w:lineRule="auto"/>
              <w:ind w:left="283"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spacing w:line="276" w:lineRule="auto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Продажа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spacing w:line="276" w:lineRule="auto"/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spacing w:line="276" w:lineRule="auto"/>
              <w:ind w:right="8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94,07</w:t>
            </w:r>
          </w:p>
        </w:tc>
      </w:tr>
      <w:tr w:rsidR="004D4AEB" w:rsidTr="004D4A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pStyle w:val="a8"/>
              <w:spacing w:line="276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spacing w:line="276" w:lineRule="auto"/>
              <w:ind w:right="5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7916,9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AEB" w:rsidRDefault="004D4AEB" w:rsidP="004D4AEB">
            <w:pPr>
              <w:spacing w:line="276" w:lineRule="auto"/>
              <w:ind w:right="8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4151,52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</w:tr>
    </w:tbl>
    <w:p w:rsidR="004D4AEB" w:rsidRDefault="004D4AEB" w:rsidP="004D4AEB">
      <w:pPr>
        <w:pStyle w:val="a8"/>
        <w:ind w:firstLine="709"/>
        <w:rPr>
          <w:szCs w:val="28"/>
        </w:rPr>
      </w:pPr>
    </w:p>
    <w:p w:rsidR="004D4AEB" w:rsidRDefault="004D4AEB" w:rsidP="004D4AEB">
      <w:pPr>
        <w:ind w:firstLine="709"/>
        <w:jc w:val="both"/>
        <w:rPr>
          <w:sz w:val="28"/>
          <w:szCs w:val="28"/>
        </w:rPr>
      </w:pPr>
    </w:p>
    <w:p w:rsidR="004D4AEB" w:rsidRDefault="004D4AEB" w:rsidP="004D4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денежных сре</w:t>
      </w:r>
      <w:proofErr w:type="gramStart"/>
      <w:r>
        <w:rPr>
          <w:b/>
          <w:sz w:val="28"/>
          <w:szCs w:val="28"/>
        </w:rPr>
        <w:t>дств в к</w:t>
      </w:r>
      <w:proofErr w:type="gramEnd"/>
      <w:r>
        <w:rPr>
          <w:b/>
          <w:sz w:val="28"/>
          <w:szCs w:val="28"/>
        </w:rPr>
        <w:t xml:space="preserve">онсолидированный бюджет </w:t>
      </w:r>
      <w:proofErr w:type="spellStart"/>
      <w:r>
        <w:rPr>
          <w:b/>
          <w:sz w:val="28"/>
          <w:szCs w:val="28"/>
        </w:rPr>
        <w:t>Гагаринского</w:t>
      </w:r>
      <w:proofErr w:type="spellEnd"/>
      <w:r>
        <w:rPr>
          <w:b/>
          <w:sz w:val="28"/>
          <w:szCs w:val="28"/>
        </w:rPr>
        <w:t xml:space="preserve"> района за аренду земельных участков, расположенных </w:t>
      </w:r>
    </w:p>
    <w:p w:rsidR="004D4AEB" w:rsidRDefault="004D4AEB" w:rsidP="004D4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поселений</w:t>
      </w:r>
    </w:p>
    <w:p w:rsidR="004D4AEB" w:rsidRDefault="004D4AEB" w:rsidP="004D4AEB">
      <w:pPr>
        <w:jc w:val="center"/>
        <w:rPr>
          <w:b/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1559"/>
        <w:gridCol w:w="1559"/>
        <w:gridCol w:w="1559"/>
        <w:gridCol w:w="1418"/>
      </w:tblGrid>
      <w:tr w:rsidR="004D4AEB" w:rsidTr="004D4AEB">
        <w:trPr>
          <w:trHeight w:val="71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tabs>
                <w:tab w:val="left" w:pos="76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бюджет, факт, 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2018г.,  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4AEB" w:rsidRDefault="004D4AEB" w:rsidP="004D4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плана, %</w:t>
            </w:r>
          </w:p>
        </w:tc>
      </w:tr>
      <w:tr w:rsidR="004D4AEB" w:rsidTr="004D4AE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</w:tr>
      <w:tr w:rsidR="004D4AEB" w:rsidTr="004D4AE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  <w:p w:rsidR="004D4AEB" w:rsidRDefault="004D4AEB" w:rsidP="004D4A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</w:p>
        </w:tc>
      </w:tr>
      <w:tr w:rsidR="004D4AEB" w:rsidTr="004D4A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Консолидированный бюджет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4D4AEB" w:rsidTr="004D4AEB">
        <w:trPr>
          <w:trHeight w:val="7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EB" w:rsidRDefault="004D4AEB" w:rsidP="004D4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бюджет МО «Гагаринский район»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75,85</w:t>
            </w:r>
          </w:p>
        </w:tc>
      </w:tr>
      <w:tr w:rsidR="004D4AEB" w:rsidTr="004D4AEB">
        <w:trPr>
          <w:trHeight w:val="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т.ч. от арены земельных участков, расположенных на территории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4D4AEB" w:rsidTr="004D4AEB">
        <w:trPr>
          <w:trHeight w:val="3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г/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B" w:rsidRDefault="004D4AEB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50,14</w:t>
            </w:r>
          </w:p>
        </w:tc>
      </w:tr>
    </w:tbl>
    <w:p w:rsidR="004D4AEB" w:rsidRDefault="004D4AEB" w:rsidP="004D4AEB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4D4AEB" w:rsidRDefault="004D4AEB" w:rsidP="004D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полугодие 2018 года в консолидированный бюджет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поступило на 8957,9 тыс. руб., или на 13,2% больше, чем за аналогичный период 2017 года.</w:t>
      </w:r>
      <w:r>
        <w:rPr>
          <w:szCs w:val="28"/>
        </w:rPr>
        <w:t xml:space="preserve">  </w:t>
      </w:r>
      <w:r>
        <w:rPr>
          <w:sz w:val="28"/>
          <w:szCs w:val="28"/>
        </w:rPr>
        <w:t>Увеличение поступлений арендной платы за земельные участки в бюджет муниципального образования «Гагаринский район» связано с увеличением поступлений из бюджета сельских поселений. Данный рост сформировался за счет погашения арендаторами задолженности предыдущих периодов и поступления авансовых платежей.</w:t>
      </w:r>
      <w:r w:rsidR="00E911BD">
        <w:rPr>
          <w:sz w:val="28"/>
          <w:szCs w:val="28"/>
        </w:rPr>
        <w:t xml:space="preserve"> В то же время н</w:t>
      </w:r>
      <w:r>
        <w:rPr>
          <w:sz w:val="28"/>
          <w:szCs w:val="28"/>
        </w:rPr>
        <w:t xml:space="preserve">аблюдается снижение поступлений от аренды земли в бюджет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городского поселения по причине несвоевременной оплаты </w:t>
      </w:r>
      <w:r w:rsidR="00E911BD">
        <w:rPr>
          <w:sz w:val="28"/>
          <w:szCs w:val="28"/>
        </w:rPr>
        <w:t>арендных платежей арендаторами</w:t>
      </w:r>
      <w:r>
        <w:rPr>
          <w:sz w:val="28"/>
          <w:szCs w:val="28"/>
        </w:rPr>
        <w:t xml:space="preserve">. </w:t>
      </w:r>
    </w:p>
    <w:p w:rsidR="004D4AEB" w:rsidRDefault="004D4AEB" w:rsidP="004D4AE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вопросу погашения задолженности с неплательщиками проводится активная работа. Проводятся сверки расчетов, выставляются счета и квитанции для оплаты, ведутся устные переговоры и переписка. Ежемесячно проводится мониторинг задолженности по арендной плате за землю, в результате которого выявляются договоры, задолженность по которым превысила 10 тыс. руб., для дальнейшей работы с должниками. За отчетный период в адрес должников направлено 8 претензий  на 2522,8 тыс. руб.</w:t>
      </w:r>
    </w:p>
    <w:p w:rsidR="004D4AEB" w:rsidRDefault="004D4AEB" w:rsidP="004D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полугодие 2018 года было продано в собственность юридических и физических лиц земельных участков на сумму </w:t>
      </w:r>
      <w:r>
        <w:rPr>
          <w:bCs/>
          <w:sz w:val="28"/>
          <w:szCs w:val="28"/>
        </w:rPr>
        <w:t>4044,65 тыс. руб.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выше уровня   2017 года на 1,61 раза. </w:t>
      </w:r>
    </w:p>
    <w:p w:rsidR="004D4AEB" w:rsidRDefault="004D4AEB" w:rsidP="004D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за 1 кв.м. в 1 полугодии 2017 года 6,19 руб., в 2018 году – 35,62 руб.</w:t>
      </w:r>
      <w:r>
        <w:rPr>
          <w:b/>
          <w:sz w:val="28"/>
          <w:szCs w:val="28"/>
        </w:rPr>
        <w:tab/>
      </w:r>
    </w:p>
    <w:p w:rsidR="004D4AEB" w:rsidRDefault="00E911BD" w:rsidP="004D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</w:t>
      </w:r>
      <w:r w:rsidR="004D4AEB">
        <w:rPr>
          <w:sz w:val="28"/>
          <w:szCs w:val="28"/>
        </w:rPr>
        <w:t xml:space="preserve">  средней стоимости </w:t>
      </w:r>
      <w:r>
        <w:rPr>
          <w:sz w:val="28"/>
          <w:szCs w:val="28"/>
        </w:rPr>
        <w:t>произошел в связи</w:t>
      </w:r>
      <w:r w:rsidR="004D4AEB">
        <w:rPr>
          <w:sz w:val="28"/>
          <w:szCs w:val="28"/>
        </w:rPr>
        <w:t xml:space="preserve"> с отсутствием в составе проданных земель земельных участков из земель категории сельскохозяйственного назначения, выкупная цена которых ниже стоимости земельных участков иных категорий.</w:t>
      </w:r>
    </w:p>
    <w:p w:rsidR="002A610E" w:rsidRDefault="002A610E" w:rsidP="00E723E4">
      <w:pPr>
        <w:jc w:val="center"/>
        <w:rPr>
          <w:b/>
          <w:sz w:val="32"/>
          <w:szCs w:val="32"/>
        </w:rPr>
      </w:pPr>
    </w:p>
    <w:p w:rsidR="007B11F2" w:rsidRDefault="007B11F2" w:rsidP="00E723E4">
      <w:pPr>
        <w:jc w:val="center"/>
        <w:rPr>
          <w:b/>
          <w:sz w:val="32"/>
          <w:szCs w:val="32"/>
        </w:rPr>
      </w:pPr>
    </w:p>
    <w:p w:rsidR="00E817C9" w:rsidRDefault="00181FB1" w:rsidP="00E723E4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 xml:space="preserve">ОРГАНИЗАЦИЯ ПРЕДОСТАВЛЕНИЯ </w:t>
      </w:r>
    </w:p>
    <w:p w:rsidR="00E723E4" w:rsidRDefault="00181FB1" w:rsidP="00E723E4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МУНИЦИПАЛЬНЫХ УСЛУГ</w:t>
      </w:r>
    </w:p>
    <w:p w:rsidR="00E817C9" w:rsidRDefault="00E817C9" w:rsidP="00E723E4">
      <w:pPr>
        <w:jc w:val="center"/>
        <w:rPr>
          <w:b/>
          <w:sz w:val="32"/>
          <w:szCs w:val="32"/>
        </w:rPr>
      </w:pPr>
    </w:p>
    <w:p w:rsidR="002A610E" w:rsidRPr="002A610E" w:rsidRDefault="002A610E" w:rsidP="002A610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A610E">
        <w:rPr>
          <w:rFonts w:ascii="Times New Roman" w:hAnsi="Times New Roman"/>
          <w:sz w:val="28"/>
          <w:szCs w:val="28"/>
        </w:rPr>
        <w:t>Отношения, возникающие в связи с предоставлением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,</w:t>
      </w:r>
      <w:r w:rsidRPr="002A610E">
        <w:rPr>
          <w:rFonts w:ascii="Times New Roman" w:hAnsi="Times New Roman"/>
          <w:sz w:val="28"/>
          <w:szCs w:val="28"/>
        </w:rPr>
        <w:t xml:space="preserve"> регулирует Федеральный закон от 27.07.2010 №210-ФЗ «Об организации и представлении государственных и муниципальных услуг».</w:t>
      </w:r>
    </w:p>
    <w:p w:rsidR="00E911BD" w:rsidRDefault="002A610E" w:rsidP="00E911B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A610E">
        <w:rPr>
          <w:rFonts w:ascii="Times New Roman" w:hAnsi="Times New Roman"/>
          <w:sz w:val="28"/>
          <w:szCs w:val="28"/>
        </w:rPr>
        <w:t xml:space="preserve">Одним из направлений оптимизации </w:t>
      </w:r>
      <w:r>
        <w:rPr>
          <w:rFonts w:ascii="Times New Roman" w:hAnsi="Times New Roman"/>
          <w:sz w:val="28"/>
          <w:szCs w:val="28"/>
        </w:rPr>
        <w:t xml:space="preserve">процесса предоставления </w:t>
      </w:r>
      <w:r w:rsidRPr="002A610E">
        <w:rPr>
          <w:rFonts w:ascii="Times New Roman" w:hAnsi="Times New Roman"/>
          <w:sz w:val="28"/>
          <w:szCs w:val="28"/>
        </w:rPr>
        <w:t xml:space="preserve">услуг населению является работа по предоставлению государственных и муниципальных услуг в электронном виде, </w:t>
      </w:r>
      <w:proofErr w:type="gramStart"/>
      <w:r w:rsidRPr="002A610E">
        <w:rPr>
          <w:rFonts w:ascii="Times New Roman" w:hAnsi="Times New Roman"/>
          <w:sz w:val="28"/>
          <w:szCs w:val="28"/>
        </w:rPr>
        <w:t>цель</w:t>
      </w:r>
      <w:proofErr w:type="gramEnd"/>
      <w:r w:rsidRPr="002A610E">
        <w:rPr>
          <w:rFonts w:ascii="Times New Roman" w:hAnsi="Times New Roman"/>
          <w:sz w:val="28"/>
          <w:szCs w:val="28"/>
        </w:rPr>
        <w:t xml:space="preserve"> которой - обеспечение доступности граждан к информации, взаимодействие различных структур и ведомств между собой и с населением посредством современных информационных ресурсов.</w:t>
      </w:r>
    </w:p>
    <w:p w:rsidR="002A610E" w:rsidRPr="002A610E" w:rsidRDefault="002A610E" w:rsidP="00E911B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A610E">
        <w:rPr>
          <w:rFonts w:ascii="Times New Roman" w:hAnsi="Times New Roman"/>
          <w:sz w:val="28"/>
          <w:szCs w:val="28"/>
        </w:rPr>
        <w:t xml:space="preserve">Переход к государственным и муниципальным услугам, оказываемым в электронном виде, сегодня является одним из </w:t>
      </w:r>
      <w:r w:rsidR="00E911BD">
        <w:rPr>
          <w:rFonts w:ascii="Times New Roman" w:hAnsi="Times New Roman"/>
          <w:sz w:val="28"/>
          <w:szCs w:val="28"/>
        </w:rPr>
        <w:t xml:space="preserve">основных </w:t>
      </w:r>
      <w:r w:rsidRPr="002A610E">
        <w:rPr>
          <w:rFonts w:ascii="Times New Roman" w:hAnsi="Times New Roman"/>
          <w:sz w:val="28"/>
          <w:szCs w:val="28"/>
        </w:rPr>
        <w:t xml:space="preserve">приоритетов органов исполнительной власти </w:t>
      </w:r>
      <w:r>
        <w:rPr>
          <w:rFonts w:ascii="Times New Roman" w:hAnsi="Times New Roman"/>
          <w:sz w:val="28"/>
          <w:szCs w:val="28"/>
        </w:rPr>
        <w:t xml:space="preserve">субъекта </w:t>
      </w:r>
      <w:r w:rsidRPr="002A610E">
        <w:rPr>
          <w:rFonts w:ascii="Times New Roman" w:hAnsi="Times New Roman"/>
          <w:sz w:val="28"/>
          <w:szCs w:val="28"/>
        </w:rPr>
        <w:t>Российской Федерации и органов местного самоуправления.</w:t>
      </w:r>
    </w:p>
    <w:p w:rsidR="002A610E" w:rsidRDefault="002A610E" w:rsidP="002A6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городе Гагарин </w:t>
      </w:r>
      <w:r w:rsidRPr="007D3D53">
        <w:rPr>
          <w:sz w:val="28"/>
          <w:szCs w:val="28"/>
        </w:rPr>
        <w:t>в целях реализации механизмов упрощенной регистрации в федеральной государственной информационной системе «Единая система идентификац</w:t>
      </w:r>
      <w:proofErr w:type="gramStart"/>
      <w:r w:rsidRPr="007D3D53">
        <w:rPr>
          <w:sz w:val="28"/>
          <w:szCs w:val="28"/>
        </w:rPr>
        <w:t>ии и ау</w:t>
      </w:r>
      <w:proofErr w:type="gramEnd"/>
      <w:r w:rsidRPr="007D3D53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 </w:t>
      </w:r>
      <w:r>
        <w:rPr>
          <w:sz w:val="28"/>
          <w:szCs w:val="28"/>
        </w:rPr>
        <w:t>функционирую</w:t>
      </w:r>
      <w:r w:rsidRPr="007D3D5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несколько </w:t>
      </w:r>
      <w:r w:rsidRPr="007D3D53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7D3D53">
        <w:rPr>
          <w:sz w:val="28"/>
          <w:szCs w:val="28"/>
        </w:rPr>
        <w:t xml:space="preserve"> подтверждения простой электронной подписи</w:t>
      </w:r>
      <w:r>
        <w:rPr>
          <w:sz w:val="28"/>
          <w:szCs w:val="28"/>
        </w:rPr>
        <w:t>.</w:t>
      </w:r>
      <w:r w:rsidRPr="007D3D53">
        <w:rPr>
          <w:sz w:val="28"/>
          <w:szCs w:val="28"/>
        </w:rPr>
        <w:t xml:space="preserve"> За подтверждением  простой электронной подписи </w:t>
      </w:r>
      <w:r>
        <w:rPr>
          <w:sz w:val="28"/>
          <w:szCs w:val="28"/>
        </w:rPr>
        <w:t xml:space="preserve">в отдел экономики </w:t>
      </w:r>
      <w:r w:rsidRPr="007D3D53">
        <w:rPr>
          <w:sz w:val="28"/>
          <w:szCs w:val="28"/>
        </w:rPr>
        <w:t xml:space="preserve">обратилось </w:t>
      </w:r>
      <w:r>
        <w:rPr>
          <w:sz w:val="28"/>
          <w:szCs w:val="28"/>
        </w:rPr>
        <w:t>83</w:t>
      </w:r>
      <w:r w:rsidRPr="007D3D5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D3D53">
        <w:rPr>
          <w:sz w:val="28"/>
          <w:szCs w:val="28"/>
        </w:rPr>
        <w:t>, данная услуга им была успешно оказана.</w:t>
      </w:r>
      <w:r>
        <w:rPr>
          <w:sz w:val="28"/>
          <w:szCs w:val="28"/>
        </w:rPr>
        <w:t xml:space="preserve"> На 01.01.2018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муниципальном образовании  всего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зарегистрировано 8842 человека. С 01.01.2018 года по 04.07.2018 года зарегистрировано 3313 человек. </w:t>
      </w:r>
    </w:p>
    <w:p w:rsidR="002A610E" w:rsidRDefault="002A610E" w:rsidP="002A6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610E">
        <w:rPr>
          <w:sz w:val="28"/>
          <w:szCs w:val="28"/>
        </w:rPr>
        <w:t>соглашение о взаимодействии между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 и Администрацией муниципального образования «Гагаринский район» Смоленской области № 47/с от 29.04.2018</w:t>
      </w:r>
      <w:r>
        <w:rPr>
          <w:sz w:val="28"/>
          <w:szCs w:val="28"/>
        </w:rPr>
        <w:t xml:space="preserve">г. </w:t>
      </w:r>
      <w:r w:rsidRPr="002A610E">
        <w:rPr>
          <w:sz w:val="28"/>
          <w:szCs w:val="28"/>
        </w:rPr>
        <w:t xml:space="preserve"> добавилось 9 новых услуг.</w:t>
      </w:r>
      <w:r>
        <w:rPr>
          <w:sz w:val="28"/>
          <w:szCs w:val="28"/>
        </w:rPr>
        <w:t xml:space="preserve"> </w:t>
      </w:r>
    </w:p>
    <w:p w:rsidR="002A610E" w:rsidRPr="002A610E" w:rsidRDefault="002A610E" w:rsidP="002A610E">
      <w:pPr>
        <w:ind w:firstLine="567"/>
        <w:jc w:val="both"/>
        <w:rPr>
          <w:sz w:val="28"/>
          <w:szCs w:val="28"/>
        </w:rPr>
      </w:pPr>
      <w:r w:rsidRPr="002A610E">
        <w:rPr>
          <w:sz w:val="28"/>
          <w:szCs w:val="28"/>
        </w:rPr>
        <w:t xml:space="preserve">Многофункциональный центр города Гагарин оказывает </w:t>
      </w:r>
      <w:r>
        <w:rPr>
          <w:sz w:val="28"/>
          <w:szCs w:val="28"/>
        </w:rPr>
        <w:t xml:space="preserve">или </w:t>
      </w:r>
      <w:r w:rsidRPr="002A610E">
        <w:rPr>
          <w:sz w:val="28"/>
          <w:szCs w:val="28"/>
        </w:rPr>
        <w:t>осуществляет информирование по 28 муниципальным услугам.</w:t>
      </w:r>
    </w:p>
    <w:p w:rsidR="007F299B" w:rsidRDefault="002A610E" w:rsidP="002A610E">
      <w:pPr>
        <w:ind w:firstLine="426"/>
        <w:jc w:val="both"/>
        <w:rPr>
          <w:sz w:val="28"/>
          <w:szCs w:val="28"/>
        </w:rPr>
      </w:pPr>
      <w:r w:rsidRPr="007D3D53">
        <w:rPr>
          <w:sz w:val="28"/>
          <w:szCs w:val="28"/>
        </w:rPr>
        <w:t xml:space="preserve">В связи с переходом на новую версию программы «Реестр государственных и муниципальных услуг (функций) Смоленской области» ранее занесенные на Портал данные по муниципальным услугам (Администрации района и сельских поселений) мигрировали в новую программу не в полном объеме или не мигрировали вовсе. В настоящее время ведется трудоемкая работа  по актуализации всех муниципальных услуг, занесенных ранее на Портал.  </w:t>
      </w:r>
    </w:p>
    <w:p w:rsidR="002A610E" w:rsidRPr="007D3D53" w:rsidRDefault="002A610E" w:rsidP="002A610E">
      <w:pPr>
        <w:ind w:firstLine="426"/>
        <w:jc w:val="both"/>
        <w:rPr>
          <w:sz w:val="28"/>
          <w:szCs w:val="28"/>
        </w:rPr>
      </w:pPr>
      <w:r w:rsidRPr="007D3D53">
        <w:rPr>
          <w:sz w:val="28"/>
          <w:szCs w:val="28"/>
        </w:rPr>
        <w:lastRenderedPageBreak/>
        <w:t xml:space="preserve">Занесены и опубликованы сведения в реестры и Административные регламенты </w:t>
      </w:r>
      <w:r>
        <w:rPr>
          <w:sz w:val="28"/>
          <w:szCs w:val="28"/>
        </w:rPr>
        <w:t>10</w:t>
      </w:r>
      <w:r w:rsidRPr="007D3D53">
        <w:rPr>
          <w:sz w:val="28"/>
          <w:szCs w:val="28"/>
        </w:rPr>
        <w:t xml:space="preserve">-ти сельских поселений </w:t>
      </w:r>
      <w:proofErr w:type="spellStart"/>
      <w:r w:rsidRPr="007D3D53">
        <w:rPr>
          <w:sz w:val="28"/>
          <w:szCs w:val="28"/>
        </w:rPr>
        <w:t>Гагаринского</w:t>
      </w:r>
      <w:proofErr w:type="spellEnd"/>
      <w:r w:rsidRPr="007D3D53">
        <w:rPr>
          <w:sz w:val="28"/>
          <w:szCs w:val="28"/>
        </w:rPr>
        <w:t xml:space="preserve"> района (</w:t>
      </w:r>
      <w:proofErr w:type="spellStart"/>
      <w:r w:rsidRPr="007D3D53">
        <w:rPr>
          <w:sz w:val="28"/>
          <w:szCs w:val="28"/>
        </w:rPr>
        <w:t>Ашковское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Акатовское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Баскаковское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Гагаринское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Ельнинское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Кармановское</w:t>
      </w:r>
      <w:proofErr w:type="spellEnd"/>
      <w:r w:rsidRPr="007D3D53">
        <w:rPr>
          <w:sz w:val="28"/>
          <w:szCs w:val="28"/>
        </w:rPr>
        <w:t>, Мальцевское, Никольское, Покровское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Потаповское</w:t>
      </w:r>
      <w:proofErr w:type="spellEnd"/>
      <w:r w:rsidRPr="007D3D53">
        <w:rPr>
          <w:sz w:val="28"/>
          <w:szCs w:val="28"/>
        </w:rPr>
        <w:t xml:space="preserve">), которые были утверждены, но не были опубликованы  на Портале государственных и муниципальных услуг (функций), это </w:t>
      </w:r>
      <w:r>
        <w:rPr>
          <w:sz w:val="28"/>
          <w:szCs w:val="28"/>
        </w:rPr>
        <w:t>84</w:t>
      </w:r>
      <w:r w:rsidRPr="007D3D53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7D3D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D3D53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Pr="007D3D53">
        <w:rPr>
          <w:sz w:val="28"/>
          <w:szCs w:val="28"/>
        </w:rPr>
        <w:t xml:space="preserve"> функций, что отражается на Портале.</w:t>
      </w:r>
    </w:p>
    <w:p w:rsidR="002A610E" w:rsidRPr="007D3D53" w:rsidRDefault="002A610E" w:rsidP="002A61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3D53">
        <w:rPr>
          <w:sz w:val="28"/>
          <w:szCs w:val="28"/>
        </w:rPr>
        <w:t xml:space="preserve"> Перечень муниципальных услуг, предоставляемых Администрацией муниципального образования «Гагаринский район» Смоленской области</w:t>
      </w:r>
      <w:r>
        <w:rPr>
          <w:sz w:val="28"/>
          <w:szCs w:val="28"/>
        </w:rPr>
        <w:t xml:space="preserve"> добавлены новые услуги и внесены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существующие.</w:t>
      </w:r>
      <w:r w:rsidRPr="007D3D53">
        <w:rPr>
          <w:sz w:val="28"/>
          <w:szCs w:val="28"/>
        </w:rPr>
        <w:t xml:space="preserve"> Всего в Перечне муниципальных услуг содержится </w:t>
      </w:r>
      <w:r>
        <w:rPr>
          <w:sz w:val="28"/>
          <w:szCs w:val="28"/>
        </w:rPr>
        <w:t>44</w:t>
      </w:r>
      <w:r w:rsidRPr="007D3D5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7D3D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D3D53">
        <w:rPr>
          <w:sz w:val="28"/>
          <w:szCs w:val="28"/>
        </w:rPr>
        <w:t>.</w:t>
      </w:r>
    </w:p>
    <w:p w:rsidR="006F6F7B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6F6F7B">
        <w:rPr>
          <w:rFonts w:ascii="Times New Roman" w:hAnsi="Times New Roman"/>
          <w:sz w:val="28"/>
          <w:szCs w:val="28"/>
        </w:rPr>
        <w:t>В 1-м полугодии 2018 года</w:t>
      </w:r>
      <w:r w:rsidRPr="006F6F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6F7B">
        <w:rPr>
          <w:rFonts w:ascii="Times New Roman" w:hAnsi="Times New Roman"/>
          <w:sz w:val="28"/>
          <w:szCs w:val="28"/>
        </w:rPr>
        <w:t>утверждено и опубликовано два новых Административных регламента Управления по строительству и ЖКХ:</w:t>
      </w:r>
    </w:p>
    <w:p w:rsidR="002A610E" w:rsidRPr="006F6F7B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6F6F7B">
        <w:rPr>
          <w:rFonts w:ascii="Times New Roman" w:hAnsi="Times New Roman"/>
          <w:sz w:val="28"/>
          <w:szCs w:val="28"/>
        </w:rPr>
        <w:t xml:space="preserve">- Присвоение, изменение и аннулирование адресов на территории </w:t>
      </w:r>
      <w:proofErr w:type="spellStart"/>
      <w:r w:rsidRPr="006F6F7B">
        <w:rPr>
          <w:rFonts w:ascii="Times New Roman" w:hAnsi="Times New Roman"/>
          <w:sz w:val="28"/>
          <w:szCs w:val="28"/>
        </w:rPr>
        <w:t>Гагаринского</w:t>
      </w:r>
      <w:proofErr w:type="spellEnd"/>
      <w:r w:rsidRPr="006F6F7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F6F7B">
        <w:rPr>
          <w:rFonts w:ascii="Times New Roman" w:hAnsi="Times New Roman"/>
          <w:sz w:val="28"/>
          <w:szCs w:val="28"/>
        </w:rPr>
        <w:t>Гагаринского</w:t>
      </w:r>
      <w:proofErr w:type="spellEnd"/>
      <w:r w:rsidRPr="006F6F7B">
        <w:rPr>
          <w:rFonts w:ascii="Times New Roman" w:hAnsi="Times New Roman"/>
          <w:sz w:val="28"/>
          <w:szCs w:val="28"/>
        </w:rPr>
        <w:t xml:space="preserve"> района Смоленской области, </w:t>
      </w:r>
    </w:p>
    <w:p w:rsidR="002A610E" w:rsidRPr="006F6F7B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6F6F7B">
        <w:rPr>
          <w:rFonts w:ascii="Times New Roman" w:hAnsi="Times New Roman"/>
          <w:sz w:val="28"/>
          <w:szCs w:val="28"/>
        </w:rPr>
        <w:t>- Включение в состав участников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РФ «Обеспечение доступным и комфортным жильем и коммунальными услугами граждан РФ»;</w:t>
      </w:r>
    </w:p>
    <w:p w:rsidR="002A610E" w:rsidRPr="006F6F7B" w:rsidRDefault="006F6F7B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610E" w:rsidRPr="006F6F7B">
        <w:rPr>
          <w:rFonts w:ascii="Times New Roman" w:hAnsi="Times New Roman"/>
          <w:sz w:val="28"/>
          <w:szCs w:val="28"/>
        </w:rPr>
        <w:t>дин новый Административный регламент Комитета по имущественным и земельным отношениям:</w:t>
      </w:r>
    </w:p>
    <w:p w:rsidR="002A610E" w:rsidRPr="006F6F7B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6F6F7B">
        <w:rPr>
          <w:rFonts w:ascii="Times New Roman" w:hAnsi="Times New Roman"/>
          <w:sz w:val="28"/>
          <w:szCs w:val="28"/>
        </w:rPr>
        <w:t>-   Предоставление гражданам, имеющим трех и более детей, земельных участков в собственность бесплатно.</w:t>
      </w:r>
    </w:p>
    <w:p w:rsidR="002A610E" w:rsidRPr="006F6F7B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6F6F7B">
        <w:rPr>
          <w:rFonts w:ascii="Times New Roman" w:hAnsi="Times New Roman"/>
          <w:sz w:val="28"/>
          <w:szCs w:val="28"/>
        </w:rPr>
        <w:t xml:space="preserve">Одновременно заносятся все изменения в утвержденные  регламенты  по предоставлению муниципальных услуг. </w:t>
      </w:r>
    </w:p>
    <w:p w:rsidR="002A610E" w:rsidRDefault="002A610E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6F7B" w:rsidRDefault="006F6F7B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42F91" w:rsidRPr="00097735" w:rsidRDefault="00B42F91" w:rsidP="00B42F91">
      <w:pPr>
        <w:tabs>
          <w:tab w:val="left" w:pos="2895"/>
          <w:tab w:val="left" w:pos="2955"/>
          <w:tab w:val="center" w:pos="5017"/>
        </w:tabs>
        <w:jc w:val="center"/>
        <w:rPr>
          <w:b/>
          <w:bCs/>
          <w:sz w:val="32"/>
          <w:szCs w:val="32"/>
        </w:rPr>
      </w:pPr>
      <w:r w:rsidRPr="00097735">
        <w:rPr>
          <w:b/>
          <w:bCs/>
          <w:sz w:val="32"/>
          <w:szCs w:val="32"/>
        </w:rPr>
        <w:t>СЕЛЬСКОЕ ХОЗЯЙСТВО</w:t>
      </w:r>
    </w:p>
    <w:p w:rsidR="00B42F91" w:rsidRPr="000C78FE" w:rsidRDefault="00B42F91" w:rsidP="00B42F91">
      <w:pPr>
        <w:jc w:val="center"/>
        <w:rPr>
          <w:b/>
          <w:bCs/>
          <w:sz w:val="28"/>
          <w:szCs w:val="28"/>
        </w:rPr>
      </w:pPr>
    </w:p>
    <w:p w:rsidR="00B42F91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color w:val="000000" w:themeColor="text1"/>
          <w:sz w:val="28"/>
          <w:szCs w:val="28"/>
        </w:rPr>
        <w:t>В</w:t>
      </w:r>
      <w:r w:rsidRPr="00E4242D">
        <w:rPr>
          <w:rFonts w:eastAsia="GungsuhChe"/>
          <w:sz w:val="28"/>
          <w:szCs w:val="28"/>
        </w:rPr>
        <w:t xml:space="preserve"> реестре сельскохозяйственных товаропроизводителей состоит 30 предприятий,  три из которых не осуществляют производственную деятельность: ЗАО «Покров», АОЗТ им. Кирова, ООО «АПК «Гагаринский». </w:t>
      </w: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>Финансовое положение хозяйств характеризуется следующими показателями:  из 21  хозяйства, представившего годовую отчетность, 10 прибыльных  и  11 убыточных, в 201</w:t>
      </w:r>
      <w:r w:rsidR="006562C3">
        <w:rPr>
          <w:rFonts w:eastAsia="GungsuhChe"/>
          <w:sz w:val="28"/>
          <w:szCs w:val="28"/>
        </w:rPr>
        <w:t>7</w:t>
      </w:r>
      <w:r w:rsidRPr="00E4242D">
        <w:rPr>
          <w:rFonts w:eastAsia="GungsuhChe"/>
          <w:sz w:val="28"/>
          <w:szCs w:val="28"/>
        </w:rPr>
        <w:t xml:space="preserve"> году было </w:t>
      </w:r>
      <w:r w:rsidR="006562C3">
        <w:rPr>
          <w:rFonts w:eastAsia="GungsuhChe"/>
          <w:sz w:val="28"/>
          <w:szCs w:val="28"/>
        </w:rPr>
        <w:t>12</w:t>
      </w:r>
      <w:r w:rsidRPr="00E4242D">
        <w:rPr>
          <w:rFonts w:eastAsia="GungsuhChe"/>
          <w:sz w:val="28"/>
          <w:szCs w:val="28"/>
        </w:rPr>
        <w:t xml:space="preserve"> прибыльных и </w:t>
      </w:r>
      <w:r w:rsidR="006562C3">
        <w:rPr>
          <w:rFonts w:eastAsia="GungsuhChe"/>
          <w:sz w:val="28"/>
          <w:szCs w:val="28"/>
        </w:rPr>
        <w:t>9</w:t>
      </w:r>
      <w:r w:rsidRPr="00E4242D">
        <w:rPr>
          <w:rFonts w:eastAsia="GungsuhChe"/>
          <w:sz w:val="28"/>
          <w:szCs w:val="28"/>
        </w:rPr>
        <w:t xml:space="preserve"> убыточных.</w:t>
      </w: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 xml:space="preserve">За  </w:t>
      </w:r>
      <w:r>
        <w:rPr>
          <w:rFonts w:eastAsia="GungsuhChe"/>
          <w:sz w:val="28"/>
          <w:szCs w:val="28"/>
          <w:lang w:val="en-US"/>
        </w:rPr>
        <w:t>I</w:t>
      </w:r>
      <w:r w:rsidRPr="007F5136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полугодие 2018</w:t>
      </w:r>
      <w:r w:rsidRPr="00E4242D">
        <w:rPr>
          <w:rFonts w:eastAsia="GungsuhChe"/>
          <w:sz w:val="28"/>
          <w:szCs w:val="28"/>
        </w:rPr>
        <w:t xml:space="preserve"> года сельхозпредприятиями реал</w:t>
      </w:r>
      <w:r>
        <w:rPr>
          <w:rFonts w:eastAsia="GungsuhChe"/>
          <w:sz w:val="28"/>
          <w:szCs w:val="28"/>
        </w:rPr>
        <w:t xml:space="preserve">изовано продукции на сумму 440,0 млн. рублей, что на  39,6 </w:t>
      </w:r>
      <w:r w:rsidRPr="00E4242D">
        <w:rPr>
          <w:rFonts w:eastAsia="GungsuhChe"/>
          <w:sz w:val="28"/>
          <w:szCs w:val="28"/>
        </w:rPr>
        <w:t xml:space="preserve"> млн. рублей больше, чем </w:t>
      </w:r>
      <w:r>
        <w:rPr>
          <w:rFonts w:eastAsia="GungsuhChe"/>
          <w:sz w:val="28"/>
          <w:szCs w:val="28"/>
        </w:rPr>
        <w:t xml:space="preserve">в </w:t>
      </w:r>
      <w:r>
        <w:rPr>
          <w:rFonts w:eastAsia="GungsuhChe"/>
          <w:sz w:val="28"/>
          <w:szCs w:val="28"/>
          <w:lang w:val="en-US"/>
        </w:rPr>
        <w:t>I</w:t>
      </w:r>
      <w:r w:rsidRPr="007F5136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полугодии 2017 года</w:t>
      </w:r>
      <w:r w:rsidRPr="00E4242D">
        <w:rPr>
          <w:rFonts w:eastAsia="GungsuhChe"/>
          <w:sz w:val="28"/>
          <w:szCs w:val="28"/>
        </w:rPr>
        <w:t xml:space="preserve">. </w:t>
      </w:r>
    </w:p>
    <w:p w:rsidR="00B42F91" w:rsidRDefault="00B42F91" w:rsidP="00B42F91">
      <w:pPr>
        <w:ind w:firstLine="709"/>
        <w:jc w:val="both"/>
        <w:rPr>
          <w:sz w:val="28"/>
          <w:szCs w:val="28"/>
        </w:rPr>
      </w:pPr>
      <w:r w:rsidRPr="00E4242D">
        <w:rPr>
          <w:rFonts w:eastAsia="GungsuhChe"/>
          <w:sz w:val="28"/>
          <w:szCs w:val="28"/>
        </w:rPr>
        <w:t xml:space="preserve">В </w:t>
      </w:r>
      <w:r w:rsidRPr="00E4242D">
        <w:rPr>
          <w:rFonts w:eastAsia="GungsuhChe"/>
          <w:color w:val="000000"/>
          <w:sz w:val="28"/>
          <w:szCs w:val="28"/>
        </w:rPr>
        <w:t xml:space="preserve">реализации </w:t>
      </w:r>
      <w:r w:rsidRPr="00E4242D">
        <w:rPr>
          <w:rFonts w:eastAsia="GungsuhChe"/>
          <w:sz w:val="28"/>
          <w:szCs w:val="28"/>
        </w:rPr>
        <w:t>«Программы по финансовому оздоровлению сельскохозяйственных товаропроизводите</w:t>
      </w:r>
      <w:r>
        <w:rPr>
          <w:rFonts w:eastAsia="GungsuhChe"/>
          <w:sz w:val="28"/>
          <w:szCs w:val="28"/>
        </w:rPr>
        <w:t>лей Смоленской области» участвует 1</w:t>
      </w:r>
      <w:r w:rsidRPr="00E4242D">
        <w:rPr>
          <w:rFonts w:eastAsia="GungsuhChe"/>
          <w:sz w:val="28"/>
          <w:szCs w:val="28"/>
        </w:rPr>
        <w:t xml:space="preserve"> хозяйств</w:t>
      </w:r>
      <w:r>
        <w:rPr>
          <w:rFonts w:eastAsia="GungsuhChe"/>
          <w:sz w:val="28"/>
          <w:szCs w:val="28"/>
        </w:rPr>
        <w:t>о</w:t>
      </w:r>
      <w:r w:rsidRPr="00E4242D">
        <w:rPr>
          <w:rFonts w:eastAsia="GungsuhChe"/>
          <w:sz w:val="28"/>
          <w:szCs w:val="28"/>
        </w:rPr>
        <w:t xml:space="preserve"> (ООО «</w:t>
      </w:r>
      <w:proofErr w:type="spellStart"/>
      <w:r w:rsidRPr="00E4242D">
        <w:rPr>
          <w:rFonts w:eastAsia="GungsuhChe"/>
          <w:sz w:val="28"/>
          <w:szCs w:val="28"/>
        </w:rPr>
        <w:t>Старо-Осиновс</w:t>
      </w:r>
      <w:r>
        <w:rPr>
          <w:rFonts w:eastAsia="GungsuhChe"/>
          <w:sz w:val="28"/>
          <w:szCs w:val="28"/>
        </w:rPr>
        <w:t>кое</w:t>
      </w:r>
      <w:proofErr w:type="spellEnd"/>
      <w:r>
        <w:rPr>
          <w:rFonts w:eastAsia="GungsuhChe"/>
          <w:sz w:val="28"/>
          <w:szCs w:val="28"/>
        </w:rPr>
        <w:t>»</w:t>
      </w:r>
      <w:r w:rsidRPr="00E4242D">
        <w:rPr>
          <w:rFonts w:eastAsia="GungsuhChe"/>
          <w:sz w:val="28"/>
          <w:szCs w:val="28"/>
        </w:rPr>
        <w:t>),  сумма отсрочки по основному  долгу составила 0,53</w:t>
      </w:r>
      <w:r>
        <w:rPr>
          <w:rFonts w:eastAsia="GungsuhChe"/>
          <w:sz w:val="28"/>
          <w:szCs w:val="28"/>
        </w:rPr>
        <w:t xml:space="preserve">2 млн. рублей и сумма отсрочки </w:t>
      </w:r>
      <w:r w:rsidRPr="00E4242D">
        <w:rPr>
          <w:rFonts w:eastAsia="GungsuhChe"/>
          <w:sz w:val="28"/>
          <w:szCs w:val="28"/>
        </w:rPr>
        <w:t>за нарушение налогового законодат</w:t>
      </w:r>
      <w:r>
        <w:rPr>
          <w:rFonts w:eastAsia="GungsuhChe"/>
          <w:sz w:val="28"/>
          <w:szCs w:val="28"/>
        </w:rPr>
        <w:t>ельства  (пени и штрафы) – 1,664</w:t>
      </w:r>
      <w:r w:rsidRPr="00E4242D">
        <w:rPr>
          <w:rFonts w:eastAsia="GungsuhChe"/>
          <w:sz w:val="28"/>
          <w:szCs w:val="28"/>
        </w:rPr>
        <w:t xml:space="preserve"> млн. рублей. </w:t>
      </w:r>
      <w:r w:rsidRPr="00CD4D6F">
        <w:rPr>
          <w:sz w:val="28"/>
          <w:szCs w:val="28"/>
        </w:rPr>
        <w:t>При погашении основного долга</w:t>
      </w:r>
      <w:r>
        <w:rPr>
          <w:sz w:val="28"/>
          <w:szCs w:val="28"/>
        </w:rPr>
        <w:t xml:space="preserve"> сумма штрафных санкций списывае</w:t>
      </w:r>
      <w:r w:rsidRPr="00CD4D6F">
        <w:rPr>
          <w:sz w:val="28"/>
          <w:szCs w:val="28"/>
        </w:rPr>
        <w:t>тся пропорционально погашаемому долгу.</w:t>
      </w:r>
    </w:p>
    <w:p w:rsidR="00B42F91" w:rsidRDefault="00B42F91" w:rsidP="00B42F91">
      <w:pPr>
        <w:rPr>
          <w:rFonts w:eastAsia="GungsuhChe"/>
          <w:b/>
          <w:bCs/>
          <w:sz w:val="28"/>
          <w:szCs w:val="28"/>
        </w:rPr>
      </w:pPr>
    </w:p>
    <w:p w:rsidR="00B42F91" w:rsidRPr="00E4242D" w:rsidRDefault="00B42F91" w:rsidP="00B42F91">
      <w:pPr>
        <w:ind w:left="2124" w:firstLine="708"/>
        <w:rPr>
          <w:rFonts w:eastAsia="GungsuhChe"/>
          <w:b/>
          <w:bCs/>
          <w:sz w:val="28"/>
          <w:szCs w:val="28"/>
        </w:rPr>
      </w:pPr>
      <w:r w:rsidRPr="00E4242D">
        <w:rPr>
          <w:rFonts w:eastAsia="GungsuhChe"/>
          <w:b/>
          <w:bCs/>
          <w:sz w:val="28"/>
          <w:szCs w:val="28"/>
        </w:rPr>
        <w:lastRenderedPageBreak/>
        <w:t>РАСТЕНИЕВОДСТВО</w:t>
      </w:r>
    </w:p>
    <w:p w:rsidR="00B42F91" w:rsidRDefault="00B42F91" w:rsidP="00B42F91">
      <w:pPr>
        <w:ind w:firstLine="708"/>
        <w:jc w:val="both"/>
        <w:rPr>
          <w:rFonts w:eastAsia="GungsuhChe"/>
          <w:sz w:val="28"/>
          <w:szCs w:val="28"/>
        </w:rPr>
      </w:pPr>
    </w:p>
    <w:p w:rsidR="00B42F91" w:rsidRDefault="00B42F91" w:rsidP="00B42F91">
      <w:pPr>
        <w:ind w:firstLine="708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Посевные площади в хозяйствах всех категорий</w:t>
      </w:r>
      <w:r w:rsidRPr="009B73FF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в </w:t>
      </w:r>
      <w:r>
        <w:rPr>
          <w:rFonts w:eastAsia="GungsuhChe"/>
          <w:sz w:val="28"/>
          <w:szCs w:val="28"/>
          <w:lang w:val="en-US"/>
        </w:rPr>
        <w:t>I</w:t>
      </w:r>
      <w:r w:rsidRPr="007F5136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полугодии 2018</w:t>
      </w:r>
      <w:r w:rsidRPr="00E4242D">
        <w:rPr>
          <w:rFonts w:eastAsia="GungsuhChe"/>
          <w:sz w:val="28"/>
          <w:szCs w:val="28"/>
        </w:rPr>
        <w:t xml:space="preserve"> года</w:t>
      </w:r>
      <w:r>
        <w:rPr>
          <w:rFonts w:eastAsia="GungsuhChe"/>
          <w:sz w:val="28"/>
          <w:szCs w:val="28"/>
        </w:rPr>
        <w:t xml:space="preserve"> составили 38600 га (2017г. – 38555 га), что на 45 га больше соответствующего периода прошлого года.</w:t>
      </w:r>
    </w:p>
    <w:p w:rsidR="00B42F91" w:rsidRPr="00E4242D" w:rsidRDefault="00B42F91" w:rsidP="00B42F91">
      <w:pPr>
        <w:ind w:firstLine="708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>Общая площадь пашни, занятая сельскохозяйственными культурами, с учетом посевов озимых и м</w:t>
      </w:r>
      <w:r>
        <w:rPr>
          <w:rFonts w:eastAsia="GungsuhChe"/>
          <w:sz w:val="28"/>
          <w:szCs w:val="28"/>
        </w:rPr>
        <w:t>ноголетних трав, составила 37522</w:t>
      </w:r>
      <w:r w:rsidRPr="00E4242D">
        <w:rPr>
          <w:rFonts w:eastAsia="GungsuhChe"/>
          <w:sz w:val="28"/>
          <w:szCs w:val="28"/>
        </w:rPr>
        <w:t xml:space="preserve"> га, </w:t>
      </w:r>
      <w:r>
        <w:rPr>
          <w:rFonts w:eastAsia="GungsuhChe"/>
          <w:sz w:val="28"/>
          <w:szCs w:val="28"/>
        </w:rPr>
        <w:t xml:space="preserve">что  на </w:t>
      </w:r>
      <w:r w:rsidRPr="00E4242D">
        <w:rPr>
          <w:rFonts w:eastAsia="GungsuhChe"/>
          <w:sz w:val="28"/>
          <w:szCs w:val="28"/>
        </w:rPr>
        <w:t>6</w:t>
      </w:r>
      <w:r>
        <w:rPr>
          <w:rFonts w:eastAsia="GungsuhChe"/>
          <w:sz w:val="28"/>
          <w:szCs w:val="28"/>
        </w:rPr>
        <w:t xml:space="preserve">5 га больше, чем </w:t>
      </w:r>
      <w:r w:rsidRPr="00E4242D">
        <w:rPr>
          <w:rFonts w:eastAsia="GungsuhChe"/>
          <w:sz w:val="28"/>
          <w:szCs w:val="28"/>
        </w:rPr>
        <w:t xml:space="preserve"> в</w:t>
      </w:r>
      <w:r w:rsidRPr="00CD4D6F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  <w:lang w:val="en-US"/>
        </w:rPr>
        <w:t>I</w:t>
      </w:r>
      <w:r w:rsidRPr="007F5136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полугодии 2017</w:t>
      </w:r>
      <w:r w:rsidRPr="00E4242D">
        <w:rPr>
          <w:rFonts w:eastAsia="GungsuhChe"/>
          <w:sz w:val="28"/>
          <w:szCs w:val="28"/>
        </w:rPr>
        <w:t xml:space="preserve"> года</w:t>
      </w: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Под урожай 2018</w:t>
      </w:r>
      <w:r w:rsidRPr="00E4242D">
        <w:rPr>
          <w:rFonts w:eastAsia="GungsuhChe"/>
          <w:sz w:val="28"/>
          <w:szCs w:val="28"/>
        </w:rPr>
        <w:t xml:space="preserve"> года се</w:t>
      </w:r>
      <w:r>
        <w:rPr>
          <w:rFonts w:eastAsia="GungsuhChe"/>
          <w:sz w:val="28"/>
          <w:szCs w:val="28"/>
        </w:rPr>
        <w:t>льхозпредприятиями посеяно 3220</w:t>
      </w:r>
      <w:r w:rsidRPr="00E4242D">
        <w:rPr>
          <w:rFonts w:eastAsia="GungsuhChe"/>
          <w:sz w:val="28"/>
          <w:szCs w:val="28"/>
        </w:rPr>
        <w:t xml:space="preserve"> га озимых зер</w:t>
      </w:r>
      <w:r>
        <w:rPr>
          <w:rFonts w:eastAsia="GungsuhChe"/>
          <w:sz w:val="28"/>
          <w:szCs w:val="28"/>
        </w:rPr>
        <w:t>новых, что на 756 га мен</w:t>
      </w:r>
      <w:r w:rsidRPr="00E4242D">
        <w:rPr>
          <w:rFonts w:eastAsia="GungsuhChe"/>
          <w:sz w:val="28"/>
          <w:szCs w:val="28"/>
        </w:rPr>
        <w:t>ьше по сравнению</w:t>
      </w:r>
      <w:r>
        <w:rPr>
          <w:rFonts w:eastAsia="GungsuhChe"/>
          <w:sz w:val="28"/>
          <w:szCs w:val="28"/>
        </w:rPr>
        <w:t xml:space="preserve"> с соответствующим периодом прошлого   года, вспахано зяби  4889 га, что на 872</w:t>
      </w:r>
      <w:r w:rsidRPr="00E4242D">
        <w:rPr>
          <w:rFonts w:eastAsia="GungsuhChe"/>
          <w:sz w:val="28"/>
          <w:szCs w:val="28"/>
        </w:rPr>
        <w:t xml:space="preserve"> га меньше </w:t>
      </w:r>
      <w:r>
        <w:rPr>
          <w:rFonts w:eastAsia="GungsuhChe"/>
          <w:sz w:val="28"/>
          <w:szCs w:val="28"/>
        </w:rPr>
        <w:t>соответствующего периода прошлого года.</w:t>
      </w:r>
    </w:p>
    <w:p w:rsidR="006562C3" w:rsidRDefault="006562C3" w:rsidP="00B42F91">
      <w:pPr>
        <w:ind w:left="2124" w:firstLine="708"/>
        <w:jc w:val="both"/>
        <w:rPr>
          <w:rFonts w:eastAsia="GungsuhChe"/>
          <w:b/>
          <w:i/>
          <w:sz w:val="28"/>
          <w:szCs w:val="28"/>
        </w:rPr>
      </w:pPr>
    </w:p>
    <w:p w:rsidR="00B42F91" w:rsidRPr="00E4242D" w:rsidRDefault="00B42F91" w:rsidP="00B42F91">
      <w:pPr>
        <w:ind w:left="2124" w:firstLine="708"/>
        <w:jc w:val="both"/>
        <w:rPr>
          <w:rFonts w:eastAsia="GungsuhChe"/>
          <w:b/>
          <w:i/>
          <w:sz w:val="28"/>
          <w:szCs w:val="28"/>
        </w:rPr>
      </w:pPr>
      <w:r>
        <w:rPr>
          <w:rFonts w:eastAsia="GungsuhChe"/>
          <w:b/>
          <w:i/>
          <w:sz w:val="28"/>
          <w:szCs w:val="28"/>
        </w:rPr>
        <w:t>Яровой сев в 2016-2018</w:t>
      </w:r>
      <w:r w:rsidRPr="00E4242D">
        <w:rPr>
          <w:rFonts w:eastAsia="GungsuhChe"/>
          <w:b/>
          <w:i/>
          <w:sz w:val="28"/>
          <w:szCs w:val="28"/>
        </w:rPr>
        <w:t xml:space="preserve"> годах</w:t>
      </w:r>
    </w:p>
    <w:tbl>
      <w:tblPr>
        <w:tblStyle w:val="af4"/>
        <w:tblW w:w="0" w:type="auto"/>
        <w:tblLook w:val="04A0"/>
      </w:tblPr>
      <w:tblGrid>
        <w:gridCol w:w="3936"/>
        <w:gridCol w:w="850"/>
        <w:gridCol w:w="1275"/>
        <w:gridCol w:w="1276"/>
        <w:gridCol w:w="1276"/>
        <w:gridCol w:w="1638"/>
      </w:tblGrid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 </w:t>
            </w:r>
          </w:p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 Ед.</w:t>
            </w:r>
          </w:p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 </w:t>
            </w:r>
            <w:proofErr w:type="spellStart"/>
            <w:r w:rsidRPr="00E4242D">
              <w:rPr>
                <w:rFonts w:eastAsia="GungsuhChe"/>
                <w:sz w:val="28"/>
                <w:szCs w:val="28"/>
              </w:rPr>
              <w:t>изм</w:t>
            </w:r>
            <w:proofErr w:type="spellEnd"/>
            <w:r w:rsidRPr="00E4242D">
              <w:rPr>
                <w:rFonts w:eastAsia="GungsuhChe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2016</w:t>
            </w:r>
            <w:r w:rsidRPr="00E4242D">
              <w:rPr>
                <w:rFonts w:eastAsia="GungsuhChe"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2017</w:t>
            </w:r>
            <w:r w:rsidRPr="00E4242D">
              <w:rPr>
                <w:rFonts w:eastAsia="GungsuhChe"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2018</w:t>
            </w:r>
            <w:r w:rsidRPr="00E4242D">
              <w:rPr>
                <w:rFonts w:eastAsia="GungsuhChe"/>
                <w:sz w:val="28"/>
                <w:szCs w:val="28"/>
              </w:rPr>
              <w:t>г.</w:t>
            </w:r>
          </w:p>
        </w:tc>
        <w:tc>
          <w:tcPr>
            <w:tcW w:w="1638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Рост(+),</w:t>
            </w:r>
          </w:p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снижение (-) (2018г. к 2017</w:t>
            </w:r>
            <w:r w:rsidRPr="00E4242D">
              <w:rPr>
                <w:rFonts w:eastAsia="GungsuhChe"/>
                <w:sz w:val="28"/>
                <w:szCs w:val="28"/>
              </w:rPr>
              <w:t>г.)</w:t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Всего посеяно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1</w:t>
            </w:r>
            <w:r>
              <w:rPr>
                <w:rFonts w:eastAsia="GungsuhChe"/>
                <w:sz w:val="28"/>
                <w:szCs w:val="28"/>
              </w:rPr>
              <w:t>3232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1</w:t>
            </w:r>
            <w:r>
              <w:rPr>
                <w:rFonts w:eastAsia="GungsuhChe"/>
                <w:sz w:val="28"/>
                <w:szCs w:val="28"/>
              </w:rPr>
              <w:t xml:space="preserve">2543 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1</w:t>
            </w:r>
            <w:r>
              <w:rPr>
                <w:rFonts w:eastAsia="GungsuhChe"/>
                <w:sz w:val="28"/>
                <w:szCs w:val="28"/>
              </w:rPr>
              <w:t>2365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-178</w:t>
            </w:r>
            <w:r>
              <w:rPr>
                <w:rFonts w:eastAsia="GungsuhChe"/>
                <w:sz w:val="28"/>
                <w:szCs w:val="28"/>
              </w:rPr>
              <w:tab/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-зерновые и зернобобовые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8434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7600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8160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-</w:t>
            </w:r>
            <w:r>
              <w:rPr>
                <w:rFonts w:eastAsia="GungsuhChe"/>
                <w:sz w:val="28"/>
                <w:szCs w:val="28"/>
              </w:rPr>
              <w:t>560</w:t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-лен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4</w:t>
            </w:r>
            <w:r>
              <w:rPr>
                <w:rFonts w:eastAsia="GungsuhChe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52</w:t>
            </w:r>
            <w:r w:rsidRPr="00E4242D">
              <w:rPr>
                <w:rFonts w:eastAsia="GungsuhChe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550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-3</w:t>
            </w:r>
            <w:r w:rsidRPr="00E4242D">
              <w:rPr>
                <w:rFonts w:eastAsia="GungsuhChe"/>
                <w:sz w:val="28"/>
                <w:szCs w:val="28"/>
              </w:rPr>
              <w:t>0</w:t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-картофель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10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+2</w:t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-однолетние травы и силосные культуры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856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1137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738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-399</w:t>
            </w:r>
          </w:p>
        </w:tc>
      </w:tr>
      <w:tr w:rsidR="00B42F91" w:rsidRPr="00E4242D" w:rsidTr="004D4AEB">
        <w:tc>
          <w:tcPr>
            <w:tcW w:w="3936" w:type="dxa"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Рапс</w:t>
            </w:r>
          </w:p>
        </w:tc>
        <w:tc>
          <w:tcPr>
            <w:tcW w:w="850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280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130</w:t>
            </w:r>
          </w:p>
        </w:tc>
        <w:tc>
          <w:tcPr>
            <w:tcW w:w="1638" w:type="dxa"/>
            <w:vAlign w:val="center"/>
          </w:tcPr>
          <w:p w:rsidR="00B42F91" w:rsidRPr="00E4242D" w:rsidRDefault="00B42F91" w:rsidP="004D4AEB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-170</w:t>
            </w:r>
          </w:p>
        </w:tc>
      </w:tr>
    </w:tbl>
    <w:p w:rsidR="006562C3" w:rsidRDefault="006562C3" w:rsidP="00B42F91">
      <w:pPr>
        <w:ind w:firstLine="708"/>
        <w:jc w:val="both"/>
        <w:rPr>
          <w:rFonts w:eastAsia="GungsuhChe"/>
          <w:sz w:val="28"/>
          <w:szCs w:val="28"/>
        </w:rPr>
      </w:pPr>
    </w:p>
    <w:p w:rsidR="00B42F91" w:rsidRDefault="00B42F91" w:rsidP="00B42F91">
      <w:pPr>
        <w:ind w:firstLine="708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Лен в 2018</w:t>
      </w:r>
      <w:r w:rsidRPr="00E4242D">
        <w:rPr>
          <w:rFonts w:eastAsia="GungsuhChe"/>
          <w:sz w:val="28"/>
          <w:szCs w:val="28"/>
        </w:rPr>
        <w:t xml:space="preserve"> году сеял</w:t>
      </w:r>
      <w:r w:rsidR="006562C3">
        <w:rPr>
          <w:rFonts w:eastAsia="GungsuhChe"/>
          <w:sz w:val="28"/>
          <w:szCs w:val="28"/>
        </w:rPr>
        <w:t>о предприятие</w:t>
      </w:r>
      <w:r>
        <w:rPr>
          <w:rFonts w:eastAsia="GungsuhChe"/>
          <w:sz w:val="28"/>
          <w:szCs w:val="28"/>
        </w:rPr>
        <w:t xml:space="preserve"> СПК КХ «Восток</w:t>
      </w:r>
      <w:r w:rsidR="006562C3">
        <w:rPr>
          <w:rFonts w:eastAsia="GungsuhChe"/>
          <w:sz w:val="28"/>
          <w:szCs w:val="28"/>
        </w:rPr>
        <w:t>.</w:t>
      </w:r>
      <w:r w:rsidRPr="00E4242D">
        <w:rPr>
          <w:rFonts w:eastAsia="GungsuhChe"/>
          <w:sz w:val="28"/>
          <w:szCs w:val="28"/>
        </w:rPr>
        <w:t xml:space="preserve"> Картофель  выращивали: </w:t>
      </w:r>
      <w:r>
        <w:rPr>
          <w:rFonts w:eastAsia="GungsuhChe"/>
          <w:sz w:val="28"/>
          <w:szCs w:val="28"/>
        </w:rPr>
        <w:t>СПК «ФХ «Березка»</w:t>
      </w:r>
      <w:r w:rsidRPr="00E4242D">
        <w:rPr>
          <w:rFonts w:eastAsia="GungsuhChe"/>
          <w:sz w:val="28"/>
          <w:szCs w:val="28"/>
        </w:rPr>
        <w:t xml:space="preserve">, </w:t>
      </w:r>
      <w:proofErr w:type="gramStart"/>
      <w:r w:rsidRPr="00E4242D">
        <w:rPr>
          <w:rFonts w:eastAsia="GungsuhChe"/>
          <w:sz w:val="28"/>
          <w:szCs w:val="28"/>
        </w:rPr>
        <w:t>К(</w:t>
      </w:r>
      <w:proofErr w:type="gramEnd"/>
      <w:r w:rsidRPr="00E4242D">
        <w:rPr>
          <w:rFonts w:eastAsia="GungsuhChe"/>
          <w:sz w:val="28"/>
          <w:szCs w:val="28"/>
        </w:rPr>
        <w:t xml:space="preserve">Ф)Х </w:t>
      </w:r>
      <w:proofErr w:type="spellStart"/>
      <w:r w:rsidRPr="00E4242D">
        <w:rPr>
          <w:rFonts w:eastAsia="GungsuhChe"/>
          <w:sz w:val="28"/>
          <w:szCs w:val="28"/>
        </w:rPr>
        <w:t>Сандрыкин</w:t>
      </w:r>
      <w:proofErr w:type="spellEnd"/>
      <w:r w:rsidRPr="00E4242D">
        <w:rPr>
          <w:rFonts w:eastAsia="GungsuhChe"/>
          <w:sz w:val="28"/>
          <w:szCs w:val="28"/>
        </w:rPr>
        <w:t xml:space="preserve"> П.М., ИП </w:t>
      </w:r>
      <w:proofErr w:type="spellStart"/>
      <w:r w:rsidRPr="00E4242D">
        <w:rPr>
          <w:rFonts w:eastAsia="GungsuhChe"/>
          <w:sz w:val="28"/>
          <w:szCs w:val="28"/>
        </w:rPr>
        <w:t>Темиргереев</w:t>
      </w:r>
      <w:proofErr w:type="spellEnd"/>
      <w:r w:rsidRPr="00E4242D">
        <w:rPr>
          <w:rFonts w:eastAsia="GungsuhChe"/>
          <w:sz w:val="28"/>
          <w:szCs w:val="28"/>
        </w:rPr>
        <w:t xml:space="preserve"> Ш.П., К(Ф)Х) </w:t>
      </w:r>
      <w:proofErr w:type="spellStart"/>
      <w:r w:rsidRPr="00E4242D">
        <w:rPr>
          <w:rFonts w:eastAsia="GungsuhChe"/>
          <w:sz w:val="28"/>
          <w:szCs w:val="28"/>
        </w:rPr>
        <w:t>Кривонис</w:t>
      </w:r>
      <w:proofErr w:type="spellEnd"/>
      <w:r w:rsidRPr="00E4242D">
        <w:rPr>
          <w:rFonts w:eastAsia="GungsuhChe"/>
          <w:sz w:val="28"/>
          <w:szCs w:val="28"/>
        </w:rPr>
        <w:t xml:space="preserve"> В.Т. </w:t>
      </w:r>
      <w:r>
        <w:rPr>
          <w:rFonts w:eastAsia="GungsuhChe"/>
          <w:sz w:val="28"/>
          <w:szCs w:val="28"/>
        </w:rPr>
        <w:t>Рапс выращивали: ООО «Рассвет»</w:t>
      </w:r>
      <w:r w:rsidRPr="00E4242D">
        <w:rPr>
          <w:rFonts w:eastAsia="GungsuhChe"/>
          <w:sz w:val="28"/>
          <w:szCs w:val="28"/>
        </w:rPr>
        <w:t xml:space="preserve"> и охотхозяйства.</w:t>
      </w:r>
    </w:p>
    <w:p w:rsidR="00B42F91" w:rsidRPr="00E4242D" w:rsidRDefault="00B42F91" w:rsidP="00B42F91">
      <w:pPr>
        <w:ind w:firstLine="708"/>
        <w:jc w:val="both"/>
        <w:rPr>
          <w:rFonts w:eastAsia="GungsuhChe"/>
          <w:sz w:val="28"/>
          <w:szCs w:val="28"/>
        </w:rPr>
      </w:pPr>
      <w:proofErr w:type="gramStart"/>
      <w:r w:rsidRPr="00E4242D">
        <w:rPr>
          <w:rFonts w:eastAsia="GungsuhChe"/>
          <w:sz w:val="28"/>
          <w:szCs w:val="28"/>
        </w:rPr>
        <w:t xml:space="preserve">Наибольший объем посеянных зерновых и зернобобовых в СХПК </w:t>
      </w:r>
      <w:proofErr w:type="spellStart"/>
      <w:r w:rsidRPr="00E4242D">
        <w:rPr>
          <w:rFonts w:eastAsia="GungsuhChe"/>
          <w:sz w:val="28"/>
          <w:szCs w:val="28"/>
        </w:rPr>
        <w:t>ко</w:t>
      </w:r>
      <w:r>
        <w:rPr>
          <w:rFonts w:eastAsia="GungsuhChe"/>
          <w:sz w:val="28"/>
          <w:szCs w:val="28"/>
        </w:rPr>
        <w:t>лхоз-племзавод</w:t>
      </w:r>
      <w:proofErr w:type="spellEnd"/>
      <w:r>
        <w:rPr>
          <w:rFonts w:eastAsia="GungsuhChe"/>
          <w:sz w:val="28"/>
          <w:szCs w:val="28"/>
        </w:rPr>
        <w:t xml:space="preserve"> «Радищево» - 2314 (2017г. - 1920</w:t>
      </w:r>
      <w:r w:rsidRPr="00E4242D">
        <w:rPr>
          <w:rFonts w:eastAsia="GungsuhChe"/>
          <w:sz w:val="28"/>
          <w:szCs w:val="28"/>
        </w:rPr>
        <w:t xml:space="preserve"> га), </w:t>
      </w:r>
      <w:r>
        <w:rPr>
          <w:rFonts w:eastAsia="GungsuhChe"/>
          <w:sz w:val="28"/>
          <w:szCs w:val="28"/>
        </w:rPr>
        <w:t>АО «АФ «Наша житница» - 2058 га (2016г.- 2283</w:t>
      </w:r>
      <w:r w:rsidRPr="00E4242D">
        <w:rPr>
          <w:rFonts w:eastAsia="GungsuhChe"/>
          <w:sz w:val="28"/>
          <w:szCs w:val="28"/>
        </w:rPr>
        <w:t xml:space="preserve"> га), </w:t>
      </w:r>
      <w:r>
        <w:rPr>
          <w:rFonts w:eastAsia="GungsuhChe"/>
          <w:sz w:val="28"/>
          <w:szCs w:val="28"/>
        </w:rPr>
        <w:t>ЗАО «Рассвет» - 600 га (2017г. - 450 га) ООО «Колос» - 380 га (2017</w:t>
      </w:r>
      <w:r w:rsidRPr="00E4242D">
        <w:rPr>
          <w:rFonts w:eastAsia="GungsuhChe"/>
          <w:sz w:val="28"/>
          <w:szCs w:val="28"/>
        </w:rPr>
        <w:t>г</w:t>
      </w:r>
      <w:r>
        <w:rPr>
          <w:rFonts w:eastAsia="GungsuhChe"/>
          <w:sz w:val="28"/>
          <w:szCs w:val="28"/>
        </w:rPr>
        <w:t>. - 380 га), СПК «</w:t>
      </w:r>
      <w:proofErr w:type="spellStart"/>
      <w:r>
        <w:rPr>
          <w:rFonts w:eastAsia="GungsuhChe"/>
          <w:sz w:val="28"/>
          <w:szCs w:val="28"/>
        </w:rPr>
        <w:t>Родоманово</w:t>
      </w:r>
      <w:proofErr w:type="spellEnd"/>
      <w:r>
        <w:rPr>
          <w:rFonts w:eastAsia="GungsuhChe"/>
          <w:sz w:val="28"/>
          <w:szCs w:val="28"/>
        </w:rPr>
        <w:t>» -455га (2017 г. - 282</w:t>
      </w:r>
      <w:r w:rsidRPr="00E4242D">
        <w:rPr>
          <w:rFonts w:eastAsia="GungsuhChe"/>
          <w:sz w:val="28"/>
          <w:szCs w:val="28"/>
        </w:rPr>
        <w:t>).</w:t>
      </w:r>
      <w:proofErr w:type="gramEnd"/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Под весенний сев вывезено 44,3 тыс.</w:t>
      </w:r>
      <w:r w:rsidRPr="00E4242D">
        <w:rPr>
          <w:rFonts w:eastAsia="GungsuhChe"/>
          <w:sz w:val="28"/>
          <w:szCs w:val="28"/>
        </w:rPr>
        <w:t xml:space="preserve"> тонн органич</w:t>
      </w:r>
      <w:r>
        <w:rPr>
          <w:rFonts w:eastAsia="GungsuhChe"/>
          <w:sz w:val="28"/>
          <w:szCs w:val="28"/>
        </w:rPr>
        <w:t>еских удобрений на площадь 1041</w:t>
      </w:r>
      <w:r w:rsidRPr="00E4242D">
        <w:rPr>
          <w:rFonts w:eastAsia="GungsuhChe"/>
          <w:sz w:val="28"/>
          <w:szCs w:val="28"/>
        </w:rPr>
        <w:t>га и 0,4 тыс. тонн минеральных удобрений в дейс</w:t>
      </w:r>
      <w:r>
        <w:rPr>
          <w:rFonts w:eastAsia="GungsuhChe"/>
          <w:sz w:val="28"/>
          <w:szCs w:val="28"/>
        </w:rPr>
        <w:t>твующем веществе на площадь 5035</w:t>
      </w:r>
      <w:r w:rsidRPr="00E4242D">
        <w:rPr>
          <w:rFonts w:eastAsia="GungsuhChe"/>
          <w:sz w:val="28"/>
          <w:szCs w:val="28"/>
        </w:rPr>
        <w:t xml:space="preserve"> га.</w:t>
      </w:r>
    </w:p>
    <w:p w:rsidR="00B42F91" w:rsidRPr="00E4242D" w:rsidRDefault="00B42F91" w:rsidP="00B42F91">
      <w:pPr>
        <w:ind w:firstLine="567"/>
        <w:jc w:val="both"/>
        <w:rPr>
          <w:rFonts w:eastAsia="GungsuhChe"/>
          <w:sz w:val="28"/>
          <w:szCs w:val="28"/>
        </w:rPr>
      </w:pPr>
    </w:p>
    <w:p w:rsidR="00B42F91" w:rsidRPr="00E4242D" w:rsidRDefault="00B42F91" w:rsidP="00B42F91">
      <w:pPr>
        <w:ind w:left="3540"/>
        <w:rPr>
          <w:rFonts w:eastAsia="GungsuhChe"/>
          <w:b/>
          <w:bCs/>
          <w:sz w:val="28"/>
          <w:szCs w:val="28"/>
        </w:rPr>
      </w:pPr>
      <w:r w:rsidRPr="00E4242D">
        <w:rPr>
          <w:rFonts w:eastAsia="GungsuhChe"/>
          <w:b/>
          <w:bCs/>
          <w:sz w:val="28"/>
          <w:szCs w:val="28"/>
        </w:rPr>
        <w:t>ЖИВОТНОВОДСТВО</w:t>
      </w:r>
    </w:p>
    <w:p w:rsidR="00B42F91" w:rsidRPr="00E4242D" w:rsidRDefault="00B42F91" w:rsidP="00B42F91">
      <w:pPr>
        <w:jc w:val="both"/>
        <w:rPr>
          <w:rFonts w:eastAsia="GungsuhChe"/>
          <w:sz w:val="28"/>
          <w:szCs w:val="28"/>
        </w:rPr>
      </w:pP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По состоянию на 01.07</w:t>
      </w:r>
      <w:r w:rsidRPr="00E4242D">
        <w:rPr>
          <w:rFonts w:eastAsia="GungsuhChe"/>
          <w:sz w:val="28"/>
          <w:szCs w:val="28"/>
        </w:rPr>
        <w:t>.2018 года поголовье крупного рогатого скота в хозяйствах в</w:t>
      </w:r>
      <w:r>
        <w:rPr>
          <w:rFonts w:eastAsia="GungsuhChe"/>
          <w:sz w:val="28"/>
          <w:szCs w:val="28"/>
        </w:rPr>
        <w:t>сех категорий снизилось на 451</w:t>
      </w:r>
      <w:r w:rsidRPr="00E4242D">
        <w:rPr>
          <w:rFonts w:eastAsia="GungsuhChe"/>
          <w:sz w:val="28"/>
          <w:szCs w:val="28"/>
        </w:rPr>
        <w:t xml:space="preserve"> голов</w:t>
      </w:r>
      <w:r>
        <w:rPr>
          <w:rFonts w:eastAsia="GungsuhChe"/>
          <w:sz w:val="28"/>
          <w:szCs w:val="28"/>
        </w:rPr>
        <w:t xml:space="preserve">у или на 6,2% и составило 6801 </w:t>
      </w:r>
      <w:r w:rsidRPr="00E4242D">
        <w:rPr>
          <w:rFonts w:eastAsia="GungsuhChe"/>
          <w:sz w:val="28"/>
          <w:szCs w:val="28"/>
        </w:rPr>
        <w:t>голов</w:t>
      </w:r>
      <w:r>
        <w:rPr>
          <w:rFonts w:eastAsia="GungsuhChe"/>
          <w:sz w:val="28"/>
          <w:szCs w:val="28"/>
        </w:rPr>
        <w:t>у, поголовье коров снизилось  на  93</w:t>
      </w:r>
      <w:r w:rsidRPr="00E4242D">
        <w:rPr>
          <w:rFonts w:eastAsia="GungsuhChe"/>
          <w:sz w:val="28"/>
          <w:szCs w:val="28"/>
        </w:rPr>
        <w:t xml:space="preserve"> голов</w:t>
      </w:r>
      <w:r>
        <w:rPr>
          <w:rFonts w:eastAsia="GungsuhChe"/>
          <w:sz w:val="28"/>
          <w:szCs w:val="28"/>
        </w:rPr>
        <w:t>ы или на 2,9% и составило 3069</w:t>
      </w:r>
      <w:r w:rsidRPr="00E4242D">
        <w:rPr>
          <w:rFonts w:eastAsia="GungsuhChe"/>
          <w:sz w:val="28"/>
          <w:szCs w:val="28"/>
        </w:rPr>
        <w:t xml:space="preserve"> голов. </w:t>
      </w: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>Разведением крупного рогатого скота в районе занимаются 8 сельскохозяйственных предприятий.</w:t>
      </w:r>
    </w:p>
    <w:p w:rsidR="00B42F91" w:rsidRPr="00E4242D" w:rsidRDefault="00B42F91" w:rsidP="00B42F91">
      <w:pPr>
        <w:tabs>
          <w:tab w:val="left" w:pos="840"/>
        </w:tabs>
        <w:ind w:firstLine="709"/>
        <w:jc w:val="both"/>
        <w:rPr>
          <w:rFonts w:eastAsia="GungsuhChe"/>
          <w:color w:val="5F5F5F"/>
          <w:sz w:val="28"/>
          <w:szCs w:val="28"/>
        </w:rPr>
      </w:pPr>
      <w:r w:rsidRPr="00E4242D">
        <w:rPr>
          <w:rFonts w:eastAsia="GungsuhChe"/>
          <w:sz w:val="28"/>
          <w:szCs w:val="28"/>
        </w:rPr>
        <w:lastRenderedPageBreak/>
        <w:t>На долю сельскохозяйстве</w:t>
      </w:r>
      <w:r>
        <w:rPr>
          <w:rFonts w:eastAsia="GungsuhChe"/>
          <w:sz w:val="28"/>
          <w:szCs w:val="28"/>
        </w:rPr>
        <w:t>нных предприятий приходится 85,1</w:t>
      </w:r>
      <w:r w:rsidRPr="00E4242D">
        <w:rPr>
          <w:rFonts w:eastAsia="GungsuhChe"/>
          <w:sz w:val="28"/>
          <w:szCs w:val="28"/>
        </w:rPr>
        <w:t xml:space="preserve">% общего поголовья крупного рогатого скота района, в том числе СХПК </w:t>
      </w:r>
      <w:proofErr w:type="spellStart"/>
      <w:r w:rsidRPr="00E4242D">
        <w:rPr>
          <w:rFonts w:eastAsia="GungsuhChe"/>
          <w:sz w:val="28"/>
          <w:szCs w:val="28"/>
        </w:rPr>
        <w:t>ко</w:t>
      </w:r>
      <w:r>
        <w:rPr>
          <w:rFonts w:eastAsia="GungsuhChe"/>
          <w:sz w:val="28"/>
          <w:szCs w:val="28"/>
        </w:rPr>
        <w:t>лхоз-племзавод</w:t>
      </w:r>
      <w:proofErr w:type="spellEnd"/>
      <w:r>
        <w:rPr>
          <w:rFonts w:eastAsia="GungsuhChe"/>
          <w:sz w:val="28"/>
          <w:szCs w:val="28"/>
        </w:rPr>
        <w:t xml:space="preserve"> «Радищево» - 55,7</w:t>
      </w:r>
      <w:r w:rsidRPr="00E4242D">
        <w:rPr>
          <w:rFonts w:eastAsia="GungsuhChe"/>
          <w:sz w:val="28"/>
          <w:szCs w:val="28"/>
        </w:rPr>
        <w:t xml:space="preserve">% от общего поголовья крупного рогато скота района. </w:t>
      </w:r>
      <w:r w:rsidRPr="00E4242D">
        <w:rPr>
          <w:rFonts w:eastAsia="GungsuhChe"/>
          <w:color w:val="5F5F5F"/>
          <w:sz w:val="28"/>
          <w:szCs w:val="28"/>
        </w:rPr>
        <w:tab/>
      </w:r>
    </w:p>
    <w:p w:rsidR="00B42F91" w:rsidRPr="00E4242D" w:rsidRDefault="00B42F91" w:rsidP="00B42F9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GungsuhChe" w:hAnsi="Times New Roman"/>
          <w:sz w:val="28"/>
          <w:szCs w:val="28"/>
        </w:rPr>
      </w:pPr>
      <w:proofErr w:type="gramStart"/>
      <w:r w:rsidRPr="00E4242D">
        <w:rPr>
          <w:rFonts w:ascii="Times New Roman" w:eastAsia="GungsuhChe" w:hAnsi="Times New Roman"/>
          <w:sz w:val="28"/>
          <w:szCs w:val="28"/>
        </w:rPr>
        <w:t xml:space="preserve">Сократили поголовье крупного рогатого скота </w:t>
      </w:r>
      <w:r>
        <w:rPr>
          <w:rFonts w:ascii="Times New Roman" w:eastAsia="GungsuhChe" w:hAnsi="Times New Roman"/>
          <w:sz w:val="28"/>
          <w:szCs w:val="28"/>
        </w:rPr>
        <w:t>в 2018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году СХПК колхоз</w:t>
      </w:r>
      <w:r>
        <w:rPr>
          <w:rFonts w:ascii="Times New Roman" w:eastAsia="GungsuhChe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GungsuhChe" w:hAnsi="Times New Roman"/>
          <w:sz w:val="28"/>
          <w:szCs w:val="28"/>
        </w:rPr>
        <w:t>племзавод</w:t>
      </w:r>
      <w:proofErr w:type="spellEnd"/>
      <w:r>
        <w:rPr>
          <w:rFonts w:ascii="Times New Roman" w:eastAsia="GungsuhChe" w:hAnsi="Times New Roman"/>
          <w:sz w:val="28"/>
          <w:szCs w:val="28"/>
        </w:rPr>
        <w:t xml:space="preserve"> «Радищево» - на 310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голов (поголовье коров </w:t>
      </w:r>
      <w:r>
        <w:rPr>
          <w:rFonts w:ascii="Times New Roman" w:eastAsia="GungsuhChe" w:hAnsi="Times New Roman"/>
          <w:sz w:val="28"/>
          <w:szCs w:val="28"/>
        </w:rPr>
        <w:t>при этом осталось на уровне 2017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года и составило 1600 го</w:t>
      </w:r>
      <w:r>
        <w:rPr>
          <w:rFonts w:ascii="Times New Roman" w:eastAsia="GungsuhChe" w:hAnsi="Times New Roman"/>
          <w:sz w:val="28"/>
          <w:szCs w:val="28"/>
        </w:rPr>
        <w:t>лов), СПК КХ «Пречистое» - на 61 голову,</w:t>
      </w:r>
      <w:r w:rsidRPr="00E4242D">
        <w:rPr>
          <w:rFonts w:ascii="Times New Roman" w:eastAsia="GungsuhChe" w:hAnsi="Times New Roman"/>
          <w:sz w:val="28"/>
          <w:szCs w:val="28"/>
        </w:rPr>
        <w:t xml:space="preserve"> </w:t>
      </w:r>
      <w:r>
        <w:rPr>
          <w:rFonts w:ascii="Times New Roman" w:eastAsia="GungsuhChe" w:hAnsi="Times New Roman"/>
          <w:sz w:val="28"/>
          <w:szCs w:val="28"/>
        </w:rPr>
        <w:t>СПК «</w:t>
      </w:r>
      <w:proofErr w:type="spellStart"/>
      <w:r>
        <w:rPr>
          <w:rFonts w:ascii="Times New Roman" w:eastAsia="GungsuhChe" w:hAnsi="Times New Roman"/>
          <w:sz w:val="28"/>
          <w:szCs w:val="28"/>
        </w:rPr>
        <w:t>Родоманово</w:t>
      </w:r>
      <w:proofErr w:type="spellEnd"/>
      <w:r>
        <w:rPr>
          <w:rFonts w:ascii="Times New Roman" w:eastAsia="GungsuhChe" w:hAnsi="Times New Roman"/>
          <w:sz w:val="28"/>
          <w:szCs w:val="28"/>
        </w:rPr>
        <w:t>» - на 205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голов</w:t>
      </w:r>
      <w:r>
        <w:rPr>
          <w:rFonts w:ascii="Times New Roman" w:eastAsia="GungsuhChe" w:hAnsi="Times New Roman"/>
          <w:sz w:val="28"/>
          <w:szCs w:val="28"/>
        </w:rPr>
        <w:t>,</w:t>
      </w:r>
      <w:r w:rsidRPr="00E4242D">
        <w:rPr>
          <w:rFonts w:ascii="Times New Roman" w:eastAsia="GungsuhChe" w:hAnsi="Times New Roman"/>
          <w:sz w:val="28"/>
          <w:szCs w:val="28"/>
        </w:rPr>
        <w:t xml:space="preserve"> </w:t>
      </w:r>
      <w:r>
        <w:rPr>
          <w:rFonts w:ascii="Times New Roman" w:eastAsia="GungsuhChe" w:hAnsi="Times New Roman"/>
          <w:sz w:val="28"/>
          <w:szCs w:val="28"/>
        </w:rPr>
        <w:t>СПК «</w:t>
      </w:r>
      <w:proofErr w:type="spellStart"/>
      <w:r>
        <w:rPr>
          <w:rFonts w:ascii="Times New Roman" w:eastAsia="GungsuhChe" w:hAnsi="Times New Roman"/>
          <w:sz w:val="28"/>
          <w:szCs w:val="28"/>
        </w:rPr>
        <w:t>Баскаково</w:t>
      </w:r>
      <w:proofErr w:type="spellEnd"/>
      <w:r>
        <w:rPr>
          <w:rFonts w:ascii="Times New Roman" w:eastAsia="GungsuhChe" w:hAnsi="Times New Roman"/>
          <w:sz w:val="28"/>
          <w:szCs w:val="28"/>
        </w:rPr>
        <w:t>» - на 24</w:t>
      </w:r>
      <w:r w:rsidRPr="00E4242D">
        <w:rPr>
          <w:rFonts w:ascii="Times New Roman" w:eastAsia="GungsuhChe" w:hAnsi="Times New Roman"/>
          <w:sz w:val="28"/>
          <w:szCs w:val="28"/>
        </w:rPr>
        <w:t xml:space="preserve"> </w:t>
      </w:r>
      <w:r>
        <w:rPr>
          <w:rFonts w:ascii="Times New Roman" w:eastAsia="GungsuhChe" w:hAnsi="Times New Roman"/>
          <w:sz w:val="28"/>
          <w:szCs w:val="28"/>
        </w:rPr>
        <w:t>головы, АОЗТ им. Пушкина - на 31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голов</w:t>
      </w:r>
      <w:r>
        <w:rPr>
          <w:rFonts w:ascii="Times New Roman" w:eastAsia="GungsuhChe" w:hAnsi="Times New Roman"/>
          <w:sz w:val="28"/>
          <w:szCs w:val="28"/>
        </w:rPr>
        <w:t>у</w:t>
      </w:r>
      <w:r w:rsidRPr="00E4242D">
        <w:rPr>
          <w:rFonts w:ascii="Times New Roman" w:eastAsia="GungsuhChe" w:hAnsi="Times New Roman"/>
          <w:sz w:val="28"/>
          <w:szCs w:val="28"/>
        </w:rPr>
        <w:t>,  АО «АФ «Наша Житница» сократило поголовь</w:t>
      </w:r>
      <w:r>
        <w:rPr>
          <w:rFonts w:ascii="Times New Roman" w:eastAsia="GungsuhChe" w:hAnsi="Times New Roman"/>
          <w:sz w:val="28"/>
          <w:szCs w:val="28"/>
        </w:rPr>
        <w:t>е крупного рогатого скота  на</w:t>
      </w:r>
      <w:proofErr w:type="gramEnd"/>
      <w:r>
        <w:rPr>
          <w:rFonts w:ascii="Times New Roman" w:eastAsia="GungsuhChe" w:hAnsi="Times New Roman"/>
          <w:sz w:val="28"/>
          <w:szCs w:val="28"/>
        </w:rPr>
        <w:t xml:space="preserve"> 54</w:t>
      </w:r>
      <w:r w:rsidRPr="00E4242D">
        <w:rPr>
          <w:rFonts w:ascii="Times New Roman" w:eastAsia="GungsuhChe" w:hAnsi="Times New Roman"/>
          <w:sz w:val="28"/>
          <w:szCs w:val="28"/>
        </w:rPr>
        <w:t xml:space="preserve"> голов</w:t>
      </w:r>
      <w:r>
        <w:rPr>
          <w:rFonts w:ascii="Times New Roman" w:eastAsia="GungsuhChe" w:hAnsi="Times New Roman"/>
          <w:sz w:val="28"/>
          <w:szCs w:val="28"/>
        </w:rPr>
        <w:t>ы</w:t>
      </w:r>
      <w:r w:rsidRPr="00E4242D">
        <w:rPr>
          <w:rFonts w:ascii="Times New Roman" w:eastAsia="GungsuhChe" w:hAnsi="Times New Roman"/>
          <w:sz w:val="28"/>
          <w:szCs w:val="28"/>
        </w:rPr>
        <w:t>.</w:t>
      </w:r>
    </w:p>
    <w:p w:rsidR="00B42F91" w:rsidRPr="00E4242D" w:rsidRDefault="00B42F91" w:rsidP="00B42F9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GungsuhChe" w:hAnsi="Times New Roman"/>
          <w:sz w:val="28"/>
          <w:szCs w:val="28"/>
        </w:rPr>
      </w:pPr>
      <w:r w:rsidRPr="00E4242D">
        <w:rPr>
          <w:rFonts w:ascii="Times New Roman" w:eastAsia="GungsuhChe" w:hAnsi="Times New Roman"/>
          <w:sz w:val="28"/>
          <w:szCs w:val="28"/>
        </w:rPr>
        <w:t>Поголовье крупного рогатого скота увеличили:</w:t>
      </w:r>
      <w:r>
        <w:rPr>
          <w:rFonts w:ascii="Times New Roman" w:eastAsia="GungsuhChe" w:hAnsi="Times New Roman"/>
          <w:sz w:val="28"/>
          <w:szCs w:val="28"/>
        </w:rPr>
        <w:t xml:space="preserve"> ООО ФХ «Добрыня» - на 202 </w:t>
      </w:r>
      <w:r w:rsidRPr="00E4242D">
        <w:rPr>
          <w:rFonts w:ascii="Times New Roman" w:eastAsia="GungsuhChe" w:hAnsi="Times New Roman"/>
          <w:sz w:val="28"/>
          <w:szCs w:val="28"/>
        </w:rPr>
        <w:t>голов</w:t>
      </w:r>
      <w:r>
        <w:rPr>
          <w:rFonts w:ascii="Times New Roman" w:eastAsia="GungsuhChe" w:hAnsi="Times New Roman"/>
          <w:sz w:val="28"/>
          <w:szCs w:val="28"/>
        </w:rPr>
        <w:t>ы</w:t>
      </w:r>
      <w:r w:rsidRPr="00E4242D">
        <w:rPr>
          <w:rFonts w:ascii="Times New Roman" w:eastAsia="GungsuhChe" w:hAnsi="Times New Roman"/>
          <w:sz w:val="28"/>
          <w:szCs w:val="28"/>
        </w:rPr>
        <w:t xml:space="preserve">. </w:t>
      </w:r>
    </w:p>
    <w:p w:rsidR="00B42F91" w:rsidRPr="00E4242D" w:rsidRDefault="00B42F91" w:rsidP="00B42F91">
      <w:pPr>
        <w:ind w:firstLine="709"/>
        <w:jc w:val="both"/>
        <w:rPr>
          <w:rFonts w:eastAsia="GungsuhChe"/>
          <w:sz w:val="28"/>
          <w:szCs w:val="28"/>
        </w:rPr>
      </w:pPr>
      <w:r w:rsidRPr="00E4242D">
        <w:rPr>
          <w:rFonts w:eastAsia="GungsuhChe"/>
          <w:sz w:val="28"/>
          <w:szCs w:val="28"/>
        </w:rPr>
        <w:t>Производство молока в хозяйствах всех категори</w:t>
      </w:r>
      <w:r>
        <w:rPr>
          <w:rFonts w:eastAsia="GungsuhChe"/>
          <w:sz w:val="28"/>
          <w:szCs w:val="28"/>
        </w:rPr>
        <w:t>й на 01.07.2018 года составило 7770</w:t>
      </w:r>
      <w:r w:rsidRPr="00E4242D">
        <w:rPr>
          <w:rFonts w:eastAsia="GungsuhChe"/>
          <w:sz w:val="28"/>
          <w:szCs w:val="28"/>
        </w:rPr>
        <w:t xml:space="preserve"> тонн, в том числе в сельскохозяй</w:t>
      </w:r>
      <w:r>
        <w:rPr>
          <w:rFonts w:eastAsia="GungsuhChe"/>
          <w:sz w:val="28"/>
          <w:szCs w:val="28"/>
        </w:rPr>
        <w:t xml:space="preserve">ственных предприятиях – 6401 </w:t>
      </w:r>
      <w:r w:rsidRPr="00E4242D">
        <w:rPr>
          <w:rFonts w:eastAsia="GungsuhChe"/>
          <w:sz w:val="28"/>
          <w:szCs w:val="28"/>
        </w:rPr>
        <w:t>тонн</w:t>
      </w:r>
      <w:r>
        <w:rPr>
          <w:rFonts w:eastAsia="GungsuhChe"/>
          <w:sz w:val="28"/>
          <w:szCs w:val="28"/>
        </w:rPr>
        <w:t>у</w:t>
      </w:r>
      <w:r w:rsidRPr="00E4242D">
        <w:rPr>
          <w:rFonts w:eastAsia="GungsuhChe"/>
          <w:sz w:val="28"/>
          <w:szCs w:val="28"/>
        </w:rPr>
        <w:t xml:space="preserve">. </w:t>
      </w:r>
      <w:proofErr w:type="gramStart"/>
      <w:r w:rsidRPr="00E4242D">
        <w:rPr>
          <w:rFonts w:eastAsia="GungsuhChe"/>
          <w:sz w:val="28"/>
          <w:szCs w:val="28"/>
        </w:rPr>
        <w:t>Надой на одну корову в сельс</w:t>
      </w:r>
      <w:r>
        <w:rPr>
          <w:rFonts w:eastAsia="GungsuhChe"/>
          <w:sz w:val="28"/>
          <w:szCs w:val="28"/>
        </w:rPr>
        <w:t>кохозяйственных организациях за</w:t>
      </w:r>
      <w:r w:rsidRPr="00CD4D6F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  <w:lang w:val="en-US"/>
        </w:rPr>
        <w:t>I</w:t>
      </w:r>
      <w:r w:rsidRPr="007F5136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полугодие 2018 года составил </w:t>
      </w:r>
      <w:r w:rsidR="00EE6CE2">
        <w:rPr>
          <w:rFonts w:eastAsia="GungsuhChe"/>
          <w:sz w:val="28"/>
          <w:szCs w:val="28"/>
        </w:rPr>
        <w:t>2766</w:t>
      </w:r>
      <w:r>
        <w:rPr>
          <w:rFonts w:eastAsia="GungsuhChe"/>
          <w:sz w:val="28"/>
          <w:szCs w:val="28"/>
        </w:rPr>
        <w:t xml:space="preserve"> кг или </w:t>
      </w:r>
      <w:r w:rsidR="00EE6CE2">
        <w:rPr>
          <w:rFonts w:eastAsia="GungsuhChe"/>
          <w:sz w:val="28"/>
          <w:szCs w:val="28"/>
        </w:rPr>
        <w:t>99,4</w:t>
      </w:r>
      <w:r w:rsidRPr="00E4242D">
        <w:rPr>
          <w:rFonts w:eastAsia="GungsuhChe"/>
          <w:sz w:val="28"/>
          <w:szCs w:val="28"/>
        </w:rPr>
        <w:t xml:space="preserve">% к уровню прошлого года, выше </w:t>
      </w:r>
      <w:proofErr w:type="spellStart"/>
      <w:r w:rsidRPr="00E4242D">
        <w:rPr>
          <w:rFonts w:eastAsia="GungsuhChe"/>
          <w:sz w:val="28"/>
          <w:szCs w:val="28"/>
        </w:rPr>
        <w:t>среднеобл</w:t>
      </w:r>
      <w:r>
        <w:rPr>
          <w:rFonts w:eastAsia="GungsuhChe"/>
          <w:sz w:val="28"/>
          <w:szCs w:val="28"/>
        </w:rPr>
        <w:t>астного</w:t>
      </w:r>
      <w:proofErr w:type="spellEnd"/>
      <w:r>
        <w:rPr>
          <w:rFonts w:eastAsia="GungsuhChe"/>
          <w:sz w:val="28"/>
          <w:szCs w:val="28"/>
        </w:rPr>
        <w:t xml:space="preserve"> показателя на </w:t>
      </w:r>
      <w:r w:rsidR="00EE6CE2">
        <w:rPr>
          <w:rFonts w:eastAsia="GungsuhChe"/>
          <w:sz w:val="28"/>
          <w:szCs w:val="28"/>
        </w:rPr>
        <w:t>21,8</w:t>
      </w:r>
      <w:r>
        <w:rPr>
          <w:rFonts w:eastAsia="GungsuhChe"/>
          <w:sz w:val="28"/>
          <w:szCs w:val="28"/>
        </w:rPr>
        <w:t>%</w:t>
      </w:r>
      <w:r w:rsidRPr="00E4242D">
        <w:rPr>
          <w:rFonts w:eastAsia="GungsuhChe"/>
          <w:sz w:val="28"/>
          <w:szCs w:val="28"/>
        </w:rPr>
        <w:t>. По продуктивности скота в сельскохозяйственных организациях Гагари</w:t>
      </w:r>
      <w:r>
        <w:rPr>
          <w:rFonts w:eastAsia="GungsuhChe"/>
          <w:sz w:val="28"/>
          <w:szCs w:val="28"/>
        </w:rPr>
        <w:t xml:space="preserve">нский район находится на четвертом месте после </w:t>
      </w:r>
      <w:r w:rsidRPr="00E4242D">
        <w:rPr>
          <w:rFonts w:eastAsia="GungsuhChe"/>
          <w:sz w:val="28"/>
          <w:szCs w:val="28"/>
        </w:rPr>
        <w:t>Глинского</w:t>
      </w:r>
      <w:r>
        <w:rPr>
          <w:rFonts w:eastAsia="GungsuhChe"/>
          <w:sz w:val="28"/>
          <w:szCs w:val="28"/>
        </w:rPr>
        <w:t xml:space="preserve">, </w:t>
      </w:r>
      <w:proofErr w:type="spellStart"/>
      <w:r>
        <w:rPr>
          <w:rFonts w:eastAsia="GungsuhChe"/>
          <w:sz w:val="28"/>
          <w:szCs w:val="28"/>
        </w:rPr>
        <w:t>Сафоновского</w:t>
      </w:r>
      <w:proofErr w:type="spellEnd"/>
      <w:r w:rsidRPr="00E4242D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и </w:t>
      </w:r>
      <w:r w:rsidRPr="00E4242D">
        <w:rPr>
          <w:rFonts w:eastAsia="GungsuhChe"/>
          <w:sz w:val="28"/>
          <w:szCs w:val="28"/>
        </w:rPr>
        <w:t>Вяземского районов, где на</w:t>
      </w:r>
      <w:r>
        <w:rPr>
          <w:rFonts w:eastAsia="GungsuhChe"/>
          <w:sz w:val="28"/>
          <w:szCs w:val="28"/>
        </w:rPr>
        <w:t>дой соответственно составил 3775</w:t>
      </w:r>
      <w:r w:rsidRPr="00E4242D">
        <w:rPr>
          <w:rFonts w:eastAsia="GungsuhChe"/>
          <w:sz w:val="28"/>
          <w:szCs w:val="28"/>
        </w:rPr>
        <w:t xml:space="preserve"> кг</w:t>
      </w:r>
      <w:r>
        <w:rPr>
          <w:rFonts w:eastAsia="GungsuhChe"/>
          <w:sz w:val="28"/>
          <w:szCs w:val="28"/>
        </w:rPr>
        <w:t>, 3211 кг, 3001 кг</w:t>
      </w:r>
      <w:r w:rsidRPr="00E4242D">
        <w:rPr>
          <w:rFonts w:eastAsia="GungsuhChe"/>
          <w:sz w:val="28"/>
          <w:szCs w:val="28"/>
        </w:rPr>
        <w:t>.</w:t>
      </w:r>
      <w:proofErr w:type="gramEnd"/>
      <w:r w:rsidRPr="00E4242D">
        <w:rPr>
          <w:rFonts w:eastAsia="GungsuhChe"/>
          <w:sz w:val="28"/>
          <w:szCs w:val="28"/>
        </w:rPr>
        <w:t xml:space="preserve"> По Смоленской области надой на одну</w:t>
      </w:r>
      <w:r>
        <w:rPr>
          <w:rFonts w:eastAsia="GungsuhChe"/>
          <w:sz w:val="28"/>
          <w:szCs w:val="28"/>
        </w:rPr>
        <w:t xml:space="preserve"> корову в среднем составил 2271</w:t>
      </w:r>
      <w:r w:rsidRPr="00E4242D">
        <w:rPr>
          <w:rFonts w:eastAsia="GungsuhChe"/>
          <w:sz w:val="28"/>
          <w:szCs w:val="28"/>
        </w:rPr>
        <w:t>кг.</w:t>
      </w:r>
    </w:p>
    <w:p w:rsidR="00B42F91" w:rsidRDefault="00B42F91" w:rsidP="00B42F91">
      <w:pPr>
        <w:tabs>
          <w:tab w:val="left" w:pos="600"/>
        </w:tabs>
        <w:jc w:val="center"/>
        <w:rPr>
          <w:rFonts w:eastAsia="GungsuhChe"/>
          <w:b/>
          <w:bCs/>
          <w:sz w:val="28"/>
          <w:szCs w:val="28"/>
        </w:rPr>
      </w:pPr>
    </w:p>
    <w:p w:rsidR="00B42F91" w:rsidRPr="00E4242D" w:rsidRDefault="00B42F91" w:rsidP="00B42F91">
      <w:pPr>
        <w:tabs>
          <w:tab w:val="left" w:pos="600"/>
        </w:tabs>
        <w:jc w:val="center"/>
        <w:rPr>
          <w:rFonts w:eastAsia="GungsuhChe"/>
          <w:b/>
          <w:bCs/>
          <w:sz w:val="28"/>
          <w:szCs w:val="28"/>
        </w:rPr>
      </w:pPr>
      <w:r w:rsidRPr="00E4242D">
        <w:rPr>
          <w:rFonts w:eastAsia="GungsuhChe"/>
          <w:b/>
          <w:bCs/>
          <w:sz w:val="28"/>
          <w:szCs w:val="28"/>
        </w:rPr>
        <w:t>Основные показатели производства сельскохозяйственной продукции</w:t>
      </w:r>
    </w:p>
    <w:p w:rsidR="00B42F91" w:rsidRDefault="00B42F91" w:rsidP="00B42F91">
      <w:pPr>
        <w:tabs>
          <w:tab w:val="left" w:pos="600"/>
        </w:tabs>
        <w:jc w:val="center"/>
        <w:rPr>
          <w:rFonts w:eastAsia="GungsuhChe"/>
          <w:b/>
          <w:bCs/>
          <w:sz w:val="28"/>
          <w:szCs w:val="28"/>
        </w:rPr>
      </w:pPr>
      <w:r w:rsidRPr="00207AF7">
        <w:rPr>
          <w:rFonts w:eastAsia="GungsuhChe"/>
          <w:b/>
          <w:bCs/>
          <w:sz w:val="28"/>
          <w:szCs w:val="28"/>
        </w:rPr>
        <w:t xml:space="preserve">за </w:t>
      </w:r>
      <w:r w:rsidRPr="00207AF7">
        <w:rPr>
          <w:rFonts w:eastAsia="GungsuhChe"/>
          <w:b/>
          <w:sz w:val="28"/>
          <w:szCs w:val="28"/>
          <w:lang w:val="en-US"/>
        </w:rPr>
        <w:t>I</w:t>
      </w:r>
      <w:r w:rsidRPr="00207AF7">
        <w:rPr>
          <w:rFonts w:eastAsia="GungsuhChe"/>
          <w:b/>
          <w:sz w:val="28"/>
          <w:szCs w:val="28"/>
        </w:rPr>
        <w:t xml:space="preserve"> полугодие</w:t>
      </w:r>
      <w:r>
        <w:rPr>
          <w:rFonts w:eastAsia="GungsuhChe"/>
          <w:b/>
          <w:bCs/>
          <w:sz w:val="28"/>
          <w:szCs w:val="28"/>
        </w:rPr>
        <w:t xml:space="preserve"> 2018</w:t>
      </w:r>
      <w:r w:rsidRPr="00E4242D">
        <w:rPr>
          <w:rFonts w:eastAsia="GungsuhChe"/>
          <w:b/>
          <w:bCs/>
          <w:sz w:val="28"/>
          <w:szCs w:val="28"/>
        </w:rPr>
        <w:t xml:space="preserve"> года</w:t>
      </w:r>
    </w:p>
    <w:p w:rsidR="00B42F91" w:rsidRPr="00E4242D" w:rsidRDefault="00B42F91" w:rsidP="00B42F91">
      <w:pPr>
        <w:tabs>
          <w:tab w:val="left" w:pos="600"/>
        </w:tabs>
        <w:jc w:val="center"/>
        <w:rPr>
          <w:rFonts w:eastAsia="GungsuhChe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832"/>
        <w:gridCol w:w="832"/>
        <w:gridCol w:w="765"/>
        <w:gridCol w:w="586"/>
        <w:gridCol w:w="586"/>
        <w:gridCol w:w="734"/>
        <w:gridCol w:w="422"/>
        <w:gridCol w:w="570"/>
        <w:gridCol w:w="851"/>
        <w:gridCol w:w="615"/>
        <w:gridCol w:w="560"/>
        <w:gridCol w:w="888"/>
      </w:tblGrid>
      <w:tr w:rsidR="00B42F91" w:rsidRPr="00E4242D" w:rsidTr="00490297">
        <w:trPr>
          <w:trHeight w:val="345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spacing w:before="5" w:line="322" w:lineRule="exact"/>
              <w:ind w:right="-108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Наименование</w:t>
            </w:r>
          </w:p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показателя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хозяйствах всех категорий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right="-144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Темп роста</w:t>
            </w:r>
          </w:p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%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том числе:</w:t>
            </w:r>
          </w:p>
        </w:tc>
      </w:tr>
      <w:tr w:rsidR="00B42F91" w:rsidRPr="00E4242D" w:rsidTr="00490297">
        <w:trPr>
          <w:trHeight w:val="958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9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С/</w:t>
            </w:r>
            <w:proofErr w:type="spellStart"/>
            <w:r w:rsidRPr="00E4242D">
              <w:rPr>
                <w:rFonts w:eastAsia="GungsuhChe"/>
                <w:sz w:val="28"/>
                <w:szCs w:val="28"/>
              </w:rPr>
              <w:t>х</w:t>
            </w:r>
            <w:proofErr w:type="spellEnd"/>
            <w:r w:rsidRPr="00E4242D">
              <w:rPr>
                <w:rFonts w:eastAsia="GungsuhChe"/>
                <w:sz w:val="28"/>
                <w:szCs w:val="28"/>
              </w:rPr>
              <w:t xml:space="preserve"> предприятия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Фермерские хозяйства</w:t>
            </w:r>
          </w:p>
        </w:tc>
        <w:tc>
          <w:tcPr>
            <w:tcW w:w="10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91" w:rsidRPr="00E4242D" w:rsidRDefault="00B42F91" w:rsidP="004D4AEB">
            <w:pPr>
              <w:tabs>
                <w:tab w:val="left" w:pos="737"/>
              </w:tabs>
              <w:jc w:val="both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Хозяйства населения</w:t>
            </w:r>
          </w:p>
        </w:tc>
      </w:tr>
      <w:tr w:rsidR="00490297" w:rsidRPr="00E4242D" w:rsidTr="00490297">
        <w:trPr>
          <w:cantSplit/>
          <w:trHeight w:val="570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7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8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0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jc w:val="both"/>
              <w:rPr>
                <w:rFonts w:eastAsia="GungsuhChe"/>
                <w:sz w:val="28"/>
                <w:szCs w:val="28"/>
              </w:rPr>
            </w:pPr>
          </w:p>
        </w:tc>
      </w:tr>
      <w:tr w:rsidR="00490297" w:rsidRPr="00E4242D" w:rsidTr="00490297">
        <w:trPr>
          <w:cantSplit/>
          <w:trHeight w:val="1500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91" w:rsidRPr="00E4242D" w:rsidRDefault="00B42F91" w:rsidP="004D4AEB">
            <w:pPr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 xml:space="preserve">Темп роста, </w:t>
            </w:r>
            <w:proofErr w:type="gramStart"/>
            <w:r w:rsidRPr="00E4242D">
              <w:rPr>
                <w:rFonts w:eastAsia="GungsuhChe"/>
                <w:sz w:val="28"/>
                <w:szCs w:val="28"/>
              </w:rPr>
              <w:t>в</w:t>
            </w:r>
            <w:proofErr w:type="gramEnd"/>
            <w:r w:rsidRPr="00E4242D">
              <w:rPr>
                <w:rFonts w:eastAsia="GungsuhChe"/>
                <w:sz w:val="28"/>
                <w:szCs w:val="28"/>
              </w:rPr>
              <w:t xml:space="preserve"> %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Темп роста,</w:t>
            </w:r>
          </w:p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201</w:t>
            </w:r>
            <w:r>
              <w:rPr>
                <w:rFonts w:eastAsia="GungsuhChe"/>
                <w:sz w:val="28"/>
                <w:szCs w:val="28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Темп роста,</w:t>
            </w:r>
          </w:p>
          <w:p w:rsidR="00B42F91" w:rsidRPr="00E4242D" w:rsidRDefault="00B42F91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в %</w:t>
            </w:r>
          </w:p>
        </w:tc>
      </w:tr>
      <w:tr w:rsidR="00490297" w:rsidRPr="00E4242D" w:rsidTr="00490297">
        <w:trPr>
          <w:cantSplit/>
          <w:trHeight w:val="113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97" w:rsidRPr="00E4242D" w:rsidRDefault="00490297" w:rsidP="004D4AEB">
            <w:pPr>
              <w:autoSpaceDE w:val="0"/>
              <w:autoSpaceDN w:val="0"/>
              <w:adjustRightInd w:val="0"/>
              <w:spacing w:before="5" w:line="322" w:lineRule="exact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Наличие крупного рогатого скота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Default="00490297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7252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6801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Default="00490297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93,8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6271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5788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92,3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249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364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146,2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297" w:rsidRPr="00E4242D" w:rsidRDefault="00490297" w:rsidP="00490297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88,6</w:t>
            </w:r>
          </w:p>
        </w:tc>
      </w:tr>
      <w:tr w:rsidR="00490297" w:rsidRPr="00E4242D" w:rsidTr="00490297">
        <w:trPr>
          <w:cantSplit/>
          <w:trHeight w:val="113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Мясо, тонн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1642,7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1930,9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117,5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1355,9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1659,9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122,4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8,2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13,0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158,4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278,6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258,0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</w:p>
          <w:p w:rsidR="00B42F91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92,6</w:t>
            </w:r>
          </w:p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</w:p>
        </w:tc>
      </w:tr>
      <w:tr w:rsidR="00490297" w:rsidRPr="00E4242D" w:rsidTr="00490297">
        <w:trPr>
          <w:cantSplit/>
          <w:trHeight w:val="1228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t>Молоко, тонн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7725,2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7770,3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100,6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6331,1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6401,3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101,1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61,9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112,8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1332,3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1299,1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97,5</w:t>
            </w:r>
          </w:p>
        </w:tc>
      </w:tr>
      <w:tr w:rsidR="00490297" w:rsidRPr="00E4242D" w:rsidTr="00490297">
        <w:trPr>
          <w:cantSplit/>
          <w:trHeight w:val="1192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rFonts w:eastAsia="GungsuhChe"/>
                <w:sz w:val="28"/>
                <w:szCs w:val="28"/>
              </w:rPr>
            </w:pPr>
            <w:r w:rsidRPr="00E4242D">
              <w:rPr>
                <w:rFonts w:eastAsia="GungsuhChe"/>
                <w:sz w:val="28"/>
                <w:szCs w:val="28"/>
              </w:rPr>
              <w:lastRenderedPageBreak/>
              <w:t>Яйца, тыс. шт.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1926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1863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95,7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/>
              <w:ind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127,1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1921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1858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2F91" w:rsidRPr="00E4242D" w:rsidRDefault="00B42F91" w:rsidP="004D4AEB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</w:rPr>
              <w:t>96,7</w:t>
            </w:r>
          </w:p>
        </w:tc>
      </w:tr>
    </w:tbl>
    <w:p w:rsidR="00B42F91" w:rsidRPr="00E4242D" w:rsidRDefault="00B42F91" w:rsidP="00B42F91">
      <w:pPr>
        <w:rPr>
          <w:rFonts w:eastAsia="GungsuhChe"/>
          <w:sz w:val="28"/>
          <w:szCs w:val="28"/>
        </w:rPr>
      </w:pPr>
    </w:p>
    <w:p w:rsidR="00494C07" w:rsidRDefault="00494C07" w:rsidP="00494C07">
      <w:pPr>
        <w:jc w:val="center"/>
        <w:rPr>
          <w:b/>
          <w:sz w:val="32"/>
          <w:szCs w:val="32"/>
        </w:rPr>
      </w:pPr>
    </w:p>
    <w:p w:rsidR="00494C07" w:rsidRPr="00142DE1" w:rsidRDefault="00494C07" w:rsidP="00494C07">
      <w:pPr>
        <w:jc w:val="center"/>
        <w:rPr>
          <w:b/>
          <w:sz w:val="32"/>
          <w:szCs w:val="32"/>
        </w:rPr>
      </w:pPr>
      <w:r w:rsidRPr="00142DE1">
        <w:rPr>
          <w:b/>
          <w:sz w:val="32"/>
          <w:szCs w:val="32"/>
        </w:rPr>
        <w:t>ФИНАНСЫ</w:t>
      </w:r>
    </w:p>
    <w:p w:rsidR="00494C07" w:rsidRDefault="00494C07" w:rsidP="00494C07">
      <w:pPr>
        <w:ind w:firstLine="708"/>
        <w:jc w:val="both"/>
        <w:rPr>
          <w:sz w:val="28"/>
          <w:szCs w:val="28"/>
        </w:rPr>
      </w:pPr>
    </w:p>
    <w:p w:rsidR="00494C07" w:rsidRPr="006F0B43" w:rsidRDefault="00494C07" w:rsidP="00494C07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В </w:t>
      </w:r>
      <w:r w:rsidR="00973B93">
        <w:rPr>
          <w:sz w:val="28"/>
          <w:szCs w:val="28"/>
        </w:rPr>
        <w:t>бюджетную систему всех уровней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973B93">
        <w:rPr>
          <w:sz w:val="28"/>
          <w:szCs w:val="28"/>
        </w:rPr>
        <w:t xml:space="preserve">первого полугодия </w:t>
      </w:r>
      <w:r w:rsidRPr="006F0B43">
        <w:rPr>
          <w:sz w:val="28"/>
          <w:szCs w:val="28"/>
        </w:rPr>
        <w:t>201</w:t>
      </w:r>
      <w:r w:rsidR="00973B93">
        <w:rPr>
          <w:sz w:val="28"/>
          <w:szCs w:val="28"/>
        </w:rPr>
        <w:t>8</w:t>
      </w:r>
      <w:r w:rsidRPr="006F0B43">
        <w:rPr>
          <w:sz w:val="28"/>
          <w:szCs w:val="28"/>
        </w:rPr>
        <w:t xml:space="preserve"> года поступило налоговых доходов и неналоговых платежей в сумме </w:t>
      </w:r>
      <w:r w:rsidR="00973B93">
        <w:rPr>
          <w:sz w:val="28"/>
          <w:szCs w:val="28"/>
        </w:rPr>
        <w:t>934,2</w:t>
      </w:r>
      <w:r w:rsidRPr="006F0B43">
        <w:rPr>
          <w:sz w:val="28"/>
          <w:szCs w:val="28"/>
        </w:rPr>
        <w:t xml:space="preserve"> млн. руб., в том числе в </w:t>
      </w:r>
      <w:r w:rsidR="00973B93">
        <w:rPr>
          <w:sz w:val="28"/>
          <w:szCs w:val="28"/>
        </w:rPr>
        <w:t xml:space="preserve">федеральный бюджет – 94,9 млн. рублей, </w:t>
      </w:r>
      <w:r w:rsidRPr="006F0B43">
        <w:rPr>
          <w:sz w:val="28"/>
          <w:szCs w:val="28"/>
        </w:rPr>
        <w:t xml:space="preserve">областной – </w:t>
      </w:r>
      <w:r w:rsidR="00973B93">
        <w:rPr>
          <w:sz w:val="28"/>
          <w:szCs w:val="28"/>
        </w:rPr>
        <w:t>619,7</w:t>
      </w:r>
      <w:r w:rsidRPr="006F0B43">
        <w:rPr>
          <w:sz w:val="28"/>
          <w:szCs w:val="28"/>
        </w:rPr>
        <w:t xml:space="preserve"> млн. руб., в местный – </w:t>
      </w:r>
      <w:r w:rsidR="00973B93">
        <w:rPr>
          <w:sz w:val="28"/>
          <w:szCs w:val="28"/>
        </w:rPr>
        <w:t>219,7</w:t>
      </w:r>
      <w:r w:rsidRPr="006F0B43">
        <w:rPr>
          <w:sz w:val="28"/>
          <w:szCs w:val="28"/>
        </w:rPr>
        <w:t xml:space="preserve"> млн. руб. </w:t>
      </w:r>
    </w:p>
    <w:p w:rsidR="00494C07" w:rsidRDefault="00494C07" w:rsidP="00494C07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Из средств федерального бюджета, в связи со строительством новых предприятий и вводом основных средств, инвесторам ежегодно возмещается налог на добавленную стоимость. </w:t>
      </w:r>
    </w:p>
    <w:p w:rsidR="00494C07" w:rsidRPr="006F0B43" w:rsidRDefault="00494C07" w:rsidP="00494C07">
      <w:pPr>
        <w:ind w:firstLine="708"/>
        <w:jc w:val="both"/>
        <w:rPr>
          <w:sz w:val="28"/>
          <w:szCs w:val="28"/>
        </w:rPr>
      </w:pPr>
    </w:p>
    <w:p w:rsidR="00494C07" w:rsidRPr="006F0B43" w:rsidRDefault="00494C07" w:rsidP="00494C07">
      <w:pPr>
        <w:ind w:firstLine="708"/>
        <w:jc w:val="right"/>
        <w:rPr>
          <w:b/>
          <w:i/>
          <w:sz w:val="28"/>
          <w:szCs w:val="28"/>
        </w:rPr>
      </w:pPr>
      <w:r w:rsidRPr="006F0B43">
        <w:rPr>
          <w:b/>
          <w:i/>
          <w:sz w:val="28"/>
          <w:szCs w:val="28"/>
        </w:rPr>
        <w:t>Млн. рублей</w:t>
      </w:r>
    </w:p>
    <w:tbl>
      <w:tblPr>
        <w:tblStyle w:val="af4"/>
        <w:tblW w:w="0" w:type="auto"/>
        <w:tblLayout w:type="fixed"/>
        <w:tblLook w:val="04A0"/>
      </w:tblPr>
      <w:tblGrid>
        <w:gridCol w:w="5310"/>
        <w:gridCol w:w="1177"/>
        <w:gridCol w:w="1134"/>
        <w:gridCol w:w="1134"/>
        <w:gridCol w:w="1496"/>
      </w:tblGrid>
      <w:tr w:rsidR="00494C07" w:rsidRPr="006F0B43" w:rsidTr="000B5BDF">
        <w:trPr>
          <w:trHeight w:val="338"/>
        </w:trPr>
        <w:tc>
          <w:tcPr>
            <w:tcW w:w="5310" w:type="dxa"/>
            <w:vMerge w:val="restart"/>
          </w:tcPr>
          <w:p w:rsidR="00494C07" w:rsidRPr="006F0B43" w:rsidRDefault="00494C07" w:rsidP="004D4AEB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Налоги и налоговые платежи</w:t>
            </w:r>
          </w:p>
        </w:tc>
        <w:tc>
          <w:tcPr>
            <w:tcW w:w="3445" w:type="dxa"/>
            <w:gridSpan w:val="3"/>
          </w:tcPr>
          <w:p w:rsidR="00494C07" w:rsidRPr="00973B93" w:rsidRDefault="00973B9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496" w:type="dxa"/>
            <w:vMerge w:val="restart"/>
          </w:tcPr>
          <w:p w:rsidR="00494C07" w:rsidRPr="006F0B43" w:rsidRDefault="00494C07" w:rsidP="00973B93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Темп роста (снижения) </w:t>
            </w:r>
            <w:r w:rsidRPr="006F0B43">
              <w:rPr>
                <w:i/>
              </w:rPr>
              <w:t>201</w:t>
            </w:r>
            <w:r w:rsidR="00973B93">
              <w:rPr>
                <w:i/>
              </w:rPr>
              <w:t>8</w:t>
            </w:r>
            <w:r w:rsidRPr="006F0B43">
              <w:rPr>
                <w:i/>
              </w:rPr>
              <w:t xml:space="preserve"> г. к 201</w:t>
            </w:r>
            <w:r w:rsidR="00973B93">
              <w:rPr>
                <w:i/>
              </w:rPr>
              <w:t>7</w:t>
            </w:r>
            <w:r w:rsidRPr="006F0B43">
              <w:rPr>
                <w:i/>
              </w:rPr>
              <w:t xml:space="preserve"> г., </w:t>
            </w:r>
            <w:r w:rsidRPr="006F0B43">
              <w:rPr>
                <w:sz w:val="28"/>
                <w:szCs w:val="28"/>
              </w:rPr>
              <w:t>%</w:t>
            </w:r>
          </w:p>
        </w:tc>
      </w:tr>
      <w:tr w:rsidR="00B265C3" w:rsidRPr="006F0B43" w:rsidTr="000B5BDF">
        <w:trPr>
          <w:trHeight w:val="301"/>
        </w:trPr>
        <w:tc>
          <w:tcPr>
            <w:tcW w:w="5310" w:type="dxa"/>
            <w:vMerge/>
          </w:tcPr>
          <w:p w:rsidR="00494C07" w:rsidRPr="006F0B43" w:rsidRDefault="00494C07" w:rsidP="004D4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494C07" w:rsidRPr="00DC36D8" w:rsidRDefault="00494C07" w:rsidP="0097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36D8">
              <w:rPr>
                <w:color w:val="000000" w:themeColor="text1"/>
                <w:sz w:val="28"/>
                <w:szCs w:val="28"/>
              </w:rPr>
              <w:t>201</w:t>
            </w:r>
            <w:r w:rsidR="00973B9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94C07" w:rsidRPr="006F0B43" w:rsidRDefault="00494C07" w:rsidP="00973B93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</w:t>
            </w:r>
            <w:r w:rsidR="00973B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94C07" w:rsidRPr="006F0B43" w:rsidRDefault="00494C07" w:rsidP="00973B93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</w:t>
            </w:r>
            <w:r w:rsidR="00973B93"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vMerge/>
          </w:tcPr>
          <w:p w:rsidR="00494C07" w:rsidRPr="006F0B43" w:rsidRDefault="00494C07" w:rsidP="004D4AEB">
            <w:pPr>
              <w:jc w:val="both"/>
              <w:rPr>
                <w:sz w:val="28"/>
                <w:szCs w:val="28"/>
              </w:rPr>
            </w:pP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973B93">
            <w:r w:rsidRPr="006F0B43">
              <w:rPr>
                <w:sz w:val="28"/>
                <w:szCs w:val="28"/>
              </w:rPr>
              <w:t>Доходы всего,</w:t>
            </w:r>
          </w:p>
        </w:tc>
        <w:tc>
          <w:tcPr>
            <w:tcW w:w="1177" w:type="dxa"/>
            <w:vAlign w:val="center"/>
          </w:tcPr>
          <w:p w:rsidR="00494C07" w:rsidRPr="00DC36D8" w:rsidRDefault="00B265C3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-37,9</w:t>
            </w:r>
          </w:p>
        </w:tc>
        <w:tc>
          <w:tcPr>
            <w:tcW w:w="1134" w:type="dxa"/>
            <w:vAlign w:val="center"/>
          </w:tcPr>
          <w:p w:rsidR="00494C07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702,7</w:t>
            </w:r>
          </w:p>
        </w:tc>
        <w:tc>
          <w:tcPr>
            <w:tcW w:w="1134" w:type="dxa"/>
            <w:vAlign w:val="center"/>
          </w:tcPr>
          <w:p w:rsidR="00494C07" w:rsidRPr="006F0B43" w:rsidRDefault="00973B9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934,2</w:t>
            </w:r>
          </w:p>
        </w:tc>
        <w:tc>
          <w:tcPr>
            <w:tcW w:w="1496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132,9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77" w:type="dxa"/>
            <w:vAlign w:val="center"/>
          </w:tcPr>
          <w:p w:rsidR="00494C07" w:rsidRPr="00DC36D8" w:rsidRDefault="00494C07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</w:tr>
      <w:tr w:rsidR="00B265C3" w:rsidRPr="006F0B43" w:rsidTr="000B5BDF">
        <w:tc>
          <w:tcPr>
            <w:tcW w:w="5310" w:type="dxa"/>
          </w:tcPr>
          <w:p w:rsidR="00841D8A" w:rsidRPr="006F0B43" w:rsidRDefault="00841D8A" w:rsidP="0084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налог на добавленную стоимость</w:t>
            </w:r>
          </w:p>
        </w:tc>
        <w:tc>
          <w:tcPr>
            <w:tcW w:w="1177" w:type="dxa"/>
            <w:vAlign w:val="center"/>
          </w:tcPr>
          <w:p w:rsidR="00841D8A" w:rsidRPr="00DC36D8" w:rsidRDefault="007F3532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-810,1</w:t>
            </w:r>
          </w:p>
        </w:tc>
        <w:tc>
          <w:tcPr>
            <w:tcW w:w="1134" w:type="dxa"/>
            <w:vAlign w:val="center"/>
          </w:tcPr>
          <w:p w:rsidR="00841D8A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-144,6</w:t>
            </w:r>
          </w:p>
        </w:tc>
        <w:tc>
          <w:tcPr>
            <w:tcW w:w="1134" w:type="dxa"/>
            <w:vAlign w:val="center"/>
          </w:tcPr>
          <w:p w:rsidR="00841D8A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496" w:type="dxa"/>
            <w:vAlign w:val="center"/>
          </w:tcPr>
          <w:p w:rsidR="00841D8A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налог на прибыль организаций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327,3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253,5</w:t>
            </w:r>
          </w:p>
        </w:tc>
        <w:tc>
          <w:tcPr>
            <w:tcW w:w="1134" w:type="dxa"/>
            <w:vAlign w:val="center"/>
          </w:tcPr>
          <w:p w:rsidR="00494C07" w:rsidRPr="006F0B43" w:rsidRDefault="00973B9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241,4</w:t>
            </w:r>
          </w:p>
        </w:tc>
        <w:tc>
          <w:tcPr>
            <w:tcW w:w="1496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278,6</w:t>
            </w:r>
          </w:p>
        </w:tc>
        <w:tc>
          <w:tcPr>
            <w:tcW w:w="1134" w:type="dxa"/>
            <w:vAlign w:val="center"/>
          </w:tcPr>
          <w:p w:rsidR="00494C07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427,9</w:t>
            </w:r>
          </w:p>
        </w:tc>
        <w:tc>
          <w:tcPr>
            <w:tcW w:w="1134" w:type="dxa"/>
            <w:vAlign w:val="center"/>
          </w:tcPr>
          <w:p w:rsidR="00494C07" w:rsidRPr="006F0B43" w:rsidRDefault="00973B9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439,4</w:t>
            </w:r>
          </w:p>
        </w:tc>
        <w:tc>
          <w:tcPr>
            <w:tcW w:w="1496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B265C3" w:rsidRPr="006F0B43" w:rsidTr="000B5BDF">
        <w:trPr>
          <w:trHeight w:val="322"/>
        </w:trPr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налоги  на имущество, 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122,7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159,0</w:t>
            </w:r>
          </w:p>
        </w:tc>
        <w:tc>
          <w:tcPr>
            <w:tcW w:w="1134" w:type="dxa"/>
            <w:vAlign w:val="center"/>
          </w:tcPr>
          <w:p w:rsidR="00494C07" w:rsidRPr="006F0B43" w:rsidRDefault="00973B9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  <w:tc>
          <w:tcPr>
            <w:tcW w:w="1496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</w:tr>
      <w:tr w:rsidR="00B265C3" w:rsidRPr="006F0B43" w:rsidTr="000B5BDF">
        <w:trPr>
          <w:trHeight w:val="321"/>
        </w:trPr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           в том числе</w:t>
            </w:r>
          </w:p>
        </w:tc>
        <w:tc>
          <w:tcPr>
            <w:tcW w:w="1177" w:type="dxa"/>
            <w:vAlign w:val="center"/>
          </w:tcPr>
          <w:p w:rsidR="00494C07" w:rsidRPr="00DC36D8" w:rsidRDefault="00494C07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494C07" w:rsidRPr="006F0B43" w:rsidRDefault="00494C07" w:rsidP="00841D8A">
            <w:pPr>
              <w:jc w:val="center"/>
              <w:rPr>
                <w:sz w:val="28"/>
                <w:szCs w:val="28"/>
              </w:rPr>
            </w:pP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 - налог на имущество организаций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102,0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B94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136,5</w:t>
            </w:r>
          </w:p>
        </w:tc>
        <w:tc>
          <w:tcPr>
            <w:tcW w:w="1134" w:type="dxa"/>
            <w:vAlign w:val="center"/>
          </w:tcPr>
          <w:p w:rsidR="00494C07" w:rsidRPr="006F0B43" w:rsidRDefault="008405EF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 - земельный налог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15,9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494C07" w:rsidRPr="006F0B43" w:rsidRDefault="008405EF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157,3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 xml:space="preserve">  - транспортный налог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  <w:vAlign w:val="center"/>
          </w:tcPr>
          <w:p w:rsidR="00494C07" w:rsidRPr="006F0B43" w:rsidRDefault="008405EF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9,7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134" w:type="dxa"/>
            <w:vAlign w:val="center"/>
          </w:tcPr>
          <w:p w:rsidR="00494C07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r w:rsidRPr="006F0B43">
              <w:rPr>
                <w:sz w:val="28"/>
                <w:szCs w:val="28"/>
              </w:rPr>
              <w:t>налог по патентной системе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B94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494C07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 при упрощенной системе налогообложения</w:t>
            </w:r>
          </w:p>
        </w:tc>
        <w:tc>
          <w:tcPr>
            <w:tcW w:w="1177" w:type="dxa"/>
            <w:vAlign w:val="center"/>
          </w:tcPr>
          <w:p w:rsidR="00494C07" w:rsidRPr="00DC36D8" w:rsidRDefault="00BD7DBF" w:rsidP="00841D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22,1</w:t>
            </w:r>
          </w:p>
        </w:tc>
        <w:tc>
          <w:tcPr>
            <w:tcW w:w="1134" w:type="dxa"/>
            <w:vAlign w:val="center"/>
          </w:tcPr>
          <w:p w:rsidR="00494C07" w:rsidRPr="006F0B43" w:rsidRDefault="00B94897" w:rsidP="00B94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134" w:type="dxa"/>
            <w:vAlign w:val="center"/>
          </w:tcPr>
          <w:p w:rsidR="00494C07" w:rsidRPr="006F0B43" w:rsidRDefault="00841D8A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496" w:type="dxa"/>
            <w:vAlign w:val="center"/>
          </w:tcPr>
          <w:p w:rsidR="00494C07" w:rsidRPr="006F0B43" w:rsidRDefault="00B265C3" w:rsidP="00841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0B5BDF">
            <w:pPr>
              <w:ind w:right="-160"/>
              <w:rPr>
                <w:sz w:val="28"/>
                <w:szCs w:val="28"/>
              </w:rPr>
            </w:pPr>
            <w:r w:rsidRPr="006F0B43">
              <w:rPr>
                <w:b/>
                <w:sz w:val="28"/>
                <w:szCs w:val="28"/>
              </w:rPr>
              <w:t>ВСЕГО</w:t>
            </w:r>
            <w:r w:rsidRPr="006F0B43">
              <w:rPr>
                <w:sz w:val="28"/>
                <w:szCs w:val="28"/>
              </w:rPr>
              <w:t xml:space="preserve"> налоговые и неналоговые доходы уплаченные предприятиями, </w:t>
            </w:r>
            <w:proofErr w:type="spellStart"/>
            <w:proofErr w:type="gramStart"/>
            <w:r w:rsidRPr="006F0B43">
              <w:rPr>
                <w:sz w:val="28"/>
                <w:szCs w:val="28"/>
              </w:rPr>
              <w:t>организа</w:t>
            </w:r>
            <w:r w:rsidR="000B5BDF">
              <w:rPr>
                <w:sz w:val="28"/>
                <w:szCs w:val="28"/>
              </w:rPr>
              <w:t>-</w:t>
            </w:r>
            <w:r w:rsidRPr="006F0B43">
              <w:rPr>
                <w:sz w:val="28"/>
                <w:szCs w:val="28"/>
              </w:rPr>
              <w:t>циями</w:t>
            </w:r>
            <w:proofErr w:type="spellEnd"/>
            <w:proofErr w:type="gramEnd"/>
            <w:r w:rsidRPr="006F0B43">
              <w:rPr>
                <w:sz w:val="28"/>
                <w:szCs w:val="28"/>
              </w:rPr>
              <w:t xml:space="preserve"> и </w:t>
            </w:r>
            <w:r w:rsidR="000B5BDF">
              <w:rPr>
                <w:sz w:val="28"/>
                <w:szCs w:val="28"/>
              </w:rPr>
              <w:t xml:space="preserve">индивидуальными </w:t>
            </w:r>
            <w:proofErr w:type="spellStart"/>
            <w:r w:rsidR="000B5BDF">
              <w:rPr>
                <w:sz w:val="28"/>
                <w:szCs w:val="28"/>
              </w:rPr>
              <w:t>предпри-нимателями</w:t>
            </w:r>
            <w:proofErr w:type="spellEnd"/>
            <w:r w:rsidRPr="006F0B43">
              <w:rPr>
                <w:sz w:val="28"/>
                <w:szCs w:val="28"/>
              </w:rPr>
              <w:t xml:space="preserve">  во все уровни бюджета на территории </w:t>
            </w:r>
            <w:proofErr w:type="spellStart"/>
            <w:r w:rsidRPr="006F0B43">
              <w:rPr>
                <w:sz w:val="28"/>
                <w:szCs w:val="28"/>
              </w:rPr>
              <w:t>Гагаринского</w:t>
            </w:r>
            <w:proofErr w:type="spellEnd"/>
            <w:r w:rsidRPr="006F0B43">
              <w:rPr>
                <w:sz w:val="28"/>
                <w:szCs w:val="28"/>
              </w:rPr>
              <w:t xml:space="preserve"> района (</w:t>
            </w:r>
            <w:r w:rsidRPr="006F0B43">
              <w:rPr>
                <w:sz w:val="22"/>
                <w:szCs w:val="22"/>
              </w:rPr>
              <w:t xml:space="preserve">с  учетом, возмещения НДС из федерального бюджета) </w:t>
            </w:r>
          </w:p>
        </w:tc>
        <w:tc>
          <w:tcPr>
            <w:tcW w:w="1177" w:type="dxa"/>
          </w:tcPr>
          <w:p w:rsidR="00494C07" w:rsidRPr="00D66A97" w:rsidRDefault="000B5BDF" w:rsidP="004D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- 37,9</w:t>
            </w:r>
          </w:p>
        </w:tc>
        <w:tc>
          <w:tcPr>
            <w:tcW w:w="1134" w:type="dxa"/>
          </w:tcPr>
          <w:p w:rsidR="00494C07" w:rsidRPr="00D66A97" w:rsidRDefault="00494C07" w:rsidP="004D4AEB">
            <w:pPr>
              <w:jc w:val="center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589,4</w:t>
            </w:r>
          </w:p>
        </w:tc>
        <w:tc>
          <w:tcPr>
            <w:tcW w:w="1134" w:type="dxa"/>
          </w:tcPr>
          <w:p w:rsidR="00494C07" w:rsidRPr="00D66A97" w:rsidRDefault="00B94897" w:rsidP="004D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934,2</w:t>
            </w:r>
          </w:p>
        </w:tc>
        <w:tc>
          <w:tcPr>
            <w:tcW w:w="1496" w:type="dxa"/>
          </w:tcPr>
          <w:p w:rsidR="00494C07" w:rsidRPr="00D66A97" w:rsidRDefault="00B265C3" w:rsidP="004D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158,5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том числе</w:t>
            </w:r>
          </w:p>
        </w:tc>
        <w:tc>
          <w:tcPr>
            <w:tcW w:w="1177" w:type="dxa"/>
          </w:tcPr>
          <w:p w:rsidR="00494C07" w:rsidRPr="00D66A97" w:rsidRDefault="00494C07" w:rsidP="004D4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C07" w:rsidRPr="00D66A97" w:rsidRDefault="00494C07" w:rsidP="004D4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C07" w:rsidRPr="00D66A97" w:rsidRDefault="00494C07" w:rsidP="004D4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494C07" w:rsidRPr="00D66A97" w:rsidRDefault="00494C07" w:rsidP="004D4AEB">
            <w:pPr>
              <w:jc w:val="center"/>
              <w:rPr>
                <w:sz w:val="28"/>
                <w:szCs w:val="28"/>
              </w:rPr>
            </w:pP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федеральный бюджет</w:t>
            </w:r>
          </w:p>
        </w:tc>
        <w:tc>
          <w:tcPr>
            <w:tcW w:w="1177" w:type="dxa"/>
          </w:tcPr>
          <w:p w:rsidR="00494C07" w:rsidRPr="00D66A97" w:rsidRDefault="00BD7DBF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-795,8</w:t>
            </w:r>
          </w:p>
        </w:tc>
        <w:tc>
          <w:tcPr>
            <w:tcW w:w="1134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-144,6</w:t>
            </w:r>
          </w:p>
        </w:tc>
        <w:tc>
          <w:tcPr>
            <w:tcW w:w="1134" w:type="dxa"/>
          </w:tcPr>
          <w:p w:rsidR="00494C07" w:rsidRPr="00D66A97" w:rsidRDefault="00B94897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  <w:tc>
          <w:tcPr>
            <w:tcW w:w="1496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177" w:type="dxa"/>
          </w:tcPr>
          <w:p w:rsidR="00494C07" w:rsidRPr="00D66A97" w:rsidRDefault="00BD7DBF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614,3</w:t>
            </w:r>
          </w:p>
        </w:tc>
        <w:tc>
          <w:tcPr>
            <w:tcW w:w="1134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642,6</w:t>
            </w:r>
          </w:p>
        </w:tc>
        <w:tc>
          <w:tcPr>
            <w:tcW w:w="1134" w:type="dxa"/>
          </w:tcPr>
          <w:p w:rsidR="00494C07" w:rsidRPr="00D66A97" w:rsidRDefault="00B94897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619,7</w:t>
            </w:r>
          </w:p>
        </w:tc>
        <w:tc>
          <w:tcPr>
            <w:tcW w:w="1496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</w:tr>
      <w:tr w:rsidR="00B265C3" w:rsidRPr="006F0B43" w:rsidTr="000B5BDF">
        <w:tc>
          <w:tcPr>
            <w:tcW w:w="5310" w:type="dxa"/>
          </w:tcPr>
          <w:p w:rsidR="00494C07" w:rsidRPr="006F0B43" w:rsidRDefault="00494C07" w:rsidP="004D4AEB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местный бюджет</w:t>
            </w:r>
          </w:p>
        </w:tc>
        <w:tc>
          <w:tcPr>
            <w:tcW w:w="1177" w:type="dxa"/>
          </w:tcPr>
          <w:p w:rsidR="00494C07" w:rsidRPr="00D66A97" w:rsidRDefault="00BD7DBF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204,7</w:t>
            </w:r>
          </w:p>
        </w:tc>
        <w:tc>
          <w:tcPr>
            <w:tcW w:w="1134" w:type="dxa"/>
          </w:tcPr>
          <w:p w:rsidR="00494C07" w:rsidRPr="00D66A97" w:rsidRDefault="00B94897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219,6</w:t>
            </w:r>
          </w:p>
        </w:tc>
        <w:tc>
          <w:tcPr>
            <w:tcW w:w="1496" w:type="dxa"/>
          </w:tcPr>
          <w:p w:rsidR="00494C07" w:rsidRPr="00D66A97" w:rsidRDefault="00B265C3" w:rsidP="004D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</w:tr>
    </w:tbl>
    <w:p w:rsidR="00494C07" w:rsidRDefault="00494C07" w:rsidP="00494C07">
      <w:pPr>
        <w:ind w:firstLine="708"/>
        <w:jc w:val="both"/>
        <w:rPr>
          <w:sz w:val="28"/>
          <w:szCs w:val="28"/>
        </w:rPr>
      </w:pPr>
    </w:p>
    <w:p w:rsidR="00B42F91" w:rsidRPr="00E4242D" w:rsidRDefault="00B42F91" w:rsidP="00B42F91">
      <w:pPr>
        <w:jc w:val="center"/>
        <w:rPr>
          <w:rFonts w:eastAsia="GungsuhChe"/>
          <w:b/>
          <w:sz w:val="28"/>
          <w:szCs w:val="28"/>
        </w:rPr>
      </w:pPr>
    </w:p>
    <w:p w:rsidR="0030187E" w:rsidRPr="00E60D90" w:rsidRDefault="0030187E" w:rsidP="0030187E">
      <w:pPr>
        <w:jc w:val="both"/>
        <w:rPr>
          <w:sz w:val="28"/>
          <w:szCs w:val="28"/>
        </w:rPr>
      </w:pP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proofErr w:type="gramStart"/>
      <w:r w:rsidRPr="00E60D90">
        <w:rPr>
          <w:sz w:val="28"/>
          <w:szCs w:val="28"/>
        </w:rPr>
        <w:t xml:space="preserve">За </w:t>
      </w:r>
      <w:r w:rsidRPr="00E60D90">
        <w:rPr>
          <w:sz w:val="28"/>
          <w:szCs w:val="28"/>
          <w:lang w:val="en-US"/>
        </w:rPr>
        <w:t>I</w:t>
      </w:r>
      <w:r w:rsidRPr="00E60D90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года в бюджет муниципального образования «Гагаринский район» поступило доходов в сумме 3</w:t>
      </w:r>
      <w:r>
        <w:rPr>
          <w:sz w:val="28"/>
          <w:szCs w:val="28"/>
        </w:rPr>
        <w:t>9</w:t>
      </w:r>
      <w:r w:rsidRPr="00E60D90">
        <w:rPr>
          <w:sz w:val="28"/>
          <w:szCs w:val="28"/>
        </w:rPr>
        <w:t>3,</w:t>
      </w:r>
      <w:r>
        <w:rPr>
          <w:sz w:val="28"/>
          <w:szCs w:val="28"/>
        </w:rPr>
        <w:t>5</w:t>
      </w:r>
      <w:r w:rsidRPr="00E60D90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, что на 10,5 млн. руб. больше, чем в соответствующем периоде </w:t>
      </w:r>
      <w:r w:rsidRPr="00E60D9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60D90">
        <w:rPr>
          <w:sz w:val="28"/>
          <w:szCs w:val="28"/>
        </w:rPr>
        <w:t xml:space="preserve"> года – 3</w:t>
      </w:r>
      <w:r>
        <w:rPr>
          <w:sz w:val="28"/>
          <w:szCs w:val="28"/>
        </w:rPr>
        <w:t>83,0</w:t>
      </w:r>
      <w:r w:rsidRPr="00E60D90">
        <w:rPr>
          <w:sz w:val="28"/>
          <w:szCs w:val="28"/>
        </w:rPr>
        <w:t xml:space="preserve"> млн. руб.), выполнение составило54,</w:t>
      </w:r>
      <w:r>
        <w:rPr>
          <w:sz w:val="28"/>
          <w:szCs w:val="28"/>
        </w:rPr>
        <w:t>1</w:t>
      </w:r>
      <w:r w:rsidRPr="00E60D90">
        <w:rPr>
          <w:sz w:val="28"/>
          <w:szCs w:val="28"/>
        </w:rPr>
        <w:t xml:space="preserve">% к уточненному годовому плану. </w:t>
      </w:r>
      <w:proofErr w:type="gramEnd"/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>Собственные доходы (налоговые и неналоговые) муниципального образования за 1 полугодие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167,0</w:t>
      </w:r>
      <w:r w:rsidRPr="00E60D90">
        <w:rPr>
          <w:sz w:val="28"/>
          <w:szCs w:val="28"/>
        </w:rPr>
        <w:t xml:space="preserve"> млн. руб., выполнение 5</w:t>
      </w:r>
      <w:r>
        <w:rPr>
          <w:sz w:val="28"/>
          <w:szCs w:val="28"/>
        </w:rPr>
        <w:t>6,1</w:t>
      </w:r>
      <w:r w:rsidRPr="00E60D90">
        <w:rPr>
          <w:sz w:val="28"/>
          <w:szCs w:val="28"/>
        </w:rPr>
        <w:t>% к уточненному годовому плану и 4</w:t>
      </w:r>
      <w:r>
        <w:rPr>
          <w:sz w:val="28"/>
          <w:szCs w:val="28"/>
        </w:rPr>
        <w:t>2</w:t>
      </w:r>
      <w:r w:rsidRPr="00E60D9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60D90">
        <w:rPr>
          <w:sz w:val="28"/>
          <w:szCs w:val="28"/>
        </w:rPr>
        <w:t>% к общим доходам, поступившим в бюджет за 1 полугодие 201</w:t>
      </w:r>
      <w:r>
        <w:rPr>
          <w:sz w:val="28"/>
          <w:szCs w:val="28"/>
        </w:rPr>
        <w:t>7</w:t>
      </w:r>
      <w:r w:rsidRPr="00E60D90">
        <w:rPr>
          <w:sz w:val="28"/>
          <w:szCs w:val="28"/>
        </w:rPr>
        <w:t xml:space="preserve"> года. По сравнению с прошлым годом поступление налоговых и неналоговых доходов увеличилось на </w:t>
      </w:r>
      <w:r>
        <w:rPr>
          <w:sz w:val="28"/>
          <w:szCs w:val="28"/>
        </w:rPr>
        <w:t>7,1</w:t>
      </w:r>
      <w:r w:rsidRPr="00E60D90">
        <w:rPr>
          <w:sz w:val="28"/>
          <w:szCs w:val="28"/>
        </w:rPr>
        <w:t xml:space="preserve"> млн. рублей. Основные причины: увеличение поступлений налога на доходы физических лиц.</w:t>
      </w: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 xml:space="preserve">Поступление налога на доходы физических лиц составляет значительную долю поступлений в </w:t>
      </w:r>
      <w:r w:rsidRPr="00E60D90">
        <w:rPr>
          <w:sz w:val="28"/>
          <w:szCs w:val="28"/>
          <w:lang w:val="en-US"/>
        </w:rPr>
        <w:t>I</w:t>
      </w:r>
      <w:r w:rsidRPr="00E60D90">
        <w:rPr>
          <w:sz w:val="28"/>
          <w:szCs w:val="28"/>
        </w:rPr>
        <w:t xml:space="preserve"> полугодии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года, удельный вес которого в сумме налоговых и неналоговых доходов составил </w:t>
      </w:r>
      <w:r>
        <w:rPr>
          <w:sz w:val="28"/>
          <w:szCs w:val="28"/>
        </w:rPr>
        <w:t>79,0</w:t>
      </w:r>
      <w:r w:rsidRPr="00E60D90">
        <w:rPr>
          <w:sz w:val="28"/>
          <w:szCs w:val="28"/>
        </w:rPr>
        <w:t xml:space="preserve">%.За </w:t>
      </w:r>
      <w:r w:rsidRPr="00E60D90">
        <w:rPr>
          <w:sz w:val="28"/>
          <w:szCs w:val="28"/>
          <w:lang w:val="en-US"/>
        </w:rPr>
        <w:t>I</w:t>
      </w:r>
      <w:r w:rsidRPr="00E60D90">
        <w:rPr>
          <w:sz w:val="28"/>
          <w:szCs w:val="28"/>
        </w:rPr>
        <w:t xml:space="preserve"> полугодие 2017 года поступило налога на доходы физических лиц в сумме </w:t>
      </w:r>
      <w:r>
        <w:rPr>
          <w:sz w:val="28"/>
          <w:szCs w:val="28"/>
        </w:rPr>
        <w:t>132,0</w:t>
      </w:r>
      <w:r w:rsidRPr="00E60D90">
        <w:rPr>
          <w:sz w:val="28"/>
          <w:szCs w:val="28"/>
        </w:rPr>
        <w:t xml:space="preserve"> млн. рублей, что составляет 5</w:t>
      </w:r>
      <w:r>
        <w:rPr>
          <w:sz w:val="28"/>
          <w:szCs w:val="28"/>
        </w:rPr>
        <w:t>4</w:t>
      </w:r>
      <w:r w:rsidRPr="00E60D9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60D90">
        <w:rPr>
          <w:sz w:val="28"/>
          <w:szCs w:val="28"/>
        </w:rPr>
        <w:t xml:space="preserve"> % к уточненному годовому плану.</w:t>
      </w: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>Рост поступлений НДФЛ связан с ростом фонда оплаты труда по</w:t>
      </w:r>
      <w:r>
        <w:rPr>
          <w:sz w:val="28"/>
          <w:szCs w:val="28"/>
        </w:rPr>
        <w:t xml:space="preserve"> крупным и средним предприятиям на 7,1 %</w:t>
      </w:r>
      <w:r w:rsidRPr="00E60D90">
        <w:rPr>
          <w:sz w:val="28"/>
          <w:szCs w:val="28"/>
        </w:rPr>
        <w:t>.</w:t>
      </w: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 xml:space="preserve">За </w:t>
      </w:r>
      <w:r w:rsidRPr="00E60D90">
        <w:rPr>
          <w:sz w:val="28"/>
          <w:szCs w:val="28"/>
          <w:lang w:val="en-US"/>
        </w:rPr>
        <w:t>I</w:t>
      </w:r>
      <w:r w:rsidRPr="00E60D90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года поступило налогов на совокупный доход в сумме </w:t>
      </w:r>
      <w:r>
        <w:rPr>
          <w:sz w:val="28"/>
          <w:szCs w:val="28"/>
        </w:rPr>
        <w:t>12</w:t>
      </w:r>
      <w:r w:rsidRPr="00E60D9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млн. руб., из них:</w:t>
      </w:r>
    </w:p>
    <w:p w:rsidR="0030187E" w:rsidRPr="00452DF9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>- единый налог на вмененный доход для отдельных видов деятельности –</w:t>
      </w:r>
      <w:r>
        <w:rPr>
          <w:sz w:val="28"/>
          <w:szCs w:val="28"/>
        </w:rPr>
        <w:t>9,0</w:t>
      </w:r>
      <w:r w:rsidRPr="00E60D90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увеличение</w:t>
      </w:r>
      <w:r w:rsidRPr="00E60D90">
        <w:rPr>
          <w:sz w:val="28"/>
          <w:szCs w:val="28"/>
        </w:rPr>
        <w:t xml:space="preserve"> в сравнении с аналогичным периодом 201</w:t>
      </w:r>
      <w:r>
        <w:rPr>
          <w:sz w:val="28"/>
          <w:szCs w:val="28"/>
        </w:rPr>
        <w:t>7</w:t>
      </w:r>
      <w:r w:rsidRPr="00E60D90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221,3</w:t>
      </w:r>
      <w:r w:rsidRPr="00E60D90">
        <w:rPr>
          <w:sz w:val="28"/>
          <w:szCs w:val="28"/>
        </w:rPr>
        <w:t xml:space="preserve"> тыс</w:t>
      </w:r>
      <w:proofErr w:type="gramStart"/>
      <w:r w:rsidRPr="00E60D90">
        <w:rPr>
          <w:sz w:val="28"/>
          <w:szCs w:val="28"/>
        </w:rPr>
        <w:t>.р</w:t>
      </w:r>
      <w:proofErr w:type="gramEnd"/>
      <w:r w:rsidRPr="00E60D90">
        <w:rPr>
          <w:sz w:val="28"/>
          <w:szCs w:val="28"/>
        </w:rPr>
        <w:t>уб.</w:t>
      </w:r>
      <w:r>
        <w:rPr>
          <w:sz w:val="28"/>
          <w:szCs w:val="28"/>
        </w:rPr>
        <w:t xml:space="preserve"> в связи с ростом коэффициента базовой доходности К2 на 10%</w:t>
      </w:r>
      <w:r w:rsidRPr="00452DF9">
        <w:rPr>
          <w:sz w:val="28"/>
          <w:szCs w:val="28"/>
        </w:rPr>
        <w:t>;</w:t>
      </w: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r w:rsidRPr="00E60D90">
        <w:rPr>
          <w:sz w:val="28"/>
          <w:szCs w:val="28"/>
        </w:rPr>
        <w:t>- налог, взимаемый с применением патентной системы – 3,</w:t>
      </w:r>
      <w:r w:rsidRPr="00452DF9">
        <w:rPr>
          <w:sz w:val="28"/>
          <w:szCs w:val="28"/>
        </w:rPr>
        <w:t>2</w:t>
      </w:r>
      <w:r w:rsidRPr="00E60D90">
        <w:rPr>
          <w:sz w:val="28"/>
          <w:szCs w:val="28"/>
        </w:rPr>
        <w:t xml:space="preserve"> млн. руб., (</w:t>
      </w:r>
      <w:r>
        <w:rPr>
          <w:sz w:val="28"/>
          <w:szCs w:val="28"/>
        </w:rPr>
        <w:t>снижение</w:t>
      </w:r>
      <w:r w:rsidRPr="00E60D90">
        <w:rPr>
          <w:sz w:val="28"/>
          <w:szCs w:val="28"/>
        </w:rPr>
        <w:t xml:space="preserve"> на </w:t>
      </w:r>
      <w:r>
        <w:rPr>
          <w:sz w:val="28"/>
          <w:szCs w:val="28"/>
        </w:rPr>
        <w:t>368,7 тыс</w:t>
      </w:r>
      <w:r w:rsidRPr="00E60D90">
        <w:rPr>
          <w:sz w:val="28"/>
          <w:szCs w:val="28"/>
        </w:rPr>
        <w:t>. руб.</w:t>
      </w:r>
      <w:r>
        <w:rPr>
          <w:sz w:val="28"/>
          <w:szCs w:val="28"/>
        </w:rPr>
        <w:t xml:space="preserve"> (10,5 %)</w:t>
      </w:r>
      <w:r w:rsidRPr="00E60D90">
        <w:rPr>
          <w:sz w:val="28"/>
          <w:szCs w:val="28"/>
        </w:rPr>
        <w:t xml:space="preserve"> по сравнению с аналогичным периодом 201</w:t>
      </w:r>
      <w:r>
        <w:rPr>
          <w:sz w:val="28"/>
          <w:szCs w:val="28"/>
        </w:rPr>
        <w:t>7</w:t>
      </w:r>
      <w:r w:rsidRPr="00E60D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связи с уменьшением числа налогоплательщиков</w:t>
      </w:r>
      <w:r w:rsidRPr="00E60D90">
        <w:rPr>
          <w:sz w:val="28"/>
          <w:szCs w:val="28"/>
        </w:rPr>
        <w:t>;</w:t>
      </w:r>
    </w:p>
    <w:p w:rsidR="0030187E" w:rsidRPr="00E60D90" w:rsidRDefault="0030187E" w:rsidP="0030187E">
      <w:pPr>
        <w:ind w:firstLine="708"/>
        <w:jc w:val="both"/>
        <w:rPr>
          <w:sz w:val="28"/>
          <w:szCs w:val="28"/>
        </w:rPr>
      </w:pPr>
      <w:proofErr w:type="gramStart"/>
      <w:r w:rsidRPr="00E60D90">
        <w:rPr>
          <w:sz w:val="28"/>
          <w:szCs w:val="28"/>
        </w:rPr>
        <w:t xml:space="preserve">Расходная часть бюджета муниципального образования «Гагаринский район» Смоленской области за </w:t>
      </w:r>
      <w:r w:rsidRPr="00E60D90">
        <w:rPr>
          <w:sz w:val="28"/>
          <w:szCs w:val="28"/>
          <w:lang w:val="en-US"/>
        </w:rPr>
        <w:t>I</w:t>
      </w:r>
      <w:r w:rsidRPr="00E60D90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года освоена на </w:t>
      </w:r>
      <w:r>
        <w:rPr>
          <w:sz w:val="28"/>
          <w:szCs w:val="28"/>
        </w:rPr>
        <w:t>49,6</w:t>
      </w:r>
      <w:r w:rsidRPr="00E60D90">
        <w:rPr>
          <w:sz w:val="28"/>
          <w:szCs w:val="28"/>
        </w:rPr>
        <w:t>%. Уточненный план на 201</w:t>
      </w:r>
      <w:r>
        <w:rPr>
          <w:sz w:val="28"/>
          <w:szCs w:val="28"/>
        </w:rPr>
        <w:t>8</w:t>
      </w:r>
      <w:r w:rsidRPr="00E60D90">
        <w:rPr>
          <w:sz w:val="28"/>
          <w:szCs w:val="28"/>
        </w:rPr>
        <w:t xml:space="preserve"> год – 7</w:t>
      </w:r>
      <w:r>
        <w:rPr>
          <w:sz w:val="28"/>
          <w:szCs w:val="28"/>
        </w:rPr>
        <w:t>57,0</w:t>
      </w:r>
      <w:r w:rsidRPr="00E60D90">
        <w:rPr>
          <w:sz w:val="28"/>
          <w:szCs w:val="28"/>
        </w:rPr>
        <w:t xml:space="preserve"> млн. рублей, исполнено за отчетный период – </w:t>
      </w:r>
      <w:r>
        <w:rPr>
          <w:sz w:val="28"/>
          <w:szCs w:val="28"/>
        </w:rPr>
        <w:t>375,2</w:t>
      </w:r>
      <w:r w:rsidRPr="00E60D90">
        <w:rPr>
          <w:sz w:val="28"/>
          <w:szCs w:val="28"/>
        </w:rPr>
        <w:t xml:space="preserve"> млн. рублей, что на </w:t>
      </w:r>
      <w:r>
        <w:rPr>
          <w:sz w:val="28"/>
          <w:szCs w:val="28"/>
        </w:rPr>
        <w:t>12,2</w:t>
      </w:r>
      <w:r w:rsidRPr="00E60D90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>меньше</w:t>
      </w:r>
      <w:r w:rsidRPr="00E60D90">
        <w:rPr>
          <w:sz w:val="28"/>
          <w:szCs w:val="28"/>
        </w:rPr>
        <w:t>, чем за аналогичный период прошлого года (исполнено за 1 полугодие 201</w:t>
      </w:r>
      <w:r>
        <w:rPr>
          <w:sz w:val="28"/>
          <w:szCs w:val="28"/>
        </w:rPr>
        <w:t>7</w:t>
      </w:r>
      <w:r w:rsidRPr="00E60D90">
        <w:rPr>
          <w:sz w:val="28"/>
          <w:szCs w:val="28"/>
        </w:rPr>
        <w:t xml:space="preserve"> года – 3</w:t>
      </w:r>
      <w:r>
        <w:rPr>
          <w:sz w:val="28"/>
          <w:szCs w:val="28"/>
        </w:rPr>
        <w:t>87,4</w:t>
      </w:r>
      <w:r w:rsidRPr="00E60D90">
        <w:rPr>
          <w:sz w:val="28"/>
          <w:szCs w:val="28"/>
        </w:rPr>
        <w:t xml:space="preserve"> млн. рублей).</w:t>
      </w:r>
      <w:proofErr w:type="gramEnd"/>
    </w:p>
    <w:p w:rsidR="0030187E" w:rsidRPr="00364381" w:rsidRDefault="0030187E" w:rsidP="0030187E">
      <w:pPr>
        <w:ind w:firstLine="708"/>
        <w:jc w:val="both"/>
        <w:rPr>
          <w:color w:val="FF0000"/>
          <w:sz w:val="28"/>
          <w:szCs w:val="28"/>
        </w:rPr>
      </w:pPr>
    </w:p>
    <w:p w:rsidR="00B42F91" w:rsidRDefault="00B42F91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0187E" w:rsidRPr="000B5BDF" w:rsidRDefault="0030187E" w:rsidP="0030187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B5BDF">
        <w:rPr>
          <w:b/>
          <w:sz w:val="32"/>
          <w:szCs w:val="32"/>
        </w:rPr>
        <w:t>ИНВЕСТИЦИИ</w:t>
      </w:r>
    </w:p>
    <w:p w:rsidR="0030187E" w:rsidRPr="000B5BDF" w:rsidRDefault="0030187E" w:rsidP="0030187E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</w:p>
    <w:p w:rsidR="0030187E" w:rsidRDefault="0030187E" w:rsidP="00301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</w:t>
      </w:r>
      <w:r w:rsidRPr="00FE12C5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2018</w:t>
      </w:r>
      <w:r w:rsidRPr="00863B1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63B17">
        <w:rPr>
          <w:sz w:val="28"/>
          <w:szCs w:val="28"/>
        </w:rPr>
        <w:t xml:space="preserve"> </w:t>
      </w:r>
      <w:r>
        <w:rPr>
          <w:sz w:val="28"/>
          <w:szCs w:val="28"/>
        </w:rPr>
        <w:t>объё</w:t>
      </w:r>
      <w:r w:rsidRPr="00863B17">
        <w:rPr>
          <w:sz w:val="28"/>
          <w:szCs w:val="28"/>
        </w:rPr>
        <w:t>м инвестиций по полному кругу предприятий муниципального образования «Гагаринский район» Смоленской области составил</w:t>
      </w:r>
      <w:r>
        <w:rPr>
          <w:sz w:val="28"/>
          <w:szCs w:val="28"/>
        </w:rPr>
        <w:t xml:space="preserve"> 366,5 </w:t>
      </w:r>
      <w:r w:rsidRPr="00863B17">
        <w:rPr>
          <w:sz w:val="28"/>
          <w:szCs w:val="28"/>
        </w:rPr>
        <w:t>млн</w:t>
      </w:r>
      <w:proofErr w:type="gramStart"/>
      <w:r w:rsidRPr="00863B17">
        <w:rPr>
          <w:sz w:val="28"/>
          <w:szCs w:val="28"/>
        </w:rPr>
        <w:t>.р</w:t>
      </w:r>
      <w:proofErr w:type="gramEnd"/>
      <w:r w:rsidRPr="00863B17">
        <w:rPr>
          <w:sz w:val="28"/>
          <w:szCs w:val="28"/>
        </w:rPr>
        <w:t>уб. (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-е полугодие </w:t>
      </w:r>
      <w:r w:rsidRPr="00863B17">
        <w:rPr>
          <w:sz w:val="28"/>
          <w:szCs w:val="28"/>
        </w:rPr>
        <w:t>201</w:t>
      </w:r>
      <w:r w:rsidR="00D00948">
        <w:rPr>
          <w:sz w:val="28"/>
          <w:szCs w:val="28"/>
        </w:rPr>
        <w:t>7</w:t>
      </w:r>
      <w:r w:rsidRPr="00863B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а– 358,5 </w:t>
      </w:r>
      <w:r w:rsidRPr="00863B17">
        <w:rPr>
          <w:sz w:val="28"/>
          <w:szCs w:val="28"/>
        </w:rPr>
        <w:t>млн.руб.)</w:t>
      </w:r>
      <w:r>
        <w:rPr>
          <w:sz w:val="28"/>
          <w:szCs w:val="28"/>
        </w:rPr>
        <w:t xml:space="preserve">. </w:t>
      </w:r>
    </w:p>
    <w:p w:rsidR="0030187E" w:rsidRPr="00731223" w:rsidRDefault="0030187E" w:rsidP="003018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63B17">
        <w:rPr>
          <w:sz w:val="28"/>
          <w:szCs w:val="28"/>
        </w:rPr>
        <w:t xml:space="preserve">рупными и средними предприятиями и организациями </w:t>
      </w:r>
      <w:r>
        <w:rPr>
          <w:sz w:val="28"/>
          <w:szCs w:val="28"/>
        </w:rPr>
        <w:t xml:space="preserve">в отчетном периоде </w:t>
      </w:r>
      <w:r w:rsidRPr="00863B17">
        <w:rPr>
          <w:sz w:val="28"/>
          <w:szCs w:val="28"/>
        </w:rPr>
        <w:t>освоено инвестиций в основной капитал в сумме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335,0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рублей, что составило 122,7% </w:t>
      </w:r>
      <w:r w:rsidR="000B5BDF">
        <w:rPr>
          <w:sz w:val="28"/>
          <w:szCs w:val="28"/>
        </w:rPr>
        <w:t>к</w:t>
      </w:r>
      <w:r>
        <w:rPr>
          <w:sz w:val="28"/>
          <w:szCs w:val="28"/>
        </w:rPr>
        <w:t xml:space="preserve"> уровн</w:t>
      </w:r>
      <w:r w:rsidR="000B5BD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B5BDF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периода 2018 года</w:t>
      </w:r>
      <w:r w:rsidR="000B5BDF">
        <w:rPr>
          <w:sz w:val="28"/>
          <w:szCs w:val="28"/>
        </w:rPr>
        <w:t xml:space="preserve">, в первом полугодии 2017 года было освоено </w:t>
      </w:r>
      <w:r>
        <w:rPr>
          <w:sz w:val="28"/>
          <w:szCs w:val="28"/>
        </w:rPr>
        <w:t xml:space="preserve">273,0 млн. руб.. </w:t>
      </w:r>
      <w:r w:rsidR="000B5BDF">
        <w:rPr>
          <w:sz w:val="28"/>
          <w:szCs w:val="28"/>
        </w:rPr>
        <w:t>Предприятия м</w:t>
      </w:r>
      <w:r>
        <w:rPr>
          <w:sz w:val="28"/>
          <w:szCs w:val="28"/>
        </w:rPr>
        <w:t>униципального образования «Гагаринский район» Смоленской области направили</w:t>
      </w:r>
      <w:r w:rsidR="000B5BDF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731223">
        <w:rPr>
          <w:sz w:val="28"/>
          <w:szCs w:val="28"/>
        </w:rPr>
        <w:t>:</w:t>
      </w:r>
    </w:p>
    <w:p w:rsidR="0030187E" w:rsidRPr="00731223" w:rsidRDefault="0030187E" w:rsidP="0030187E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модернизацию производства - в части приобретения оборудования </w:t>
      </w:r>
      <w:proofErr w:type="gramStart"/>
      <w:r>
        <w:rPr>
          <w:sz w:val="28"/>
          <w:szCs w:val="28"/>
        </w:rPr>
        <w:t>для</w:t>
      </w:r>
      <w:proofErr w:type="gramEnd"/>
    </w:p>
    <w:p w:rsidR="0030187E" w:rsidRPr="00731223" w:rsidRDefault="0030187E" w:rsidP="003018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производственной деятельности (ООО «ЭГГЕР ДРЕВПРОДУКТ ГАГАРИН», ООО «Гагарин-Останкино»,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Электролуч</w:t>
      </w:r>
      <w:proofErr w:type="spellEnd"/>
      <w:r>
        <w:rPr>
          <w:sz w:val="28"/>
          <w:szCs w:val="28"/>
        </w:rPr>
        <w:t>», ТОСП ООО «ШЕЛЛ НЕФТЬ»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агарин)</w:t>
      </w:r>
      <w:r w:rsidRPr="007312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187E" w:rsidRPr="000B5BDF" w:rsidRDefault="000B5BDF" w:rsidP="00BA208F">
      <w:pPr>
        <w:numPr>
          <w:ilvl w:val="0"/>
          <w:numId w:val="20"/>
        </w:numPr>
        <w:shd w:val="clear" w:color="auto" w:fill="FFFFFF"/>
        <w:ind w:left="0" w:firstLine="1140"/>
        <w:jc w:val="both"/>
        <w:rPr>
          <w:sz w:val="28"/>
          <w:szCs w:val="28"/>
        </w:rPr>
      </w:pPr>
      <w:proofErr w:type="gramStart"/>
      <w:r w:rsidRPr="000B5BDF">
        <w:rPr>
          <w:sz w:val="28"/>
          <w:szCs w:val="28"/>
        </w:rPr>
        <w:t>приобретение</w:t>
      </w:r>
      <w:proofErr w:type="gramEnd"/>
      <w:r w:rsidR="0030187E" w:rsidRPr="000B5BDF">
        <w:rPr>
          <w:sz w:val="28"/>
          <w:szCs w:val="28"/>
        </w:rPr>
        <w:t xml:space="preserve"> а/транспортных средств (ООО «Гагарин-Останкино»,</w:t>
      </w:r>
      <w:r w:rsidR="00BA208F">
        <w:rPr>
          <w:sz w:val="28"/>
          <w:szCs w:val="28"/>
        </w:rPr>
        <w:t xml:space="preserve"> ООО</w:t>
      </w:r>
      <w:r w:rsidR="0030187E" w:rsidRPr="000B5BDF">
        <w:rPr>
          <w:sz w:val="28"/>
          <w:szCs w:val="28"/>
        </w:rPr>
        <w:t xml:space="preserve"> «ЭГГЕР ДРЕВПРОДУКТ ГАГАРИН», АО «</w:t>
      </w:r>
      <w:proofErr w:type="spellStart"/>
      <w:r w:rsidR="0030187E" w:rsidRPr="000B5BDF">
        <w:rPr>
          <w:sz w:val="28"/>
          <w:szCs w:val="28"/>
        </w:rPr>
        <w:t>Мосводоканал</w:t>
      </w:r>
      <w:proofErr w:type="spellEnd"/>
      <w:r w:rsidR="0030187E" w:rsidRPr="000B5BDF">
        <w:rPr>
          <w:sz w:val="28"/>
          <w:szCs w:val="28"/>
        </w:rPr>
        <w:t xml:space="preserve">» (Гагарин), МБУ «Благоустройство Гагарин», Отдел по культуре Администрации МО «Гагаринский район» Смоленской области, Управление </w:t>
      </w:r>
      <w:proofErr w:type="spellStart"/>
      <w:r w:rsidR="0030187E" w:rsidRPr="000B5BDF">
        <w:rPr>
          <w:sz w:val="28"/>
          <w:szCs w:val="28"/>
        </w:rPr>
        <w:t>СиЖКХ</w:t>
      </w:r>
      <w:proofErr w:type="spellEnd"/>
      <w:r w:rsidR="0030187E" w:rsidRPr="000B5BDF">
        <w:rPr>
          <w:sz w:val="28"/>
          <w:szCs w:val="28"/>
        </w:rPr>
        <w:t xml:space="preserve"> Администрации МО «Гагаринский район» Смоленской области);</w:t>
      </w:r>
    </w:p>
    <w:p w:rsidR="0030187E" w:rsidRPr="00BA208F" w:rsidRDefault="0030187E" w:rsidP="00BA208F">
      <w:pPr>
        <w:numPr>
          <w:ilvl w:val="0"/>
          <w:numId w:val="20"/>
        </w:numPr>
        <w:shd w:val="clear" w:color="auto" w:fill="FFFFFF"/>
        <w:ind w:left="0" w:firstLine="1134"/>
        <w:jc w:val="both"/>
        <w:rPr>
          <w:sz w:val="28"/>
          <w:szCs w:val="28"/>
        </w:rPr>
      </w:pPr>
      <w:r w:rsidRPr="00BA208F">
        <w:rPr>
          <w:sz w:val="28"/>
          <w:szCs w:val="28"/>
        </w:rPr>
        <w:t xml:space="preserve"> содержание зданий и сооружений (ОБП №3 Ф-Л «Дорохово» АО «</w:t>
      </w:r>
      <w:proofErr w:type="spellStart"/>
      <w:r w:rsidRPr="00BA208F">
        <w:rPr>
          <w:sz w:val="28"/>
          <w:szCs w:val="28"/>
        </w:rPr>
        <w:t>Мостотрест-сервис</w:t>
      </w:r>
      <w:proofErr w:type="spellEnd"/>
      <w:r w:rsidRPr="00BA208F">
        <w:rPr>
          <w:sz w:val="28"/>
          <w:szCs w:val="28"/>
        </w:rPr>
        <w:t>»);</w:t>
      </w:r>
    </w:p>
    <w:p w:rsidR="0030187E" w:rsidRDefault="0030187E" w:rsidP="0030187E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перевода поголовья скота в основное стадо (СХПК колхо</w:t>
      </w:r>
      <w:proofErr w:type="gramStart"/>
      <w:r w:rsidRPr="00863B17"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63B17">
        <w:rPr>
          <w:sz w:val="28"/>
          <w:szCs w:val="28"/>
        </w:rPr>
        <w:t>племзавод</w:t>
      </w:r>
      <w:proofErr w:type="spellEnd"/>
    </w:p>
    <w:p w:rsidR="0030187E" w:rsidRPr="00731223" w:rsidRDefault="0030187E" w:rsidP="0030187E">
      <w:pPr>
        <w:shd w:val="clear" w:color="auto" w:fill="FFFFFF"/>
        <w:jc w:val="both"/>
        <w:rPr>
          <w:sz w:val="28"/>
          <w:szCs w:val="28"/>
        </w:rPr>
      </w:pPr>
      <w:r w:rsidRPr="00863B17">
        <w:rPr>
          <w:sz w:val="28"/>
          <w:szCs w:val="28"/>
        </w:rPr>
        <w:t xml:space="preserve"> </w:t>
      </w:r>
      <w:proofErr w:type="gramStart"/>
      <w:r w:rsidRPr="00863B17">
        <w:rPr>
          <w:sz w:val="28"/>
          <w:szCs w:val="28"/>
        </w:rPr>
        <w:t>«Радищево»)</w:t>
      </w:r>
      <w:r w:rsidRPr="00731223">
        <w:rPr>
          <w:sz w:val="28"/>
          <w:szCs w:val="28"/>
        </w:rPr>
        <w:t>;</w:t>
      </w:r>
      <w:proofErr w:type="gramEnd"/>
    </w:p>
    <w:p w:rsidR="0030187E" w:rsidRDefault="0030187E" w:rsidP="0030187E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прочих материальных ценностей (ООО «Мобил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ЗАО</w:t>
      </w:r>
    </w:p>
    <w:p w:rsidR="0030187E" w:rsidRDefault="0030187E" w:rsidP="003018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«КЛАССЕН-РУС», ООО «Гагаринский машиностроительный завод»)</w:t>
      </w:r>
      <w:r w:rsidR="00BA208F">
        <w:rPr>
          <w:sz w:val="28"/>
          <w:szCs w:val="28"/>
        </w:rPr>
        <w:t xml:space="preserve"> (оргтехника, и др.)</w:t>
      </w:r>
      <w:r w:rsidRPr="00863B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30187E" w:rsidRDefault="00BA208F" w:rsidP="003018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ГУЧ «Управление капитального строительства», в</w:t>
      </w:r>
      <w:r w:rsidR="0030187E">
        <w:rPr>
          <w:sz w:val="28"/>
          <w:szCs w:val="28"/>
        </w:rPr>
        <w:t xml:space="preserve"> рамках реализации областной инвестиционной программы</w:t>
      </w:r>
      <w:r>
        <w:rPr>
          <w:sz w:val="28"/>
          <w:szCs w:val="28"/>
        </w:rPr>
        <w:t>,</w:t>
      </w:r>
      <w:r w:rsidR="0030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освоены </w:t>
      </w:r>
      <w:r w:rsidR="0030187E">
        <w:rPr>
          <w:sz w:val="28"/>
          <w:szCs w:val="28"/>
        </w:rPr>
        <w:t>денежные средства</w:t>
      </w:r>
      <w:r w:rsidRPr="00BA208F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4,6 млн. руб., предусмотренные на с</w:t>
      </w:r>
      <w:r w:rsidR="0030187E">
        <w:rPr>
          <w:sz w:val="28"/>
          <w:szCs w:val="28"/>
        </w:rPr>
        <w:t xml:space="preserve">троительство газопровода </w:t>
      </w:r>
      <w:r>
        <w:rPr>
          <w:sz w:val="28"/>
          <w:szCs w:val="28"/>
        </w:rPr>
        <w:t xml:space="preserve">в </w:t>
      </w:r>
      <w:r w:rsidR="0030187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="0030187E">
        <w:rPr>
          <w:sz w:val="28"/>
          <w:szCs w:val="28"/>
        </w:rPr>
        <w:t>Ивино</w:t>
      </w:r>
      <w:proofErr w:type="spellEnd"/>
      <w:r w:rsidR="0030187E">
        <w:rPr>
          <w:sz w:val="28"/>
          <w:szCs w:val="28"/>
        </w:rPr>
        <w:t xml:space="preserve"> </w:t>
      </w:r>
      <w:proofErr w:type="spellStart"/>
      <w:r w:rsidR="0030187E">
        <w:rPr>
          <w:sz w:val="28"/>
          <w:szCs w:val="28"/>
        </w:rPr>
        <w:t>Родомановского</w:t>
      </w:r>
      <w:proofErr w:type="spellEnd"/>
      <w:r w:rsidR="0030187E">
        <w:rPr>
          <w:sz w:val="28"/>
          <w:szCs w:val="28"/>
        </w:rPr>
        <w:t xml:space="preserve"> сельского поселения.</w:t>
      </w:r>
    </w:p>
    <w:p w:rsidR="0030187E" w:rsidRDefault="0030187E" w:rsidP="003018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Филиалом ПАО «МРСКА ЦЕНТРА»</w:t>
      </w:r>
      <w:r w:rsidR="00BA20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A208F">
        <w:rPr>
          <w:sz w:val="28"/>
          <w:szCs w:val="28"/>
        </w:rPr>
        <w:t xml:space="preserve"> </w:t>
      </w:r>
      <w:r>
        <w:rPr>
          <w:sz w:val="28"/>
          <w:szCs w:val="28"/>
        </w:rPr>
        <w:t>«СМОЛЕНСКЭНЕРГО» проводились работы по техническому присоединению к электрическим сетям и комплексной прочистк</w:t>
      </w:r>
      <w:r w:rsidR="00BA208F">
        <w:rPr>
          <w:sz w:val="28"/>
          <w:szCs w:val="28"/>
        </w:rPr>
        <w:t>е</w:t>
      </w:r>
      <w:r>
        <w:rPr>
          <w:sz w:val="28"/>
          <w:szCs w:val="28"/>
        </w:rPr>
        <w:t xml:space="preserve"> просек.</w:t>
      </w:r>
    </w:p>
    <w:p w:rsidR="0030187E" w:rsidRDefault="0030187E" w:rsidP="003018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Выполнена реконструкция кровли в образовательных учреждениях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МБУ «Центр детского творчества», МБОУ «</w:t>
      </w:r>
      <w:proofErr w:type="spellStart"/>
      <w:r>
        <w:rPr>
          <w:sz w:val="28"/>
          <w:szCs w:val="28"/>
        </w:rPr>
        <w:t>Родомановская</w:t>
      </w:r>
      <w:proofErr w:type="spellEnd"/>
      <w:r>
        <w:rPr>
          <w:sz w:val="28"/>
          <w:szCs w:val="28"/>
        </w:rPr>
        <w:t xml:space="preserve"> средняя школа». Объем освоенных инвестиций составил 4,7 млн. руб.- средства областного бюджета.</w:t>
      </w:r>
    </w:p>
    <w:p w:rsidR="0030187E" w:rsidRDefault="0030187E" w:rsidP="0030187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малого предпринимательства за</w:t>
      </w:r>
      <w:r w:rsidRPr="00045B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</w:t>
      </w:r>
      <w:r w:rsidRPr="00F54ED3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2018</w:t>
      </w:r>
      <w:r w:rsidRPr="00863B1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63B17">
        <w:rPr>
          <w:sz w:val="28"/>
          <w:szCs w:val="28"/>
        </w:rPr>
        <w:t xml:space="preserve"> освоено инвестиций в сумме </w:t>
      </w:r>
      <w:r>
        <w:rPr>
          <w:sz w:val="28"/>
          <w:szCs w:val="28"/>
        </w:rPr>
        <w:t xml:space="preserve">31,5 </w:t>
      </w:r>
      <w:r w:rsidRPr="00863B17">
        <w:rPr>
          <w:sz w:val="28"/>
          <w:szCs w:val="28"/>
        </w:rPr>
        <w:t>млн.</w:t>
      </w:r>
      <w:r w:rsidR="00BA208F"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руб.,</w:t>
      </w:r>
      <w:r>
        <w:rPr>
          <w:sz w:val="28"/>
          <w:szCs w:val="28"/>
        </w:rPr>
        <w:t xml:space="preserve"> что составило 39,7% от уровня</w:t>
      </w:r>
      <w:r w:rsidRPr="00863B1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63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(79,3 млн.</w:t>
      </w:r>
      <w:r w:rsidR="00BA208F">
        <w:rPr>
          <w:sz w:val="28"/>
          <w:szCs w:val="28"/>
        </w:rPr>
        <w:t xml:space="preserve"> </w:t>
      </w:r>
      <w:r>
        <w:rPr>
          <w:sz w:val="28"/>
          <w:szCs w:val="28"/>
        </w:rPr>
        <w:t>руб.). Причиной снижения</w:t>
      </w:r>
      <w:r w:rsidR="00BA20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208F">
        <w:rPr>
          <w:sz w:val="28"/>
          <w:szCs w:val="28"/>
        </w:rPr>
        <w:t xml:space="preserve">по сравнению с предыдущим годом, </w:t>
      </w:r>
      <w:r>
        <w:rPr>
          <w:sz w:val="28"/>
          <w:szCs w:val="28"/>
        </w:rPr>
        <w:t xml:space="preserve">объемов освоенных инвестиций в данной категории субъектов бизнеса стало завершение реализации и ввод в эксплуатацию </w:t>
      </w:r>
      <w:r>
        <w:rPr>
          <w:sz w:val="28"/>
          <w:szCs w:val="28"/>
          <w:lang w:val="en-US"/>
        </w:rPr>
        <w:t>IV</w:t>
      </w:r>
      <w:r w:rsidRPr="002D1414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очереди реализации инвестиционного проекта по расширению кролиководческого комплекса ООО «</w:t>
      </w:r>
      <w:proofErr w:type="spellStart"/>
      <w:r>
        <w:rPr>
          <w:sz w:val="28"/>
          <w:szCs w:val="28"/>
        </w:rPr>
        <w:t>Кролъ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</w:t>
      </w:r>
      <w:r w:rsidR="00BA208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изменение сроков и маркетинговой политики при реализации основных этапов инвестиционного проекта АО «Агропромышленная фирма «Наша </w:t>
      </w:r>
      <w:r w:rsidR="00BA208F">
        <w:rPr>
          <w:sz w:val="28"/>
          <w:szCs w:val="28"/>
        </w:rPr>
        <w:t>Ж</w:t>
      </w:r>
      <w:r>
        <w:rPr>
          <w:sz w:val="28"/>
          <w:szCs w:val="28"/>
        </w:rPr>
        <w:t>итница»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187E" w:rsidRDefault="0030187E" w:rsidP="00301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B17">
        <w:rPr>
          <w:sz w:val="28"/>
          <w:szCs w:val="28"/>
        </w:rPr>
        <w:t xml:space="preserve">В структуре источников инвестиций </w:t>
      </w:r>
      <w:r>
        <w:rPr>
          <w:sz w:val="28"/>
          <w:szCs w:val="28"/>
        </w:rPr>
        <w:t>по организациям, не относящимся к субъектам малого предпринимательства, доля собственных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едприятий составила 60,5 %, </w:t>
      </w:r>
      <w:r w:rsidRPr="00863B17">
        <w:rPr>
          <w:sz w:val="28"/>
          <w:szCs w:val="28"/>
        </w:rPr>
        <w:t>привлеченны</w:t>
      </w:r>
      <w:r>
        <w:rPr>
          <w:sz w:val="28"/>
          <w:szCs w:val="28"/>
        </w:rPr>
        <w:t>е</w:t>
      </w:r>
      <w:r w:rsidRPr="00863B1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а- 39,5 %.</w:t>
      </w:r>
    </w:p>
    <w:p w:rsidR="0030187E" w:rsidRDefault="0030187E" w:rsidP="0030187E">
      <w:pPr>
        <w:widowControl w:val="0"/>
        <w:ind w:firstLine="708"/>
        <w:jc w:val="both"/>
        <w:rPr>
          <w:sz w:val="28"/>
          <w:szCs w:val="28"/>
        </w:rPr>
      </w:pPr>
      <w:r w:rsidRPr="00684B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1-го полугодия </w:t>
      </w:r>
      <w:r w:rsidRPr="00684B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84B7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4B74">
        <w:rPr>
          <w:sz w:val="28"/>
          <w:szCs w:val="28"/>
        </w:rPr>
        <w:t xml:space="preserve"> Главой муниципального образования «Гагаринский район» Смоленской области и руководителями профильных отделов проведено </w:t>
      </w:r>
      <w:r>
        <w:rPr>
          <w:sz w:val="28"/>
          <w:szCs w:val="28"/>
        </w:rPr>
        <w:t>24</w:t>
      </w:r>
      <w:r w:rsidRPr="00684B74">
        <w:rPr>
          <w:sz w:val="28"/>
          <w:szCs w:val="28"/>
        </w:rPr>
        <w:t xml:space="preserve"> </w:t>
      </w:r>
      <w:r w:rsidR="00BA208F">
        <w:rPr>
          <w:sz w:val="28"/>
          <w:szCs w:val="28"/>
        </w:rPr>
        <w:t xml:space="preserve">ед. </w:t>
      </w:r>
      <w:r w:rsidRPr="00684B74">
        <w:rPr>
          <w:sz w:val="28"/>
          <w:szCs w:val="28"/>
        </w:rPr>
        <w:t>переговор</w:t>
      </w:r>
      <w:r w:rsidR="00BA208F">
        <w:rPr>
          <w:sz w:val="28"/>
          <w:szCs w:val="28"/>
        </w:rPr>
        <w:t>ов</w:t>
      </w:r>
      <w:r w:rsidRPr="00684B74">
        <w:rPr>
          <w:sz w:val="28"/>
          <w:szCs w:val="28"/>
        </w:rPr>
        <w:t xml:space="preserve"> с инвесторами</w:t>
      </w:r>
      <w:r>
        <w:rPr>
          <w:sz w:val="28"/>
          <w:szCs w:val="28"/>
        </w:rPr>
        <w:t xml:space="preserve">. </w:t>
      </w:r>
    </w:p>
    <w:p w:rsidR="0030187E" w:rsidRPr="005760C7" w:rsidRDefault="0030187E" w:rsidP="0030187E">
      <w:pPr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 «Гагаринский район» Смоленской области в течение 1-го полугодия 2018 года осуществлялась реализация следующих инвестиционных проектов</w:t>
      </w:r>
      <w:r w:rsidRPr="005760C7">
        <w:rPr>
          <w:rFonts w:ascii="Times New Roman CYR" w:hAnsi="Times New Roman CYR" w:cs="Times New Roman CYR"/>
          <w:sz w:val="28"/>
          <w:szCs w:val="28"/>
        </w:rPr>
        <w:t>:</w:t>
      </w:r>
    </w:p>
    <w:p w:rsidR="0030187E" w:rsidRDefault="0030187E" w:rsidP="0030187E">
      <w:pPr>
        <w:numPr>
          <w:ilvl w:val="0"/>
          <w:numId w:val="19"/>
        </w:numPr>
        <w:autoSpaceDE w:val="0"/>
        <w:autoSpaceDN w:val="0"/>
        <w:adjustRightInd w:val="0"/>
        <w:ind w:left="9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Кролъ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30187E" w:rsidRPr="00214EA1" w:rsidRDefault="0030187E" w:rsidP="0030187E">
      <w:pPr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отчетном периоде 2018 года инвестором продолжалась реализация запланированных очередей развития кролиководческого комплекса. </w:t>
      </w:r>
      <w:r w:rsidRPr="003D324B">
        <w:rPr>
          <w:color w:val="000000"/>
          <w:sz w:val="28"/>
          <w:szCs w:val="28"/>
        </w:rPr>
        <w:t>Реализация проекта осуществляется с учетом новейших достижений в области содержания и выращивания животных, генетики и селекции, убоя, утилизации отходов, отвечающих международным нормативам и экологическим требованиям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планом-графиком. Общая проектная мощность предприятия 900 т/мяса в год.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D327B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м квартале 2018 года введена в эксплуатацию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Pr="00214EA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 очередь производства, что позволило уже в мае 2018 года увеличить производство до 18000 кроликоматок, по продукции</w:t>
      </w:r>
      <w:r w:rsidR="00BA20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около 80 тонн мяса кроликов в месяц.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эффект-12 рабочих мест. На период 2018-2025 годы инвестором запланировано строительство ангара «репродуктора-мультипликатора», что позволит увеличить маточное поголовье до 25000 </w:t>
      </w:r>
      <w:r w:rsidR="00BA208F">
        <w:rPr>
          <w:rFonts w:ascii="Times New Roman CYR" w:hAnsi="Times New Roman CYR" w:cs="Times New Roman CYR"/>
          <w:sz w:val="28"/>
          <w:szCs w:val="28"/>
        </w:rPr>
        <w:t>голов</w:t>
      </w:r>
      <w:r>
        <w:rPr>
          <w:rFonts w:ascii="Times New Roman CYR" w:hAnsi="Times New Roman CYR" w:cs="Times New Roman CYR"/>
          <w:sz w:val="28"/>
          <w:szCs w:val="28"/>
        </w:rPr>
        <w:t xml:space="preserve"> в год с ежегодной продажей 10000 родительского поголовья для генетического материала кролиководческим хозяйствам. Объем инвестиций на 2018 год ориентировочно 100,0 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30187E" w:rsidRPr="006B6726" w:rsidRDefault="0030187E" w:rsidP="0030187E">
      <w:pPr>
        <w:numPr>
          <w:ilvl w:val="0"/>
          <w:numId w:val="19"/>
        </w:numPr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  <w:r w:rsidRPr="006B6726">
        <w:rPr>
          <w:sz w:val="28"/>
          <w:szCs w:val="28"/>
        </w:rPr>
        <w:t xml:space="preserve">АО «Агропромышленная фирма «Наша </w:t>
      </w:r>
      <w:r w:rsidR="003576BA">
        <w:rPr>
          <w:sz w:val="28"/>
          <w:szCs w:val="28"/>
        </w:rPr>
        <w:t>Ж</w:t>
      </w:r>
      <w:r w:rsidRPr="006B6726">
        <w:rPr>
          <w:sz w:val="28"/>
          <w:szCs w:val="28"/>
        </w:rPr>
        <w:t>итница».</w:t>
      </w:r>
    </w:p>
    <w:p w:rsidR="0030187E" w:rsidRDefault="0030187E" w:rsidP="0030187E">
      <w:pPr>
        <w:jc w:val="both"/>
        <w:rPr>
          <w:sz w:val="28"/>
          <w:szCs w:val="28"/>
        </w:rPr>
      </w:pPr>
      <w:r w:rsidRPr="006B6726">
        <w:rPr>
          <w:sz w:val="28"/>
          <w:szCs w:val="28"/>
        </w:rPr>
        <w:t xml:space="preserve">Организация реализует одновременно несколько этапов инвестиционного проекта по созданию современного многоотраслевого агропромышленного предприятия. </w:t>
      </w:r>
    </w:p>
    <w:p w:rsidR="0030187E" w:rsidRDefault="0030187E" w:rsidP="0030187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Инвестором построена площадка для содержания 200-т голов КРС, осуществляется</w:t>
      </w:r>
    </w:p>
    <w:p w:rsidR="0030187E" w:rsidRDefault="0030187E" w:rsidP="0030187E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планировка территории для строительства откормочной площадки на 600-т голов КРС.</w:t>
      </w:r>
    </w:p>
    <w:p w:rsidR="0030187E" w:rsidRDefault="0030187E" w:rsidP="0030187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Сметанин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И.Н..</w:t>
      </w:r>
    </w:p>
    <w:p w:rsidR="0030187E" w:rsidRPr="00DD0263" w:rsidRDefault="0030187E" w:rsidP="0030187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Завершено строительство фермы для содержания КРС молочного направления.</w:t>
      </w:r>
      <w:r w:rsidRPr="00D327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01.07.2018 г. поголовье КРС в хозяйстве</w:t>
      </w:r>
      <w:r w:rsidR="003576BA">
        <w:rPr>
          <w:rFonts w:ascii="Times New Roman CYR" w:hAnsi="Times New Roman CYR" w:cs="Times New Roman CYR"/>
          <w:sz w:val="28"/>
          <w:szCs w:val="28"/>
        </w:rPr>
        <w:t xml:space="preserve"> составило</w:t>
      </w:r>
      <w:r>
        <w:rPr>
          <w:rFonts w:ascii="Times New Roman CYR" w:hAnsi="Times New Roman CYR" w:cs="Times New Roman CYR"/>
          <w:sz w:val="28"/>
          <w:szCs w:val="28"/>
        </w:rPr>
        <w:t xml:space="preserve"> 66 </w:t>
      </w:r>
      <w:r w:rsidR="003576BA">
        <w:rPr>
          <w:rFonts w:ascii="Times New Roman CYR" w:hAnsi="Times New Roman CYR" w:cs="Times New Roman CYR"/>
          <w:sz w:val="28"/>
          <w:szCs w:val="28"/>
        </w:rPr>
        <w:t>голов</w:t>
      </w:r>
      <w:r>
        <w:rPr>
          <w:rFonts w:ascii="Times New Roman CYR" w:hAnsi="Times New Roman CYR" w:cs="Times New Roman CYR"/>
          <w:sz w:val="28"/>
          <w:szCs w:val="28"/>
        </w:rPr>
        <w:t xml:space="preserve"> и 66 голов телят. В полном объеме функционирует система добровольного доения. Валовое производство молока в 1-м полугодии 2018 года составило 40 тонн. Продолжаются </w:t>
      </w:r>
      <w:r w:rsidRPr="00DD0263">
        <w:rPr>
          <w:rFonts w:ascii="Times New Roman CYR" w:hAnsi="Times New Roman CYR" w:cs="Times New Roman CYR"/>
          <w:sz w:val="28"/>
          <w:szCs w:val="28"/>
        </w:rPr>
        <w:t xml:space="preserve">работы по обустройству площадки для строительства цеха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DD0263">
        <w:rPr>
          <w:rFonts w:ascii="Times New Roman CYR" w:hAnsi="Times New Roman CYR" w:cs="Times New Roman CYR"/>
          <w:sz w:val="28"/>
          <w:szCs w:val="28"/>
        </w:rPr>
        <w:t>переработки молок</w:t>
      </w:r>
      <w:r>
        <w:rPr>
          <w:rFonts w:ascii="Times New Roman CYR" w:hAnsi="Times New Roman CYR" w:cs="Times New Roman CYR"/>
          <w:sz w:val="28"/>
          <w:szCs w:val="28"/>
        </w:rPr>
        <w:t xml:space="preserve">а, пробурена скважина для воды. </w:t>
      </w:r>
    </w:p>
    <w:p w:rsidR="0030187E" w:rsidRDefault="0030187E" w:rsidP="0030187E">
      <w:pPr>
        <w:numPr>
          <w:ilvl w:val="0"/>
          <w:numId w:val="19"/>
        </w:numPr>
        <w:ind w:left="92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Сельскохозяйственный производственный кооператив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Родоманово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30187E" w:rsidRDefault="0030187E" w:rsidP="0030187E">
      <w:pPr>
        <w:jc w:val="both"/>
        <w:rPr>
          <w:bCs/>
          <w:sz w:val="28"/>
          <w:szCs w:val="28"/>
        </w:rPr>
      </w:pPr>
      <w:r w:rsidRPr="003D324B">
        <w:rPr>
          <w:bCs/>
          <w:sz w:val="28"/>
          <w:szCs w:val="28"/>
        </w:rPr>
        <w:t>Предприятие осуществляет деятельность с 2012 года. В 2016 году получен статус племенного репродуктора по разведению КРС бурой швицкой породы. По состоянию на 01.</w:t>
      </w:r>
      <w:r>
        <w:rPr>
          <w:bCs/>
          <w:sz w:val="28"/>
          <w:szCs w:val="28"/>
        </w:rPr>
        <w:t>07</w:t>
      </w:r>
      <w:r w:rsidRPr="003D324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324B">
        <w:rPr>
          <w:bCs/>
          <w:sz w:val="28"/>
          <w:szCs w:val="28"/>
        </w:rPr>
        <w:t xml:space="preserve"> г. в хозяйстве 950 голов КРС. В период 2018-2019 год запланировано увеличение поголовья до 1</w:t>
      </w:r>
      <w:r>
        <w:rPr>
          <w:bCs/>
          <w:sz w:val="28"/>
          <w:szCs w:val="28"/>
        </w:rPr>
        <w:t>2</w:t>
      </w:r>
      <w:r w:rsidRPr="003D324B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-1400</w:t>
      </w:r>
      <w:r w:rsidRPr="003D324B">
        <w:rPr>
          <w:bCs/>
          <w:sz w:val="28"/>
          <w:szCs w:val="28"/>
        </w:rPr>
        <w:t xml:space="preserve"> с последующей продажей нетелей бурой швицкой породы ежегодно в количестве не менее 400-сот голов. СПК в своей деятельности использует технологию выращивания молодняка «холодным методом»</w:t>
      </w:r>
      <w:r w:rsidR="003576BA">
        <w:rPr>
          <w:bCs/>
          <w:sz w:val="28"/>
          <w:szCs w:val="28"/>
        </w:rPr>
        <w:t xml:space="preserve"> </w:t>
      </w:r>
      <w:r w:rsidRPr="003D324B">
        <w:rPr>
          <w:bCs/>
          <w:sz w:val="28"/>
          <w:szCs w:val="28"/>
        </w:rPr>
        <w:t xml:space="preserve">- телята живут в металлических домиках по 15 голов и разделены </w:t>
      </w:r>
      <w:r>
        <w:rPr>
          <w:bCs/>
          <w:sz w:val="28"/>
          <w:szCs w:val="28"/>
        </w:rPr>
        <w:t xml:space="preserve">на группы по половому признаку. </w:t>
      </w:r>
      <w:proofErr w:type="gramStart"/>
      <w:r w:rsidRPr="003D324B">
        <w:rPr>
          <w:bCs/>
          <w:sz w:val="28"/>
          <w:szCs w:val="28"/>
        </w:rPr>
        <w:t>Предприятие имеет статус «сельскохозяйственный товаропроизводитель»</w:t>
      </w:r>
      <w:r>
        <w:rPr>
          <w:bCs/>
          <w:sz w:val="28"/>
          <w:szCs w:val="28"/>
        </w:rPr>
        <w:t xml:space="preserve">, </w:t>
      </w:r>
      <w:r w:rsidRPr="003D324B">
        <w:rPr>
          <w:bCs/>
          <w:sz w:val="28"/>
          <w:szCs w:val="28"/>
        </w:rPr>
        <w:t>участник областной государственной программы «Развитие сельского хозяйства и регулирование рынков с/</w:t>
      </w:r>
      <w:proofErr w:type="spellStart"/>
      <w:r w:rsidRPr="003D324B">
        <w:rPr>
          <w:bCs/>
          <w:sz w:val="28"/>
          <w:szCs w:val="28"/>
        </w:rPr>
        <w:t>х</w:t>
      </w:r>
      <w:proofErr w:type="spellEnd"/>
      <w:r w:rsidRPr="003D324B">
        <w:rPr>
          <w:bCs/>
          <w:sz w:val="28"/>
          <w:szCs w:val="28"/>
        </w:rPr>
        <w:t xml:space="preserve"> продукции, сырья и продовольствия в Смоленской области» на 2014-2020 годы, получатель государственной поддержки</w:t>
      </w:r>
      <w:r w:rsidR="003576BA">
        <w:rPr>
          <w:bCs/>
          <w:sz w:val="28"/>
          <w:szCs w:val="28"/>
        </w:rPr>
        <w:t xml:space="preserve"> - </w:t>
      </w:r>
      <w:r w:rsidRPr="003D324B">
        <w:rPr>
          <w:bCs/>
          <w:sz w:val="28"/>
          <w:szCs w:val="28"/>
        </w:rPr>
        <w:t>предоставлены субсидии на повышение продуктивности в молочном скотоводстве, возмещение процентной ставки по инвестиционному кредиту, оказание несвязанной поддержки в области растениеводства, содержание племенных с/</w:t>
      </w:r>
      <w:proofErr w:type="spellStart"/>
      <w:r w:rsidRPr="003D324B">
        <w:rPr>
          <w:bCs/>
          <w:sz w:val="28"/>
          <w:szCs w:val="28"/>
        </w:rPr>
        <w:t>х</w:t>
      </w:r>
      <w:proofErr w:type="spellEnd"/>
      <w:r w:rsidRPr="003D324B">
        <w:rPr>
          <w:bCs/>
          <w:sz w:val="28"/>
          <w:szCs w:val="28"/>
        </w:rPr>
        <w:t xml:space="preserve"> животных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В отчетном периоде осуществлялась подготовка пакета документов для прохождения процедуры государственной экспертизы. </w:t>
      </w:r>
    </w:p>
    <w:p w:rsidR="0030187E" w:rsidRDefault="0030187E" w:rsidP="0030187E">
      <w:pPr>
        <w:widowControl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2018 года введено в эксплуатацию </w:t>
      </w:r>
      <w:r w:rsidR="003576BA">
        <w:rPr>
          <w:sz w:val="28"/>
          <w:szCs w:val="28"/>
        </w:rPr>
        <w:t>жилья - 15341</w:t>
      </w:r>
      <w:r>
        <w:rPr>
          <w:sz w:val="28"/>
          <w:szCs w:val="28"/>
        </w:rPr>
        <w:t xml:space="preserve"> кв.м.</w:t>
      </w:r>
      <w:r w:rsidR="003576BA">
        <w:rPr>
          <w:sz w:val="28"/>
          <w:szCs w:val="28"/>
        </w:rPr>
        <w:t xml:space="preserve">, 140,4% к </w:t>
      </w:r>
      <w:r w:rsidR="003576BA">
        <w:rPr>
          <w:sz w:val="28"/>
          <w:szCs w:val="28"/>
        </w:rPr>
        <w:lastRenderedPageBreak/>
        <w:t>соответствующему периоду прошлого года.</w:t>
      </w:r>
    </w:p>
    <w:p w:rsidR="003576BA" w:rsidRDefault="003576BA" w:rsidP="0030187E">
      <w:pPr>
        <w:widowControl w:val="0"/>
        <w:ind w:firstLine="357"/>
        <w:jc w:val="both"/>
        <w:rPr>
          <w:sz w:val="28"/>
          <w:szCs w:val="28"/>
        </w:rPr>
      </w:pPr>
    </w:p>
    <w:p w:rsidR="003576BA" w:rsidRPr="006F0B43" w:rsidRDefault="003576BA" w:rsidP="003576BA">
      <w:pPr>
        <w:jc w:val="center"/>
        <w:rPr>
          <w:b/>
          <w:sz w:val="32"/>
          <w:szCs w:val="32"/>
        </w:rPr>
      </w:pPr>
      <w:r w:rsidRPr="001216F2">
        <w:rPr>
          <w:b/>
          <w:sz w:val="32"/>
          <w:szCs w:val="32"/>
        </w:rPr>
        <w:t>ДОРОЖНОЕ ХОЗЯЙСТВО И ТРАНСПОРТ</w:t>
      </w:r>
    </w:p>
    <w:p w:rsidR="003576BA" w:rsidRDefault="003576BA" w:rsidP="003576BA">
      <w:pPr>
        <w:jc w:val="both"/>
        <w:rPr>
          <w:b/>
          <w:sz w:val="28"/>
          <w:szCs w:val="28"/>
        </w:rPr>
      </w:pPr>
    </w:p>
    <w:p w:rsidR="00E911BD" w:rsidRPr="00FD5887" w:rsidRDefault="00E911BD" w:rsidP="00E911BD">
      <w:pPr>
        <w:ind w:firstLine="709"/>
        <w:jc w:val="both"/>
        <w:rPr>
          <w:sz w:val="28"/>
          <w:szCs w:val="28"/>
        </w:rPr>
      </w:pPr>
      <w:r w:rsidRPr="00FD5887">
        <w:rPr>
          <w:sz w:val="28"/>
          <w:szCs w:val="28"/>
        </w:rPr>
        <w:t>Дорожное хозяйство Российской Федерации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>На территории муниципального образования «Гагаринский район» Смоленской области протяженность автомобильных дорог с твердым покрытием составляет 862,714 км.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 xml:space="preserve">Общая протяженность автомобильных дорог </w:t>
      </w:r>
      <w:proofErr w:type="spellStart"/>
      <w:r w:rsidRPr="00FD5887">
        <w:rPr>
          <w:color w:val="000000"/>
          <w:sz w:val="28"/>
          <w:szCs w:val="28"/>
        </w:rPr>
        <w:t>Гагаринского</w:t>
      </w:r>
      <w:proofErr w:type="spellEnd"/>
      <w:r w:rsidRPr="00FD5887">
        <w:rPr>
          <w:color w:val="000000"/>
          <w:sz w:val="28"/>
          <w:szCs w:val="28"/>
        </w:rPr>
        <w:t xml:space="preserve"> района – 1229,114 км, в том числе: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 xml:space="preserve">- дороги федерального значения – 31,7 км; 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>- дороги регионального значения – 548,22 км;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>- дороги местного значения – 634,8 км;</w:t>
      </w:r>
    </w:p>
    <w:p w:rsidR="00E911BD" w:rsidRPr="00FD5887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FD5887">
        <w:rPr>
          <w:color w:val="000000"/>
          <w:sz w:val="28"/>
          <w:szCs w:val="28"/>
        </w:rPr>
        <w:t>- дороги ведомственного значения – 14,39 км.</w:t>
      </w:r>
    </w:p>
    <w:p w:rsidR="00E911BD" w:rsidRPr="00FD5887" w:rsidRDefault="00E911BD" w:rsidP="00E911BD">
      <w:pPr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 xml:space="preserve">Автодороги общего пользования: </w:t>
      </w:r>
      <w:proofErr w:type="gramStart"/>
      <w:r w:rsidRPr="00FD5887">
        <w:rPr>
          <w:sz w:val="28"/>
          <w:szCs w:val="28"/>
        </w:rPr>
        <w:t>«Беларусь-Темкино», «Подъезд к г. Гагарин», «Гагарин – Пречистое - Карманово», «</w:t>
      </w:r>
      <w:proofErr w:type="spellStart"/>
      <w:r w:rsidRPr="00FD5887">
        <w:rPr>
          <w:sz w:val="28"/>
          <w:szCs w:val="28"/>
        </w:rPr>
        <w:t>Сабурово</w:t>
      </w:r>
      <w:proofErr w:type="spellEnd"/>
      <w:r w:rsidRPr="00FD5887">
        <w:rPr>
          <w:sz w:val="28"/>
          <w:szCs w:val="28"/>
        </w:rPr>
        <w:t xml:space="preserve"> – Ельня – Лебёдки - граница с Тверской областью» - это дороги с твердым покрытием.</w:t>
      </w:r>
      <w:proofErr w:type="gramEnd"/>
      <w:r w:rsidRPr="00FD5887">
        <w:rPr>
          <w:sz w:val="28"/>
          <w:szCs w:val="28"/>
        </w:rPr>
        <w:t xml:space="preserve"> Они обеспечивают перевозки грузов и пассажиров </w:t>
      </w:r>
      <w:proofErr w:type="spellStart"/>
      <w:r w:rsidRPr="00FD5887">
        <w:rPr>
          <w:sz w:val="28"/>
          <w:szCs w:val="28"/>
        </w:rPr>
        <w:t>Темкинского</w:t>
      </w:r>
      <w:proofErr w:type="spellEnd"/>
      <w:r w:rsidRPr="00FD5887">
        <w:rPr>
          <w:sz w:val="28"/>
          <w:szCs w:val="28"/>
        </w:rPr>
        <w:t xml:space="preserve"> и </w:t>
      </w:r>
      <w:proofErr w:type="spellStart"/>
      <w:r w:rsidRPr="00FD5887">
        <w:rPr>
          <w:sz w:val="28"/>
          <w:szCs w:val="28"/>
        </w:rPr>
        <w:t>Гагаринского</w:t>
      </w:r>
      <w:proofErr w:type="spellEnd"/>
      <w:r w:rsidRPr="00FD5887">
        <w:rPr>
          <w:sz w:val="28"/>
          <w:szCs w:val="28"/>
        </w:rPr>
        <w:t xml:space="preserve"> районов, соединяют населенные пункты этих районов с федеральной автомобильной дорогой Москва – «Беларусь» М-1. Автомобильная дорога   общего пользования «</w:t>
      </w:r>
      <w:proofErr w:type="spellStart"/>
      <w:r w:rsidRPr="00FD5887">
        <w:rPr>
          <w:sz w:val="28"/>
          <w:szCs w:val="28"/>
        </w:rPr>
        <w:t>Сабурово</w:t>
      </w:r>
      <w:proofErr w:type="spellEnd"/>
      <w:r w:rsidRPr="00FD5887">
        <w:rPr>
          <w:sz w:val="28"/>
          <w:szCs w:val="28"/>
        </w:rPr>
        <w:t xml:space="preserve"> – Ельня – Лебёдки - граница с Тверской областью» соединяет населенные пункты </w:t>
      </w:r>
      <w:proofErr w:type="spellStart"/>
      <w:r w:rsidRPr="00FD5887">
        <w:rPr>
          <w:sz w:val="28"/>
          <w:szCs w:val="28"/>
        </w:rPr>
        <w:t>Гагаринского</w:t>
      </w:r>
      <w:proofErr w:type="spellEnd"/>
      <w:r w:rsidRPr="00FD5887">
        <w:rPr>
          <w:sz w:val="28"/>
          <w:szCs w:val="28"/>
        </w:rPr>
        <w:t xml:space="preserve"> районов с федеральной автомобильной дорогой «Москва – Рига» М-9. </w:t>
      </w:r>
    </w:p>
    <w:p w:rsidR="00E911BD" w:rsidRPr="00FD5887" w:rsidRDefault="00E911BD" w:rsidP="00E911BD">
      <w:pPr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 xml:space="preserve">С целью оценки технического состояния автомобильных дорог, искусственных сооружений и повышения безопасности пассажирских перевозок на территории </w:t>
      </w:r>
      <w:proofErr w:type="spellStart"/>
      <w:r w:rsidRPr="00FD5887">
        <w:rPr>
          <w:sz w:val="28"/>
          <w:szCs w:val="28"/>
        </w:rPr>
        <w:t>Гагаринского</w:t>
      </w:r>
      <w:proofErr w:type="spellEnd"/>
      <w:r w:rsidRPr="00FD5887">
        <w:rPr>
          <w:sz w:val="28"/>
          <w:szCs w:val="28"/>
        </w:rPr>
        <w:t xml:space="preserve"> района работает комиссия по обследованию муниципальных автобусных маршрутов.</w:t>
      </w:r>
    </w:p>
    <w:p w:rsidR="00E911BD" w:rsidRPr="00FD5887" w:rsidRDefault="00E911BD" w:rsidP="00E911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 xml:space="preserve">В </w:t>
      </w:r>
      <w:r w:rsidRPr="00FD5887">
        <w:rPr>
          <w:sz w:val="28"/>
          <w:szCs w:val="28"/>
          <w:lang w:val="en-US"/>
        </w:rPr>
        <w:t>I</w:t>
      </w:r>
      <w:r w:rsidRPr="00FD5887">
        <w:rPr>
          <w:sz w:val="28"/>
          <w:szCs w:val="28"/>
        </w:rPr>
        <w:t xml:space="preserve"> полугодии 2018 года проведено 3 совещания районной комиссии по обеспечению безопасности дорожного движения, на котором были рассмотрены вопросы:</w:t>
      </w:r>
    </w:p>
    <w:p w:rsidR="00E911BD" w:rsidRPr="00FD5887" w:rsidRDefault="00E911BD" w:rsidP="00E911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>- о состоянии аварийности на автодорогах района и принимаемых мерах по повышению безопасности дорожного движения;</w:t>
      </w:r>
    </w:p>
    <w:p w:rsidR="00E911BD" w:rsidRPr="00FD5887" w:rsidRDefault="00E911BD" w:rsidP="00E911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>- об организованных перевозках детей автобусами, в том числе применения уведомительного порядка таких перевозок;</w:t>
      </w:r>
    </w:p>
    <w:p w:rsidR="00E911BD" w:rsidRDefault="00E911BD" w:rsidP="00E911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D5887">
        <w:rPr>
          <w:sz w:val="28"/>
          <w:szCs w:val="28"/>
        </w:rPr>
        <w:t>- о состоянии детского дорожного транспортного травматизма и мерах по повышению безопасности детей на улицах и дорогах района в связи с окончанием учебного года.</w:t>
      </w:r>
    </w:p>
    <w:p w:rsidR="00E911BD" w:rsidRPr="00FD5887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5887">
        <w:rPr>
          <w:sz w:val="28"/>
          <w:szCs w:val="28"/>
        </w:rPr>
        <w:t xml:space="preserve">За </w:t>
      </w:r>
      <w:r w:rsidRPr="00FD588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FD5887">
        <w:rPr>
          <w:sz w:val="28"/>
          <w:szCs w:val="28"/>
        </w:rPr>
        <w:t xml:space="preserve"> 2018 года н</w:t>
      </w:r>
      <w:r>
        <w:rPr>
          <w:sz w:val="28"/>
          <w:szCs w:val="28"/>
        </w:rPr>
        <w:t>а повышение</w:t>
      </w:r>
      <w:r w:rsidRPr="00FD5887">
        <w:rPr>
          <w:sz w:val="28"/>
          <w:szCs w:val="28"/>
        </w:rPr>
        <w:t xml:space="preserve"> уровня безопасности дорожного движения израсходовано 124,02 тыс. рублей, выполнены следующие виды работ: </w:t>
      </w:r>
    </w:p>
    <w:p w:rsidR="00E911BD" w:rsidRPr="00FD5887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FD5887">
        <w:rPr>
          <w:rFonts w:eastAsia="Calibri"/>
          <w:color w:val="000000"/>
          <w:sz w:val="28"/>
          <w:szCs w:val="28"/>
          <w:lang w:eastAsia="en-US"/>
        </w:rPr>
        <w:t xml:space="preserve"> диагностика и оценке </w:t>
      </w:r>
      <w:proofErr w:type="spellStart"/>
      <w:r w:rsidRPr="00FD5887">
        <w:rPr>
          <w:rFonts w:eastAsia="Calibri"/>
          <w:color w:val="000000"/>
          <w:sz w:val="28"/>
          <w:szCs w:val="28"/>
          <w:lang w:eastAsia="en-US"/>
        </w:rPr>
        <w:t>транспортно-эксплутационного</w:t>
      </w:r>
      <w:proofErr w:type="spellEnd"/>
      <w:r w:rsidRPr="00FD5887">
        <w:rPr>
          <w:rFonts w:eastAsia="Calibri"/>
          <w:color w:val="000000"/>
          <w:sz w:val="28"/>
          <w:szCs w:val="28"/>
          <w:lang w:eastAsia="en-US"/>
        </w:rPr>
        <w:t xml:space="preserve"> состояния дорожно-уличной сети </w:t>
      </w:r>
      <w:proofErr w:type="gramStart"/>
      <w:r w:rsidRPr="00FD5887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Pr="00FD5887">
        <w:rPr>
          <w:rFonts w:eastAsia="Calibri"/>
          <w:color w:val="000000"/>
          <w:sz w:val="28"/>
          <w:szCs w:val="28"/>
          <w:lang w:eastAsia="en-US"/>
        </w:rPr>
        <w:t xml:space="preserve">. Гагарин по ул. 50 лет ВЛКСМ, ул. Красноармейская, пер </w:t>
      </w:r>
      <w:r w:rsidRPr="00FD5887">
        <w:rPr>
          <w:rFonts w:eastAsia="Calibri"/>
          <w:color w:val="000000"/>
          <w:sz w:val="28"/>
          <w:szCs w:val="28"/>
          <w:lang w:eastAsia="en-US"/>
        </w:rPr>
        <w:lastRenderedPageBreak/>
        <w:t>Студенческий, ул. Советская, окружная дорога 2 очереди, окружная дорога от 50 лет ВЛКСМ до а/</w:t>
      </w:r>
      <w:proofErr w:type="spellStart"/>
      <w:r w:rsidRPr="00FD5887"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 w:rsidRPr="00FD588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FD5887">
        <w:rPr>
          <w:rFonts w:eastAsia="Calibri"/>
          <w:color w:val="000000"/>
          <w:sz w:val="28"/>
          <w:szCs w:val="28"/>
          <w:lang w:eastAsia="en-US"/>
        </w:rPr>
        <w:t>Черногубцево</w:t>
      </w:r>
      <w:proofErr w:type="spellEnd"/>
      <w:r w:rsidRPr="00FD588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911BD" w:rsidRPr="00FD5887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5887">
        <w:rPr>
          <w:rFonts w:eastAsia="Calibri"/>
          <w:sz w:val="28"/>
          <w:szCs w:val="28"/>
          <w:lang w:eastAsia="en-US"/>
        </w:rPr>
        <w:t xml:space="preserve">- </w:t>
      </w:r>
      <w:r w:rsidRPr="00FD5887">
        <w:rPr>
          <w:rFonts w:eastAsia="Calibri"/>
          <w:bCs/>
          <w:sz w:val="28"/>
          <w:szCs w:val="28"/>
          <w:lang w:eastAsia="en-US"/>
        </w:rPr>
        <w:t>устройство временного ограждения пешеходной зоны моста, расположенного по адресу</w:t>
      </w:r>
      <w:r w:rsidRPr="00FD5887">
        <w:rPr>
          <w:rFonts w:eastAsia="Calibri"/>
          <w:sz w:val="28"/>
          <w:szCs w:val="28"/>
          <w:lang w:eastAsia="en-US"/>
        </w:rPr>
        <w:t xml:space="preserve"> ул. 50 лет ВЛКСМ в городе Гагарин Смоленской области. 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5887">
        <w:rPr>
          <w:rFonts w:eastAsia="Calibri"/>
          <w:sz w:val="28"/>
          <w:szCs w:val="28"/>
          <w:lang w:eastAsia="en-US"/>
        </w:rPr>
        <w:t xml:space="preserve">За </w:t>
      </w:r>
      <w:r w:rsidRPr="00FD5887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полугодие </w:t>
      </w:r>
      <w:r w:rsidRPr="00FD5887">
        <w:rPr>
          <w:rFonts w:eastAsia="Calibri"/>
          <w:sz w:val="28"/>
          <w:szCs w:val="28"/>
          <w:lang w:eastAsia="en-US"/>
        </w:rPr>
        <w:t>2018 года</w:t>
      </w:r>
      <w:r>
        <w:rPr>
          <w:rFonts w:eastAsia="Calibri"/>
          <w:sz w:val="28"/>
          <w:szCs w:val="28"/>
          <w:lang w:eastAsia="en-US"/>
        </w:rPr>
        <w:t xml:space="preserve"> на развитие автомобильных дорог общего пользования местного значения и дорожных сооружений израсходовано 5520,14 тыс. рублей, выполнены следующие виды работ: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 остановочных павильонов: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ул. Ленина, остановка «Первый полет», остановка магазин «Наташа» (</w:t>
      </w:r>
      <w:r w:rsidR="00A44D4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дв</w:t>
      </w:r>
      <w:r w:rsidR="00A44D40">
        <w:rPr>
          <w:rFonts w:eastAsia="Calibri"/>
          <w:sz w:val="28"/>
          <w:szCs w:val="28"/>
          <w:lang w:eastAsia="en-US"/>
        </w:rPr>
        <w:t>ух направлениях</w:t>
      </w:r>
      <w:r>
        <w:rPr>
          <w:rFonts w:eastAsia="Calibri"/>
          <w:sz w:val="28"/>
          <w:szCs w:val="28"/>
          <w:lang w:eastAsia="en-US"/>
        </w:rPr>
        <w:t>);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ул. Советская, остановка магазин «</w:t>
      </w:r>
      <w:proofErr w:type="spellStart"/>
      <w:r>
        <w:rPr>
          <w:rFonts w:eastAsia="Calibri"/>
          <w:sz w:val="28"/>
          <w:szCs w:val="28"/>
          <w:lang w:eastAsia="en-US"/>
        </w:rPr>
        <w:t>ТаунХаус</w:t>
      </w:r>
      <w:proofErr w:type="spellEnd"/>
      <w:r>
        <w:rPr>
          <w:rFonts w:eastAsia="Calibri"/>
          <w:sz w:val="28"/>
          <w:szCs w:val="28"/>
          <w:lang w:eastAsia="en-US"/>
        </w:rPr>
        <w:t>»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), остановка магазин «</w:t>
      </w:r>
      <w:proofErr w:type="spellStart"/>
      <w:r>
        <w:rPr>
          <w:rFonts w:eastAsia="Calibri"/>
          <w:sz w:val="28"/>
          <w:szCs w:val="28"/>
          <w:lang w:eastAsia="en-US"/>
        </w:rPr>
        <w:t>Ценопад</w:t>
      </w:r>
      <w:proofErr w:type="spellEnd"/>
      <w:r>
        <w:rPr>
          <w:rFonts w:eastAsia="Calibri"/>
          <w:sz w:val="28"/>
          <w:szCs w:val="28"/>
          <w:lang w:eastAsia="en-US"/>
        </w:rPr>
        <w:t>»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);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ул. 50 лет ВЛКСМ, остановка «Автовокзал»;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ул. Строителей, остановка магазин «Южный», остановка магазин «Магнит», остановка «Рынок»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);</w:t>
      </w:r>
      <w:proofErr w:type="gramEnd"/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ул. Новая, остановка д. 14-16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), остановка «МСО»;</w:t>
      </w:r>
    </w:p>
    <w:p w:rsidR="00E911BD" w:rsidRDefault="00E911BD" w:rsidP="00E911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ул. Гагарина, остановка «парк Солнцева»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), остановка гостиница «Восток», остановка «Комсомолец» (</w:t>
      </w:r>
      <w:r w:rsidR="00A44D40">
        <w:rPr>
          <w:rFonts w:eastAsia="Calibri"/>
          <w:sz w:val="28"/>
          <w:szCs w:val="28"/>
          <w:lang w:eastAsia="en-US"/>
        </w:rPr>
        <w:t>в двух направлениях</w:t>
      </w:r>
      <w:r>
        <w:rPr>
          <w:rFonts w:eastAsia="Calibri"/>
          <w:sz w:val="28"/>
          <w:szCs w:val="28"/>
          <w:lang w:eastAsia="en-US"/>
        </w:rPr>
        <w:t>), остановка СШ №4.</w:t>
      </w:r>
      <w:proofErr w:type="gramEnd"/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Ремонт внутриквартального проезда по ул.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Советская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д. 67-69.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Профилирование проезжей части гравийных дорог с добавлением нового материала по ул. Свердлова, ул.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Гжатская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Ремонт тротуара по ул. 26 Бакинских комиссаров.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Ремонт тротуара по ул. Гагарина д. 58-72.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Ремонт тротуара по ул. Строителей д. 48. 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Ремонт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трубопереезда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ул. В. Засулич.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Ямочный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ремонт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а/б покрытия дорог ул. Советская, ул. 50 лет ВЛКСМ, ул. Ленина, ул. Гагарина, ул. Строителей, пер. Пионерский.</w:t>
      </w:r>
    </w:p>
    <w:p w:rsidR="00E911BD" w:rsidRDefault="00E911BD" w:rsidP="00E911B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Устройство искусственных неровностей на проезжей части дорог по ул. Льва Толстого, ул.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Пролетарская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911BD" w:rsidRDefault="00E911BD" w:rsidP="00E911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11E6F">
        <w:rPr>
          <w:sz w:val="28"/>
          <w:szCs w:val="28"/>
        </w:rPr>
        <w:t>Для обе</w:t>
      </w:r>
      <w:r>
        <w:rPr>
          <w:sz w:val="28"/>
          <w:szCs w:val="28"/>
        </w:rPr>
        <w:t>спечения безопасности перевозок</w:t>
      </w:r>
      <w:r w:rsidRPr="00511E6F">
        <w:rPr>
          <w:sz w:val="28"/>
          <w:szCs w:val="28"/>
        </w:rPr>
        <w:t xml:space="preserve"> детей школьными маршрутами 15-17 мая 2018 года проведено обследование школьных автобусных маршрутов комиссией в составе представителей Администрации муниципального образования «Гагаринский район» Смоленской области, Комитета по образованию, ОГИБДД МО МВД России «Гагаринский», </w:t>
      </w:r>
      <w:proofErr w:type="spellStart"/>
      <w:r w:rsidRPr="00511E6F">
        <w:rPr>
          <w:sz w:val="28"/>
          <w:szCs w:val="28"/>
        </w:rPr>
        <w:t>Гагаринского</w:t>
      </w:r>
      <w:proofErr w:type="spellEnd"/>
      <w:r w:rsidRPr="00511E6F">
        <w:rPr>
          <w:sz w:val="28"/>
          <w:szCs w:val="28"/>
        </w:rPr>
        <w:t xml:space="preserve"> филиала СОГБУ «</w:t>
      </w:r>
      <w:proofErr w:type="spellStart"/>
      <w:r w:rsidRPr="00511E6F">
        <w:rPr>
          <w:sz w:val="28"/>
          <w:szCs w:val="28"/>
        </w:rPr>
        <w:t>Смоленскавтодор</w:t>
      </w:r>
      <w:proofErr w:type="spellEnd"/>
      <w:r w:rsidRPr="00511E6F">
        <w:rPr>
          <w:sz w:val="28"/>
          <w:szCs w:val="28"/>
        </w:rPr>
        <w:t xml:space="preserve">». </w:t>
      </w:r>
    </w:p>
    <w:p w:rsidR="00E911BD" w:rsidRPr="00511E6F" w:rsidRDefault="00E911BD" w:rsidP="00E911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511E6F">
        <w:rPr>
          <w:sz w:val="28"/>
          <w:szCs w:val="28"/>
        </w:rPr>
        <w:t>Д</w:t>
      </w:r>
      <w:r w:rsidRPr="00511E6F">
        <w:rPr>
          <w:color w:val="000000"/>
          <w:sz w:val="28"/>
          <w:szCs w:val="28"/>
        </w:rPr>
        <w:t xml:space="preserve">оля населения, проживающего в населенных пунктах, не имеющих регулярного автобусного и железнодорожного сообщения с </w:t>
      </w:r>
      <w:proofErr w:type="gramStart"/>
      <w:r w:rsidRPr="00511E6F">
        <w:rPr>
          <w:color w:val="000000"/>
          <w:sz w:val="28"/>
          <w:szCs w:val="28"/>
        </w:rPr>
        <w:t>г</w:t>
      </w:r>
      <w:proofErr w:type="gramEnd"/>
      <w:r w:rsidRPr="00511E6F">
        <w:rPr>
          <w:color w:val="000000"/>
          <w:sz w:val="28"/>
          <w:szCs w:val="28"/>
        </w:rPr>
        <w:t>. Гагарин, в общей численности населения муниципального района составляет 1,93 %.</w:t>
      </w:r>
    </w:p>
    <w:p w:rsidR="00E911BD" w:rsidRPr="00511E6F" w:rsidRDefault="00E911BD" w:rsidP="00E911BD">
      <w:pPr>
        <w:ind w:firstLine="709"/>
        <w:jc w:val="both"/>
        <w:rPr>
          <w:color w:val="000000"/>
          <w:sz w:val="28"/>
          <w:szCs w:val="28"/>
        </w:rPr>
      </w:pPr>
      <w:r w:rsidRPr="00511E6F">
        <w:rPr>
          <w:color w:val="000000"/>
          <w:sz w:val="28"/>
          <w:szCs w:val="28"/>
        </w:rPr>
        <w:t xml:space="preserve">Транспортное обслуживание населения, согласно заключенным договорам на использование муниципальной маршрутной сети на </w:t>
      </w:r>
      <w:r>
        <w:rPr>
          <w:color w:val="000000"/>
          <w:sz w:val="28"/>
          <w:szCs w:val="28"/>
        </w:rPr>
        <w:t xml:space="preserve">территории </w:t>
      </w:r>
      <w:proofErr w:type="spellStart"/>
      <w:r>
        <w:rPr>
          <w:color w:val="000000"/>
          <w:sz w:val="28"/>
          <w:szCs w:val="28"/>
        </w:rPr>
        <w:t>Гагаринского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  <w:r w:rsidRPr="00511E6F">
        <w:rPr>
          <w:color w:val="000000"/>
          <w:sz w:val="28"/>
          <w:szCs w:val="28"/>
        </w:rPr>
        <w:t xml:space="preserve"> осуществляют 2 </w:t>
      </w:r>
      <w:proofErr w:type="gramStart"/>
      <w:r w:rsidRPr="00511E6F">
        <w:rPr>
          <w:color w:val="000000"/>
          <w:sz w:val="28"/>
          <w:szCs w:val="28"/>
        </w:rPr>
        <w:t>автотранспортных</w:t>
      </w:r>
      <w:proofErr w:type="gramEnd"/>
      <w:r w:rsidRPr="00511E6F">
        <w:rPr>
          <w:color w:val="000000"/>
          <w:sz w:val="28"/>
          <w:szCs w:val="28"/>
        </w:rPr>
        <w:t xml:space="preserve"> предприятия. В предоставлении услуг по перевозке пассажиров участвуют:</w:t>
      </w:r>
    </w:p>
    <w:p w:rsidR="00E911BD" w:rsidRPr="00511E6F" w:rsidRDefault="00E911BD" w:rsidP="00E911BD">
      <w:pPr>
        <w:ind w:firstLine="709"/>
        <w:jc w:val="both"/>
        <w:rPr>
          <w:color w:val="000000"/>
          <w:sz w:val="28"/>
          <w:szCs w:val="28"/>
        </w:rPr>
      </w:pPr>
      <w:r w:rsidRPr="00511E6F">
        <w:rPr>
          <w:color w:val="000000"/>
          <w:sz w:val="28"/>
          <w:szCs w:val="28"/>
        </w:rPr>
        <w:t>- ООО «</w:t>
      </w:r>
      <w:proofErr w:type="spellStart"/>
      <w:r w:rsidRPr="00511E6F">
        <w:rPr>
          <w:color w:val="000000"/>
          <w:sz w:val="28"/>
          <w:szCs w:val="28"/>
        </w:rPr>
        <w:t>Трансгеосервис</w:t>
      </w:r>
      <w:proofErr w:type="spellEnd"/>
      <w:r w:rsidRPr="00511E6F">
        <w:rPr>
          <w:color w:val="000000"/>
          <w:sz w:val="28"/>
          <w:szCs w:val="28"/>
        </w:rPr>
        <w:t>» (городские маршруты);</w:t>
      </w:r>
    </w:p>
    <w:p w:rsidR="00E911BD" w:rsidRPr="00511E6F" w:rsidRDefault="00E911BD" w:rsidP="00E911BD">
      <w:pPr>
        <w:ind w:firstLine="709"/>
        <w:jc w:val="both"/>
        <w:rPr>
          <w:color w:val="000000"/>
          <w:sz w:val="28"/>
          <w:szCs w:val="28"/>
        </w:rPr>
      </w:pPr>
      <w:r w:rsidRPr="00511E6F">
        <w:rPr>
          <w:color w:val="000000"/>
          <w:sz w:val="28"/>
          <w:szCs w:val="28"/>
        </w:rPr>
        <w:t xml:space="preserve">- ООО "Бус - </w:t>
      </w:r>
      <w:proofErr w:type="spellStart"/>
      <w:r>
        <w:rPr>
          <w:color w:val="000000"/>
          <w:sz w:val="28"/>
          <w:szCs w:val="28"/>
        </w:rPr>
        <w:t>Лайн</w:t>
      </w:r>
      <w:proofErr w:type="spellEnd"/>
      <w:r>
        <w:rPr>
          <w:color w:val="000000"/>
          <w:sz w:val="28"/>
          <w:szCs w:val="28"/>
        </w:rPr>
        <w:t>" (внутрирайонные маршруты).</w:t>
      </w:r>
    </w:p>
    <w:p w:rsidR="00E911BD" w:rsidRDefault="00E911BD" w:rsidP="00E911BD">
      <w:pPr>
        <w:ind w:firstLine="709"/>
        <w:jc w:val="both"/>
        <w:rPr>
          <w:color w:val="000000"/>
          <w:sz w:val="28"/>
          <w:szCs w:val="28"/>
        </w:rPr>
      </w:pPr>
      <w:r w:rsidRPr="00511E6F">
        <w:rPr>
          <w:color w:val="000000"/>
          <w:sz w:val="28"/>
          <w:szCs w:val="28"/>
        </w:rPr>
        <w:lastRenderedPageBreak/>
        <w:t xml:space="preserve">Действующее расписание автотранспорта размещено на официальном сайте Администрации муниципального образования «Гагаринский район» Смоленской области </w:t>
      </w:r>
      <w:r w:rsidR="00A44D40">
        <w:rPr>
          <w:color w:val="000000"/>
          <w:sz w:val="28"/>
          <w:szCs w:val="28"/>
          <w:lang w:val="en-US"/>
        </w:rPr>
        <w:t>www</w:t>
      </w:r>
      <w:r w:rsidR="00A44D40" w:rsidRPr="00A44D40">
        <w:rPr>
          <w:color w:val="000000"/>
          <w:sz w:val="28"/>
          <w:szCs w:val="28"/>
        </w:rPr>
        <w:t>.</w:t>
      </w:r>
      <w:r w:rsidRPr="00511E6F">
        <w:rPr>
          <w:color w:val="000000"/>
          <w:sz w:val="28"/>
          <w:szCs w:val="28"/>
        </w:rPr>
        <w:t>гагаринадмин67.рф.</w:t>
      </w:r>
    </w:p>
    <w:p w:rsidR="00E911BD" w:rsidRDefault="00E911BD" w:rsidP="00E911BD">
      <w:pPr>
        <w:ind w:firstLine="709"/>
        <w:jc w:val="both"/>
        <w:rPr>
          <w:color w:val="000000"/>
          <w:sz w:val="28"/>
          <w:szCs w:val="28"/>
        </w:rPr>
      </w:pPr>
    </w:p>
    <w:p w:rsidR="00E911BD" w:rsidRPr="00A44D40" w:rsidRDefault="00E911BD" w:rsidP="00E911BD">
      <w:pPr>
        <w:jc w:val="center"/>
        <w:rPr>
          <w:b/>
          <w:sz w:val="32"/>
          <w:szCs w:val="32"/>
        </w:rPr>
      </w:pPr>
      <w:r w:rsidRPr="00A44D40">
        <w:rPr>
          <w:b/>
          <w:sz w:val="32"/>
          <w:szCs w:val="32"/>
        </w:rPr>
        <w:t>ПОТРЕБИТЕЛЬСКИЙ РЫНОК</w:t>
      </w:r>
    </w:p>
    <w:p w:rsidR="00E911BD" w:rsidRPr="00D956E9" w:rsidRDefault="00E911BD" w:rsidP="00E911BD">
      <w:pPr>
        <w:rPr>
          <w:sz w:val="28"/>
          <w:szCs w:val="28"/>
        </w:rPr>
      </w:pP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 xml:space="preserve">Потребительский рынок </w:t>
      </w:r>
      <w:r w:rsidR="00A44D40" w:rsidRPr="00AE254A">
        <w:rPr>
          <w:sz w:val="28"/>
          <w:szCs w:val="28"/>
        </w:rPr>
        <w:t>представляет собой сложную систему</w:t>
      </w:r>
      <w:r w:rsidR="00A44D40">
        <w:rPr>
          <w:sz w:val="28"/>
          <w:szCs w:val="28"/>
        </w:rPr>
        <w:t xml:space="preserve"> и</w:t>
      </w:r>
      <w:r w:rsidRPr="00AE254A">
        <w:rPr>
          <w:sz w:val="28"/>
          <w:szCs w:val="28"/>
        </w:rPr>
        <w:t xml:space="preserve"> обслуживает</w:t>
      </w:r>
      <w:r w:rsidR="00A44D40">
        <w:rPr>
          <w:sz w:val="28"/>
          <w:szCs w:val="28"/>
        </w:rPr>
        <w:t>,</w:t>
      </w:r>
      <w:r w:rsidRPr="00AE254A">
        <w:rPr>
          <w:sz w:val="28"/>
          <w:szCs w:val="28"/>
        </w:rPr>
        <w:t xml:space="preserve"> в основном</w:t>
      </w:r>
      <w:r w:rsidR="00A44D40">
        <w:rPr>
          <w:sz w:val="28"/>
          <w:szCs w:val="28"/>
        </w:rPr>
        <w:t>,</w:t>
      </w:r>
      <w:r w:rsidRPr="00AE254A">
        <w:rPr>
          <w:sz w:val="28"/>
          <w:szCs w:val="28"/>
        </w:rPr>
        <w:t xml:space="preserve"> сферу личностного потребления населения.</w:t>
      </w: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В связи с этим сформировалась динамичная конкурентная среда, высокая предпринимательская и инвестиционная активность. Растет число и разнообразие предприятий торговли, а также организаций по оказанию услуг в общественном питании и бытовом обслуживании, что непосредственно должно стимулировать рост экономики.</w:t>
      </w: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На территории муниципального образования «Гагаринский район» Смоленской области заметно возросло количество хозяйствующих субъектов различных организационно-правовых форм, работающих в сфере потребительского рынка. От деятельности этих предприятий зависит благополучие потребителя, а также экономическая и социальная стабильность района.</w:t>
      </w: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В целях развития и укрепления социальной сферы, потребителям должна быть предоставлена возможность использовать личные полученные доходы на приобретение качественных и безопасных товаров, работ, услуг.</w:t>
      </w: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На территории муниципального образования «Гагаринский район» Смоленской области по состоянию на 01.07.2018 года зарегистрировано 663 объект</w:t>
      </w:r>
      <w:r w:rsidR="00A44D40">
        <w:rPr>
          <w:sz w:val="28"/>
          <w:szCs w:val="28"/>
        </w:rPr>
        <w:t>а</w:t>
      </w:r>
      <w:r w:rsidRPr="00AE254A">
        <w:rPr>
          <w:sz w:val="28"/>
          <w:szCs w:val="28"/>
        </w:rPr>
        <w:t xml:space="preserve"> торгов</w:t>
      </w:r>
      <w:r w:rsidR="00A44D40">
        <w:rPr>
          <w:sz w:val="28"/>
          <w:szCs w:val="28"/>
        </w:rPr>
        <w:t>ли</w:t>
      </w:r>
      <w:r w:rsidRPr="00AE254A">
        <w:rPr>
          <w:sz w:val="28"/>
          <w:szCs w:val="28"/>
        </w:rPr>
        <w:t xml:space="preserve">, из них 491 ед. стационарных  объектов, </w:t>
      </w:r>
      <w:r w:rsidRPr="00AE254A">
        <w:rPr>
          <w:color w:val="000000"/>
          <w:sz w:val="28"/>
          <w:szCs w:val="28"/>
        </w:rPr>
        <w:t>172</w:t>
      </w:r>
      <w:r w:rsidRPr="00AE254A">
        <w:rPr>
          <w:sz w:val="28"/>
          <w:szCs w:val="28"/>
        </w:rPr>
        <w:t xml:space="preserve"> ед. нестационарных. </w:t>
      </w:r>
    </w:p>
    <w:p w:rsidR="00E911BD" w:rsidRPr="00AE254A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AE254A">
        <w:rPr>
          <w:color w:val="000000"/>
          <w:sz w:val="28"/>
          <w:szCs w:val="28"/>
        </w:rPr>
        <w:t>Торговая площадь объектов всего, составляет – 38650,1 кв</w:t>
      </w:r>
      <w:proofErr w:type="gramStart"/>
      <w:r w:rsidRPr="00AE254A">
        <w:rPr>
          <w:color w:val="000000"/>
          <w:sz w:val="28"/>
          <w:szCs w:val="28"/>
        </w:rPr>
        <w:t>.м</w:t>
      </w:r>
      <w:proofErr w:type="gramEnd"/>
      <w:r w:rsidRPr="00AE254A">
        <w:rPr>
          <w:color w:val="000000"/>
          <w:sz w:val="28"/>
          <w:szCs w:val="28"/>
        </w:rPr>
        <w:t xml:space="preserve"> из них: площадь стационарных объектов – 36443,7 кв.м, нестационарных объектов – 2206,4 кв.м.</w:t>
      </w:r>
    </w:p>
    <w:p w:rsidR="00E911BD" w:rsidRPr="00AE254A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AE254A">
        <w:rPr>
          <w:color w:val="000000"/>
          <w:sz w:val="28"/>
          <w:szCs w:val="28"/>
        </w:rPr>
        <w:t>Обеспеченность торговыми площадями – 813,3 кв</w:t>
      </w:r>
      <w:proofErr w:type="gramStart"/>
      <w:r w:rsidRPr="00AE254A">
        <w:rPr>
          <w:color w:val="000000"/>
          <w:sz w:val="28"/>
          <w:szCs w:val="28"/>
        </w:rPr>
        <w:t>.м</w:t>
      </w:r>
      <w:proofErr w:type="gramEnd"/>
      <w:r w:rsidRPr="00AE254A">
        <w:rPr>
          <w:color w:val="000000"/>
          <w:sz w:val="28"/>
          <w:szCs w:val="28"/>
        </w:rPr>
        <w:t xml:space="preserve">/1000 чел., при минимальном нормативе обеспеченности торговыми площадями в соответствии с методикой расчета </w:t>
      </w:r>
      <w:proofErr w:type="spellStart"/>
      <w:r w:rsidRPr="00AE254A">
        <w:rPr>
          <w:color w:val="000000"/>
          <w:sz w:val="28"/>
          <w:szCs w:val="28"/>
        </w:rPr>
        <w:t>Минпромторга</w:t>
      </w:r>
      <w:proofErr w:type="spellEnd"/>
      <w:r w:rsidRPr="00AE254A">
        <w:rPr>
          <w:color w:val="000000"/>
          <w:sz w:val="28"/>
          <w:szCs w:val="28"/>
        </w:rPr>
        <w:t xml:space="preserve"> РФ – 544 м. кв.м/1000 чел.</w:t>
      </w:r>
    </w:p>
    <w:p w:rsidR="00E911BD" w:rsidRPr="00AE254A" w:rsidRDefault="00E911BD" w:rsidP="00E911BD">
      <w:pPr>
        <w:ind w:firstLine="567"/>
        <w:jc w:val="both"/>
        <w:rPr>
          <w:sz w:val="28"/>
          <w:szCs w:val="28"/>
        </w:rPr>
      </w:pPr>
      <w:r w:rsidRPr="00AE254A">
        <w:rPr>
          <w:sz w:val="28"/>
          <w:szCs w:val="28"/>
        </w:rPr>
        <w:t xml:space="preserve">Предприятий общественного питания, действующих на территории муниципального образования «Гагаринский район» Смоленской области зарегистрировано 68 ед., общее количество посадочных мест – 4343. Количество объектов по оказанию бытовых услуг населению составляют 93 ед. </w:t>
      </w:r>
    </w:p>
    <w:p w:rsidR="00E911BD" w:rsidRPr="00AE254A" w:rsidRDefault="00E911BD" w:rsidP="00E911BD">
      <w:pPr>
        <w:ind w:firstLine="709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На территории муниципального образования «Гагаринский район» Смоленской области утверждена Схема размещения нестационарных торговых объектов, в которую по состоянию на 01.07.2018 внесено 184 объекта, из них 10 торговых объект</w:t>
      </w:r>
      <w:r w:rsidR="00A44D40">
        <w:rPr>
          <w:sz w:val="28"/>
          <w:szCs w:val="28"/>
        </w:rPr>
        <w:t>ов</w:t>
      </w:r>
      <w:r w:rsidRPr="00AE254A">
        <w:rPr>
          <w:sz w:val="28"/>
          <w:szCs w:val="28"/>
        </w:rPr>
        <w:t xml:space="preserve"> на перспективу.</w:t>
      </w:r>
    </w:p>
    <w:p w:rsidR="00E911BD" w:rsidRDefault="00E911BD" w:rsidP="00E911BD">
      <w:pPr>
        <w:ind w:firstLine="567"/>
        <w:jc w:val="both"/>
        <w:rPr>
          <w:sz w:val="28"/>
          <w:szCs w:val="28"/>
        </w:rPr>
      </w:pPr>
      <w:r w:rsidRPr="00AE254A">
        <w:rPr>
          <w:sz w:val="28"/>
          <w:szCs w:val="28"/>
        </w:rPr>
        <w:t>Для торговли бахчевой и плодовоовощной продукцией в летний период в Схеме нестационарных торговых объектов выделено 13</w:t>
      </w:r>
      <w:r>
        <w:rPr>
          <w:sz w:val="28"/>
          <w:szCs w:val="28"/>
        </w:rPr>
        <w:t xml:space="preserve"> мест </w:t>
      </w:r>
      <w:r w:rsidRPr="00AE254A">
        <w:rPr>
          <w:sz w:val="28"/>
          <w:szCs w:val="28"/>
        </w:rPr>
        <w:t xml:space="preserve">на территории </w:t>
      </w:r>
      <w:proofErr w:type="spellStart"/>
      <w:r w:rsidRPr="00AE254A">
        <w:rPr>
          <w:sz w:val="28"/>
          <w:szCs w:val="28"/>
        </w:rPr>
        <w:t>Гагаринского</w:t>
      </w:r>
      <w:proofErr w:type="spellEnd"/>
      <w:r w:rsidRPr="00AE254A">
        <w:rPr>
          <w:sz w:val="28"/>
          <w:szCs w:val="28"/>
        </w:rPr>
        <w:t xml:space="preserve"> городского поселения </w:t>
      </w:r>
      <w:proofErr w:type="spellStart"/>
      <w:r w:rsidRPr="00AE254A">
        <w:rPr>
          <w:sz w:val="28"/>
          <w:szCs w:val="28"/>
        </w:rPr>
        <w:t>Гагаринского</w:t>
      </w:r>
      <w:proofErr w:type="spellEnd"/>
      <w:r w:rsidRPr="00AE254A">
        <w:rPr>
          <w:sz w:val="28"/>
          <w:szCs w:val="28"/>
        </w:rPr>
        <w:t xml:space="preserve"> района Смоленской области.</w:t>
      </w:r>
    </w:p>
    <w:p w:rsidR="00E911BD" w:rsidRDefault="00E911BD" w:rsidP="00E91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«Гагаринский район» Смоленской области 21 июня 2018 года и 05 июля 2018 года были проведены конкурсные отборы на право размещения нестационарных торговых объектов, носящих сезонный характер, 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E911BD" w:rsidRDefault="00E911BD" w:rsidP="00E911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итогам конкурсных отборов на территории муниципального образования «Гагаринский район» Смоленской области заключены </w:t>
      </w:r>
      <w:r w:rsidRPr="005B48EA">
        <w:rPr>
          <w:color w:val="000000"/>
          <w:sz w:val="28"/>
          <w:szCs w:val="28"/>
        </w:rPr>
        <w:t>с победителями конкурса</w:t>
      </w:r>
      <w:r>
        <w:rPr>
          <w:sz w:val="28"/>
          <w:szCs w:val="28"/>
        </w:rPr>
        <w:t xml:space="preserve"> 6 договоров на период торговли </w:t>
      </w:r>
      <w:r w:rsidRPr="005B48E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5 договоров на период </w:t>
      </w:r>
      <w:r w:rsidRPr="005B48EA">
        <w:rPr>
          <w:color w:val="000000"/>
          <w:sz w:val="28"/>
          <w:szCs w:val="28"/>
        </w:rPr>
        <w:t>с 01.07.201</w:t>
      </w:r>
      <w:r>
        <w:rPr>
          <w:color w:val="000000"/>
          <w:sz w:val="28"/>
          <w:szCs w:val="28"/>
        </w:rPr>
        <w:t>8</w:t>
      </w:r>
      <w:r w:rsidRPr="005B48EA">
        <w:rPr>
          <w:color w:val="000000"/>
          <w:sz w:val="28"/>
          <w:szCs w:val="28"/>
        </w:rPr>
        <w:t>г. по 31.10.201</w:t>
      </w:r>
      <w:r>
        <w:rPr>
          <w:color w:val="000000"/>
          <w:sz w:val="28"/>
          <w:szCs w:val="28"/>
        </w:rPr>
        <w:t>8</w:t>
      </w:r>
      <w:r w:rsidRPr="005B48E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и 1 договор на период  с 09.07.2018г. по </w:t>
      </w:r>
      <w:r w:rsidRPr="005B48EA">
        <w:rPr>
          <w:color w:val="000000"/>
          <w:sz w:val="28"/>
          <w:szCs w:val="28"/>
        </w:rPr>
        <w:t>31.10.201</w:t>
      </w:r>
      <w:r>
        <w:rPr>
          <w:color w:val="000000"/>
          <w:sz w:val="28"/>
          <w:szCs w:val="28"/>
        </w:rPr>
        <w:t>8</w:t>
      </w:r>
      <w:r w:rsidRPr="005B48EA">
        <w:rPr>
          <w:color w:val="000000"/>
          <w:sz w:val="28"/>
          <w:szCs w:val="28"/>
        </w:rPr>
        <w:t>г.)</w:t>
      </w:r>
      <w:r>
        <w:rPr>
          <w:sz w:val="28"/>
          <w:szCs w:val="28"/>
        </w:rPr>
        <w:t xml:space="preserve"> по продаже плодоовощной и бахчевой продукцией по следующим адресам:</w:t>
      </w:r>
      <w:proofErr w:type="gramEnd"/>
    </w:p>
    <w:p w:rsidR="00E911BD" w:rsidRPr="00244916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 xml:space="preserve">- ул. Строителей (в районе д.155); </w:t>
      </w:r>
    </w:p>
    <w:p w:rsidR="00E911BD" w:rsidRPr="00244916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 xml:space="preserve">- ул. Петровская аллея (северная сторона); </w:t>
      </w:r>
    </w:p>
    <w:p w:rsidR="00E911BD" w:rsidRPr="00244916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 xml:space="preserve">- ул. 50 лет ВЛКСМ около магазина «Электротовары»; </w:t>
      </w:r>
    </w:p>
    <w:p w:rsidR="00E911BD" w:rsidRPr="00244916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>- ул. Петра Алексеева;</w:t>
      </w:r>
    </w:p>
    <w:p w:rsidR="00E911BD" w:rsidRPr="00244916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 xml:space="preserve">- ул. </w:t>
      </w:r>
      <w:proofErr w:type="gramStart"/>
      <w:r w:rsidRPr="00244916">
        <w:rPr>
          <w:color w:val="000000"/>
          <w:sz w:val="28"/>
          <w:szCs w:val="28"/>
        </w:rPr>
        <w:t>Стройотрядовская</w:t>
      </w:r>
      <w:proofErr w:type="gramEnd"/>
      <w:r w:rsidRPr="00244916">
        <w:rPr>
          <w:color w:val="000000"/>
          <w:sz w:val="28"/>
          <w:szCs w:val="28"/>
        </w:rPr>
        <w:t xml:space="preserve"> около автостоянки,</w:t>
      </w:r>
    </w:p>
    <w:p w:rsidR="00E911BD" w:rsidRDefault="00E911BD" w:rsidP="00E911BD">
      <w:pPr>
        <w:ind w:firstLine="567"/>
        <w:jc w:val="both"/>
        <w:rPr>
          <w:color w:val="000000"/>
          <w:sz w:val="28"/>
          <w:szCs w:val="28"/>
        </w:rPr>
      </w:pPr>
      <w:r w:rsidRPr="00244916">
        <w:rPr>
          <w:color w:val="000000"/>
          <w:sz w:val="28"/>
          <w:szCs w:val="28"/>
        </w:rPr>
        <w:t>- ул. Красноармейская, д. 48</w:t>
      </w:r>
      <w:proofErr w:type="gramStart"/>
      <w:r w:rsidRPr="00244916">
        <w:rPr>
          <w:color w:val="000000"/>
          <w:sz w:val="28"/>
          <w:szCs w:val="28"/>
        </w:rPr>
        <w:t xml:space="preserve"> А</w:t>
      </w:r>
      <w:proofErr w:type="gramEnd"/>
      <w:r w:rsidRPr="00244916">
        <w:rPr>
          <w:color w:val="000000"/>
          <w:sz w:val="28"/>
          <w:szCs w:val="28"/>
        </w:rPr>
        <w:t xml:space="preserve"> (слева от магазина «Пятерочка»).</w:t>
      </w:r>
    </w:p>
    <w:p w:rsidR="00E911BD" w:rsidRDefault="00E911BD" w:rsidP="00E911B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44916">
        <w:rPr>
          <w:sz w:val="28"/>
          <w:szCs w:val="28"/>
        </w:rPr>
        <w:t xml:space="preserve">Оборот розничной торговли по крупным организациям и субъектам среднего предпринимательства на территории </w:t>
      </w:r>
      <w:proofErr w:type="spellStart"/>
      <w:r w:rsidRPr="00244916">
        <w:rPr>
          <w:sz w:val="28"/>
          <w:szCs w:val="28"/>
        </w:rPr>
        <w:t>Гагаринского</w:t>
      </w:r>
      <w:proofErr w:type="spellEnd"/>
      <w:r w:rsidRPr="00244916">
        <w:rPr>
          <w:sz w:val="28"/>
          <w:szCs w:val="28"/>
        </w:rPr>
        <w:t xml:space="preserve"> района за </w:t>
      </w:r>
      <w:r w:rsidRPr="00244916">
        <w:rPr>
          <w:sz w:val="28"/>
          <w:szCs w:val="28"/>
          <w:lang w:val="en-US"/>
        </w:rPr>
        <w:t>I</w:t>
      </w:r>
      <w:r w:rsidRPr="00244916">
        <w:rPr>
          <w:sz w:val="28"/>
          <w:szCs w:val="28"/>
        </w:rPr>
        <w:t xml:space="preserve"> полугодие 2018 года составил 1770,8 млн. рублей (темп роста –110,2% к прошлому году), оборот розничной торговли продовольственными товарами 529,9</w:t>
      </w:r>
      <w:r w:rsidRPr="00244916">
        <w:rPr>
          <w:color w:val="000000"/>
          <w:sz w:val="28"/>
          <w:szCs w:val="28"/>
        </w:rPr>
        <w:t xml:space="preserve"> млн. рублей (темп роста –122,3%), объем платных услуг составил 96,3 млн. рублей (92,8%  к прошлому</w:t>
      </w:r>
      <w:r w:rsidRPr="00244916">
        <w:rPr>
          <w:color w:val="FF0000"/>
          <w:sz w:val="28"/>
          <w:szCs w:val="28"/>
        </w:rPr>
        <w:t xml:space="preserve"> </w:t>
      </w:r>
      <w:r w:rsidRPr="00244916">
        <w:rPr>
          <w:color w:val="000000"/>
          <w:sz w:val="28"/>
          <w:szCs w:val="28"/>
        </w:rPr>
        <w:t>году).</w:t>
      </w:r>
      <w:proofErr w:type="gramEnd"/>
    </w:p>
    <w:p w:rsidR="00E911BD" w:rsidRDefault="00E911BD" w:rsidP="00E911BD">
      <w:pPr>
        <w:ind w:firstLine="567"/>
        <w:jc w:val="both"/>
        <w:rPr>
          <w:sz w:val="28"/>
          <w:szCs w:val="28"/>
        </w:rPr>
      </w:pPr>
      <w:r w:rsidRPr="00244916">
        <w:rPr>
          <w:sz w:val="28"/>
          <w:szCs w:val="28"/>
        </w:rPr>
        <w:t xml:space="preserve">Отделом экономического развития и потребительского рынка Администрации муниципального образования «Гагаринский район»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</w:t>
      </w:r>
      <w:proofErr w:type="gramStart"/>
      <w:r w:rsidRPr="00244916">
        <w:rPr>
          <w:sz w:val="28"/>
          <w:szCs w:val="28"/>
        </w:rPr>
        <w:t>г</w:t>
      </w:r>
      <w:proofErr w:type="gramEnd"/>
      <w:r w:rsidRPr="00244916">
        <w:rPr>
          <w:sz w:val="28"/>
          <w:szCs w:val="28"/>
        </w:rPr>
        <w:t>. Гагарин и сельских поселений.</w:t>
      </w:r>
    </w:p>
    <w:p w:rsidR="003576BA" w:rsidRDefault="003576BA" w:rsidP="003576BA">
      <w:pPr>
        <w:jc w:val="both"/>
        <w:rPr>
          <w:b/>
          <w:sz w:val="28"/>
          <w:szCs w:val="28"/>
        </w:rPr>
      </w:pPr>
    </w:p>
    <w:p w:rsidR="003576BA" w:rsidRDefault="003576BA" w:rsidP="003576BA">
      <w:pPr>
        <w:jc w:val="both"/>
        <w:rPr>
          <w:b/>
          <w:sz w:val="28"/>
          <w:szCs w:val="28"/>
        </w:rPr>
      </w:pPr>
    </w:p>
    <w:p w:rsidR="009A0C27" w:rsidRPr="006F0B43" w:rsidRDefault="009A0C27" w:rsidP="009A0C27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САНИТАРНО-ЭПИДЕМИОЛОГИЧЕСКАЯ ОБСТАНОВКА</w:t>
      </w:r>
    </w:p>
    <w:p w:rsidR="009A0C27" w:rsidRDefault="009A0C27" w:rsidP="003576BA">
      <w:pPr>
        <w:jc w:val="both"/>
        <w:rPr>
          <w:b/>
          <w:sz w:val="28"/>
          <w:szCs w:val="28"/>
        </w:rPr>
      </w:pPr>
    </w:p>
    <w:p w:rsidR="009A0C27" w:rsidRDefault="009A0C27" w:rsidP="009A0C27">
      <w:pPr>
        <w:jc w:val="center"/>
        <w:rPr>
          <w:b/>
        </w:rPr>
      </w:pP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361AB1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8 года отмечается снижение</w:t>
      </w:r>
      <w:r w:rsidRPr="00361AB1">
        <w:rPr>
          <w:sz w:val="28"/>
          <w:szCs w:val="28"/>
        </w:rPr>
        <w:t xml:space="preserve"> заболеваемости острыми кишечными инфекциями с </w:t>
      </w:r>
      <w:r>
        <w:rPr>
          <w:sz w:val="28"/>
          <w:szCs w:val="28"/>
        </w:rPr>
        <w:t>454,6</w:t>
      </w:r>
      <w:r w:rsidRPr="00361AB1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г. до </w:t>
      </w:r>
      <w:r>
        <w:rPr>
          <w:sz w:val="28"/>
          <w:szCs w:val="28"/>
        </w:rPr>
        <w:t>439,7</w:t>
      </w:r>
      <w:r w:rsidRPr="00361AB1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г. на 100 тыс. населения. Отмечается </w:t>
      </w:r>
      <w:r>
        <w:rPr>
          <w:sz w:val="28"/>
          <w:szCs w:val="28"/>
        </w:rPr>
        <w:t>снижение</w:t>
      </w:r>
      <w:r w:rsidRPr="00361AB1">
        <w:rPr>
          <w:sz w:val="28"/>
          <w:szCs w:val="28"/>
        </w:rPr>
        <w:t xml:space="preserve"> уровня заболеваемости сальмонеллезом: с </w:t>
      </w:r>
      <w:r>
        <w:rPr>
          <w:sz w:val="28"/>
          <w:szCs w:val="28"/>
        </w:rPr>
        <w:t xml:space="preserve">5-ти </w:t>
      </w:r>
      <w:r w:rsidRPr="00361AB1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г. до </w:t>
      </w:r>
      <w:r>
        <w:rPr>
          <w:sz w:val="28"/>
          <w:szCs w:val="28"/>
        </w:rPr>
        <w:t xml:space="preserve">0 </w:t>
      </w:r>
      <w:r w:rsidRPr="00361AB1">
        <w:rPr>
          <w:sz w:val="28"/>
          <w:szCs w:val="28"/>
        </w:rPr>
        <w:t xml:space="preserve">  случаев 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абсолютных цифрах</w:t>
      </w:r>
      <w:r w:rsidRPr="00361AB1">
        <w:rPr>
          <w:sz w:val="28"/>
          <w:szCs w:val="28"/>
        </w:rPr>
        <w:t xml:space="preserve">, что оставляет </w:t>
      </w:r>
      <w:r>
        <w:rPr>
          <w:sz w:val="28"/>
          <w:szCs w:val="28"/>
        </w:rPr>
        <w:t>11,0 и 0</w:t>
      </w:r>
      <w:r w:rsidRPr="00361AB1">
        <w:rPr>
          <w:sz w:val="28"/>
          <w:szCs w:val="28"/>
        </w:rPr>
        <w:t xml:space="preserve"> на 100 тыс. населения соответственно. </w:t>
      </w:r>
      <w:r>
        <w:rPr>
          <w:sz w:val="28"/>
          <w:szCs w:val="28"/>
        </w:rPr>
        <w:t>Заболеваемость дизентерией в текущем году не зарегистрировано.</w:t>
      </w: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Заболеваемость  </w:t>
      </w:r>
      <w:r>
        <w:rPr>
          <w:sz w:val="28"/>
          <w:szCs w:val="28"/>
        </w:rPr>
        <w:t>острыми кишечными инфекциями</w:t>
      </w:r>
      <w:r w:rsidRPr="00361AB1">
        <w:rPr>
          <w:sz w:val="28"/>
          <w:szCs w:val="28"/>
        </w:rPr>
        <w:t xml:space="preserve"> за </w:t>
      </w:r>
      <w:r>
        <w:rPr>
          <w:sz w:val="28"/>
          <w:szCs w:val="28"/>
        </w:rPr>
        <w:t>6</w:t>
      </w:r>
      <w:r w:rsidRPr="00361AB1">
        <w:rPr>
          <w:sz w:val="28"/>
          <w:szCs w:val="28"/>
        </w:rPr>
        <w:t xml:space="preserve"> месяцев 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61AB1">
        <w:rPr>
          <w:sz w:val="28"/>
          <w:szCs w:val="28"/>
        </w:rPr>
        <w:t xml:space="preserve">  среди    </w:t>
      </w:r>
      <w:r>
        <w:rPr>
          <w:sz w:val="28"/>
          <w:szCs w:val="28"/>
        </w:rPr>
        <w:t xml:space="preserve">сельского   населения составила 55 случаев, среди городского </w:t>
      </w:r>
      <w:r w:rsidRPr="00361AB1">
        <w:rPr>
          <w:sz w:val="28"/>
          <w:szCs w:val="28"/>
        </w:rPr>
        <w:t>населени</w:t>
      </w:r>
      <w:r>
        <w:rPr>
          <w:sz w:val="28"/>
          <w:szCs w:val="28"/>
        </w:rPr>
        <w:t>я - 143 случая</w:t>
      </w:r>
      <w:r w:rsidRPr="00361AB1">
        <w:rPr>
          <w:sz w:val="28"/>
          <w:szCs w:val="28"/>
        </w:rPr>
        <w:t xml:space="preserve">, в пересчете на 100 тыс. населения </w:t>
      </w:r>
      <w:r>
        <w:rPr>
          <w:sz w:val="28"/>
          <w:szCs w:val="28"/>
        </w:rPr>
        <w:t>заболеваемость среди городского населения выше, чем среди сельского населения, и составляет</w:t>
      </w:r>
      <w:r w:rsidRPr="00361AB1">
        <w:rPr>
          <w:sz w:val="28"/>
          <w:szCs w:val="28"/>
        </w:rPr>
        <w:t xml:space="preserve">: </w:t>
      </w:r>
      <w:r>
        <w:rPr>
          <w:sz w:val="28"/>
          <w:szCs w:val="28"/>
        </w:rPr>
        <w:t>488,2</w:t>
      </w:r>
      <w:r w:rsidRPr="006D4D13">
        <w:rPr>
          <w:sz w:val="28"/>
          <w:szCs w:val="28"/>
        </w:rPr>
        <w:t xml:space="preserve"> – город, </w:t>
      </w:r>
      <w:r>
        <w:rPr>
          <w:sz w:val="28"/>
          <w:szCs w:val="28"/>
        </w:rPr>
        <w:t>349,4</w:t>
      </w:r>
      <w:r w:rsidRPr="006D4D13">
        <w:rPr>
          <w:sz w:val="28"/>
          <w:szCs w:val="28"/>
        </w:rPr>
        <w:t xml:space="preserve"> – село</w:t>
      </w:r>
      <w:r w:rsidRPr="00361AB1">
        <w:rPr>
          <w:sz w:val="28"/>
          <w:szCs w:val="28"/>
        </w:rPr>
        <w:t xml:space="preserve">.  </w:t>
      </w:r>
    </w:p>
    <w:p w:rsidR="009A0C27" w:rsidRPr="00361AB1" w:rsidRDefault="009A0C27" w:rsidP="009A0C27">
      <w:pPr>
        <w:ind w:firstLine="708"/>
        <w:jc w:val="both"/>
        <w:rPr>
          <w:b/>
          <w:sz w:val="28"/>
          <w:szCs w:val="28"/>
        </w:rPr>
      </w:pPr>
      <w:r w:rsidRPr="00361AB1">
        <w:rPr>
          <w:sz w:val="28"/>
          <w:szCs w:val="28"/>
        </w:rPr>
        <w:t xml:space="preserve">Заболевания </w:t>
      </w:r>
      <w:r>
        <w:rPr>
          <w:sz w:val="28"/>
          <w:szCs w:val="28"/>
        </w:rPr>
        <w:t xml:space="preserve">острыми </w:t>
      </w:r>
      <w:r w:rsidRPr="00361AB1">
        <w:rPr>
          <w:sz w:val="28"/>
          <w:szCs w:val="28"/>
        </w:rPr>
        <w:t>вирусным гепатитом</w:t>
      </w:r>
      <w:proofErr w:type="gramStart"/>
      <w:r w:rsidRPr="00361AB1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</w:t>
      </w:r>
      <w:r w:rsidRPr="00361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 </w:t>
      </w:r>
      <w:r w:rsidRPr="00361AB1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361AB1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 xml:space="preserve">8 года, как и в 2017 году, не регистрировались.  </w:t>
      </w:r>
      <w:r w:rsidRPr="00361A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Заболеваемость </w:t>
      </w:r>
      <w:r>
        <w:rPr>
          <w:sz w:val="28"/>
          <w:szCs w:val="28"/>
        </w:rPr>
        <w:t>активными формами  туберкулеза</w:t>
      </w:r>
      <w:r w:rsidRPr="00361AB1">
        <w:rPr>
          <w:sz w:val="28"/>
          <w:szCs w:val="28"/>
        </w:rPr>
        <w:t xml:space="preserve"> в 201</w:t>
      </w:r>
      <w:r>
        <w:rPr>
          <w:sz w:val="28"/>
          <w:szCs w:val="28"/>
        </w:rPr>
        <w:t>8 г.  выросла</w:t>
      </w:r>
      <w:r w:rsidRPr="00361AB1">
        <w:rPr>
          <w:sz w:val="28"/>
          <w:szCs w:val="28"/>
        </w:rPr>
        <w:t xml:space="preserve">   по сравнению с аналогичным периодом прошлого года с  </w:t>
      </w:r>
      <w:r>
        <w:rPr>
          <w:sz w:val="28"/>
          <w:szCs w:val="28"/>
        </w:rPr>
        <w:t>3-х</w:t>
      </w:r>
      <w:r w:rsidRPr="00361AB1">
        <w:rPr>
          <w:sz w:val="28"/>
          <w:szCs w:val="28"/>
        </w:rPr>
        <w:t xml:space="preserve"> до </w:t>
      </w:r>
      <w:r>
        <w:rPr>
          <w:sz w:val="28"/>
          <w:szCs w:val="28"/>
        </w:rPr>
        <w:t>6-ти</w:t>
      </w:r>
      <w:r w:rsidRPr="00361AB1">
        <w:rPr>
          <w:sz w:val="28"/>
          <w:szCs w:val="28"/>
        </w:rPr>
        <w:t xml:space="preserve"> случаев в абсолютных цифрах, или с </w:t>
      </w:r>
      <w:r>
        <w:rPr>
          <w:sz w:val="28"/>
          <w:szCs w:val="28"/>
        </w:rPr>
        <w:t>6,6</w:t>
      </w:r>
      <w:r w:rsidRPr="00361AB1">
        <w:rPr>
          <w:sz w:val="28"/>
          <w:szCs w:val="28"/>
        </w:rPr>
        <w:t xml:space="preserve">  до </w:t>
      </w:r>
      <w:r>
        <w:rPr>
          <w:sz w:val="28"/>
          <w:szCs w:val="28"/>
        </w:rPr>
        <w:t>13,3</w:t>
      </w:r>
      <w:r w:rsidRPr="00361AB1">
        <w:rPr>
          <w:sz w:val="28"/>
          <w:szCs w:val="28"/>
        </w:rPr>
        <w:t xml:space="preserve"> случ</w:t>
      </w:r>
      <w:r>
        <w:rPr>
          <w:sz w:val="28"/>
          <w:szCs w:val="28"/>
        </w:rPr>
        <w:t xml:space="preserve">аев на  100  тыс. населения. </w:t>
      </w: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proofErr w:type="spellStart"/>
      <w:r w:rsidRPr="00361AB1">
        <w:rPr>
          <w:sz w:val="28"/>
          <w:szCs w:val="28"/>
        </w:rPr>
        <w:t>Пораженность</w:t>
      </w:r>
      <w:proofErr w:type="spellEnd"/>
      <w:r w:rsidRPr="00361AB1">
        <w:rPr>
          <w:sz w:val="28"/>
          <w:szCs w:val="28"/>
        </w:rPr>
        <w:t xml:space="preserve"> населения педикулезом 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выросла по сравнению с 2017 г., и  </w:t>
      </w:r>
      <w:r w:rsidRPr="00361AB1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91,06</w:t>
      </w:r>
      <w:r w:rsidRPr="00361AB1">
        <w:rPr>
          <w:sz w:val="28"/>
          <w:szCs w:val="28"/>
        </w:rPr>
        <w:t xml:space="preserve"> случаев на 100 тыс.</w:t>
      </w:r>
      <w:r>
        <w:rPr>
          <w:sz w:val="28"/>
          <w:szCs w:val="28"/>
        </w:rPr>
        <w:t xml:space="preserve"> населения. В</w:t>
      </w:r>
      <w:r w:rsidRPr="00361AB1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Pr="00361AB1">
        <w:rPr>
          <w:sz w:val="28"/>
          <w:szCs w:val="28"/>
        </w:rPr>
        <w:t xml:space="preserve">этот </w:t>
      </w:r>
      <w:r w:rsidRPr="00361AB1">
        <w:rPr>
          <w:sz w:val="28"/>
          <w:szCs w:val="28"/>
        </w:rPr>
        <w:lastRenderedPageBreak/>
        <w:t xml:space="preserve">показатель составлял   </w:t>
      </w:r>
      <w:r>
        <w:rPr>
          <w:sz w:val="28"/>
          <w:szCs w:val="28"/>
        </w:rPr>
        <w:t xml:space="preserve">30,8  </w:t>
      </w:r>
      <w:r w:rsidRPr="00361AB1">
        <w:rPr>
          <w:sz w:val="28"/>
          <w:szCs w:val="28"/>
        </w:rPr>
        <w:t>на 100 тыс. населения</w:t>
      </w:r>
      <w:r>
        <w:rPr>
          <w:sz w:val="28"/>
          <w:szCs w:val="28"/>
        </w:rPr>
        <w:t xml:space="preserve"> (в абсолютных цифрах – 14 случаев в 2017 и 41 случай в 2018 году)</w:t>
      </w:r>
      <w:r w:rsidRPr="00361AB1">
        <w:rPr>
          <w:sz w:val="28"/>
          <w:szCs w:val="28"/>
        </w:rPr>
        <w:t>.</w:t>
      </w: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6 месяцев </w:t>
      </w:r>
      <w:r w:rsidRPr="00361AB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к</w:t>
      </w:r>
      <w:r w:rsidRPr="00361AB1">
        <w:rPr>
          <w:sz w:val="28"/>
          <w:szCs w:val="28"/>
        </w:rPr>
        <w:t xml:space="preserve">ак и </w:t>
      </w:r>
      <w:r>
        <w:rPr>
          <w:sz w:val="28"/>
          <w:szCs w:val="28"/>
        </w:rPr>
        <w:t xml:space="preserve"> в </w:t>
      </w:r>
      <w:r w:rsidRPr="00361AB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361AB1">
        <w:rPr>
          <w:sz w:val="28"/>
          <w:szCs w:val="28"/>
        </w:rPr>
        <w:t>чесотка, микроспория не регистрировались.</w:t>
      </w:r>
    </w:p>
    <w:p w:rsidR="009A0C27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году, как и в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361AB1">
        <w:rPr>
          <w:sz w:val="28"/>
          <w:szCs w:val="28"/>
        </w:rPr>
        <w:t xml:space="preserve"> не регистрировались такие инфекционные заболевания как:  дифтерия, коклюш, </w:t>
      </w:r>
      <w:r>
        <w:rPr>
          <w:sz w:val="28"/>
          <w:szCs w:val="28"/>
        </w:rPr>
        <w:t xml:space="preserve">корь, </w:t>
      </w:r>
      <w:r w:rsidRPr="00361AB1">
        <w:rPr>
          <w:sz w:val="28"/>
          <w:szCs w:val="28"/>
        </w:rPr>
        <w:t>краснуха</w:t>
      </w:r>
      <w:r>
        <w:rPr>
          <w:sz w:val="28"/>
          <w:szCs w:val="28"/>
        </w:rPr>
        <w:t>,</w:t>
      </w:r>
      <w:r w:rsidRPr="00361AB1">
        <w:rPr>
          <w:sz w:val="28"/>
          <w:szCs w:val="28"/>
        </w:rPr>
        <w:t xml:space="preserve"> эпидемический паротит,</w:t>
      </w:r>
      <w:r>
        <w:rPr>
          <w:sz w:val="28"/>
          <w:szCs w:val="28"/>
        </w:rPr>
        <w:t xml:space="preserve"> менингококковая инфекция. </w:t>
      </w:r>
    </w:p>
    <w:p w:rsidR="009A0C27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Заболеваемость  скарлатиной  </w:t>
      </w:r>
      <w:r>
        <w:rPr>
          <w:sz w:val="28"/>
          <w:szCs w:val="28"/>
        </w:rPr>
        <w:t>выросла</w:t>
      </w:r>
      <w:r w:rsidRPr="00361AB1">
        <w:rPr>
          <w:sz w:val="28"/>
          <w:szCs w:val="28"/>
        </w:rPr>
        <w:t xml:space="preserve"> </w:t>
      </w:r>
      <w:r>
        <w:rPr>
          <w:sz w:val="28"/>
          <w:szCs w:val="28"/>
        </w:rPr>
        <w:t>в 2</w:t>
      </w:r>
      <w:r w:rsidRPr="00361AB1">
        <w:rPr>
          <w:sz w:val="28"/>
          <w:szCs w:val="28"/>
        </w:rPr>
        <w:t xml:space="preserve"> раза: с </w:t>
      </w:r>
      <w:r>
        <w:rPr>
          <w:sz w:val="28"/>
          <w:szCs w:val="28"/>
        </w:rPr>
        <w:t xml:space="preserve">3-х </w:t>
      </w:r>
      <w:r w:rsidRPr="00361AB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361AB1">
        <w:rPr>
          <w:sz w:val="28"/>
          <w:szCs w:val="28"/>
        </w:rPr>
        <w:t xml:space="preserve"> в абсолютных цифрах, или </w:t>
      </w:r>
      <w:r>
        <w:rPr>
          <w:sz w:val="28"/>
          <w:szCs w:val="28"/>
        </w:rPr>
        <w:t>6,6</w:t>
      </w:r>
      <w:r w:rsidRPr="00361AB1">
        <w:rPr>
          <w:sz w:val="28"/>
          <w:szCs w:val="28"/>
        </w:rPr>
        <w:t xml:space="preserve"> случаев на 100 тыс. населения в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361AB1">
        <w:rPr>
          <w:sz w:val="28"/>
          <w:szCs w:val="28"/>
        </w:rPr>
        <w:t xml:space="preserve"> до  </w:t>
      </w:r>
      <w:r>
        <w:rPr>
          <w:sz w:val="28"/>
          <w:szCs w:val="28"/>
        </w:rPr>
        <w:t>6-ти</w:t>
      </w:r>
      <w:r w:rsidRPr="00361AB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ев, или 13,3 на 100 тыс. населения в 2018 году</w:t>
      </w:r>
      <w:r w:rsidRPr="00361AB1">
        <w:rPr>
          <w:sz w:val="28"/>
          <w:szCs w:val="28"/>
        </w:rPr>
        <w:t xml:space="preserve">. </w:t>
      </w:r>
    </w:p>
    <w:p w:rsidR="009A0C27" w:rsidRDefault="009A0C27" w:rsidP="009A0C27">
      <w:pPr>
        <w:ind w:firstLine="708"/>
        <w:jc w:val="both"/>
        <w:rPr>
          <w:sz w:val="28"/>
          <w:szCs w:val="28"/>
        </w:rPr>
      </w:pPr>
      <w:r w:rsidRPr="00361AB1">
        <w:rPr>
          <w:sz w:val="28"/>
          <w:szCs w:val="28"/>
        </w:rPr>
        <w:t xml:space="preserve">Отмечается   </w:t>
      </w:r>
      <w:r>
        <w:rPr>
          <w:sz w:val="28"/>
          <w:szCs w:val="28"/>
        </w:rPr>
        <w:t xml:space="preserve">снижения  </w:t>
      </w:r>
      <w:r w:rsidRPr="00361AB1">
        <w:rPr>
          <w:sz w:val="28"/>
          <w:szCs w:val="28"/>
        </w:rPr>
        <w:t>заб</w:t>
      </w:r>
      <w:r>
        <w:rPr>
          <w:sz w:val="28"/>
          <w:szCs w:val="28"/>
        </w:rPr>
        <w:t xml:space="preserve">олеваемости  ветряной  оспой  </w:t>
      </w:r>
      <w:r w:rsidRPr="00361AB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81,6</w:t>
      </w:r>
      <w:r w:rsidRPr="00361AB1">
        <w:rPr>
          <w:sz w:val="28"/>
          <w:szCs w:val="28"/>
        </w:rPr>
        <w:t xml:space="preserve">  случаев на 100 тыс. населения в 201</w:t>
      </w:r>
      <w:r>
        <w:rPr>
          <w:sz w:val="28"/>
          <w:szCs w:val="28"/>
        </w:rPr>
        <w:t>7 году</w:t>
      </w:r>
      <w:r w:rsidRPr="00361AB1">
        <w:rPr>
          <w:sz w:val="28"/>
          <w:szCs w:val="28"/>
        </w:rPr>
        <w:t xml:space="preserve"> до </w:t>
      </w:r>
      <w:r>
        <w:rPr>
          <w:sz w:val="28"/>
          <w:szCs w:val="28"/>
        </w:rPr>
        <w:t>55,5 случаев</w:t>
      </w:r>
      <w:r w:rsidRPr="00361AB1">
        <w:rPr>
          <w:sz w:val="28"/>
          <w:szCs w:val="28"/>
        </w:rPr>
        <w:t xml:space="preserve"> на 100 тыс. населения в 201</w:t>
      </w:r>
      <w:r>
        <w:rPr>
          <w:sz w:val="28"/>
          <w:szCs w:val="28"/>
        </w:rPr>
        <w:t>8 году.</w:t>
      </w:r>
      <w:r w:rsidRPr="00361AB1">
        <w:rPr>
          <w:sz w:val="28"/>
          <w:szCs w:val="28"/>
        </w:rPr>
        <w:t xml:space="preserve"> </w:t>
      </w:r>
    </w:p>
    <w:p w:rsidR="009A0C27" w:rsidRDefault="009A0C27" w:rsidP="009A0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2018 года</w:t>
      </w:r>
      <w:r w:rsidRPr="00361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заболевания гриппом не регистрировались. </w:t>
      </w:r>
    </w:p>
    <w:p w:rsidR="009A0C27" w:rsidRPr="00361AB1" w:rsidRDefault="009A0C27" w:rsidP="009A0C27">
      <w:pPr>
        <w:ind w:firstLine="708"/>
        <w:jc w:val="both"/>
        <w:rPr>
          <w:sz w:val="28"/>
          <w:szCs w:val="28"/>
        </w:rPr>
      </w:pPr>
      <w:proofErr w:type="gramStart"/>
      <w:r w:rsidRPr="00361AB1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361AB1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года уровень заболеваемости  ОРВИ  </w:t>
      </w:r>
      <w:r>
        <w:rPr>
          <w:sz w:val="28"/>
          <w:szCs w:val="28"/>
        </w:rPr>
        <w:t>вырос</w:t>
      </w:r>
      <w:r w:rsidRPr="00361AB1">
        <w:rPr>
          <w:sz w:val="28"/>
          <w:szCs w:val="28"/>
        </w:rPr>
        <w:t xml:space="preserve"> с </w:t>
      </w:r>
      <w:r>
        <w:rPr>
          <w:sz w:val="28"/>
          <w:szCs w:val="28"/>
        </w:rPr>
        <w:t>2863</w:t>
      </w:r>
      <w:r w:rsidRPr="00361AB1">
        <w:rPr>
          <w:sz w:val="28"/>
          <w:szCs w:val="28"/>
        </w:rPr>
        <w:t xml:space="preserve"> сл. до </w:t>
      </w:r>
      <w:r>
        <w:rPr>
          <w:sz w:val="28"/>
          <w:szCs w:val="28"/>
        </w:rPr>
        <w:t>2904</w:t>
      </w:r>
      <w:r w:rsidRPr="00361AB1">
        <w:rPr>
          <w:sz w:val="28"/>
          <w:szCs w:val="28"/>
        </w:rPr>
        <w:t xml:space="preserve"> в абсолютных цифрах (с </w:t>
      </w:r>
      <w:r>
        <w:rPr>
          <w:sz w:val="28"/>
          <w:szCs w:val="28"/>
        </w:rPr>
        <w:t>6317,8</w:t>
      </w:r>
      <w:r w:rsidRPr="00361AB1">
        <w:rPr>
          <w:sz w:val="28"/>
          <w:szCs w:val="28"/>
        </w:rPr>
        <w:t xml:space="preserve"> сл. на 100 тыс. населения в 201</w:t>
      </w:r>
      <w:r>
        <w:rPr>
          <w:sz w:val="28"/>
          <w:szCs w:val="28"/>
        </w:rPr>
        <w:t>7</w:t>
      </w:r>
      <w:r w:rsidRPr="00361AB1">
        <w:rPr>
          <w:sz w:val="28"/>
          <w:szCs w:val="28"/>
        </w:rPr>
        <w:t xml:space="preserve"> г. до </w:t>
      </w:r>
      <w:r>
        <w:rPr>
          <w:sz w:val="28"/>
          <w:szCs w:val="28"/>
        </w:rPr>
        <w:t>6449,6</w:t>
      </w:r>
      <w:r w:rsidRPr="00361AB1">
        <w:rPr>
          <w:sz w:val="28"/>
          <w:szCs w:val="28"/>
        </w:rPr>
        <w:t xml:space="preserve"> на 100 тыс. нас</w:t>
      </w:r>
      <w:r>
        <w:rPr>
          <w:sz w:val="28"/>
          <w:szCs w:val="28"/>
        </w:rPr>
        <w:t>еления</w:t>
      </w:r>
      <w:r w:rsidRPr="00361AB1">
        <w:rPr>
          <w:sz w:val="28"/>
          <w:szCs w:val="28"/>
        </w:rPr>
        <w:t xml:space="preserve">  в 201</w:t>
      </w:r>
      <w:r>
        <w:rPr>
          <w:sz w:val="28"/>
          <w:szCs w:val="28"/>
        </w:rPr>
        <w:t>8</w:t>
      </w:r>
      <w:r w:rsidRPr="00361AB1">
        <w:rPr>
          <w:sz w:val="28"/>
          <w:szCs w:val="28"/>
        </w:rPr>
        <w:t xml:space="preserve"> году).</w:t>
      </w:r>
      <w:proofErr w:type="gramEnd"/>
    </w:p>
    <w:p w:rsidR="009A0C27" w:rsidRDefault="009A0C27" w:rsidP="009A0C27">
      <w:pPr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 w:rsidRPr="00626528">
        <w:rPr>
          <w:sz w:val="28"/>
          <w:szCs w:val="28"/>
        </w:rPr>
        <w:t>По Гагаринскому район</w:t>
      </w:r>
      <w:r>
        <w:rPr>
          <w:sz w:val="28"/>
          <w:szCs w:val="28"/>
        </w:rPr>
        <w:t>у</w:t>
      </w:r>
      <w:r>
        <w:rPr>
          <w:rStyle w:val="apple-style-span"/>
          <w:sz w:val="28"/>
          <w:szCs w:val="28"/>
          <w:shd w:val="clear" w:color="auto" w:fill="FFFFFF"/>
        </w:rPr>
        <w:t xml:space="preserve"> по-прежнему 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регистрируется эпизоотии </w:t>
      </w:r>
      <w:r w:rsidR="00F64D95">
        <w:rPr>
          <w:rStyle w:val="apple-style-span"/>
          <w:sz w:val="28"/>
          <w:szCs w:val="28"/>
          <w:shd w:val="clear" w:color="auto" w:fill="FFFFFF"/>
        </w:rPr>
        <w:t>(</w:t>
      </w:r>
      <w:r w:rsidR="00F64D95" w:rsidRPr="00F64D95">
        <w:rPr>
          <w:rStyle w:val="apple-style-span"/>
          <w:sz w:val="28"/>
          <w:szCs w:val="28"/>
          <w:shd w:val="clear" w:color="auto" w:fill="FFFFFF"/>
        </w:rPr>
        <w:t>широкое распространение инфекционной болезни</w:t>
      </w:r>
      <w:r w:rsidR="00F64D95">
        <w:rPr>
          <w:rStyle w:val="apple-style-span"/>
          <w:sz w:val="28"/>
          <w:szCs w:val="28"/>
          <w:shd w:val="clear" w:color="auto" w:fill="FFFFFF"/>
        </w:rPr>
        <w:t>)</w:t>
      </w:r>
      <w:r w:rsidR="00F64D95" w:rsidRPr="00F64D95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бешенства. </w:t>
      </w:r>
      <w:proofErr w:type="gramStart"/>
      <w:r w:rsidRPr="00626528">
        <w:rPr>
          <w:rStyle w:val="apple-style-span"/>
          <w:sz w:val="28"/>
          <w:szCs w:val="28"/>
          <w:shd w:val="clear" w:color="auto" w:fill="FFFFFF"/>
        </w:rPr>
        <w:t>Число обращений за антирабической помощью в связи с укусами и другими видам</w:t>
      </w:r>
      <w:r>
        <w:rPr>
          <w:rStyle w:val="apple-style-span"/>
          <w:sz w:val="28"/>
          <w:szCs w:val="28"/>
          <w:shd w:val="clear" w:color="auto" w:fill="FFFFFF"/>
        </w:rPr>
        <w:t>и опасного контакта с животными за 6 месяцев 2018 года составило 55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обращения, </w:t>
      </w:r>
      <w:r>
        <w:rPr>
          <w:rStyle w:val="apple-style-span"/>
          <w:sz w:val="28"/>
          <w:szCs w:val="28"/>
          <w:shd w:val="clear" w:color="auto" w:fill="FFFFFF"/>
        </w:rPr>
        <w:t>за аналогичный период  2017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г</w:t>
      </w:r>
      <w:r>
        <w:rPr>
          <w:rStyle w:val="apple-style-span"/>
          <w:sz w:val="28"/>
          <w:szCs w:val="28"/>
          <w:shd w:val="clear" w:color="auto" w:fill="FFFFFF"/>
        </w:rPr>
        <w:t>ода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был</w:t>
      </w:r>
      <w:r>
        <w:rPr>
          <w:rStyle w:val="apple-style-span"/>
          <w:sz w:val="28"/>
          <w:szCs w:val="28"/>
          <w:shd w:val="clear" w:color="auto" w:fill="FFFFFF"/>
        </w:rPr>
        <w:t>о 74 случая обращений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по</w:t>
      </w:r>
      <w:r>
        <w:rPr>
          <w:rStyle w:val="apple-style-span"/>
          <w:sz w:val="28"/>
          <w:szCs w:val="28"/>
          <w:shd w:val="clear" w:color="auto" w:fill="FFFFFF"/>
        </w:rPr>
        <w:t xml:space="preserve"> поводу укусов животных, в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структуре </w:t>
      </w:r>
      <w:r>
        <w:rPr>
          <w:rStyle w:val="apple-style-span"/>
          <w:sz w:val="28"/>
          <w:szCs w:val="28"/>
          <w:shd w:val="clear" w:color="auto" w:fill="FFFFFF"/>
        </w:rPr>
        <w:t>которых преобладают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  домашние животные, пострадавшие от диких животных</w:t>
      </w:r>
      <w:r>
        <w:rPr>
          <w:rStyle w:val="apple-style-span"/>
          <w:sz w:val="28"/>
          <w:szCs w:val="28"/>
          <w:shd w:val="clear" w:color="auto" w:fill="FFFFFF"/>
        </w:rPr>
        <w:t>,</w:t>
      </w:r>
      <w:r w:rsidRPr="00626528">
        <w:rPr>
          <w:rStyle w:val="apple-style-span"/>
          <w:sz w:val="28"/>
          <w:szCs w:val="28"/>
          <w:shd w:val="clear" w:color="auto" w:fill="FFFFFF"/>
        </w:rPr>
        <w:t xml:space="preserve"> и бесхозяйные животные (собаки). </w:t>
      </w:r>
      <w:proofErr w:type="gramEnd"/>
    </w:p>
    <w:p w:rsidR="009A0C27" w:rsidRDefault="009A0C27" w:rsidP="009A0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Аварийные ситуации в ЛОУ не регистрировались. Случаев инфекционных заболеваний не зарегистрировано, случаев педикулеза не выявлено. Территориальным органом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работа ЛОУ не приостанавливалась.</w:t>
      </w:r>
    </w:p>
    <w:p w:rsidR="009A0C27" w:rsidRDefault="009A0C27" w:rsidP="009A0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исследовано 19 пищевых продуктов по микробиологическим и 14 пищевых продуктов по санитарно-химическим показателям. Из них не соответствует 1 по микробиологическим показателям, по санитарно-химическим показателям все пробы соответствуют требованиям гигиенических нормативов.</w:t>
      </w:r>
    </w:p>
    <w:p w:rsidR="009A0C27" w:rsidRDefault="009A0C27" w:rsidP="009A0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2018</w:t>
      </w:r>
      <w:r w:rsidRPr="008432A4">
        <w:rPr>
          <w:sz w:val="28"/>
          <w:szCs w:val="28"/>
        </w:rPr>
        <w:t xml:space="preserve"> года в территориальный отдел Управления </w:t>
      </w:r>
      <w:proofErr w:type="spellStart"/>
      <w:r w:rsidRPr="008432A4">
        <w:rPr>
          <w:sz w:val="28"/>
          <w:szCs w:val="28"/>
        </w:rPr>
        <w:t>Роспотребнадзора</w:t>
      </w:r>
      <w:proofErr w:type="spellEnd"/>
      <w:r w:rsidRPr="008432A4">
        <w:rPr>
          <w:sz w:val="28"/>
          <w:szCs w:val="28"/>
        </w:rPr>
        <w:t xml:space="preserve"> по Смоленской области в </w:t>
      </w:r>
      <w:proofErr w:type="spellStart"/>
      <w:r w:rsidRPr="008432A4">
        <w:rPr>
          <w:sz w:val="28"/>
          <w:szCs w:val="28"/>
        </w:rPr>
        <w:t>Гагаринском</w:t>
      </w:r>
      <w:proofErr w:type="spellEnd"/>
      <w:r w:rsidRPr="008432A4">
        <w:rPr>
          <w:sz w:val="28"/>
          <w:szCs w:val="28"/>
        </w:rPr>
        <w:t xml:space="preserve">, </w:t>
      </w:r>
      <w:proofErr w:type="spellStart"/>
      <w:r w:rsidRPr="008432A4">
        <w:rPr>
          <w:sz w:val="28"/>
          <w:szCs w:val="28"/>
        </w:rPr>
        <w:t>Новодугинском</w:t>
      </w:r>
      <w:proofErr w:type="spellEnd"/>
      <w:r w:rsidRPr="008432A4">
        <w:rPr>
          <w:sz w:val="28"/>
          <w:szCs w:val="28"/>
        </w:rPr>
        <w:t xml:space="preserve">, </w:t>
      </w:r>
      <w:proofErr w:type="spellStart"/>
      <w:r w:rsidRPr="008432A4">
        <w:rPr>
          <w:sz w:val="28"/>
          <w:szCs w:val="28"/>
        </w:rPr>
        <w:t>Сычевском</w:t>
      </w:r>
      <w:proofErr w:type="spellEnd"/>
      <w:r w:rsidRPr="008432A4">
        <w:rPr>
          <w:sz w:val="28"/>
          <w:szCs w:val="28"/>
        </w:rPr>
        <w:t xml:space="preserve"> районах поступило </w:t>
      </w:r>
      <w:r>
        <w:rPr>
          <w:b/>
          <w:sz w:val="28"/>
          <w:szCs w:val="28"/>
        </w:rPr>
        <w:t>98</w:t>
      </w:r>
      <w:r w:rsidRPr="008432A4">
        <w:rPr>
          <w:sz w:val="28"/>
          <w:szCs w:val="28"/>
        </w:rPr>
        <w:t xml:space="preserve">   обращений граждан, в том числе по вопросам санитарно-эпидемиологического благополучия населения – </w:t>
      </w:r>
      <w:r>
        <w:rPr>
          <w:b/>
          <w:sz w:val="28"/>
          <w:szCs w:val="28"/>
        </w:rPr>
        <w:t>5</w:t>
      </w:r>
      <w:r w:rsidRPr="008432A4">
        <w:rPr>
          <w:b/>
          <w:sz w:val="28"/>
          <w:szCs w:val="28"/>
        </w:rPr>
        <w:t>9</w:t>
      </w:r>
      <w:r w:rsidRPr="00FB1652">
        <w:rPr>
          <w:sz w:val="28"/>
          <w:szCs w:val="28"/>
        </w:rPr>
        <w:t>,  из</w:t>
      </w:r>
      <w:r>
        <w:rPr>
          <w:sz w:val="28"/>
          <w:szCs w:val="28"/>
        </w:rPr>
        <w:t xml:space="preserve"> </w:t>
      </w:r>
      <w:r w:rsidRPr="00FB1652">
        <w:rPr>
          <w:sz w:val="28"/>
          <w:szCs w:val="28"/>
        </w:rPr>
        <w:t>них: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пищевых продуктах – 12;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организации питания населения – 2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питьевом водоснабжении – 5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атмосферном воздухе – 10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сборе, использовании, обезвреживании, транспортировке, хранении и захоронении отходов производства – 10</w:t>
      </w:r>
    </w:p>
    <w:p w:rsidR="009A0C27" w:rsidRDefault="009A0C27" w:rsidP="009A0C2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– 20</w:t>
      </w:r>
    </w:p>
    <w:p w:rsidR="009A0C27" w:rsidRPr="00FB1652" w:rsidRDefault="009A0C27" w:rsidP="009A0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защиты прав потребителей – 39, из них 35 – по нарушениям прав потребителей при продаже товаров ненадлежащего качества, либо оказания услуг ненадлежащего качества. Обращения граждан рассмотрены в установленные законодательством сроки.</w:t>
      </w:r>
    </w:p>
    <w:p w:rsidR="00B56B69" w:rsidRDefault="00B56B69" w:rsidP="00B56B69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lastRenderedPageBreak/>
        <w:t>БЕЗОПАСНОСТЬ И ОБЩЕСТВЕННЫЙ ПОРЯДОК</w:t>
      </w:r>
    </w:p>
    <w:p w:rsidR="009A0C27" w:rsidRDefault="009A0C27" w:rsidP="003576BA">
      <w:pPr>
        <w:jc w:val="both"/>
        <w:rPr>
          <w:b/>
          <w:sz w:val="28"/>
          <w:szCs w:val="28"/>
        </w:rPr>
      </w:pPr>
    </w:p>
    <w:p w:rsidR="00B56B69" w:rsidRDefault="00B56B69" w:rsidP="00B56B69">
      <w:pPr>
        <w:tabs>
          <w:tab w:val="left" w:pos="851"/>
          <w:tab w:val="left" w:pos="102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sz w:val="28"/>
          <w:szCs w:val="28"/>
        </w:rPr>
        <w:t>В отчетном периоде основные усилия подразделение МО были направлены на реализацию и осуществление задач на приоритетных  направлениях деятельности. Оперативная обстановка на территории района по-прежнему остается сложной.</w:t>
      </w:r>
    </w:p>
    <w:p w:rsidR="00B56B69" w:rsidRDefault="00B56B69" w:rsidP="00B56B6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 первое полугодие 2018 года было зарегистрировано 250 преступлений, что на 0,8% больше аналогичного периода прошлого года. Наибольшую  долю в общем массиве зарегистрированных преступлений составляют преступления средней и небольшой тяжести – 184.</w:t>
      </w:r>
    </w:p>
    <w:p w:rsidR="00B56B69" w:rsidRDefault="00B56B69" w:rsidP="00B56B6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3,1% </w:t>
      </w:r>
      <w:r w:rsidR="00A65032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преступлени</w:t>
      </w:r>
      <w:r w:rsidR="00A65032">
        <w:rPr>
          <w:sz w:val="28"/>
          <w:szCs w:val="28"/>
        </w:rPr>
        <w:t>я</w:t>
      </w:r>
      <w:r>
        <w:rPr>
          <w:sz w:val="28"/>
          <w:szCs w:val="28"/>
        </w:rPr>
        <w:t>, относящи</w:t>
      </w:r>
      <w:r w:rsidR="00A65032">
        <w:rPr>
          <w:sz w:val="28"/>
          <w:szCs w:val="28"/>
        </w:rPr>
        <w:t>еся</w:t>
      </w:r>
      <w:r>
        <w:rPr>
          <w:sz w:val="28"/>
          <w:szCs w:val="28"/>
        </w:rPr>
        <w:t xml:space="preserve"> к категории </w:t>
      </w:r>
      <w:proofErr w:type="gramStart"/>
      <w:r>
        <w:rPr>
          <w:sz w:val="28"/>
          <w:szCs w:val="28"/>
        </w:rPr>
        <w:t>тяжких</w:t>
      </w:r>
      <w:proofErr w:type="gramEnd"/>
      <w:r>
        <w:rPr>
          <w:sz w:val="28"/>
          <w:szCs w:val="28"/>
        </w:rPr>
        <w:t xml:space="preserve"> и особо тяжких, с 64 до 66.</w:t>
      </w:r>
    </w:p>
    <w:p w:rsidR="00B56B69" w:rsidRDefault="00B56B69" w:rsidP="00B56B6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Сотрудниками МО проведена плодотворная работа по раскрытию преступлений в целом, однако не удалось добиться положительных результатов по данному направлению деятельности. Раскрыто 171 преступление, что на 8,6% меньше чем за 1 полугодие 2017 года.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Одним из способов «оздоровления»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является изъятие оружия из незаконного оборота. За первое полугодие 2018 года было зарегистрировано 7 фактов данного вида преступления</w:t>
      </w:r>
      <w:r w:rsidR="00A65032">
        <w:rPr>
          <w:sz w:val="28"/>
          <w:szCs w:val="28"/>
        </w:rPr>
        <w:t xml:space="preserve"> (хранение оружия)</w:t>
      </w:r>
      <w:r>
        <w:rPr>
          <w:sz w:val="28"/>
          <w:szCs w:val="28"/>
        </w:rPr>
        <w:t>. Раскрываемость составила 100%.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1 полугодия 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выявлено  и зарегистрировано 15 преступлений, связанных с незаконным оборотом наркотиков, за соответствующий период прошлого года 13 преступлений. Раскрываемость составила 70%. Так же выявлено 14 фактов сбыта наркотических средств, что на 80% выше </w:t>
      </w:r>
      <w:r w:rsidR="00A65032">
        <w:rPr>
          <w:sz w:val="28"/>
          <w:szCs w:val="28"/>
        </w:rPr>
        <w:t xml:space="preserve">соответствующего периода прошлого года </w:t>
      </w:r>
      <w:r>
        <w:rPr>
          <w:sz w:val="28"/>
          <w:szCs w:val="28"/>
        </w:rPr>
        <w:t>- 5.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Декриминализация экономики является одним из приоритетных направление деятельности отдела. В отчетном периоде произошло снижение количества выявленных преступлений экономической направленности  с 14 до 10, в том числе коррупционной деятельности с 4 до 1.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Благодаря организации профилактической работы всех служб и </w:t>
      </w:r>
      <w:proofErr w:type="spellStart"/>
      <w:r>
        <w:rPr>
          <w:sz w:val="28"/>
          <w:szCs w:val="28"/>
        </w:rPr>
        <w:t>подразделениий</w:t>
      </w:r>
      <w:proofErr w:type="spellEnd"/>
      <w:r>
        <w:rPr>
          <w:sz w:val="28"/>
          <w:szCs w:val="28"/>
        </w:rPr>
        <w:t xml:space="preserve"> отдела, сократилось количество преступлений в местах с 69 до 65. Произошло увеличение преступлений, совершенных на улицах с 44 до 47.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Удалось избежать роста подростковой преступности, групповой преступности.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организации комплексного использования сил и средств по обеспечению правопорядка в общественных местах, а также при проведении профилактических мероприятий, за 6 месяцев 2018 года личным составом было выявлено 1163 административных правонарушений, было наложено административных штрафов на сумму 326,0 тыс. руб. 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Кроме того, за отчетный период в сфере незаконного оборота алкогольной продукции выявлено 370,7 литров алкогольной продукции.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Особое место в сфере общих профилактических мероприятий занимает обеспечение безопасности дорожного движения. Но</w:t>
      </w:r>
      <w:r w:rsidR="00A65032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принимаемые меры профилактического характера</w:t>
      </w:r>
      <w:r w:rsidR="00A65032">
        <w:rPr>
          <w:sz w:val="28"/>
          <w:szCs w:val="28"/>
        </w:rPr>
        <w:t>,</w:t>
      </w:r>
      <w:r>
        <w:rPr>
          <w:sz w:val="28"/>
          <w:szCs w:val="28"/>
        </w:rPr>
        <w:t xml:space="preserve"> в 1 полугодии 2018 года 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зарегистрировано 9 ДТП, что на 29% больше чем за </w:t>
      </w:r>
      <w:r>
        <w:rPr>
          <w:sz w:val="28"/>
          <w:szCs w:val="28"/>
        </w:rPr>
        <w:lastRenderedPageBreak/>
        <w:t>аналогичный период прошлого года 7 ДТП. Сотрудниками ГИБДД выявлено 3286 нарушений ПДД РФ, показатель остался на уровне прошлого года - 3282.</w:t>
      </w:r>
    </w:p>
    <w:p w:rsidR="00B56B69" w:rsidRDefault="00B56B69" w:rsidP="00B56B69">
      <w:pPr>
        <w:tabs>
          <w:tab w:val="left" w:pos="851"/>
        </w:tabs>
        <w:jc w:val="both"/>
        <w:rPr>
          <w:sz w:val="28"/>
          <w:szCs w:val="28"/>
        </w:rPr>
      </w:pPr>
    </w:p>
    <w:p w:rsidR="0030187E" w:rsidRDefault="00B56B69" w:rsidP="007B11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1DF6" w:rsidRDefault="00FB1DF6" w:rsidP="000D69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F0B43">
        <w:rPr>
          <w:b/>
          <w:bCs/>
          <w:sz w:val="32"/>
          <w:szCs w:val="32"/>
        </w:rPr>
        <w:t>СОЦИАЛЬНАЯ СФЕРА</w:t>
      </w:r>
    </w:p>
    <w:p w:rsidR="00FB1DF6" w:rsidRPr="006F0B43" w:rsidRDefault="00FB1DF6" w:rsidP="00FB1DF6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</w:rPr>
      </w:pPr>
    </w:p>
    <w:p w:rsidR="001A1B80" w:rsidRDefault="006E239C" w:rsidP="001A1B80">
      <w:pPr>
        <w:ind w:firstLine="709"/>
        <w:rPr>
          <w:b/>
          <w:sz w:val="28"/>
          <w:szCs w:val="28"/>
        </w:rPr>
      </w:pPr>
      <w:r w:rsidRPr="006F0B43">
        <w:rPr>
          <w:b/>
          <w:sz w:val="28"/>
          <w:szCs w:val="28"/>
        </w:rPr>
        <w:t>СОЦИАЛЬНАЯ ЗАЩИТА НАСЕЛЕНИЯ</w:t>
      </w:r>
    </w:p>
    <w:p w:rsidR="004B3B54" w:rsidRDefault="004B3B54" w:rsidP="004B3B54">
      <w:pPr>
        <w:rPr>
          <w:rFonts w:ascii="Calibri" w:eastAsia="Calibri" w:hAnsi="Calibri"/>
        </w:rPr>
      </w:pPr>
    </w:p>
    <w:p w:rsidR="004B3B54" w:rsidRPr="00A831F5" w:rsidRDefault="004B3B54" w:rsidP="004B3B54">
      <w:pPr>
        <w:ind w:firstLine="709"/>
        <w:jc w:val="both"/>
        <w:rPr>
          <w:rFonts w:eastAsia="Calibri"/>
          <w:b/>
          <w:sz w:val="28"/>
          <w:szCs w:val="28"/>
        </w:rPr>
      </w:pPr>
      <w:r w:rsidRPr="00A831F5">
        <w:rPr>
          <w:rFonts w:eastAsia="Calibri"/>
          <w:b/>
          <w:sz w:val="28"/>
          <w:szCs w:val="28"/>
        </w:rPr>
        <w:t>Основные задачи сектора социальной защиты населения: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государственной политики в сфере труда, его охраны и социальной защиты населения на территориях муниципальных образований «Гагаринский район», «</w:t>
      </w:r>
      <w:proofErr w:type="spellStart"/>
      <w:r w:rsidRPr="00A831F5">
        <w:rPr>
          <w:rFonts w:eastAsia="Calibri"/>
          <w:sz w:val="28"/>
          <w:szCs w:val="28"/>
        </w:rPr>
        <w:t>Сычевский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район», </w:t>
      </w:r>
      <w:proofErr w:type="spellStart"/>
      <w:r w:rsidRPr="00A831F5">
        <w:rPr>
          <w:rFonts w:eastAsia="Calibri"/>
          <w:sz w:val="28"/>
          <w:szCs w:val="28"/>
        </w:rPr>
        <w:t>Новодугинский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 Смоленской области;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координация деятельности областной государственной системы социальных служб на территориях муниципальных образований «Гагаринский район», «</w:t>
      </w:r>
      <w:proofErr w:type="spellStart"/>
      <w:r w:rsidRPr="00A831F5">
        <w:rPr>
          <w:rFonts w:eastAsia="Calibri"/>
          <w:sz w:val="28"/>
          <w:szCs w:val="28"/>
        </w:rPr>
        <w:t>Сычевский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район», </w:t>
      </w:r>
      <w:proofErr w:type="spellStart"/>
      <w:r w:rsidRPr="00A831F5">
        <w:rPr>
          <w:rFonts w:eastAsia="Calibri"/>
          <w:sz w:val="28"/>
          <w:szCs w:val="28"/>
        </w:rPr>
        <w:t>Новодугинский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 Смоленской области;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реализация федерального и областного законодательства в сфере предоставления социальных выплат и услуг</w:t>
      </w:r>
    </w:p>
    <w:p w:rsidR="004B3B54" w:rsidRPr="00A831F5" w:rsidRDefault="004B3B54" w:rsidP="004B3B54">
      <w:pPr>
        <w:ind w:firstLine="709"/>
        <w:jc w:val="both"/>
        <w:rPr>
          <w:rFonts w:eastAsia="Calibri"/>
          <w:b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 </w:t>
      </w:r>
      <w:r w:rsidRPr="00A831F5">
        <w:rPr>
          <w:rFonts w:eastAsia="Calibri"/>
          <w:b/>
          <w:sz w:val="28"/>
          <w:szCs w:val="28"/>
        </w:rPr>
        <w:t>Основные функции сектора социальной защиты населения: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и проведение мер социальной защиты малообеспеченных лиц; семей, имеющих несовершеннолетних детей; а также других граждан, в ней нуждающихся;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работы по направлению престарелых граждан и инвалидов в областные государственные учреждения социального обслуживания на временное и постоянное проживание;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работы по оздоровлению и отдыху детей и подростков;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- осуществление  единой политики Российской Федерации в области охраны труда на территории </w:t>
      </w:r>
      <w:proofErr w:type="spellStart"/>
      <w:r w:rsidRPr="00A831F5">
        <w:rPr>
          <w:rFonts w:eastAsia="Calibri"/>
          <w:sz w:val="28"/>
          <w:szCs w:val="28"/>
        </w:rPr>
        <w:t>Гагаринского</w:t>
      </w:r>
      <w:proofErr w:type="spellEnd"/>
      <w:r w:rsidRPr="00A831F5">
        <w:rPr>
          <w:rFonts w:eastAsia="Calibri"/>
          <w:sz w:val="28"/>
          <w:szCs w:val="28"/>
        </w:rPr>
        <w:t xml:space="preserve"> района.</w:t>
      </w:r>
    </w:p>
    <w:p w:rsidR="004B3B54" w:rsidRDefault="004B3B54" w:rsidP="004B3B54">
      <w:pPr>
        <w:jc w:val="center"/>
        <w:rPr>
          <w:rFonts w:eastAsia="Calibri"/>
          <w:b/>
          <w:sz w:val="28"/>
          <w:szCs w:val="28"/>
        </w:rPr>
      </w:pPr>
    </w:p>
    <w:p w:rsidR="004B3B54" w:rsidRPr="006F0B43" w:rsidRDefault="00AB0496" w:rsidP="00B55F2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Число лиц, состоящих на учете в органах социальной защиты</w:t>
      </w:r>
      <w:r w:rsidR="00B55F25">
        <w:rPr>
          <w:b/>
          <w:sz w:val="28"/>
          <w:szCs w:val="28"/>
        </w:rPr>
        <w:t xml:space="preserve"> по   категориям социальной поддержки</w:t>
      </w:r>
    </w:p>
    <w:p w:rsidR="00A65032" w:rsidRPr="00DC3D5F" w:rsidRDefault="00A65032" w:rsidP="00A6503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87"/>
        <w:gridCol w:w="2316"/>
        <w:gridCol w:w="2126"/>
      </w:tblGrid>
      <w:tr w:rsidR="00A65032" w:rsidRPr="00DC3D5F" w:rsidTr="00B55F25">
        <w:trPr>
          <w:trHeight w:val="29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№</w:t>
            </w:r>
          </w:p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3D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3D5F">
              <w:rPr>
                <w:sz w:val="28"/>
                <w:szCs w:val="28"/>
              </w:rPr>
              <w:t>/</w:t>
            </w:r>
            <w:proofErr w:type="spellStart"/>
            <w:r w:rsidRPr="00DC3D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Наименование категории граждан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C3D5F">
              <w:rPr>
                <w:sz w:val="28"/>
                <w:szCs w:val="28"/>
              </w:rPr>
              <w:t xml:space="preserve">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A65032" w:rsidRPr="00DC3D5F" w:rsidTr="00B55F25">
        <w:trPr>
          <w:trHeight w:val="33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 01.07.2017года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 01.07.2018года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инвалиды и участники ВОВ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12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несовершеннолетние узники </w:t>
            </w:r>
          </w:p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фашистских концлагерей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175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семьи погибших (умерших) </w:t>
            </w:r>
            <w:proofErr w:type="spellStart"/>
            <w:proofErr w:type="gramStart"/>
            <w:r w:rsidRPr="00DC3D5F">
              <w:rPr>
                <w:sz w:val="28"/>
                <w:szCs w:val="28"/>
              </w:rPr>
              <w:t>инва-лидов</w:t>
            </w:r>
            <w:proofErr w:type="spellEnd"/>
            <w:proofErr w:type="gramEnd"/>
            <w:r w:rsidRPr="00DC3D5F">
              <w:rPr>
                <w:sz w:val="28"/>
                <w:szCs w:val="28"/>
              </w:rPr>
              <w:t xml:space="preserve"> ВОВ, участников ВОВ, военнослужащих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120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Ветераны труда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4121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Лица, пострадавшие  от политических репрессий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56</w:t>
            </w:r>
          </w:p>
        </w:tc>
      </w:tr>
      <w:tr w:rsidR="00A65032" w:rsidRPr="00DC3D5F" w:rsidTr="00B55F25">
        <w:trPr>
          <w:trHeight w:val="9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32" w:rsidRPr="00DC3D5F" w:rsidRDefault="00A65032" w:rsidP="00AB049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Получатели различных видов  детских пособий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2633</w:t>
            </w:r>
          </w:p>
        </w:tc>
      </w:tr>
      <w:tr w:rsidR="00A65032" w:rsidRPr="00DC3D5F" w:rsidTr="00B55F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proofErr w:type="gramStart"/>
            <w:r w:rsidRPr="00DC3D5F">
              <w:rPr>
                <w:sz w:val="28"/>
                <w:szCs w:val="28"/>
              </w:rPr>
              <w:t>Выдано материнских сертификатов по областному  законодательству)</w:t>
            </w:r>
            <w:proofErr w:type="gramEnd"/>
          </w:p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</w:p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Реализовано  материнских (семейных) сертификатов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39</w:t>
            </w: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16</w:t>
            </w: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</w:p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61</w:t>
            </w:r>
          </w:p>
        </w:tc>
      </w:tr>
    </w:tbl>
    <w:p w:rsidR="00A65032" w:rsidRDefault="00A65032" w:rsidP="00A65032">
      <w:pPr>
        <w:ind w:firstLine="709"/>
        <w:jc w:val="both"/>
        <w:rPr>
          <w:sz w:val="28"/>
          <w:szCs w:val="28"/>
        </w:rPr>
      </w:pPr>
    </w:p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Одной из  функций сектора является  реализация мер социальной поддержки  отдельных категорий граждан по оплате за  жилищно-коммунальные услуги. Это  выражается в выплате субсидий, денежного эквивалента  федеральным  и категориям граждан и  выплате ежемесячной денежной компенсации областным категориям граждан. </w:t>
      </w:r>
    </w:p>
    <w:p w:rsidR="00A65032" w:rsidRDefault="00A65032" w:rsidP="00A65032">
      <w:pPr>
        <w:ind w:firstLine="709"/>
        <w:jc w:val="both"/>
        <w:rPr>
          <w:sz w:val="28"/>
          <w:szCs w:val="28"/>
        </w:rPr>
      </w:pPr>
    </w:p>
    <w:p w:rsidR="00A65032" w:rsidRDefault="00A65032" w:rsidP="00A65032">
      <w:pPr>
        <w:ind w:firstLine="709"/>
        <w:jc w:val="center"/>
        <w:rPr>
          <w:sz w:val="28"/>
          <w:szCs w:val="28"/>
        </w:rPr>
      </w:pPr>
      <w:r w:rsidRPr="00DC3D5F">
        <w:rPr>
          <w:sz w:val="28"/>
          <w:szCs w:val="28"/>
        </w:rPr>
        <w:t>Информация о гражданах, получающих субсидию</w:t>
      </w:r>
    </w:p>
    <w:p w:rsidR="00A65032" w:rsidRPr="00DC3D5F" w:rsidRDefault="00A65032" w:rsidP="00A6503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693"/>
        <w:gridCol w:w="2835"/>
      </w:tblGrid>
      <w:tr w:rsidR="00A65032" w:rsidRPr="00DC3D5F" w:rsidTr="00AB0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01.07.2018 года</w:t>
            </w:r>
          </w:p>
        </w:tc>
      </w:tr>
      <w:tr w:rsidR="00A65032" w:rsidRPr="00DC3D5F" w:rsidTr="00AB0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Общее число получателей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421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65032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409 семей</w:t>
            </w:r>
          </w:p>
        </w:tc>
      </w:tr>
    </w:tbl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</w:p>
    <w:p w:rsidR="00A65032" w:rsidRPr="00DC3D5F" w:rsidRDefault="00A65032" w:rsidP="00AB0496">
      <w:pPr>
        <w:ind w:firstLine="709"/>
        <w:jc w:val="center"/>
        <w:rPr>
          <w:sz w:val="28"/>
          <w:szCs w:val="28"/>
        </w:rPr>
      </w:pPr>
      <w:r w:rsidRPr="00DC3D5F">
        <w:rPr>
          <w:sz w:val="28"/>
          <w:szCs w:val="28"/>
        </w:rPr>
        <w:t>Реализация мер социальной поддержки  отдельных категорий граждан по оплате за  жилищно-коммунальные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2268"/>
        <w:gridCol w:w="2268"/>
      </w:tblGrid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3D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3D5F">
              <w:rPr>
                <w:sz w:val="28"/>
                <w:szCs w:val="28"/>
              </w:rPr>
              <w:t>/</w:t>
            </w:r>
            <w:proofErr w:type="spellStart"/>
            <w:r w:rsidRPr="00DC3D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Наименование 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01.07.2018 года</w:t>
            </w:r>
          </w:p>
        </w:tc>
      </w:tr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По федеральному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1833</w:t>
            </w:r>
          </w:p>
        </w:tc>
      </w:tr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По областному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3469</w:t>
            </w:r>
          </w:p>
        </w:tc>
      </w:tr>
    </w:tbl>
    <w:p w:rsidR="00AB0496" w:rsidRDefault="00AB0496" w:rsidP="00A65032">
      <w:pPr>
        <w:ind w:firstLine="708"/>
        <w:jc w:val="both"/>
        <w:rPr>
          <w:sz w:val="28"/>
          <w:szCs w:val="28"/>
        </w:rPr>
      </w:pPr>
    </w:p>
    <w:p w:rsidR="00A65032" w:rsidRPr="00DC3D5F" w:rsidRDefault="00A65032" w:rsidP="00A65032">
      <w:pPr>
        <w:ind w:firstLine="708"/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В соответствии с возложенными на сектор задачами  осуществляется ряд функций по  оказанию  различных видов материальной  помощи и поддержки жителей </w:t>
      </w:r>
      <w:proofErr w:type="spellStart"/>
      <w:r w:rsidRPr="00DC3D5F">
        <w:rPr>
          <w:sz w:val="28"/>
          <w:szCs w:val="28"/>
        </w:rPr>
        <w:t>Гагаринского</w:t>
      </w:r>
      <w:proofErr w:type="spellEnd"/>
      <w:r w:rsidRPr="00DC3D5F">
        <w:rPr>
          <w:sz w:val="28"/>
          <w:szCs w:val="28"/>
        </w:rPr>
        <w:t xml:space="preserve"> 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651"/>
        <w:gridCol w:w="2268"/>
        <w:gridCol w:w="2268"/>
      </w:tblGrid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3D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3D5F">
              <w:rPr>
                <w:sz w:val="28"/>
                <w:szCs w:val="28"/>
              </w:rPr>
              <w:t>/</w:t>
            </w:r>
            <w:proofErr w:type="spellStart"/>
            <w:r w:rsidRPr="00DC3D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Наименование 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DC3D5F">
              <w:rPr>
                <w:sz w:val="28"/>
                <w:szCs w:val="28"/>
              </w:rPr>
              <w:t>на</w:t>
            </w:r>
            <w:proofErr w:type="gramEnd"/>
          </w:p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01.07.2018 года</w:t>
            </w:r>
          </w:p>
        </w:tc>
      </w:tr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 xml:space="preserve">Количество студентов и учащихся  из малообеспеченных семей, получивших право на </w:t>
            </w:r>
            <w:proofErr w:type="gramStart"/>
            <w:r w:rsidRPr="00DC3D5F">
              <w:rPr>
                <w:sz w:val="28"/>
                <w:szCs w:val="28"/>
              </w:rPr>
              <w:t>социальную</w:t>
            </w:r>
            <w:proofErr w:type="gramEnd"/>
            <w:r w:rsidRPr="00DC3D5F">
              <w:rPr>
                <w:sz w:val="28"/>
                <w:szCs w:val="28"/>
              </w:rPr>
              <w:t xml:space="preserve"> стипендии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4</w:t>
            </w:r>
          </w:p>
        </w:tc>
      </w:tr>
      <w:tr w:rsidR="00A65032" w:rsidRPr="00DC3D5F" w:rsidTr="00AB0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E24456">
            <w:pPr>
              <w:jc w:val="both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Кол-во детей, получивших бесплатное оздоровление в лагерях и детских санаториях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32" w:rsidRPr="00DC3D5F" w:rsidRDefault="00A65032" w:rsidP="00AB0496">
            <w:pPr>
              <w:jc w:val="center"/>
              <w:rPr>
                <w:sz w:val="28"/>
                <w:szCs w:val="28"/>
              </w:rPr>
            </w:pPr>
            <w:r w:rsidRPr="00DC3D5F">
              <w:rPr>
                <w:sz w:val="28"/>
                <w:szCs w:val="28"/>
              </w:rPr>
              <w:t>206</w:t>
            </w:r>
          </w:p>
        </w:tc>
      </w:tr>
    </w:tbl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</w:p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  <w:proofErr w:type="gramStart"/>
      <w:r w:rsidRPr="00DC3D5F">
        <w:rPr>
          <w:sz w:val="28"/>
          <w:szCs w:val="28"/>
        </w:rPr>
        <w:t>На  сектор социальной защиты  возложены функции  обеспечения защиты трудовых прав граждан, их интересов, государственных гарантий, предусмотренных законодательством от труде для всех работников предприятий, учреждений, организаций, независимо от формы собственности в виде экономической  деятельности.</w:t>
      </w:r>
      <w:proofErr w:type="gramEnd"/>
    </w:p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  <w:r w:rsidRPr="00DC3D5F">
        <w:rPr>
          <w:sz w:val="28"/>
          <w:szCs w:val="28"/>
        </w:rPr>
        <w:lastRenderedPageBreak/>
        <w:t xml:space="preserve">По состоянию на 01.07.2018 года  коллективные договоры действуют на 45 предприятиях (из всех зарегистрированных предприятий различной формы собственности на территории района). </w:t>
      </w:r>
    </w:p>
    <w:p w:rsidR="00A65032" w:rsidRPr="00DC3D5F" w:rsidRDefault="00A65032" w:rsidP="00A65032">
      <w:pPr>
        <w:ind w:firstLine="709"/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На территории района  находятся 2 </w:t>
      </w:r>
      <w:proofErr w:type="gramStart"/>
      <w:r w:rsidRPr="00DC3D5F">
        <w:rPr>
          <w:sz w:val="28"/>
          <w:szCs w:val="28"/>
        </w:rPr>
        <w:t>социальных</w:t>
      </w:r>
      <w:proofErr w:type="gramEnd"/>
      <w:r w:rsidRPr="00DC3D5F">
        <w:rPr>
          <w:sz w:val="28"/>
          <w:szCs w:val="28"/>
        </w:rPr>
        <w:t xml:space="preserve"> учреждения:</w:t>
      </w:r>
    </w:p>
    <w:p w:rsidR="00A65032" w:rsidRPr="00DC3D5F" w:rsidRDefault="00A65032" w:rsidP="00A65032">
      <w:pPr>
        <w:ind w:left="360"/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    а) </w:t>
      </w:r>
      <w:r w:rsidRPr="00DC3D5F">
        <w:rPr>
          <w:b/>
          <w:sz w:val="28"/>
          <w:szCs w:val="28"/>
        </w:rPr>
        <w:t>СОГБУ «Гагаринский социально-реабилитационный центр для несовершеннолетних «Яуза»,</w:t>
      </w:r>
      <w:r w:rsidRPr="00DC3D5F">
        <w:rPr>
          <w:sz w:val="28"/>
          <w:szCs w:val="28"/>
        </w:rPr>
        <w:t xml:space="preserve"> состоит их  трех отделений:</w:t>
      </w:r>
    </w:p>
    <w:p w:rsidR="00A65032" w:rsidRPr="00DC3D5F" w:rsidRDefault="00A65032" w:rsidP="00A65032">
      <w:pPr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      -социально - правовой помощи;</w:t>
      </w:r>
    </w:p>
    <w:p w:rsidR="00A65032" w:rsidRPr="00DC3D5F" w:rsidRDefault="00A65032" w:rsidP="00A65032">
      <w:pPr>
        <w:ind w:left="360"/>
        <w:jc w:val="both"/>
        <w:rPr>
          <w:sz w:val="28"/>
          <w:szCs w:val="28"/>
        </w:rPr>
      </w:pPr>
      <w:r w:rsidRPr="00DC3D5F">
        <w:rPr>
          <w:sz w:val="28"/>
          <w:szCs w:val="28"/>
        </w:rPr>
        <w:t>-социально - реабилитационной помощи;</w:t>
      </w:r>
    </w:p>
    <w:p w:rsidR="00A65032" w:rsidRPr="00DC3D5F" w:rsidRDefault="00A65032" w:rsidP="00A65032">
      <w:pPr>
        <w:ind w:left="360"/>
        <w:jc w:val="both"/>
        <w:rPr>
          <w:sz w:val="28"/>
          <w:szCs w:val="28"/>
        </w:rPr>
      </w:pPr>
      <w:r w:rsidRPr="00DC3D5F">
        <w:rPr>
          <w:sz w:val="28"/>
          <w:szCs w:val="28"/>
        </w:rPr>
        <w:t>- группа длительного пребывания на 25 мест.</w:t>
      </w:r>
    </w:p>
    <w:p w:rsidR="00A65032" w:rsidRPr="00DC3D5F" w:rsidRDefault="00A65032" w:rsidP="00A65032">
      <w:pPr>
        <w:ind w:left="360"/>
        <w:jc w:val="both"/>
        <w:rPr>
          <w:sz w:val="28"/>
          <w:szCs w:val="28"/>
        </w:rPr>
      </w:pPr>
      <w:r w:rsidRPr="00DC3D5F">
        <w:rPr>
          <w:sz w:val="28"/>
          <w:szCs w:val="28"/>
        </w:rPr>
        <w:t xml:space="preserve">б) </w:t>
      </w:r>
      <w:r w:rsidRPr="00DC3D5F">
        <w:rPr>
          <w:b/>
          <w:sz w:val="28"/>
          <w:szCs w:val="28"/>
        </w:rPr>
        <w:t>СОГБУ «Гагаринский комплексный центр социального обслуживания         граждан  пожилого возраста и инвалидов»</w:t>
      </w:r>
      <w:r w:rsidRPr="00DC3D5F">
        <w:rPr>
          <w:sz w:val="28"/>
          <w:szCs w:val="28"/>
        </w:rPr>
        <w:t>,   состоит  из 2-х отделений социальной помощи на дому,  в которых по состоянию на 01.07.2018 года состоят 236 граждан на обслуживании.</w:t>
      </w:r>
    </w:p>
    <w:p w:rsidR="00A65032" w:rsidRDefault="00A65032" w:rsidP="00A6503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53220" w:rsidRDefault="00A53220" w:rsidP="002B22C0">
      <w:pPr>
        <w:keepLine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ЗДРАВООХРАНЕНИЕ</w:t>
      </w:r>
    </w:p>
    <w:p w:rsidR="00714081" w:rsidRDefault="00714081" w:rsidP="002B22C0">
      <w:pPr>
        <w:keepLines/>
        <w:ind w:firstLine="709"/>
        <w:jc w:val="both"/>
        <w:rPr>
          <w:b/>
          <w:bCs/>
          <w:sz w:val="28"/>
          <w:szCs w:val="28"/>
        </w:rPr>
      </w:pPr>
    </w:p>
    <w:p w:rsidR="00714081" w:rsidRDefault="00714081" w:rsidP="00714081">
      <w:pPr>
        <w:keepNext/>
        <w:widowControl w:val="0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2018 году с</w:t>
      </w:r>
      <w:r w:rsidRPr="000B32C8">
        <w:rPr>
          <w:sz w:val="28"/>
          <w:szCs w:val="28"/>
        </w:rPr>
        <w:t xml:space="preserve">еть </w:t>
      </w:r>
      <w:r>
        <w:rPr>
          <w:sz w:val="28"/>
          <w:szCs w:val="28"/>
        </w:rPr>
        <w:t xml:space="preserve">лечебно-профилактических учреждений в сравнении с 2017 годом изменений не претерпела и </w:t>
      </w:r>
      <w:r w:rsidRPr="000B32C8">
        <w:rPr>
          <w:sz w:val="28"/>
          <w:szCs w:val="28"/>
        </w:rPr>
        <w:t xml:space="preserve">представлена: </w:t>
      </w:r>
      <w:proofErr w:type="spellStart"/>
      <w:r w:rsidRPr="000B32C8">
        <w:rPr>
          <w:sz w:val="28"/>
          <w:szCs w:val="28"/>
        </w:rPr>
        <w:t>Гагаринская</w:t>
      </w:r>
      <w:proofErr w:type="spellEnd"/>
      <w:r w:rsidRPr="000B32C8">
        <w:rPr>
          <w:sz w:val="28"/>
          <w:szCs w:val="28"/>
        </w:rPr>
        <w:t xml:space="preserve"> ЦРБ, </w:t>
      </w:r>
      <w:proofErr w:type="spellStart"/>
      <w:r w:rsidRPr="000B32C8">
        <w:rPr>
          <w:sz w:val="28"/>
          <w:szCs w:val="28"/>
        </w:rPr>
        <w:t>Кармановская</w:t>
      </w:r>
      <w:proofErr w:type="spellEnd"/>
      <w:r w:rsidRPr="000B32C8">
        <w:rPr>
          <w:sz w:val="28"/>
          <w:szCs w:val="28"/>
        </w:rPr>
        <w:t xml:space="preserve"> участковая больница, 5 врачебных амбулаторий, 29 фельдшерских пунктов. Общий коечный фонд состав</w:t>
      </w:r>
      <w:r>
        <w:rPr>
          <w:sz w:val="28"/>
          <w:szCs w:val="28"/>
        </w:rPr>
        <w:t>ил</w:t>
      </w:r>
      <w:r w:rsidRPr="000B32C8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  <w:r w:rsidRPr="000B32C8">
        <w:rPr>
          <w:sz w:val="28"/>
          <w:szCs w:val="28"/>
        </w:rPr>
        <w:t xml:space="preserve"> коек, из них: круглосуточных – 1</w:t>
      </w:r>
      <w:r>
        <w:rPr>
          <w:sz w:val="28"/>
          <w:szCs w:val="28"/>
        </w:rPr>
        <w:t>48</w:t>
      </w:r>
      <w:r w:rsidRPr="000B32C8">
        <w:rPr>
          <w:sz w:val="28"/>
          <w:szCs w:val="28"/>
        </w:rPr>
        <w:t xml:space="preserve">, дневного стационара - </w:t>
      </w:r>
      <w:r>
        <w:rPr>
          <w:sz w:val="28"/>
          <w:szCs w:val="28"/>
        </w:rPr>
        <w:t>49</w:t>
      </w:r>
      <w:r w:rsidRPr="000B32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4081" w:rsidRPr="000B32C8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 xml:space="preserve">За отчетный период в </w:t>
      </w:r>
      <w:proofErr w:type="spellStart"/>
      <w:r w:rsidRPr="000B32C8">
        <w:rPr>
          <w:sz w:val="28"/>
          <w:szCs w:val="28"/>
        </w:rPr>
        <w:t>Гагаринском</w:t>
      </w:r>
      <w:proofErr w:type="spellEnd"/>
      <w:r w:rsidRPr="000B32C8">
        <w:rPr>
          <w:sz w:val="28"/>
          <w:szCs w:val="28"/>
        </w:rPr>
        <w:t xml:space="preserve"> родильном доме родил</w:t>
      </w:r>
      <w:r>
        <w:rPr>
          <w:sz w:val="28"/>
          <w:szCs w:val="28"/>
        </w:rPr>
        <w:t>ось</w:t>
      </w:r>
      <w:r w:rsidRPr="000B32C8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0B32C8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0B32C8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мертворожденных - 1</w:t>
      </w:r>
      <w:r w:rsidRPr="000B32C8">
        <w:rPr>
          <w:sz w:val="28"/>
          <w:szCs w:val="28"/>
        </w:rPr>
        <w:t xml:space="preserve">. Поступило в детское отделение </w:t>
      </w:r>
      <w:r>
        <w:rPr>
          <w:sz w:val="28"/>
          <w:szCs w:val="28"/>
        </w:rPr>
        <w:t>4</w:t>
      </w:r>
      <w:r w:rsidRPr="000B32C8">
        <w:rPr>
          <w:sz w:val="28"/>
          <w:szCs w:val="28"/>
        </w:rPr>
        <w:t xml:space="preserve"> беспризорных </w:t>
      </w:r>
      <w:r>
        <w:rPr>
          <w:sz w:val="28"/>
          <w:szCs w:val="28"/>
        </w:rPr>
        <w:t>ребенка</w:t>
      </w:r>
      <w:r w:rsidRPr="000B32C8">
        <w:rPr>
          <w:sz w:val="28"/>
          <w:szCs w:val="28"/>
        </w:rPr>
        <w:t xml:space="preserve"> (</w:t>
      </w:r>
      <w:r>
        <w:rPr>
          <w:sz w:val="28"/>
          <w:szCs w:val="28"/>
        </w:rPr>
        <w:t>17</w:t>
      </w:r>
      <w:r w:rsidRPr="000B32C8">
        <w:rPr>
          <w:sz w:val="28"/>
          <w:szCs w:val="28"/>
        </w:rPr>
        <w:t xml:space="preserve"> детей за аналогичный период прошлого года).</w:t>
      </w:r>
    </w:p>
    <w:p w:rsidR="00714081" w:rsidRPr="000B32C8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ab/>
        <w:t>В структуре смертности по-прежнему первое место занимают болезни системы кровообращения, на втором месте –</w:t>
      </w:r>
      <w:r>
        <w:rPr>
          <w:sz w:val="28"/>
          <w:szCs w:val="28"/>
        </w:rPr>
        <w:t xml:space="preserve"> злокачественные новообразования,</w:t>
      </w:r>
      <w:r w:rsidRPr="000B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третьем - </w:t>
      </w:r>
      <w:r w:rsidRPr="000B32C8">
        <w:rPr>
          <w:sz w:val="28"/>
          <w:szCs w:val="28"/>
        </w:rPr>
        <w:t>травмы, отравления и другие последст</w:t>
      </w:r>
      <w:r>
        <w:rPr>
          <w:sz w:val="28"/>
          <w:szCs w:val="28"/>
        </w:rPr>
        <w:t>вия воздействия внешних причин.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2C8">
        <w:rPr>
          <w:sz w:val="28"/>
          <w:szCs w:val="28"/>
        </w:rPr>
        <w:tab/>
      </w:r>
      <w:r>
        <w:rPr>
          <w:sz w:val="28"/>
          <w:szCs w:val="28"/>
        </w:rPr>
        <w:t>Количество п</w:t>
      </w:r>
      <w:r w:rsidRPr="000B32C8">
        <w:rPr>
          <w:sz w:val="28"/>
          <w:szCs w:val="28"/>
        </w:rPr>
        <w:t>осещений по поликлинике за 6 месяцев 201</w:t>
      </w:r>
      <w:r>
        <w:rPr>
          <w:sz w:val="28"/>
          <w:szCs w:val="28"/>
        </w:rPr>
        <w:t>8</w:t>
      </w:r>
      <w:r w:rsidRPr="000B32C8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79036</w:t>
      </w:r>
      <w:r w:rsidRPr="000B32C8">
        <w:rPr>
          <w:sz w:val="28"/>
          <w:szCs w:val="28"/>
        </w:rPr>
        <w:t xml:space="preserve"> (за 6 месяцев 201</w:t>
      </w:r>
      <w:r>
        <w:rPr>
          <w:sz w:val="28"/>
          <w:szCs w:val="28"/>
        </w:rPr>
        <w:t>7</w:t>
      </w:r>
      <w:r w:rsidRPr="000B32C8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>110219</w:t>
      </w:r>
      <w:r w:rsidRPr="000B32C8">
        <w:rPr>
          <w:sz w:val="28"/>
          <w:szCs w:val="28"/>
        </w:rPr>
        <w:t xml:space="preserve">), выездов по скорой медицинской помощи – </w:t>
      </w:r>
      <w:r>
        <w:rPr>
          <w:sz w:val="28"/>
          <w:szCs w:val="28"/>
        </w:rPr>
        <w:t>4998</w:t>
      </w:r>
      <w:r w:rsidRPr="000B32C8">
        <w:rPr>
          <w:sz w:val="28"/>
          <w:szCs w:val="28"/>
        </w:rPr>
        <w:t xml:space="preserve"> (в 201</w:t>
      </w:r>
      <w:r>
        <w:rPr>
          <w:sz w:val="28"/>
          <w:szCs w:val="28"/>
        </w:rPr>
        <w:t>7</w:t>
      </w:r>
      <w:r w:rsidRPr="000B32C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B32C8">
        <w:rPr>
          <w:sz w:val="28"/>
          <w:szCs w:val="28"/>
        </w:rPr>
        <w:t>-</w:t>
      </w:r>
      <w:r>
        <w:rPr>
          <w:sz w:val="28"/>
          <w:szCs w:val="28"/>
        </w:rPr>
        <w:t xml:space="preserve"> 6988</w:t>
      </w:r>
      <w:r w:rsidRPr="000B32C8">
        <w:rPr>
          <w:sz w:val="28"/>
          <w:szCs w:val="28"/>
        </w:rPr>
        <w:t xml:space="preserve">), из них </w:t>
      </w:r>
      <w:r>
        <w:rPr>
          <w:sz w:val="28"/>
          <w:szCs w:val="28"/>
        </w:rPr>
        <w:t xml:space="preserve">на </w:t>
      </w:r>
      <w:r w:rsidRPr="000B32C8">
        <w:rPr>
          <w:sz w:val="28"/>
          <w:szCs w:val="28"/>
        </w:rPr>
        <w:t>несчастные случаи –</w:t>
      </w:r>
      <w:r>
        <w:rPr>
          <w:sz w:val="28"/>
          <w:szCs w:val="28"/>
        </w:rPr>
        <w:t xml:space="preserve"> 361.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сфере здравоохранения по-прежнему сохраняется глубокий кадровый дефицит -</w:t>
      </w:r>
      <w:r w:rsidRPr="00BA3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вакантно 80 ставок по большинству лечебных специальностей. Аналогичная ситуация сложилась и по среднему медицинскому персоналу. </w:t>
      </w:r>
    </w:p>
    <w:p w:rsidR="00714081" w:rsidRDefault="00714081" w:rsidP="002B22C0">
      <w:pPr>
        <w:keepLines/>
        <w:ind w:firstLine="709"/>
        <w:jc w:val="both"/>
        <w:rPr>
          <w:b/>
          <w:bCs/>
          <w:sz w:val="28"/>
          <w:szCs w:val="28"/>
        </w:rPr>
      </w:pPr>
    </w:p>
    <w:p w:rsidR="00A53220" w:rsidRDefault="007B5CCB" w:rsidP="002B22C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714081" w:rsidRDefault="00714081" w:rsidP="002B22C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A008B0">
        <w:rPr>
          <w:sz w:val="28"/>
          <w:szCs w:val="28"/>
        </w:rPr>
        <w:t>-</w:t>
      </w:r>
      <w:r>
        <w:rPr>
          <w:sz w:val="28"/>
          <w:szCs w:val="28"/>
        </w:rPr>
        <w:t xml:space="preserve">м полугодии 2018 года </w:t>
      </w:r>
      <w:r w:rsidRPr="00524C76">
        <w:rPr>
          <w:sz w:val="28"/>
          <w:szCs w:val="28"/>
        </w:rPr>
        <w:t xml:space="preserve">Комитет по образованию </w:t>
      </w:r>
      <w:r>
        <w:rPr>
          <w:sz w:val="28"/>
          <w:szCs w:val="28"/>
        </w:rPr>
        <w:t>Администрации МО «Гагаринский район» Смоленской области проводил работу в соответствии с утвержденным планом, на основании</w:t>
      </w:r>
      <w:r w:rsidRPr="00A008B0">
        <w:rPr>
          <w:sz w:val="28"/>
          <w:szCs w:val="28"/>
        </w:rPr>
        <w:t xml:space="preserve"> </w:t>
      </w:r>
      <w:r w:rsidRPr="007C7E0B">
        <w:rPr>
          <w:sz w:val="28"/>
          <w:szCs w:val="28"/>
        </w:rPr>
        <w:t>Положения о Комитете и его структурных подразделениях, направлял деятельность образоват</w:t>
      </w:r>
      <w:r>
        <w:rPr>
          <w:sz w:val="28"/>
          <w:szCs w:val="28"/>
        </w:rPr>
        <w:t xml:space="preserve">ельных учреждений на выполнение </w:t>
      </w:r>
      <w:r w:rsidRPr="007C7E0B">
        <w:rPr>
          <w:sz w:val="28"/>
          <w:szCs w:val="28"/>
        </w:rPr>
        <w:t>плана мероприятий («дорожная карта») «Изменения в отраслях социальной сферы муниципального образования «Гагаринский район» Смоленской области, направленные на повышен</w:t>
      </w:r>
      <w:r>
        <w:rPr>
          <w:sz w:val="28"/>
          <w:szCs w:val="28"/>
        </w:rPr>
        <w:t>ие эффективности образования»,</w:t>
      </w:r>
      <w:r w:rsidRPr="007C7E0B">
        <w:rPr>
          <w:sz w:val="28"/>
          <w:szCs w:val="28"/>
        </w:rPr>
        <w:t xml:space="preserve"> муниципальной программы «Развитие системы</w:t>
      </w:r>
      <w:proofErr w:type="gramEnd"/>
      <w:r w:rsidRPr="007C7E0B">
        <w:rPr>
          <w:sz w:val="28"/>
          <w:szCs w:val="28"/>
        </w:rPr>
        <w:t xml:space="preserve"> образования на территории муниципального образования «Гагаринский район» Смоленской области»</w:t>
      </w:r>
      <w:r>
        <w:rPr>
          <w:sz w:val="28"/>
          <w:szCs w:val="28"/>
        </w:rPr>
        <w:t>.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4C76">
        <w:rPr>
          <w:bCs/>
          <w:sz w:val="28"/>
          <w:szCs w:val="28"/>
        </w:rPr>
        <w:lastRenderedPageBreak/>
        <w:t xml:space="preserve">На достижение целей и решение </w:t>
      </w:r>
      <w:r>
        <w:rPr>
          <w:bCs/>
          <w:sz w:val="28"/>
          <w:szCs w:val="28"/>
        </w:rPr>
        <w:t xml:space="preserve">поставленных </w:t>
      </w:r>
      <w:r w:rsidRPr="00524C76">
        <w:rPr>
          <w:bCs/>
          <w:sz w:val="28"/>
          <w:szCs w:val="28"/>
        </w:rPr>
        <w:t>задач было выделено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166,9</w:t>
      </w:r>
      <w:r w:rsidRPr="007C7E0B">
        <w:rPr>
          <w:color w:val="FF0000"/>
          <w:sz w:val="28"/>
          <w:szCs w:val="28"/>
        </w:rPr>
        <w:t xml:space="preserve"> </w:t>
      </w:r>
      <w:r w:rsidRPr="00714081">
        <w:rPr>
          <w:sz w:val="28"/>
          <w:szCs w:val="28"/>
        </w:rPr>
        <w:t>млн</w:t>
      </w:r>
      <w:proofErr w:type="gramStart"/>
      <w:r w:rsidRPr="005363C6">
        <w:rPr>
          <w:sz w:val="28"/>
          <w:szCs w:val="28"/>
        </w:rPr>
        <w:t>.р</w:t>
      </w:r>
      <w:proofErr w:type="gramEnd"/>
      <w:r w:rsidRPr="005363C6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5363C6">
        <w:rPr>
          <w:sz w:val="28"/>
          <w:szCs w:val="28"/>
        </w:rPr>
        <w:t xml:space="preserve"> </w:t>
      </w:r>
      <w:r w:rsidRPr="007C7E0B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>бюджета Смоленской области</w:t>
      </w:r>
      <w:r w:rsidRPr="007C7E0B">
        <w:rPr>
          <w:sz w:val="28"/>
          <w:szCs w:val="28"/>
        </w:rPr>
        <w:t xml:space="preserve">, </w:t>
      </w:r>
      <w:r>
        <w:rPr>
          <w:sz w:val="28"/>
          <w:szCs w:val="28"/>
        </w:rPr>
        <w:t>82,3</w:t>
      </w:r>
      <w:r w:rsidRPr="007C7E0B">
        <w:rPr>
          <w:color w:val="FF0000"/>
          <w:sz w:val="28"/>
          <w:szCs w:val="28"/>
        </w:rPr>
        <w:t xml:space="preserve"> </w:t>
      </w:r>
      <w:r w:rsidRPr="00714081">
        <w:rPr>
          <w:sz w:val="28"/>
          <w:szCs w:val="28"/>
        </w:rPr>
        <w:t>млн</w:t>
      </w:r>
      <w:r w:rsidRPr="007C7E0B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7C7E0B">
        <w:rPr>
          <w:sz w:val="28"/>
          <w:szCs w:val="28"/>
        </w:rPr>
        <w:t xml:space="preserve"> из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</w:t>
      </w:r>
      <w:r w:rsidRPr="007C7E0B">
        <w:rPr>
          <w:sz w:val="28"/>
          <w:szCs w:val="28"/>
        </w:rPr>
        <w:t xml:space="preserve"> и </w:t>
      </w:r>
      <w:r>
        <w:rPr>
          <w:sz w:val="28"/>
          <w:szCs w:val="28"/>
        </w:rPr>
        <w:t>13,5</w:t>
      </w:r>
      <w:r w:rsidRPr="007C7E0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7C7E0B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7C7E0B">
        <w:rPr>
          <w:sz w:val="28"/>
          <w:szCs w:val="28"/>
        </w:rPr>
        <w:t xml:space="preserve"> </w:t>
      </w:r>
      <w:r w:rsidR="00D542BE">
        <w:rPr>
          <w:sz w:val="28"/>
          <w:szCs w:val="28"/>
        </w:rPr>
        <w:t>– прочие источники.</w:t>
      </w:r>
    </w:p>
    <w:p w:rsidR="00D542BE" w:rsidRDefault="00D542BE" w:rsidP="0071408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13.65pt;margin-top:33.75pt;width:27.6pt;height:25.1pt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90.8pt;margin-top:33.75pt;width:34.7pt;height:25.1pt;flip:x;z-index:251714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224.7pt;margin-top:41.9pt;width:2pt;height:219.4pt;z-index:251707392" o:connectortype="straight">
            <v:stroke endarrow="block"/>
          </v:shape>
        </w:pict>
      </w:r>
      <w:r w:rsidR="00714081" w:rsidRPr="00524C76">
        <w:rPr>
          <w:sz w:val="28"/>
          <w:szCs w:val="28"/>
        </w:rPr>
        <w:t>Сеть образовательных организаций, подведомственных Комитету по образованию МО «Гагаринский район» Смоленской области</w:t>
      </w:r>
    </w:p>
    <w:p w:rsidR="00714081" w:rsidRPr="00524C76" w:rsidRDefault="00714081" w:rsidP="00714081">
      <w:pPr>
        <w:jc w:val="both"/>
        <w:rPr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0E6DA1">
        <w:rPr>
          <w:noProof/>
          <w:sz w:val="28"/>
          <w:szCs w:val="28"/>
        </w:rPr>
        <w:pict>
          <v:roundrect id="Скругленный прямоугольник 5" o:spid="_x0000_s1049" style="position:absolute;left:0;text-align:left;margin-left:-2.8pt;margin-top:.25pt;width:219.85pt;height:36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Общеобразовательные организации</w:t>
                  </w:r>
                </w:p>
              </w:txbxContent>
            </v:textbox>
          </v:roundrect>
        </w:pict>
      </w:r>
      <w:r w:rsidRPr="000E6DA1">
        <w:rPr>
          <w:noProof/>
          <w:sz w:val="28"/>
          <w:szCs w:val="28"/>
        </w:rPr>
        <w:pict>
          <v:roundrect id="Скругленный прямоугольник 6" o:spid="_x0000_s1050" style="position:absolute;left:0;text-align:left;margin-left:243.7pt;margin-top:3.9pt;width:264.75pt;height:42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" strokeweight="2pt">
            <v:textbox>
              <w:txbxContent>
                <w:p w:rsidR="00E24456" w:rsidRPr="006F15D2" w:rsidRDefault="00E24456" w:rsidP="0071408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Дошкольные образовательные организации</w:t>
                  </w:r>
                </w:p>
              </w:txbxContent>
            </v:textbox>
          </v:roundrect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66" type="#_x0000_t32" style="position:absolute;left:0;text-align:left;margin-left:90.8pt;margin-top:4.8pt;width:1.4pt;height:207.6pt;z-index:251712512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63" type="#_x0000_t32" style="position:absolute;left:0;text-align:left;margin-left:143.55pt;margin-top:9.65pt;width:13.3pt;height:8.9pt;z-index:251709440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62" type="#_x0000_t32" style="position:absolute;left:0;text-align:left;margin-left:5.3pt;margin-top:13.7pt;width:15.6pt;height:4.85pt;flip:x;z-index:251708416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70" type="#_x0000_t32" style="position:absolute;left:0;text-align:left;margin-left:415pt;margin-top:9.3pt;width:27.05pt;height:27pt;z-index:251716608" o:connectortype="straight">
            <v:stroke endarrow="block"/>
          </v:shape>
        </w:pict>
      </w:r>
      <w:r w:rsidRPr="000E6DA1">
        <w:rPr>
          <w:noProof/>
          <w:sz w:val="28"/>
          <w:szCs w:val="28"/>
        </w:rPr>
        <w:pict>
          <v:shape id="Прямая со стрелкой 11" o:spid="_x0000_s1051" type="#_x0000_t32" style="position:absolute;left:0;text-align:left;margin-left:318.3pt;margin-top:9.3pt;width:28.45pt;height:27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">
            <v:stroke endarrow="open"/>
          </v:shape>
        </w:pict>
      </w: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0E6DA1">
        <w:rPr>
          <w:noProof/>
          <w:sz w:val="28"/>
          <w:szCs w:val="28"/>
        </w:rPr>
        <w:pict>
          <v:roundrect id="Скругленный прямоугольник 18" o:spid="_x0000_s1052" style="position:absolute;left:0;text-align:left;margin-left:-12.6pt;margin-top:6.45pt;width:99pt;height:40.8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10 средних школ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19" o:spid="_x0000_s1053" style="position:absolute;left:0;text-align:left;margin-left:98.55pt;margin-top:6.45pt;width:118.5pt;height:37.8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5 основных школ</w:t>
                  </w:r>
                </w:p>
              </w:txbxContent>
            </v:textbox>
          </v:roundrect>
        </w:pict>
      </w: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1" o:spid="_x0000_s1058" style="position:absolute;left:0;text-align:left;margin-left:382.1pt;margin-top:6.05pt;width:131.25pt;height:66.7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" strokeweight="2pt">
            <v:textbox>
              <w:txbxContent>
                <w:p w:rsidR="00E24456" w:rsidRPr="006F15D2" w:rsidRDefault="00E24456" w:rsidP="0071408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групп при школах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0" o:spid="_x0000_s1057" style="position:absolute;left:0;text-align:left;margin-left:239.3pt;margin-top:6.05pt;width:124.5pt;height:66.7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" strokeweight="2pt">
            <v:textbox>
              <w:txbxContent>
                <w:p w:rsidR="00E24456" w:rsidRPr="006F15D2" w:rsidRDefault="00E24456" w:rsidP="0071408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образовательных организаций</w:t>
                  </w:r>
                </w:p>
              </w:txbxContent>
            </v:textbox>
          </v:roundrect>
        </w:pict>
      </w: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64" type="#_x0000_t32" style="position:absolute;left:0;text-align:left;margin-left:-7.9pt;margin-top:15.1pt;width:.7pt;height:22.1pt;z-index:251710464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65" type="#_x0000_t32" style="position:absolute;left:0;text-align:left;margin-left:152.45pt;margin-top:15.1pt;width:0;height:18.35pt;z-index:251711488" o:connectortype="straight">
            <v:stroke endarrow="block"/>
          </v:shape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4" o:spid="_x0000_s1054" style="position:absolute;left:0;text-align:left;margin-left:-12.6pt;margin-top:5pt;width:99pt;height:40.55pt;z-index:2517002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" strokeweight="2pt">
            <v:textbox>
              <w:txbxContent>
                <w:p w:rsidR="00E24456" w:rsidRPr="00BF3BA0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BF3BA0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31" o:spid="_x0000_s1055" style="position:absolute;left:0;text-align:left;margin-left:98.55pt;margin-top:1.25pt;width:118.5pt;height:40.5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3" o:spid="_x0000_s1056" style="position:absolute;left:0;text-align:left;margin-left:121.75pt;margin-top:5.35pt;width:293.25pt;height:29.25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Учреждения дополнительного образования</w:t>
                  </w:r>
                </w:p>
              </w:txbxContent>
            </v:textbox>
          </v:roundrect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67" type="#_x0000_t32" style="position:absolute;left:0;text-align:left;margin-left:273.6pt;margin-top:3.65pt;width:.05pt;height:24.45pt;z-index:251713536" o:connectortype="straight">
            <v:stroke endarrow="block"/>
          </v:shape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0E6DA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7" o:spid="_x0000_s1059" style="position:absolute;left:0;text-align:left;margin-left:9.8pt;margin-top:13.4pt;width:169.45pt;height:27.9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" strokeweight="2pt">
            <v:textbox>
              <w:txbxContent>
                <w:p w:rsidR="00E24456" w:rsidRPr="006F15D2" w:rsidRDefault="00E24456" w:rsidP="0071408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6F15D2">
                    <w:rPr>
                      <w:rFonts w:ascii="Times New Roman" w:hAnsi="Times New Roman" w:cs="Times New Roman"/>
                    </w:rPr>
                    <w:t xml:space="preserve">  МКОУ «Открытая школа»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5" o:spid="_x0000_s1060" style="position:absolute;left:0;text-align:left;margin-left:221.25pt;margin-top:1.3pt;width:120pt;height:29.25pt;z-index:2517063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" strokeweight="2pt">
            <v:textbox>
              <w:txbxContent>
                <w:p w:rsidR="00E24456" w:rsidRPr="00EB4232" w:rsidRDefault="00E24456" w:rsidP="00714081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МБУДО ЦДТ</w:t>
                  </w:r>
                </w:p>
              </w:txbxContent>
            </v:textbox>
          </v:roundrect>
        </w:pict>
      </w: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Pr="00524C76" w:rsidRDefault="00714081" w:rsidP="00714081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образования. </w:t>
      </w:r>
      <w:r w:rsidRPr="00D956A4">
        <w:rPr>
          <w:sz w:val="28"/>
          <w:szCs w:val="28"/>
        </w:rPr>
        <w:t>Численность обучающихся в образовательных учреждениях района состав</w:t>
      </w:r>
      <w:r>
        <w:rPr>
          <w:sz w:val="28"/>
          <w:szCs w:val="28"/>
        </w:rPr>
        <w:t>ляет</w:t>
      </w:r>
      <w:r w:rsidRPr="00D956A4">
        <w:rPr>
          <w:sz w:val="28"/>
          <w:szCs w:val="28"/>
        </w:rPr>
        <w:t xml:space="preserve"> 4</w:t>
      </w:r>
      <w:r>
        <w:rPr>
          <w:sz w:val="28"/>
          <w:szCs w:val="28"/>
        </w:rPr>
        <w:t>218</w:t>
      </w:r>
      <w:r w:rsidRPr="00D956A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5,6% обучаются в режиме второй смены</w:t>
      </w:r>
      <w:r w:rsidRPr="00F5002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ученики МБОУ «Средняя школа №1 им. Ю.А. Гагарина» и МБОУ «Средняя школа № 2 им. Е.В. Камышева». 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 по дошкольному образованию предоставляется в 9-ти дошкольных организациях и 9-ти дошкольных группах при сельских школах. Всего детей, зачисленных в дошкольные учреждения</w:t>
      </w:r>
      <w:r w:rsidR="00D5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- 2075 человек (2016-2017 годы - 2003 ребенка). </w:t>
      </w:r>
    </w:p>
    <w:p w:rsidR="00D542BE" w:rsidRPr="006328CF" w:rsidRDefault="00D542BE" w:rsidP="00D542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8CF">
        <w:rPr>
          <w:sz w:val="28"/>
          <w:szCs w:val="28"/>
        </w:rPr>
        <w:t xml:space="preserve">В государственной итоговой аттестации приняло участие </w:t>
      </w:r>
      <w:r>
        <w:rPr>
          <w:sz w:val="28"/>
          <w:szCs w:val="28"/>
        </w:rPr>
        <w:t xml:space="preserve">370 </w:t>
      </w:r>
      <w:r w:rsidRPr="006328CF">
        <w:rPr>
          <w:sz w:val="28"/>
          <w:szCs w:val="28"/>
        </w:rPr>
        <w:t xml:space="preserve">обучающихся 9-х классов. По результатам ГИА аттестаты об общем образовании получили </w:t>
      </w:r>
      <w:r>
        <w:rPr>
          <w:sz w:val="28"/>
          <w:szCs w:val="28"/>
        </w:rPr>
        <w:t>328</w:t>
      </w:r>
      <w:r w:rsidRPr="006328CF">
        <w:rPr>
          <w:sz w:val="28"/>
          <w:szCs w:val="28"/>
        </w:rPr>
        <w:t xml:space="preserve"> обучающихся, не получили </w:t>
      </w:r>
      <w:r>
        <w:rPr>
          <w:sz w:val="28"/>
          <w:szCs w:val="28"/>
        </w:rPr>
        <w:t>26</w:t>
      </w:r>
      <w:r w:rsidRPr="006328CF">
        <w:rPr>
          <w:sz w:val="28"/>
          <w:szCs w:val="28"/>
        </w:rPr>
        <w:t xml:space="preserve"> чел. Де</w:t>
      </w:r>
      <w:r>
        <w:rPr>
          <w:sz w:val="28"/>
          <w:szCs w:val="28"/>
        </w:rPr>
        <w:t>вятнадцать</w:t>
      </w:r>
      <w:r w:rsidRPr="006328CF">
        <w:rPr>
          <w:sz w:val="28"/>
          <w:szCs w:val="28"/>
        </w:rPr>
        <w:t xml:space="preserve"> выпускников 9-х классов получили аттестат с отличием. </w:t>
      </w:r>
    </w:p>
    <w:p w:rsidR="00D542BE" w:rsidRPr="00470BB0" w:rsidRDefault="00D542BE" w:rsidP="00D542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В 11-х классах 1</w:t>
      </w:r>
      <w:r>
        <w:rPr>
          <w:sz w:val="28"/>
          <w:szCs w:val="28"/>
        </w:rPr>
        <w:t>95</w:t>
      </w:r>
      <w:r w:rsidRPr="006328CF">
        <w:rPr>
          <w:sz w:val="28"/>
          <w:szCs w:val="28"/>
        </w:rPr>
        <w:t xml:space="preserve"> выпускников сдавали единый государственный экзамен. В сравнении с прошлым годом увеличился средний балл по </w:t>
      </w:r>
      <w:r>
        <w:rPr>
          <w:sz w:val="28"/>
          <w:szCs w:val="28"/>
        </w:rPr>
        <w:t xml:space="preserve">математике профильной, русскому языку, химии, обществознанию, английскому языку, биологии. </w:t>
      </w:r>
      <w:r w:rsidRPr="00470BB0">
        <w:rPr>
          <w:sz w:val="28"/>
          <w:szCs w:val="28"/>
        </w:rPr>
        <w:t xml:space="preserve">Снизился средний балл по </w:t>
      </w:r>
      <w:r>
        <w:rPr>
          <w:sz w:val="28"/>
          <w:szCs w:val="28"/>
        </w:rPr>
        <w:t>информатике, географии, истории, литературе, физике. 34</w:t>
      </w:r>
      <w:r w:rsidRPr="00470BB0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Pr="00470BB0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окончили</w:t>
      </w:r>
      <w:r w:rsidRPr="00470BB0">
        <w:rPr>
          <w:sz w:val="28"/>
          <w:szCs w:val="28"/>
        </w:rPr>
        <w:t xml:space="preserve"> школу с отличием.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56A4">
        <w:rPr>
          <w:sz w:val="28"/>
          <w:szCs w:val="28"/>
        </w:rPr>
        <w:lastRenderedPageBreak/>
        <w:t>Численность обучающихся в образовательных учреждениях района по состоянию на 01.09.2017 составила 4165 человек (в том числе 1207 учащихся в сельских школах, 45 детей</w:t>
      </w:r>
      <w:r w:rsidR="00D542BE">
        <w:rPr>
          <w:sz w:val="28"/>
          <w:szCs w:val="28"/>
        </w:rPr>
        <w:t xml:space="preserve"> </w:t>
      </w:r>
      <w:r w:rsidRPr="00D956A4">
        <w:rPr>
          <w:sz w:val="28"/>
          <w:szCs w:val="28"/>
        </w:rPr>
        <w:t>-</w:t>
      </w:r>
      <w:r w:rsidR="00D542BE">
        <w:rPr>
          <w:sz w:val="28"/>
          <w:szCs w:val="28"/>
        </w:rPr>
        <w:t xml:space="preserve"> </w:t>
      </w:r>
      <w:r w:rsidRPr="00D956A4">
        <w:rPr>
          <w:sz w:val="28"/>
          <w:szCs w:val="28"/>
        </w:rPr>
        <w:t xml:space="preserve">инвалидов). </w:t>
      </w:r>
    </w:p>
    <w:p w:rsidR="00714081" w:rsidRPr="00D956A4" w:rsidRDefault="00714081" w:rsidP="00714081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D956A4">
        <w:rPr>
          <w:sz w:val="28"/>
          <w:szCs w:val="28"/>
        </w:rPr>
        <w:t xml:space="preserve">В ходе подготовки к новому учебному году проведены мероприятия, направленные на создание оптимальных условий для повышения качества предоставления образовательных услуг. На улучшение материально-технической базы и создание комфортных и безопасных условий для обучающихся в соответствии с современными требованиями </w:t>
      </w:r>
      <w:r>
        <w:rPr>
          <w:sz w:val="28"/>
          <w:szCs w:val="28"/>
        </w:rPr>
        <w:t>было выделено 29,8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позволило выполнить ряд значимых работ</w:t>
      </w:r>
      <w:r w:rsidRPr="000255C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строительство спортивной площадки, монтаж видеонаблюдения и ограждения в МБОУ «Средняя школа №2», реконструкция систем отопления в </w:t>
      </w:r>
      <w:r w:rsidRPr="00A42E58">
        <w:rPr>
          <w:sz w:val="28"/>
          <w:szCs w:val="28"/>
        </w:rPr>
        <w:t>МБОУ «</w:t>
      </w:r>
      <w:proofErr w:type="spellStart"/>
      <w:r w:rsidRPr="00A42E58">
        <w:rPr>
          <w:sz w:val="28"/>
          <w:szCs w:val="28"/>
        </w:rPr>
        <w:t>Ашковская</w:t>
      </w:r>
      <w:proofErr w:type="spellEnd"/>
      <w:r w:rsidRPr="00A42E58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 xml:space="preserve"> и </w:t>
      </w:r>
      <w:r w:rsidRPr="00A42E58">
        <w:rPr>
          <w:sz w:val="28"/>
          <w:szCs w:val="28"/>
        </w:rPr>
        <w:t>МБОУ «</w:t>
      </w:r>
      <w:proofErr w:type="spellStart"/>
      <w:r w:rsidRPr="00A42E58">
        <w:rPr>
          <w:sz w:val="28"/>
          <w:szCs w:val="28"/>
        </w:rPr>
        <w:t>Клушинская</w:t>
      </w:r>
      <w:proofErr w:type="spellEnd"/>
      <w:r w:rsidRPr="00A42E58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 xml:space="preserve">, ремонт спортивного и танцевального залов в Центре детского творчества «Звездный» и пр. </w:t>
      </w:r>
      <w:r w:rsidRPr="00D956A4">
        <w:rPr>
          <w:color w:val="000000"/>
          <w:sz w:val="28"/>
          <w:szCs w:val="28"/>
        </w:rPr>
        <w:t>Закуплено 16</w:t>
      </w:r>
      <w:r>
        <w:rPr>
          <w:color w:val="000000"/>
          <w:sz w:val="28"/>
          <w:szCs w:val="28"/>
        </w:rPr>
        <w:t>5</w:t>
      </w:r>
      <w:r w:rsidRPr="00D956A4">
        <w:rPr>
          <w:color w:val="000000"/>
          <w:sz w:val="28"/>
          <w:szCs w:val="28"/>
        </w:rPr>
        <w:t xml:space="preserve"> тонн угля и </w:t>
      </w:r>
      <w:r>
        <w:rPr>
          <w:color w:val="000000"/>
          <w:sz w:val="28"/>
          <w:szCs w:val="28"/>
        </w:rPr>
        <w:t>25</w:t>
      </w:r>
      <w:r w:rsidRPr="00D956A4">
        <w:rPr>
          <w:color w:val="000000"/>
          <w:sz w:val="28"/>
          <w:szCs w:val="28"/>
        </w:rPr>
        <w:t xml:space="preserve"> куб.м. дров для отопительного сезона в сельских школах. </w:t>
      </w:r>
    </w:p>
    <w:p w:rsidR="00714081" w:rsidRDefault="00714081" w:rsidP="00714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0BB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отчетного периода 2018 года</w:t>
      </w:r>
      <w:r w:rsidRPr="00470BB0">
        <w:rPr>
          <w:sz w:val="28"/>
          <w:szCs w:val="28"/>
        </w:rPr>
        <w:t xml:space="preserve"> Комитетом по образованию продолжалась работа по организации подвоза обучающихся и работников образования. </w:t>
      </w:r>
      <w:r>
        <w:rPr>
          <w:sz w:val="28"/>
          <w:szCs w:val="28"/>
        </w:rPr>
        <w:t>Количество учащихся, подвоз которых осуществляется школьными автобусами, 390 человек.</w:t>
      </w:r>
    </w:p>
    <w:p w:rsidR="00714081" w:rsidRDefault="00714081" w:rsidP="00D542BE">
      <w:pPr>
        <w:tabs>
          <w:tab w:val="left" w:pos="-5529"/>
          <w:tab w:val="left" w:pos="0"/>
        </w:tabs>
        <w:ind w:firstLine="567"/>
        <w:jc w:val="both"/>
        <w:rPr>
          <w:sz w:val="28"/>
          <w:szCs w:val="28"/>
        </w:rPr>
      </w:pPr>
      <w:r w:rsidRPr="00A0366E">
        <w:rPr>
          <w:sz w:val="28"/>
          <w:szCs w:val="28"/>
        </w:rPr>
        <w:t>Для организации досуга, профилактики правонарушений и оздоровления</w:t>
      </w:r>
      <w:r w:rsidR="00D542BE">
        <w:rPr>
          <w:sz w:val="28"/>
          <w:szCs w:val="28"/>
        </w:rPr>
        <w:t xml:space="preserve"> </w:t>
      </w:r>
      <w:r w:rsidRPr="00A0366E">
        <w:rPr>
          <w:sz w:val="28"/>
          <w:szCs w:val="28"/>
        </w:rPr>
        <w:t>детей целенаправленно проводилась работа по развитию организованного отдыха</w:t>
      </w:r>
      <w:r w:rsidR="00D542BE">
        <w:rPr>
          <w:sz w:val="28"/>
          <w:szCs w:val="28"/>
        </w:rPr>
        <w:t xml:space="preserve"> </w:t>
      </w:r>
      <w:r w:rsidRPr="00A0366E">
        <w:rPr>
          <w:sz w:val="28"/>
          <w:szCs w:val="28"/>
        </w:rPr>
        <w:t>и оздоровления детей в каникулярное врем</w:t>
      </w:r>
      <w:proofErr w:type="gramStart"/>
      <w:r w:rsidRPr="00A0366E">
        <w:rPr>
          <w:sz w:val="28"/>
          <w:szCs w:val="28"/>
        </w:rPr>
        <w:t>я</w:t>
      </w:r>
      <w:r w:rsidRPr="006328CF">
        <w:rPr>
          <w:sz w:val="28"/>
          <w:szCs w:val="28"/>
        </w:rPr>
        <w:t>-</w:t>
      </w:r>
      <w:proofErr w:type="gramEnd"/>
      <w:r w:rsidRPr="006328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организованы лагеря дневного</w:t>
      </w:r>
      <w:r w:rsidR="00D542BE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 на базе 14-ти образовательных организаций и МБУДО «Центр</w:t>
      </w:r>
      <w:r w:rsidR="00D5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творчества». Всего оздоровилось 587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На организацию</w:t>
      </w:r>
      <w:r w:rsidR="00D542BE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 и оздоровления детей в отчетном периоде израсходовано 1,378 млн. руб. за</w:t>
      </w:r>
      <w:r w:rsidR="00D542BE">
        <w:rPr>
          <w:sz w:val="28"/>
          <w:szCs w:val="28"/>
        </w:rPr>
        <w:t xml:space="preserve"> </w:t>
      </w:r>
      <w:r>
        <w:rPr>
          <w:sz w:val="28"/>
          <w:szCs w:val="28"/>
        </w:rPr>
        <w:t>счет всех источников финансирования.</w:t>
      </w:r>
    </w:p>
    <w:p w:rsidR="00714081" w:rsidRDefault="00714081" w:rsidP="00D542BE">
      <w:pPr>
        <w:tabs>
          <w:tab w:val="left" w:pos="-5529"/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C0CFE">
        <w:rPr>
          <w:color w:val="000000"/>
          <w:sz w:val="28"/>
          <w:szCs w:val="28"/>
        </w:rPr>
        <w:t xml:space="preserve"> 1 полугоди</w:t>
      </w:r>
      <w:r>
        <w:rPr>
          <w:color w:val="000000"/>
          <w:sz w:val="28"/>
          <w:szCs w:val="28"/>
        </w:rPr>
        <w:t>и</w:t>
      </w:r>
      <w:r w:rsidRPr="003C0CFE">
        <w:rPr>
          <w:color w:val="000000"/>
          <w:sz w:val="28"/>
          <w:szCs w:val="28"/>
        </w:rPr>
        <w:t xml:space="preserve"> 2018 г</w:t>
      </w:r>
      <w:r>
        <w:rPr>
          <w:color w:val="000000"/>
          <w:sz w:val="28"/>
          <w:szCs w:val="28"/>
        </w:rPr>
        <w:t>ода</w:t>
      </w:r>
      <w:r w:rsidRPr="003C0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Комитетом по образованию совместно с профильными</w:t>
      </w:r>
      <w:r w:rsidR="00D54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подразделениями </w:t>
      </w:r>
      <w:r w:rsidRPr="003C0CFE">
        <w:rPr>
          <w:color w:val="000000"/>
          <w:sz w:val="28"/>
          <w:szCs w:val="28"/>
        </w:rPr>
        <w:t xml:space="preserve">были проведены мероприятия, направленные </w:t>
      </w:r>
      <w:proofErr w:type="gramStart"/>
      <w:r w:rsidRPr="003C0CFE">
        <w:rPr>
          <w:color w:val="000000"/>
          <w:sz w:val="28"/>
          <w:szCs w:val="28"/>
        </w:rPr>
        <w:t>на</w:t>
      </w:r>
      <w:proofErr w:type="gramEnd"/>
      <w:r w:rsidRPr="003C0CFE">
        <w:rPr>
          <w:color w:val="000000"/>
          <w:sz w:val="28"/>
          <w:szCs w:val="28"/>
        </w:rPr>
        <w:t>:</w:t>
      </w:r>
    </w:p>
    <w:p w:rsidR="00714081" w:rsidRDefault="00714081" w:rsidP="00D542BE">
      <w:pPr>
        <w:tabs>
          <w:tab w:val="left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96848">
        <w:rPr>
          <w:color w:val="000000"/>
          <w:sz w:val="28"/>
          <w:szCs w:val="28"/>
        </w:rPr>
        <w:t>формирование духовно-нравственных, семейных ценностей и</w:t>
      </w:r>
      <w:r>
        <w:rPr>
          <w:color w:val="000000"/>
          <w:sz w:val="28"/>
          <w:szCs w:val="28"/>
        </w:rPr>
        <w:t xml:space="preserve"> </w:t>
      </w:r>
      <w:r w:rsidRPr="00196848">
        <w:rPr>
          <w:color w:val="000000"/>
          <w:sz w:val="28"/>
          <w:szCs w:val="28"/>
        </w:rPr>
        <w:t>патриотического сознания детей и подростков;</w:t>
      </w:r>
    </w:p>
    <w:p w:rsidR="00714081" w:rsidRDefault="00714081" w:rsidP="00D542BE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2.ф</w:t>
      </w:r>
      <w:r w:rsidRPr="003C0CFE">
        <w:rPr>
          <w:color w:val="000000"/>
          <w:sz w:val="28"/>
          <w:szCs w:val="28"/>
        </w:rPr>
        <w:t>ормирование здорового образа жизни подростков</w:t>
      </w:r>
      <w:r w:rsidRPr="00487FF9">
        <w:rPr>
          <w:color w:val="000000"/>
          <w:sz w:val="28"/>
          <w:szCs w:val="28"/>
        </w:rPr>
        <w:t>;</w:t>
      </w:r>
    </w:p>
    <w:p w:rsidR="00714081" w:rsidRPr="00BC1001" w:rsidRDefault="00714081" w:rsidP="00D542BE">
      <w:pPr>
        <w:tabs>
          <w:tab w:val="left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BC1001">
        <w:rPr>
          <w:sz w:val="28"/>
          <w:szCs w:val="28"/>
        </w:rPr>
        <w:t>ф</w:t>
      </w:r>
      <w:r w:rsidRPr="00BC1001">
        <w:rPr>
          <w:color w:val="000000"/>
          <w:sz w:val="28"/>
          <w:szCs w:val="28"/>
        </w:rPr>
        <w:t>ормирование законопослушного поведения учащихся, усиления ответственности родителей за жизнь и здоровье детей.</w:t>
      </w:r>
    </w:p>
    <w:p w:rsidR="00714081" w:rsidRDefault="00714081" w:rsidP="00D542B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CFE">
        <w:rPr>
          <w:sz w:val="28"/>
          <w:szCs w:val="28"/>
        </w:rPr>
        <w:t xml:space="preserve">Большая работа в организации </w:t>
      </w:r>
      <w:proofErr w:type="spellStart"/>
      <w:r w:rsidRPr="003C0CFE">
        <w:rPr>
          <w:sz w:val="28"/>
          <w:szCs w:val="28"/>
        </w:rPr>
        <w:t>досуговой</w:t>
      </w:r>
      <w:proofErr w:type="spellEnd"/>
      <w:r w:rsidRPr="003C0CFE">
        <w:rPr>
          <w:sz w:val="28"/>
          <w:szCs w:val="28"/>
        </w:rPr>
        <w:t xml:space="preserve"> деятельности среди учащихся города и района ведется в системе дополнительного образования</w:t>
      </w:r>
      <w:r w:rsidR="00D542BE">
        <w:rPr>
          <w:sz w:val="28"/>
          <w:szCs w:val="28"/>
        </w:rPr>
        <w:t>.</w:t>
      </w:r>
      <w:r>
        <w:rPr>
          <w:sz w:val="28"/>
          <w:szCs w:val="28"/>
        </w:rPr>
        <w:t>. О</w:t>
      </w:r>
      <w:r w:rsidRPr="003C0CFE">
        <w:rPr>
          <w:sz w:val="28"/>
          <w:szCs w:val="28"/>
        </w:rPr>
        <w:t xml:space="preserve">бучение </w:t>
      </w:r>
      <w:r w:rsidR="00D542BE">
        <w:rPr>
          <w:sz w:val="28"/>
          <w:szCs w:val="28"/>
        </w:rPr>
        <w:t>в МБУДО «Центр детского творчества</w:t>
      </w:r>
      <w:proofErr w:type="gramStart"/>
      <w:r w:rsidR="00D542BE">
        <w:rPr>
          <w:sz w:val="28"/>
          <w:szCs w:val="28"/>
        </w:rPr>
        <w:t>»</w:t>
      </w:r>
      <w:r w:rsidRPr="003C0CFE">
        <w:rPr>
          <w:sz w:val="28"/>
          <w:szCs w:val="28"/>
        </w:rPr>
        <w:t>в</w:t>
      </w:r>
      <w:proofErr w:type="gramEnd"/>
      <w:r w:rsidRPr="003C0CFE">
        <w:rPr>
          <w:sz w:val="28"/>
          <w:szCs w:val="28"/>
        </w:rPr>
        <w:t>е</w:t>
      </w:r>
      <w:r>
        <w:rPr>
          <w:sz w:val="28"/>
          <w:szCs w:val="28"/>
        </w:rPr>
        <w:t>дётся по шести направленностям:</w:t>
      </w:r>
    </w:p>
    <w:p w:rsidR="00714081" w:rsidRDefault="00714081" w:rsidP="00714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0CFE">
        <w:rPr>
          <w:sz w:val="28"/>
          <w:szCs w:val="28"/>
        </w:rPr>
        <w:t>Техническая направленность: «</w:t>
      </w:r>
      <w:proofErr w:type="spellStart"/>
      <w:r w:rsidRPr="003C0CFE">
        <w:rPr>
          <w:sz w:val="28"/>
          <w:szCs w:val="28"/>
        </w:rPr>
        <w:t>Инфознайка</w:t>
      </w:r>
      <w:proofErr w:type="spellEnd"/>
      <w:r w:rsidRPr="003C0CFE">
        <w:rPr>
          <w:sz w:val="28"/>
          <w:szCs w:val="28"/>
        </w:rPr>
        <w:t>», «Мегабайт», «Компьютерная грамота», «</w:t>
      </w:r>
      <w:proofErr w:type="spellStart"/>
      <w:r w:rsidRPr="003C0CFE">
        <w:rPr>
          <w:sz w:val="28"/>
          <w:szCs w:val="28"/>
        </w:rPr>
        <w:t>Радиоконструирование</w:t>
      </w:r>
      <w:proofErr w:type="spellEnd"/>
      <w:r w:rsidRPr="003C0CFE">
        <w:rPr>
          <w:sz w:val="28"/>
          <w:szCs w:val="28"/>
        </w:rPr>
        <w:t>», «</w:t>
      </w:r>
      <w:proofErr w:type="spellStart"/>
      <w:r w:rsidRPr="003C0CFE">
        <w:rPr>
          <w:sz w:val="28"/>
          <w:szCs w:val="28"/>
        </w:rPr>
        <w:t>Авиамоделирование</w:t>
      </w:r>
      <w:proofErr w:type="spellEnd"/>
      <w:r w:rsidRPr="003C0CFE">
        <w:rPr>
          <w:sz w:val="28"/>
          <w:szCs w:val="28"/>
        </w:rPr>
        <w:t>», «</w:t>
      </w:r>
      <w:proofErr w:type="spellStart"/>
      <w:r w:rsidRPr="003C0CFE">
        <w:rPr>
          <w:sz w:val="28"/>
          <w:szCs w:val="28"/>
        </w:rPr>
        <w:t>Мастеришка</w:t>
      </w:r>
      <w:proofErr w:type="spellEnd"/>
      <w:r w:rsidRPr="003C0CFE">
        <w:rPr>
          <w:sz w:val="28"/>
          <w:szCs w:val="28"/>
        </w:rPr>
        <w:t>», «Юный техник», «</w:t>
      </w:r>
      <w:proofErr w:type="spellStart"/>
      <w:proofErr w:type="gramStart"/>
      <w:r w:rsidRPr="003C0CFE">
        <w:rPr>
          <w:sz w:val="28"/>
          <w:szCs w:val="28"/>
        </w:rPr>
        <w:t>Арт</w:t>
      </w:r>
      <w:proofErr w:type="gramEnd"/>
      <w:r w:rsidRPr="003C0CFE">
        <w:rPr>
          <w:sz w:val="28"/>
          <w:szCs w:val="28"/>
        </w:rPr>
        <w:t>+</w:t>
      </w:r>
      <w:proofErr w:type="spellEnd"/>
      <w:r w:rsidRPr="003C0CFE">
        <w:rPr>
          <w:sz w:val="28"/>
          <w:szCs w:val="28"/>
        </w:rPr>
        <w:t>», «Самоделки».</w:t>
      </w:r>
    </w:p>
    <w:p w:rsidR="00714081" w:rsidRDefault="00714081" w:rsidP="00714081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C0CFE">
        <w:rPr>
          <w:sz w:val="28"/>
          <w:szCs w:val="28"/>
        </w:rPr>
        <w:t>Естественнонаучная направленность: «Лаборатория волшебства», «Учимся</w:t>
      </w:r>
    </w:p>
    <w:p w:rsidR="00714081" w:rsidRPr="003C0CFE" w:rsidRDefault="00714081" w:rsidP="00714081">
      <w:pPr>
        <w:jc w:val="both"/>
        <w:rPr>
          <w:b/>
          <w:sz w:val="28"/>
          <w:szCs w:val="28"/>
        </w:rPr>
      </w:pPr>
      <w:r w:rsidRPr="003C0CFE">
        <w:rPr>
          <w:sz w:val="28"/>
          <w:szCs w:val="28"/>
        </w:rPr>
        <w:t xml:space="preserve"> у Менделеева», «Росток», «Краски природы», «Мир вокруг».</w:t>
      </w:r>
    </w:p>
    <w:p w:rsidR="00714081" w:rsidRDefault="00714081" w:rsidP="00714081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0CFE">
        <w:rPr>
          <w:sz w:val="28"/>
          <w:szCs w:val="28"/>
        </w:rPr>
        <w:t>Художественная направленность: «Акварель», «Бусинка», «Вдохновение»,</w:t>
      </w:r>
    </w:p>
    <w:p w:rsidR="00714081" w:rsidRPr="003C0CFE" w:rsidRDefault="00714081" w:rsidP="00D542BE">
      <w:pPr>
        <w:ind w:firstLine="709"/>
        <w:jc w:val="both"/>
        <w:rPr>
          <w:b/>
          <w:sz w:val="28"/>
          <w:szCs w:val="28"/>
        </w:rPr>
      </w:pPr>
      <w:proofErr w:type="gramStart"/>
      <w:r w:rsidRPr="003C0CFE">
        <w:rPr>
          <w:sz w:val="28"/>
          <w:szCs w:val="28"/>
        </w:rPr>
        <w:t>«Волшебники», «Созвездие», «Образ», «Рукодельница», «Мастерица», «Яркая</w:t>
      </w:r>
      <w:r w:rsidR="00D542BE">
        <w:rPr>
          <w:sz w:val="28"/>
          <w:szCs w:val="28"/>
        </w:rPr>
        <w:t xml:space="preserve"> </w:t>
      </w:r>
      <w:r w:rsidRPr="003C0CFE">
        <w:rPr>
          <w:sz w:val="28"/>
          <w:szCs w:val="28"/>
        </w:rPr>
        <w:t xml:space="preserve"> звезда», «Художественная обработка древесины», «Юная мастерица»,</w:t>
      </w:r>
      <w:r w:rsidR="00D542BE">
        <w:rPr>
          <w:sz w:val="28"/>
          <w:szCs w:val="28"/>
        </w:rPr>
        <w:t xml:space="preserve"> </w:t>
      </w:r>
      <w:r w:rsidRPr="003C0CFE">
        <w:rPr>
          <w:sz w:val="28"/>
          <w:szCs w:val="28"/>
        </w:rPr>
        <w:t xml:space="preserve"> «Волшебный стежок».</w:t>
      </w:r>
      <w:proofErr w:type="gramEnd"/>
    </w:p>
    <w:p w:rsidR="00714081" w:rsidRPr="006F15D2" w:rsidRDefault="00714081" w:rsidP="00D54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4.Социально-педагогическая </w:t>
      </w:r>
      <w:r w:rsidRPr="003C0CFE">
        <w:rPr>
          <w:sz w:val="28"/>
          <w:szCs w:val="28"/>
        </w:rPr>
        <w:t>направленн</w:t>
      </w:r>
      <w:r>
        <w:rPr>
          <w:sz w:val="28"/>
          <w:szCs w:val="28"/>
        </w:rPr>
        <w:t>ость: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», «Гармония», </w:t>
      </w:r>
      <w:r w:rsidRPr="003C0CFE">
        <w:rPr>
          <w:sz w:val="28"/>
          <w:szCs w:val="28"/>
        </w:rPr>
        <w:t>«Малышок»,</w:t>
      </w:r>
      <w:r>
        <w:rPr>
          <w:sz w:val="28"/>
          <w:szCs w:val="28"/>
        </w:rPr>
        <w:t xml:space="preserve"> </w:t>
      </w:r>
      <w:r w:rsidRPr="003C0CFE">
        <w:rPr>
          <w:sz w:val="28"/>
          <w:szCs w:val="28"/>
        </w:rPr>
        <w:t>«Учу английский».</w:t>
      </w:r>
    </w:p>
    <w:p w:rsidR="00714081" w:rsidRPr="003C0CFE" w:rsidRDefault="00714081" w:rsidP="00D542BE">
      <w:pPr>
        <w:ind w:firstLine="709"/>
        <w:jc w:val="both"/>
        <w:rPr>
          <w:b/>
          <w:sz w:val="28"/>
          <w:szCs w:val="28"/>
        </w:rPr>
      </w:pPr>
      <w:r w:rsidRPr="003C0CFE">
        <w:rPr>
          <w:sz w:val="28"/>
          <w:szCs w:val="28"/>
        </w:rPr>
        <w:lastRenderedPageBreak/>
        <w:t>5. Туристско-краеведческая направленность: «Феникс».</w:t>
      </w:r>
    </w:p>
    <w:p w:rsidR="00714081" w:rsidRPr="003C0CFE" w:rsidRDefault="00714081" w:rsidP="00D542BE">
      <w:pPr>
        <w:ind w:firstLine="709"/>
        <w:jc w:val="both"/>
        <w:rPr>
          <w:b/>
          <w:sz w:val="28"/>
          <w:szCs w:val="28"/>
        </w:rPr>
      </w:pPr>
      <w:r w:rsidRPr="003C0CFE">
        <w:rPr>
          <w:sz w:val="28"/>
          <w:szCs w:val="28"/>
        </w:rPr>
        <w:t>6.Физкультурно-спортивная направленность: «Настольный теннис», «Атлант», «Олимпийцы».</w:t>
      </w:r>
    </w:p>
    <w:p w:rsidR="00714081" w:rsidRDefault="00714081" w:rsidP="00D542BE">
      <w:pPr>
        <w:ind w:firstLine="709"/>
        <w:jc w:val="both"/>
        <w:rPr>
          <w:sz w:val="28"/>
          <w:szCs w:val="28"/>
        </w:rPr>
      </w:pPr>
      <w:r w:rsidRPr="003C0CFE">
        <w:rPr>
          <w:sz w:val="28"/>
          <w:szCs w:val="28"/>
        </w:rPr>
        <w:t>Центр является координатором районной детской общественной организации «</w:t>
      </w:r>
      <w:proofErr w:type="spellStart"/>
      <w:r w:rsidRPr="003C0CFE">
        <w:rPr>
          <w:sz w:val="28"/>
          <w:szCs w:val="28"/>
        </w:rPr>
        <w:t>Гагаринцы</w:t>
      </w:r>
      <w:proofErr w:type="spellEnd"/>
      <w:r w:rsidRPr="003C0CFE">
        <w:rPr>
          <w:sz w:val="28"/>
          <w:szCs w:val="28"/>
        </w:rPr>
        <w:t>» и юнармейского движения.</w:t>
      </w:r>
    </w:p>
    <w:p w:rsidR="00714081" w:rsidRDefault="00714081" w:rsidP="00714081">
      <w:pPr>
        <w:ind w:firstLine="708"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sz w:val="28"/>
          <w:szCs w:val="28"/>
        </w:rPr>
        <w:t>В отчетном периоде Комитетом по образованию продолжалась планомерная работа по защите прав несовершеннолетних и недееспособных граждан.</w:t>
      </w:r>
      <w:r w:rsidRPr="00196848">
        <w:rPr>
          <w:rFonts w:eastAsia="Lucida Sans Unicode" w:cs="Tahoma"/>
          <w:kern w:val="3"/>
          <w:sz w:val="28"/>
          <w:szCs w:val="28"/>
        </w:rPr>
        <w:t xml:space="preserve"> </w:t>
      </w:r>
      <w:r w:rsidRPr="00B83DD6">
        <w:rPr>
          <w:rFonts w:eastAsia="Lucida Sans Unicode" w:cs="Tahoma"/>
          <w:kern w:val="3"/>
          <w:sz w:val="28"/>
          <w:szCs w:val="28"/>
        </w:rPr>
        <w:t>За отчетный период было выявлено 12 детей, оставшихся без попечения родителей</w:t>
      </w:r>
      <w:r>
        <w:rPr>
          <w:rFonts w:eastAsia="Lucida Sans Unicode" w:cs="Tahoma"/>
          <w:kern w:val="3"/>
          <w:sz w:val="28"/>
          <w:szCs w:val="28"/>
        </w:rPr>
        <w:t xml:space="preserve">, 44 недееспособных гражданина состоит на учете </w:t>
      </w:r>
      <w:r w:rsidRPr="00B83DD6">
        <w:rPr>
          <w:rFonts w:eastAsia="Lucida Sans Unicode" w:cs="Tahoma"/>
          <w:kern w:val="3"/>
          <w:sz w:val="28"/>
          <w:szCs w:val="28"/>
        </w:rPr>
        <w:t>в органе опеки и попечительства</w:t>
      </w:r>
      <w:r>
        <w:rPr>
          <w:rFonts w:eastAsia="Lucida Sans Unicode" w:cs="Tahoma"/>
          <w:kern w:val="3"/>
          <w:sz w:val="28"/>
          <w:szCs w:val="28"/>
        </w:rPr>
        <w:t>.</w:t>
      </w:r>
    </w:p>
    <w:p w:rsidR="00714081" w:rsidRDefault="00714081" w:rsidP="00714081">
      <w:pPr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ab/>
        <w:t>В с</w:t>
      </w:r>
      <w:r w:rsidRPr="00B83DD6">
        <w:rPr>
          <w:rFonts w:eastAsia="Lucida Sans Unicode" w:cs="Tahoma"/>
          <w:kern w:val="3"/>
          <w:sz w:val="28"/>
          <w:szCs w:val="28"/>
        </w:rPr>
        <w:t>пис</w:t>
      </w:r>
      <w:r>
        <w:rPr>
          <w:rFonts w:eastAsia="Lucida Sans Unicode" w:cs="Tahoma"/>
          <w:kern w:val="3"/>
          <w:sz w:val="28"/>
          <w:szCs w:val="28"/>
        </w:rPr>
        <w:t>ке</w:t>
      </w:r>
      <w:r w:rsidRPr="00B83DD6">
        <w:rPr>
          <w:rFonts w:eastAsia="Lucida Sans Unicode" w:cs="Tahoma"/>
          <w:kern w:val="3"/>
          <w:sz w:val="28"/>
          <w:szCs w:val="28"/>
        </w:rPr>
        <w:t xml:space="preserve"> детей-сирот и детей, оставшихся без попечения родителей, выявленных на территории </w:t>
      </w:r>
      <w:proofErr w:type="spellStart"/>
      <w:r w:rsidRPr="00B83DD6">
        <w:rPr>
          <w:rFonts w:eastAsia="Lucida Sans Unicode" w:cs="Tahoma"/>
          <w:kern w:val="3"/>
          <w:sz w:val="28"/>
          <w:szCs w:val="28"/>
        </w:rPr>
        <w:t>Гагаринского</w:t>
      </w:r>
      <w:proofErr w:type="spellEnd"/>
      <w:r w:rsidRPr="00B83DD6">
        <w:rPr>
          <w:rFonts w:eastAsia="Lucida Sans Unicode" w:cs="Tahoma"/>
          <w:kern w:val="3"/>
          <w:sz w:val="28"/>
          <w:szCs w:val="28"/>
        </w:rPr>
        <w:t xml:space="preserve"> района</w:t>
      </w:r>
      <w:r>
        <w:rPr>
          <w:rFonts w:eastAsia="Lucida Sans Unicode" w:cs="Tahoma"/>
          <w:kern w:val="3"/>
          <w:sz w:val="28"/>
          <w:szCs w:val="28"/>
        </w:rPr>
        <w:t>,</w:t>
      </w:r>
      <w:r w:rsidRPr="00B83DD6">
        <w:rPr>
          <w:rFonts w:eastAsia="Lucida Sans Unicode" w:cs="Tahoma"/>
          <w:kern w:val="3"/>
          <w:sz w:val="28"/>
          <w:szCs w:val="28"/>
        </w:rPr>
        <w:t xml:space="preserve"> и нуждающихся в приобретении жилых помещений </w:t>
      </w:r>
      <w:r>
        <w:rPr>
          <w:rFonts w:eastAsia="Lucida Sans Unicode" w:cs="Tahoma"/>
          <w:kern w:val="3"/>
          <w:sz w:val="28"/>
          <w:szCs w:val="28"/>
        </w:rPr>
        <w:t>числится</w:t>
      </w:r>
      <w:r w:rsidRPr="00B83DD6">
        <w:rPr>
          <w:rFonts w:eastAsia="Lucida Sans Unicode" w:cs="Tahoma"/>
          <w:kern w:val="3"/>
          <w:sz w:val="28"/>
          <w:szCs w:val="28"/>
        </w:rPr>
        <w:t xml:space="preserve"> 73 человека.</w:t>
      </w:r>
      <w:r>
        <w:rPr>
          <w:rFonts w:eastAsia="Lucida Sans Unicode" w:cs="Tahoma"/>
          <w:kern w:val="3"/>
          <w:sz w:val="28"/>
          <w:szCs w:val="28"/>
        </w:rPr>
        <w:t xml:space="preserve"> </w:t>
      </w:r>
      <w:r w:rsidRPr="00B83DD6">
        <w:rPr>
          <w:rFonts w:eastAsia="Lucida Sans Unicode" w:cs="Tahoma"/>
          <w:kern w:val="3"/>
          <w:sz w:val="28"/>
          <w:szCs w:val="28"/>
        </w:rPr>
        <w:t xml:space="preserve">В течение </w:t>
      </w:r>
      <w:r>
        <w:rPr>
          <w:rFonts w:eastAsia="Lucida Sans Unicode" w:cs="Tahoma"/>
          <w:kern w:val="3"/>
          <w:sz w:val="28"/>
          <w:szCs w:val="28"/>
        </w:rPr>
        <w:t>отчетного</w:t>
      </w:r>
      <w:r w:rsidRPr="00B83DD6">
        <w:rPr>
          <w:rFonts w:eastAsia="Lucida Sans Unicode" w:cs="Tahoma"/>
          <w:kern w:val="3"/>
          <w:sz w:val="28"/>
          <w:szCs w:val="28"/>
        </w:rPr>
        <w:t xml:space="preserve"> периода 2018 года</w:t>
      </w:r>
      <w:r w:rsidRPr="00B83DD6">
        <w:rPr>
          <w:rFonts w:eastAsia="Lucida Sans Unicode"/>
          <w:kern w:val="3"/>
          <w:sz w:val="28"/>
          <w:szCs w:val="28"/>
        </w:rPr>
        <w:t xml:space="preserve"> лицам из числа детей-сирот и детей, оставшихся без попечения родителей,</w:t>
      </w:r>
      <w:r w:rsidRPr="00B83DD6">
        <w:rPr>
          <w:rFonts w:eastAsia="Lucida Sans Unicode" w:cs="Tahoma"/>
          <w:kern w:val="3"/>
          <w:sz w:val="28"/>
          <w:szCs w:val="28"/>
        </w:rPr>
        <w:t xml:space="preserve"> было приобретено 8 квартир</w:t>
      </w:r>
      <w:r w:rsidRPr="00B83DD6">
        <w:rPr>
          <w:rFonts w:eastAsia="Lucida Sans Unicode"/>
          <w:kern w:val="3"/>
          <w:sz w:val="28"/>
          <w:szCs w:val="28"/>
        </w:rPr>
        <w:t>.</w:t>
      </w:r>
    </w:p>
    <w:p w:rsidR="00714081" w:rsidRDefault="00714081" w:rsidP="002B22C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35829" w:rsidRDefault="00335829" w:rsidP="002B22C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663D4" w:rsidRPr="00BE626E" w:rsidRDefault="009663D4" w:rsidP="002B22C0">
      <w:pPr>
        <w:ind w:firstLine="709"/>
        <w:rPr>
          <w:b/>
          <w:sz w:val="28"/>
          <w:szCs w:val="28"/>
        </w:rPr>
      </w:pPr>
      <w:r w:rsidRPr="00BE626E">
        <w:rPr>
          <w:b/>
          <w:sz w:val="28"/>
          <w:szCs w:val="28"/>
        </w:rPr>
        <w:t>КУЛЬТУРА</w:t>
      </w:r>
    </w:p>
    <w:p w:rsidR="002B22C0" w:rsidRDefault="002B22C0" w:rsidP="002B22C0">
      <w:pPr>
        <w:ind w:firstLine="709"/>
        <w:rPr>
          <w:b/>
          <w:sz w:val="28"/>
          <w:szCs w:val="28"/>
        </w:rPr>
      </w:pPr>
    </w:p>
    <w:p w:rsidR="00BE626E" w:rsidRPr="00ED48BD" w:rsidRDefault="00BE626E" w:rsidP="00BE626E">
      <w:pPr>
        <w:ind w:firstLine="567"/>
        <w:jc w:val="both"/>
        <w:rPr>
          <w:sz w:val="28"/>
          <w:szCs w:val="28"/>
        </w:rPr>
      </w:pPr>
      <w:r w:rsidRPr="00ED48BD">
        <w:rPr>
          <w:sz w:val="28"/>
          <w:szCs w:val="28"/>
        </w:rPr>
        <w:t xml:space="preserve">За </w:t>
      </w:r>
      <w:r w:rsidRPr="00ED48BD">
        <w:rPr>
          <w:sz w:val="28"/>
          <w:szCs w:val="28"/>
          <w:lang w:val="en-US"/>
        </w:rPr>
        <w:t>I</w:t>
      </w:r>
      <w:r w:rsidRPr="00ED48BD">
        <w:rPr>
          <w:sz w:val="28"/>
          <w:szCs w:val="28"/>
        </w:rPr>
        <w:t xml:space="preserve"> полугодие 2018 года сеть учреждений культуры представлена: </w:t>
      </w:r>
      <w:proofErr w:type="gramStart"/>
      <w:r w:rsidRPr="00ED48BD">
        <w:rPr>
          <w:sz w:val="28"/>
          <w:szCs w:val="28"/>
        </w:rPr>
        <w:t>МБУК МКДЦ «Комсомолец», который включает в себя ДК «Комсомолец», 17 СДК, 1</w:t>
      </w:r>
      <w:r>
        <w:rPr>
          <w:sz w:val="28"/>
          <w:szCs w:val="28"/>
        </w:rPr>
        <w:t xml:space="preserve"> </w:t>
      </w:r>
      <w:r w:rsidRPr="00ED48BD">
        <w:rPr>
          <w:sz w:val="28"/>
          <w:szCs w:val="28"/>
        </w:rPr>
        <w:t>сельский клуб; МБУК «</w:t>
      </w:r>
      <w:proofErr w:type="spellStart"/>
      <w:r w:rsidRPr="00ED48BD">
        <w:rPr>
          <w:sz w:val="28"/>
          <w:szCs w:val="28"/>
        </w:rPr>
        <w:t>Кармановский</w:t>
      </w:r>
      <w:proofErr w:type="spellEnd"/>
      <w:r w:rsidRPr="00ED48BD">
        <w:rPr>
          <w:sz w:val="28"/>
          <w:szCs w:val="28"/>
        </w:rPr>
        <w:t xml:space="preserve"> КДЦМБУК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МЦБС», Центральная</w:t>
      </w:r>
      <w:r w:rsidRPr="00ED48BD">
        <w:rPr>
          <w:sz w:val="28"/>
          <w:szCs w:val="28"/>
        </w:rPr>
        <w:t xml:space="preserve"> </w:t>
      </w:r>
      <w:proofErr w:type="spellStart"/>
      <w:r w:rsidRPr="00ED48BD">
        <w:rPr>
          <w:sz w:val="28"/>
          <w:szCs w:val="28"/>
        </w:rPr>
        <w:t>межпоселенческая</w:t>
      </w:r>
      <w:proofErr w:type="spellEnd"/>
      <w:r w:rsidRPr="00ED48BD">
        <w:rPr>
          <w:sz w:val="28"/>
          <w:szCs w:val="28"/>
        </w:rPr>
        <w:t xml:space="preserve"> библиотека, Цент</w:t>
      </w:r>
      <w:r>
        <w:rPr>
          <w:sz w:val="28"/>
          <w:szCs w:val="28"/>
        </w:rPr>
        <w:t>ральная детская</w:t>
      </w:r>
      <w:r w:rsidRPr="00ED48BD">
        <w:rPr>
          <w:sz w:val="28"/>
          <w:szCs w:val="28"/>
        </w:rPr>
        <w:t xml:space="preserve"> библиотека, 20 сельских библиотек/филиалов; МБУДО «</w:t>
      </w:r>
      <w:proofErr w:type="spellStart"/>
      <w:r w:rsidRPr="00ED48BD">
        <w:rPr>
          <w:sz w:val="28"/>
          <w:szCs w:val="28"/>
        </w:rPr>
        <w:t>Гагаринская</w:t>
      </w:r>
      <w:proofErr w:type="spellEnd"/>
      <w:r w:rsidRPr="00ED48BD">
        <w:rPr>
          <w:sz w:val="28"/>
          <w:szCs w:val="28"/>
        </w:rPr>
        <w:t xml:space="preserve"> Детская музыкальная школа имени И. Д. Кобзона, которая включает в себя 2 сельских филиала (</w:t>
      </w:r>
      <w:proofErr w:type="spellStart"/>
      <w:r w:rsidRPr="00ED48BD">
        <w:rPr>
          <w:sz w:val="28"/>
          <w:szCs w:val="28"/>
        </w:rPr>
        <w:t>Кармановский</w:t>
      </w:r>
      <w:proofErr w:type="spellEnd"/>
      <w:r w:rsidRPr="00ED48BD">
        <w:rPr>
          <w:sz w:val="28"/>
          <w:szCs w:val="28"/>
        </w:rPr>
        <w:t>, Токаревский); МБУДО «</w:t>
      </w:r>
      <w:proofErr w:type="spellStart"/>
      <w:r w:rsidRPr="00ED48BD">
        <w:rPr>
          <w:sz w:val="28"/>
          <w:szCs w:val="28"/>
        </w:rPr>
        <w:t>Гагаринская</w:t>
      </w:r>
      <w:proofErr w:type="spellEnd"/>
      <w:r w:rsidRPr="00ED48BD">
        <w:rPr>
          <w:sz w:val="28"/>
          <w:szCs w:val="28"/>
        </w:rPr>
        <w:t xml:space="preserve"> Детская художественная школа»;</w:t>
      </w:r>
      <w:proofErr w:type="gramEnd"/>
      <w:r w:rsidRPr="00ED48BD">
        <w:rPr>
          <w:sz w:val="28"/>
          <w:szCs w:val="28"/>
        </w:rPr>
        <w:t xml:space="preserve"> МКУ «Центр по обслуживанию учреждений культуры муниципального образования «Гагаринский район» Смоленской области».</w:t>
      </w:r>
    </w:p>
    <w:p w:rsidR="00BE626E" w:rsidRPr="00ED48BD" w:rsidRDefault="00BE626E" w:rsidP="00BE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8BD">
        <w:rPr>
          <w:sz w:val="28"/>
          <w:szCs w:val="28"/>
        </w:rPr>
        <w:t>Основными направлениями учреждений культуры является краеведческое, патриотическое, экологическое, правовое, нравственно-эстетическое воспитание населения, пропаганда здорового образа жизни молодежи, информация в помощь учебному процессу, знакомство с лучшими образцами мировой художественной литературы.</w:t>
      </w:r>
    </w:p>
    <w:p w:rsidR="00BE626E" w:rsidRPr="00ED48BD" w:rsidRDefault="00BE626E" w:rsidP="00BE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8BD">
        <w:rPr>
          <w:sz w:val="28"/>
          <w:szCs w:val="28"/>
        </w:rPr>
        <w:t>Работниками МБУК «</w:t>
      </w:r>
      <w:proofErr w:type="spellStart"/>
      <w:r w:rsidRPr="00ED48BD">
        <w:rPr>
          <w:sz w:val="28"/>
          <w:szCs w:val="28"/>
        </w:rPr>
        <w:t>Гагаринская</w:t>
      </w:r>
      <w:proofErr w:type="spellEnd"/>
      <w:r w:rsidRPr="00ED48BD">
        <w:rPr>
          <w:sz w:val="28"/>
          <w:szCs w:val="28"/>
        </w:rPr>
        <w:t xml:space="preserve"> МЦБС» за </w:t>
      </w:r>
      <w:r w:rsidRPr="00ED48BD">
        <w:rPr>
          <w:sz w:val="28"/>
          <w:szCs w:val="28"/>
          <w:lang w:val="en-US"/>
        </w:rPr>
        <w:t>I</w:t>
      </w:r>
      <w:r w:rsidRPr="00ED48BD">
        <w:rPr>
          <w:sz w:val="28"/>
          <w:szCs w:val="28"/>
        </w:rPr>
        <w:t xml:space="preserve"> полугодие 2018 года обслужено читателей – 14954; книговыдача составила </w:t>
      </w:r>
      <w:r>
        <w:rPr>
          <w:sz w:val="28"/>
          <w:szCs w:val="28"/>
        </w:rPr>
        <w:t xml:space="preserve">- </w:t>
      </w:r>
      <w:r w:rsidRPr="00ED48BD">
        <w:rPr>
          <w:sz w:val="28"/>
          <w:szCs w:val="28"/>
        </w:rPr>
        <w:t>280062 экземпляров; число посещений – 127587 человек.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8BD">
        <w:rPr>
          <w:rFonts w:ascii="Times New Roman" w:hAnsi="Times New Roman" w:cs="Times New Roman"/>
          <w:sz w:val="28"/>
          <w:szCs w:val="28"/>
        </w:rPr>
        <w:t>Учреждениями культуры проведено 2024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</w:t>
      </w:r>
      <w:r w:rsidRPr="00ED48BD">
        <w:rPr>
          <w:rFonts w:ascii="Times New Roman" w:hAnsi="Times New Roman" w:cs="Times New Roman"/>
          <w:sz w:val="28"/>
          <w:szCs w:val="28"/>
        </w:rPr>
        <w:t xml:space="preserve"> мероприятий, которые посетили 125129 человек. Работает 195 кружков</w:t>
      </w:r>
      <w:r>
        <w:rPr>
          <w:rFonts w:ascii="Times New Roman" w:hAnsi="Times New Roman" w:cs="Times New Roman"/>
          <w:sz w:val="28"/>
          <w:szCs w:val="28"/>
        </w:rPr>
        <w:t xml:space="preserve"> и клубов, в которых занимаются</w:t>
      </w:r>
      <w:r w:rsidRPr="00ED48BD">
        <w:rPr>
          <w:rFonts w:ascii="Times New Roman" w:hAnsi="Times New Roman" w:cs="Times New Roman"/>
          <w:sz w:val="28"/>
          <w:szCs w:val="28"/>
        </w:rPr>
        <w:t xml:space="preserve"> 2363 человека.</w:t>
      </w:r>
    </w:p>
    <w:p w:rsidR="00BE626E" w:rsidRPr="00AF7909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8BD">
        <w:rPr>
          <w:rFonts w:ascii="Times New Roman" w:hAnsi="Times New Roman" w:cs="Times New Roman"/>
          <w:sz w:val="28"/>
          <w:szCs w:val="28"/>
        </w:rPr>
        <w:t>2018 год в России объявлен Годом танца: на лучших площадках страны прох</w:t>
      </w:r>
      <w:r>
        <w:rPr>
          <w:rFonts w:ascii="Times New Roman" w:hAnsi="Times New Roman" w:cs="Times New Roman"/>
          <w:sz w:val="28"/>
          <w:szCs w:val="28"/>
        </w:rPr>
        <w:t>одят выставки, лекции, концерты</w:t>
      </w:r>
      <w:r w:rsidRPr="00ED48BD">
        <w:rPr>
          <w:rFonts w:ascii="Times New Roman" w:hAnsi="Times New Roman" w:cs="Times New Roman"/>
          <w:sz w:val="28"/>
          <w:szCs w:val="28"/>
        </w:rPr>
        <w:t>, премьеры ярких постановок из богатейшего творческого наследия «русского француза</w:t>
      </w:r>
      <w:r w:rsidRPr="00BC6E93">
        <w:rPr>
          <w:rFonts w:ascii="Times New Roman" w:hAnsi="Times New Roman" w:cs="Times New Roman"/>
          <w:sz w:val="28"/>
          <w:szCs w:val="28"/>
        </w:rPr>
        <w:t>».</w:t>
      </w:r>
      <w:r w:rsidRPr="00BC6E93">
        <w:rPr>
          <w:rFonts w:ascii="Times New Roman" w:hAnsi="Times New Roman" w:cs="Times New Roman"/>
          <w:sz w:val="24"/>
          <w:szCs w:val="24"/>
        </w:rPr>
        <w:t xml:space="preserve"> </w:t>
      </w:r>
      <w:r w:rsidRPr="00BC6E93">
        <w:rPr>
          <w:rFonts w:ascii="Times New Roman" w:hAnsi="Times New Roman" w:cs="Times New Roman"/>
          <w:sz w:val="28"/>
          <w:szCs w:val="28"/>
        </w:rPr>
        <w:t>Гагаринский Народный самодеятельный коллектив театр танца «Синяя птица» в связи с юбилеем гениальног</w:t>
      </w:r>
      <w:r>
        <w:rPr>
          <w:rFonts w:ascii="Times New Roman" w:hAnsi="Times New Roman" w:cs="Times New Roman"/>
          <w:sz w:val="28"/>
          <w:szCs w:val="28"/>
        </w:rPr>
        <w:t xml:space="preserve">о балетмейстера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Петипа,</w:t>
      </w:r>
      <w:r w:rsidRPr="00BC6E93">
        <w:rPr>
          <w:rFonts w:ascii="Times New Roman" w:hAnsi="Times New Roman" w:cs="Times New Roman"/>
          <w:sz w:val="28"/>
          <w:szCs w:val="28"/>
        </w:rPr>
        <w:t xml:space="preserve"> в рамках 45 Международных Общественно-научных чтений представил прекрасную премьеру – литературно-хореографическую композицию «Душой исполненный полет». Руководитель </w:t>
      </w:r>
      <w:proofErr w:type="spellStart"/>
      <w:r w:rsidRPr="00BC6E93"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 w:rsidRPr="00BC6E93">
        <w:rPr>
          <w:rFonts w:ascii="Times New Roman" w:hAnsi="Times New Roman" w:cs="Times New Roman"/>
          <w:sz w:val="28"/>
          <w:szCs w:val="28"/>
        </w:rPr>
        <w:t xml:space="preserve"> театра танца «Синяя птица» Ирина Илюшина, будучи </w:t>
      </w:r>
      <w:r w:rsidRPr="00BC6E93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высококвалифицированным педагогом, смело претворяет в жизнь самые неожиданные проекты, цель которых не только в эстетическом воздействии, но в первую очередь в воспитательном эффекте, приобщению к искусству, обогащению новыми знаниями. </w:t>
      </w:r>
    </w:p>
    <w:p w:rsidR="00BE626E" w:rsidRPr="00523D7F" w:rsidRDefault="00BE626E" w:rsidP="00BE626E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>В январе прошёл цикл мероприятий для де</w:t>
      </w:r>
      <w:r>
        <w:rPr>
          <w:rFonts w:ascii="Times New Roman" w:hAnsi="Times New Roman" w:cs="Times New Roman"/>
          <w:sz w:val="28"/>
          <w:szCs w:val="28"/>
        </w:rPr>
        <w:t>тей,</w:t>
      </w:r>
      <w:r w:rsidRPr="00523D7F">
        <w:rPr>
          <w:rFonts w:ascii="Times New Roman" w:hAnsi="Times New Roman" w:cs="Times New Roman"/>
          <w:sz w:val="28"/>
          <w:szCs w:val="28"/>
        </w:rPr>
        <w:t xml:space="preserve"> посвящённый Новому г</w:t>
      </w:r>
      <w:r>
        <w:rPr>
          <w:rFonts w:ascii="Times New Roman" w:hAnsi="Times New Roman" w:cs="Times New Roman"/>
          <w:sz w:val="28"/>
          <w:szCs w:val="28"/>
        </w:rPr>
        <w:t>оду. В МКДЦ «Комсомолец» прошло</w:t>
      </w:r>
      <w:r w:rsidRPr="00523D7F">
        <w:rPr>
          <w:rFonts w:ascii="Times New Roman" w:hAnsi="Times New Roman" w:cs="Times New Roman"/>
          <w:sz w:val="28"/>
          <w:szCs w:val="28"/>
        </w:rPr>
        <w:t xml:space="preserve"> новогоднее театрализованное представление «Новогодние приключения Маши и Медведя». На представлении дет</w:t>
      </w:r>
      <w:r>
        <w:rPr>
          <w:rFonts w:ascii="Times New Roman" w:hAnsi="Times New Roman" w:cs="Times New Roman"/>
          <w:sz w:val="28"/>
          <w:szCs w:val="28"/>
        </w:rPr>
        <w:t xml:space="preserve">и играли, танцевали, выполняли </w:t>
      </w:r>
      <w:r w:rsidRPr="00523D7F">
        <w:rPr>
          <w:rFonts w:ascii="Times New Roman" w:hAnsi="Times New Roman" w:cs="Times New Roman"/>
          <w:sz w:val="28"/>
          <w:szCs w:val="28"/>
        </w:rPr>
        <w:t>музыкальные задания. По окончанию новогоднего праздника Дед Мороз и Снегурочка поздравляли всех детей сладкими подарками.</w:t>
      </w:r>
    </w:p>
    <w:p w:rsidR="00BE626E" w:rsidRPr="00E11A94" w:rsidRDefault="00BE626E" w:rsidP="00BE626E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 xml:space="preserve"> Для подростков прошла дискотека «Рождество отметим вместе – танцем, юмором и песней».</w:t>
      </w:r>
    </w:p>
    <w:p w:rsidR="00BE626E" w:rsidRPr="00353157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Pr="00523D7F">
        <w:rPr>
          <w:rFonts w:ascii="Times New Roman" w:hAnsi="Times New Roman" w:cs="Times New Roman"/>
          <w:sz w:val="28"/>
          <w:szCs w:val="28"/>
        </w:rPr>
        <w:t xml:space="preserve"> состоялся концерт заслуженного работника культуры России, почётного гражданина города Гагарин, Анатолия Федотова. Праздник «Широкая Масленица» традиционно про</w:t>
      </w:r>
      <w:r w:rsidR="00A8493D">
        <w:rPr>
          <w:rFonts w:ascii="Times New Roman" w:hAnsi="Times New Roman" w:cs="Times New Roman"/>
          <w:sz w:val="28"/>
          <w:szCs w:val="28"/>
        </w:rPr>
        <w:t>водился</w:t>
      </w:r>
      <w:r w:rsidRPr="00523D7F">
        <w:rPr>
          <w:rFonts w:ascii="Times New Roman" w:hAnsi="Times New Roman" w:cs="Times New Roman"/>
          <w:sz w:val="28"/>
          <w:szCs w:val="28"/>
        </w:rPr>
        <w:t xml:space="preserve"> в Прощёное воскресенье в Парке культуры и отдыха имени Ф. Ф. Солнцева. В программе праздника выступили само</w:t>
      </w:r>
      <w:r>
        <w:rPr>
          <w:rFonts w:ascii="Times New Roman" w:hAnsi="Times New Roman" w:cs="Times New Roman"/>
          <w:sz w:val="28"/>
          <w:szCs w:val="28"/>
        </w:rPr>
        <w:t>деятельные артисты и коллективы</w:t>
      </w:r>
      <w:r w:rsidRPr="00523D7F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 города и района, театральная студия «Юнона», народный хор «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>», ансамбль казачьей песни «Воля» и другие гости праздника. Народные гуляния «Масленица» также прошли и в большинстве сельских филиалах.</w:t>
      </w:r>
      <w:r w:rsidRPr="00353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Ко Дню защитника Отечества в МКДЦ «Комсомолец» прошёл торжественный вечер «Слава тебе, русский солдат» в котором приняли участие коллективы художественной самодеятельности города и района, мероприятие посетил Глава муниципального образования «Гагаринский район» Смоленской области, офицеры воинской части, председатель </w:t>
      </w:r>
      <w:proofErr w:type="spellStart"/>
      <w:r w:rsidRPr="00523D7F">
        <w:rPr>
          <w:rFonts w:ascii="Times New Roman" w:hAnsi="Times New Roman" w:cs="Times New Roman"/>
          <w:color w:val="000000"/>
          <w:sz w:val="28"/>
          <w:szCs w:val="28"/>
        </w:rPr>
        <w:t>Гагаринского</w:t>
      </w:r>
      <w:proofErr w:type="spellEnd"/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женсовета.</w:t>
      </w:r>
      <w:r w:rsidRPr="00662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626E" w:rsidRPr="00523D7F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23 февраля клубом авторской и </w:t>
      </w:r>
      <w:proofErr w:type="spellStart"/>
      <w:r w:rsidRPr="00523D7F">
        <w:rPr>
          <w:rFonts w:ascii="Times New Roman" w:hAnsi="Times New Roman" w:cs="Times New Roman"/>
          <w:color w:val="000000"/>
          <w:sz w:val="28"/>
          <w:szCs w:val="28"/>
        </w:rPr>
        <w:t>бардовской</w:t>
      </w:r>
      <w:proofErr w:type="spellEnd"/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песни «Восток» было проведено мероприятие, посвященное 100-летию Красной армии и Дню Защитника Отечества «Наш дух по</w:t>
      </w:r>
      <w:r>
        <w:rPr>
          <w:rFonts w:ascii="Times New Roman" w:hAnsi="Times New Roman" w:cs="Times New Roman"/>
          <w:color w:val="000000"/>
          <w:sz w:val="28"/>
          <w:szCs w:val="28"/>
        </w:rPr>
        <w:t>бедный не остыл».</w:t>
      </w: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Звучали песни времен первой мировой войны, ВОВ, войны в Афганистане. </w:t>
      </w:r>
    </w:p>
    <w:p w:rsidR="00BE626E" w:rsidRPr="00523D7F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23D7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катовском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СДК про</w:t>
      </w:r>
      <w:r w:rsidR="00A8493D">
        <w:rPr>
          <w:rFonts w:ascii="Times New Roman" w:hAnsi="Times New Roman" w:cs="Times New Roman"/>
          <w:color w:val="000000"/>
          <w:sz w:val="28"/>
          <w:szCs w:val="28"/>
        </w:rPr>
        <w:t>водились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онкурсные</w:t>
      </w: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для подростков «Армейский калейдоскоп», «Солдат умом и силой богат», а также тематический вечер «Говорит блокадный Ленинград». На этих мероприятиях молодые люди</w:t>
      </w:r>
      <w:r w:rsidR="00A84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D7F">
        <w:rPr>
          <w:rFonts w:ascii="Times New Roman" w:hAnsi="Times New Roman" w:cs="Times New Roman"/>
          <w:color w:val="000000"/>
          <w:sz w:val="28"/>
          <w:szCs w:val="28"/>
        </w:rPr>
        <w:t>состязались в силе, ловкости, знаниях.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23D7F">
        <w:rPr>
          <w:rFonts w:ascii="Times New Roman" w:hAnsi="Times New Roman" w:cs="Times New Roman"/>
          <w:color w:val="000000"/>
          <w:sz w:val="28"/>
          <w:szCs w:val="28"/>
        </w:rPr>
        <w:t>Клушинском</w:t>
      </w:r>
      <w:proofErr w:type="spellEnd"/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СДК состоялся героико-патриотический час «Бессмертный Ленинград», а для девочек шуточная программа «Я бы в армию пошла», где девочки испытывали на себе тяготы военной службы.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626E" w:rsidRPr="00DA72E5" w:rsidRDefault="00BE626E" w:rsidP="00BE626E">
      <w:pPr>
        <w:ind w:firstLine="567"/>
        <w:contextualSpacing/>
        <w:jc w:val="both"/>
        <w:rPr>
          <w:sz w:val="28"/>
          <w:szCs w:val="28"/>
        </w:rPr>
      </w:pPr>
      <w:r w:rsidRPr="00DA72E5">
        <w:rPr>
          <w:sz w:val="28"/>
          <w:szCs w:val="28"/>
        </w:rPr>
        <w:t>7 марта в МКДЦ «Комсомолец» прошел праздничный вечер «Любимым, нежным, красивым!», посвященный Международному женскому дню 8 марта. Закончился праздничный вечер концертом</w:t>
      </w:r>
      <w:r>
        <w:rPr>
          <w:sz w:val="28"/>
          <w:szCs w:val="28"/>
        </w:rPr>
        <w:t xml:space="preserve"> </w:t>
      </w:r>
      <w:r w:rsidRPr="00DA72E5">
        <w:rPr>
          <w:sz w:val="28"/>
          <w:szCs w:val="28"/>
        </w:rPr>
        <w:t>«С добром, любовью и весной» Смоленского ансамбля песни и танца «Витязь».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23D7F">
        <w:rPr>
          <w:rFonts w:ascii="Times New Roman" w:hAnsi="Times New Roman" w:cs="Times New Roman"/>
          <w:sz w:val="28"/>
          <w:szCs w:val="28"/>
        </w:rPr>
        <w:t xml:space="preserve"> марта, на Красной площади города, прошёл торжественный митинг, посвящённый Дню рождения Ю.А. Гагарина. </w:t>
      </w:r>
      <w:r>
        <w:rPr>
          <w:rFonts w:ascii="Times New Roman" w:hAnsi="Times New Roman" w:cs="Times New Roman"/>
          <w:sz w:val="28"/>
          <w:szCs w:val="28"/>
        </w:rPr>
        <w:t>В МКДЦ прошли традиционные 45-е</w:t>
      </w:r>
      <w:r w:rsidRPr="00523D7F">
        <w:rPr>
          <w:rFonts w:ascii="Times New Roman" w:hAnsi="Times New Roman" w:cs="Times New Roman"/>
          <w:sz w:val="28"/>
          <w:szCs w:val="28"/>
        </w:rPr>
        <w:t xml:space="preserve"> Общественно-научные чтения, посвящён</w:t>
      </w:r>
      <w:r>
        <w:rPr>
          <w:rFonts w:ascii="Times New Roman" w:hAnsi="Times New Roman" w:cs="Times New Roman"/>
          <w:sz w:val="28"/>
          <w:szCs w:val="28"/>
        </w:rPr>
        <w:t>ные Дню рождения Ю.А. Гагарина.</w:t>
      </w:r>
      <w:r w:rsidRPr="00523D7F">
        <w:rPr>
          <w:rFonts w:ascii="Times New Roman" w:hAnsi="Times New Roman" w:cs="Times New Roman"/>
          <w:sz w:val="28"/>
          <w:szCs w:val="28"/>
        </w:rPr>
        <w:t xml:space="preserve"> В рамках проведения чтений в фойе МКДЦ «Комсом</w:t>
      </w:r>
      <w:r>
        <w:rPr>
          <w:rFonts w:ascii="Times New Roman" w:hAnsi="Times New Roman" w:cs="Times New Roman"/>
          <w:sz w:val="28"/>
          <w:szCs w:val="28"/>
        </w:rPr>
        <w:t>олец» совместно с краеведческим</w:t>
      </w:r>
      <w:r w:rsidRPr="00523D7F">
        <w:rPr>
          <w:rFonts w:ascii="Times New Roman" w:hAnsi="Times New Roman" w:cs="Times New Roman"/>
          <w:sz w:val="28"/>
          <w:szCs w:val="28"/>
        </w:rPr>
        <w:t xml:space="preserve"> музеем была организована историческая выставка. На родине Юрия Алексеевича Гагарина в д.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прошли традиционные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Pr="00523D7F">
        <w:rPr>
          <w:rFonts w:ascii="Times New Roman" w:hAnsi="Times New Roman" w:cs="Times New Roman"/>
          <w:sz w:val="28"/>
          <w:szCs w:val="28"/>
        </w:rPr>
        <w:lastRenderedPageBreak/>
        <w:t>«Он первым на планете подняться к звёздам смог» и детский творческий фестиваль «Завтра к звёздам я лечу».</w:t>
      </w:r>
    </w:p>
    <w:p w:rsidR="00BE626E" w:rsidRPr="00486221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на Красной площади состоялся торжественный митинг, посвященный Всемирному Дню Космонавтики. В МБУК МКДЦ «Комсомолец» </w:t>
      </w:r>
      <w:r w:rsidRPr="00486221">
        <w:rPr>
          <w:rFonts w:ascii="Times New Roman" w:hAnsi="Times New Roman" w:cs="Times New Roman"/>
          <w:sz w:val="28"/>
          <w:szCs w:val="28"/>
        </w:rPr>
        <w:t>прошёл детский фе</w:t>
      </w:r>
      <w:r>
        <w:rPr>
          <w:rFonts w:ascii="Times New Roman" w:hAnsi="Times New Roman" w:cs="Times New Roman"/>
          <w:sz w:val="28"/>
          <w:szCs w:val="28"/>
        </w:rPr>
        <w:t>стиваль песни и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звёздочки»</w:t>
      </w:r>
      <w:r w:rsidRPr="00486221">
        <w:rPr>
          <w:rFonts w:ascii="Times New Roman" w:hAnsi="Times New Roman" w:cs="Times New Roman"/>
          <w:sz w:val="28"/>
          <w:szCs w:val="28"/>
        </w:rPr>
        <w:t xml:space="preserve">, посвящённый Дню космонавтики. В фестивале приняли участие: </w:t>
      </w:r>
      <w:proofErr w:type="gramStart"/>
      <w:r w:rsidRPr="00486221">
        <w:rPr>
          <w:rFonts w:ascii="Times New Roman" w:hAnsi="Times New Roman" w:cs="Times New Roman"/>
          <w:sz w:val="28"/>
          <w:szCs w:val="28"/>
        </w:rPr>
        <w:t>Народный колл</w:t>
      </w:r>
      <w:r>
        <w:rPr>
          <w:rFonts w:ascii="Times New Roman" w:hAnsi="Times New Roman" w:cs="Times New Roman"/>
          <w:sz w:val="28"/>
          <w:szCs w:val="28"/>
        </w:rPr>
        <w:t>ектив театр танца «Синяя птица», Образцовый коллектив «Созвездие», танцевальный коллектив «Волшебники» и ансамбль песни «Вдохновенье»</w:t>
      </w:r>
      <w:r w:rsidRPr="00486221">
        <w:rPr>
          <w:rFonts w:ascii="Times New Roman" w:hAnsi="Times New Roman" w:cs="Times New Roman"/>
          <w:sz w:val="28"/>
          <w:szCs w:val="28"/>
        </w:rPr>
        <w:t>, анс</w:t>
      </w:r>
      <w:r>
        <w:rPr>
          <w:rFonts w:ascii="Times New Roman" w:hAnsi="Times New Roman" w:cs="Times New Roman"/>
          <w:sz w:val="28"/>
          <w:szCs w:val="28"/>
        </w:rPr>
        <w:t>амбль песни и танца «Задоринка», детский развивающий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детский центр «Академики», коллектив «Лапушки», вокальный ансамбль «Аметист»</w:t>
      </w:r>
      <w:r w:rsidRPr="004862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26E" w:rsidRPr="00414C9F" w:rsidRDefault="00BE626E" w:rsidP="00BE626E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14C9F">
        <w:rPr>
          <w:rFonts w:ascii="Times New Roman" w:eastAsia="Times New Roman" w:hAnsi="Times New Roman" w:cs="Times New Roman"/>
          <w:sz w:val="28"/>
          <w:szCs w:val="28"/>
        </w:rPr>
        <w:t>Самуйловском</w:t>
      </w:r>
      <w:proofErr w:type="spell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 ДК прошла игра-путешествие «Земля-Космос», на котором ребята вспомнили о первом космонавте планеты, его жизни и семье. Дети поиграли в игры, в которые играл маленький Юрий Гагарин.</w:t>
      </w:r>
    </w:p>
    <w:p w:rsidR="00BE626E" w:rsidRPr="00414C9F" w:rsidRDefault="00BE626E" w:rsidP="00BE626E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14C9F">
        <w:rPr>
          <w:rFonts w:ascii="Times New Roman" w:eastAsia="Times New Roman" w:hAnsi="Times New Roman" w:cs="Times New Roman"/>
          <w:sz w:val="28"/>
          <w:szCs w:val="28"/>
        </w:rPr>
        <w:t>Ашковском</w:t>
      </w:r>
      <w:proofErr w:type="spell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, Мальцевском, </w:t>
      </w:r>
      <w:proofErr w:type="spellStart"/>
      <w:r w:rsidRPr="00414C9F">
        <w:rPr>
          <w:rFonts w:ascii="Times New Roman" w:eastAsia="Times New Roman" w:hAnsi="Times New Roman" w:cs="Times New Roman"/>
          <w:sz w:val="28"/>
          <w:szCs w:val="28"/>
        </w:rPr>
        <w:t>Акатовском</w:t>
      </w:r>
      <w:proofErr w:type="spell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14C9F">
        <w:rPr>
          <w:rFonts w:ascii="Times New Roman" w:eastAsia="Times New Roman" w:hAnsi="Times New Roman" w:cs="Times New Roman"/>
          <w:sz w:val="28"/>
          <w:szCs w:val="28"/>
        </w:rPr>
        <w:t>Серго-Ивановском</w:t>
      </w:r>
      <w:proofErr w:type="spellEnd"/>
      <w:proofErr w:type="gram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4C9F">
        <w:rPr>
          <w:rFonts w:ascii="Times New Roman" w:eastAsia="Times New Roman" w:hAnsi="Times New Roman" w:cs="Times New Roman"/>
          <w:sz w:val="28"/>
          <w:szCs w:val="28"/>
        </w:rPr>
        <w:t>Астаховском</w:t>
      </w:r>
      <w:proofErr w:type="spell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 СДК были организованы выставки рисунков «Космические дали», посвященные Дню Космонавтики.</w:t>
      </w:r>
    </w:p>
    <w:p w:rsidR="00BE626E" w:rsidRPr="00414C9F" w:rsidRDefault="00BE626E" w:rsidP="00BE626E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Коллективом </w:t>
      </w:r>
      <w:proofErr w:type="spellStart"/>
      <w:r w:rsidRPr="00414C9F">
        <w:rPr>
          <w:rFonts w:ascii="Times New Roman" w:eastAsia="Times New Roman" w:hAnsi="Times New Roman" w:cs="Times New Roman"/>
          <w:sz w:val="28"/>
          <w:szCs w:val="28"/>
        </w:rPr>
        <w:t>Клушинского</w:t>
      </w:r>
      <w:proofErr w:type="spell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 СДК проведено виртуальное путешествие на космической станции «Купол небес полон тайн и чудес». Детям интересно было узнать историю создания первых космических станций, как проходит подготовка к полетам, чем питаются космонавты в невесомости и какие качества нужны для того, что бы отправиться к звездам. </w:t>
      </w:r>
    </w:p>
    <w:p w:rsidR="00BE626E" w:rsidRPr="00414C9F" w:rsidRDefault="00BE626E" w:rsidP="00BE626E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Развлекательно-познавательное мероприятие «Путешествие к звездной галактике» провели работники Никольского СДК. 2 команды «Звезда» и «Комета» совершили путешествия на планеты солнечной системы, где выполняли задания: отгадывали загадки о космосе, строили космический корабль, разгадывали «послание из космоса», командами рисовали космического пришельца, готовили </w:t>
      </w:r>
      <w:proofErr w:type="gramStart"/>
      <w:r w:rsidRPr="00414C9F">
        <w:rPr>
          <w:rFonts w:ascii="Times New Roman" w:eastAsia="Times New Roman" w:hAnsi="Times New Roman" w:cs="Times New Roman"/>
          <w:sz w:val="28"/>
          <w:szCs w:val="28"/>
        </w:rPr>
        <w:t>космическую</w:t>
      </w:r>
      <w:proofErr w:type="gramEnd"/>
      <w:r w:rsidRPr="00414C9F">
        <w:rPr>
          <w:rFonts w:ascii="Times New Roman" w:eastAsia="Times New Roman" w:hAnsi="Times New Roman" w:cs="Times New Roman"/>
          <w:sz w:val="28"/>
          <w:szCs w:val="28"/>
        </w:rPr>
        <w:t xml:space="preserve"> еде. Участники за победу в конкурсах получали звездочки, после подведения итогов ребята получили свидетельства «Юный космонавт».</w:t>
      </w:r>
    </w:p>
    <w:p w:rsidR="00BE626E" w:rsidRPr="00523D7F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 xml:space="preserve">В мае работники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Ивинского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ДК совместно с учениками школы провели акцию «Милосердие». Участники акции посетили односельчанина Васильева В.Т., инвалида детства, для того, чтобы поздравить его с юбилеем. Дети прочитали в его честь поздравительное стихотворение, вручили цветы, подарили красочные открытки, которые сделали своими руками. Юбиляр поблагодарил участников акции за то, что подарили ему тепло и радость общения, тем самым скрасив его одиночество. В большинстве сельских  филиалов стало традиционным поздравлять на дому инвалидов и пожилых людей с традиционными праздниками и юбилейными датами. </w:t>
      </w:r>
    </w:p>
    <w:p w:rsidR="00646C5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9 мая 2018 года в </w:t>
      </w:r>
      <w:proofErr w:type="gramStart"/>
      <w:r w:rsidRPr="00523D7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23D7F">
        <w:rPr>
          <w:rFonts w:ascii="Times New Roman" w:hAnsi="Times New Roman" w:cs="Times New Roman"/>
          <w:color w:val="000000"/>
          <w:sz w:val="28"/>
          <w:szCs w:val="28"/>
        </w:rPr>
        <w:t>. Гагарин прошли торжественные мероприятия, посвящённые Дню Победы. Праздник начался с возложения венков и цветов к Братскому захоронению №1. За</w:t>
      </w:r>
      <w:r>
        <w:rPr>
          <w:rFonts w:ascii="Times New Roman" w:hAnsi="Times New Roman" w:cs="Times New Roman"/>
          <w:color w:val="000000"/>
          <w:sz w:val="28"/>
          <w:szCs w:val="28"/>
        </w:rPr>
        <w:t>тем колонна «Бессметного полка»</w:t>
      </w:r>
      <w:r w:rsidRPr="00523D7F">
        <w:rPr>
          <w:rFonts w:ascii="Times New Roman" w:hAnsi="Times New Roman" w:cs="Times New Roman"/>
          <w:color w:val="000000"/>
          <w:sz w:val="28"/>
          <w:szCs w:val="28"/>
        </w:rPr>
        <w:t xml:space="preserve"> проследовала к Братскому захоронению №2, где прошёл митинг, посвящённый 73-й годовщине Великой Победы. 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>1 июня ко Дню защиты детей МБУК МКДЦ «Комсомолец» совместно с детским развивающим центром «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ЛогоС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>» провели праздник, посвящённый Дню защиты детей. Сельские дома культуры ко дню защиты детей также открыли свои двери для отдыхающих мальчишек и девчонок.</w:t>
      </w:r>
      <w:r w:rsidRPr="0052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D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Ивинском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СДК прошла </w:t>
      </w:r>
      <w:r w:rsidRPr="00523D7F">
        <w:rPr>
          <w:rFonts w:ascii="Times New Roman" w:hAnsi="Times New Roman" w:cs="Times New Roman"/>
          <w:sz w:val="28"/>
          <w:szCs w:val="28"/>
        </w:rPr>
        <w:lastRenderedPageBreak/>
        <w:t>развлекательно-игровая программа «Должны смеяться дети».</w:t>
      </w:r>
      <w:r w:rsidRPr="0052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D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Мишинском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филиале интересно прошла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программа «Путешествие в страну дет</w:t>
      </w:r>
      <w:r>
        <w:rPr>
          <w:rFonts w:ascii="Times New Roman" w:hAnsi="Times New Roman" w:cs="Times New Roman"/>
          <w:sz w:val="28"/>
          <w:szCs w:val="28"/>
        </w:rPr>
        <w:t>ства». Дети активно участвовали</w:t>
      </w:r>
      <w:r w:rsidRPr="00523D7F">
        <w:rPr>
          <w:rFonts w:ascii="Times New Roman" w:hAnsi="Times New Roman" w:cs="Times New Roman"/>
          <w:sz w:val="28"/>
          <w:szCs w:val="28"/>
        </w:rPr>
        <w:t xml:space="preserve"> в играх, конкурсах, отгадывали загадки.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Ашковского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СДК и библиотека совместно провели красочный праздник для детей «Лето нас зовёт». В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Баскаковском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СДК  работники дома культуры и библиотеки провели праздник «Здравствуй лето</w:t>
      </w:r>
      <w:r w:rsidR="00646C5E">
        <w:rPr>
          <w:rFonts w:ascii="Times New Roman" w:hAnsi="Times New Roman" w:cs="Times New Roman"/>
          <w:sz w:val="28"/>
          <w:szCs w:val="28"/>
        </w:rPr>
        <w:t>»</w:t>
      </w:r>
      <w:r w:rsidRPr="00523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C5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Акатовском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 сельском филиале совместно с библиотекой проведен летний праздник «Пусть всегда будет солнце». </w:t>
      </w:r>
    </w:p>
    <w:p w:rsidR="00BE626E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7F">
        <w:rPr>
          <w:rFonts w:ascii="Times New Roman" w:hAnsi="Times New Roman" w:cs="Times New Roman"/>
          <w:sz w:val="28"/>
          <w:szCs w:val="28"/>
        </w:rPr>
        <w:t>В июне месяце для малообеспеченных, многодетных семей прошли такие мероприятия как «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Мультсюрприз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 xml:space="preserve">», театрализованные и игровые программы, танцевально – развлекательные программа «Воробьиная дискотека», «Диско – </w:t>
      </w:r>
      <w:proofErr w:type="spellStart"/>
      <w:r w:rsidRPr="00523D7F"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 w:rsidRPr="00523D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7F">
        <w:rPr>
          <w:rFonts w:ascii="Times New Roman" w:hAnsi="Times New Roman" w:cs="Times New Roman"/>
          <w:sz w:val="28"/>
          <w:szCs w:val="28"/>
        </w:rPr>
        <w:t xml:space="preserve"> Дети активно принимали участие во всех мероприятиях, демонстрируя свои таланты и способности в области спорта, музыки, танца, литературы.</w:t>
      </w:r>
    </w:p>
    <w:p w:rsidR="00646C5E" w:rsidRDefault="00BE626E" w:rsidP="00BE626E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F9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5F9A">
        <w:rPr>
          <w:rFonts w:ascii="Times New Roman" w:hAnsi="Times New Roman" w:cs="Times New Roman"/>
          <w:sz w:val="28"/>
          <w:szCs w:val="28"/>
        </w:rPr>
        <w:t xml:space="preserve">июня город Гагарин отметил сразу два праздника – День города и День </w:t>
      </w:r>
      <w:proofErr w:type="spellStart"/>
      <w:r w:rsidRPr="000B5F9A">
        <w:rPr>
          <w:rFonts w:ascii="Times New Roman" w:hAnsi="Times New Roman" w:cs="Times New Roman"/>
          <w:sz w:val="28"/>
          <w:szCs w:val="28"/>
        </w:rPr>
        <w:t>России</w:t>
      </w:r>
      <w:r w:rsidRPr="000B5F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5F9A">
        <w:rPr>
          <w:rFonts w:ascii="Times New Roman" w:eastAsia="Times New Roman" w:hAnsi="Times New Roman" w:cs="Times New Roman"/>
          <w:sz w:val="28"/>
          <w:szCs w:val="28"/>
        </w:rPr>
        <w:t>сквере</w:t>
      </w:r>
      <w:proofErr w:type="gramEnd"/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 ветеранов в праздничном мини-концерте приняли участие народный хор «</w:t>
      </w:r>
      <w:proofErr w:type="spellStart"/>
      <w:r w:rsidRPr="000B5F9A">
        <w:rPr>
          <w:rFonts w:ascii="Times New Roman" w:eastAsia="Times New Roman" w:hAnsi="Times New Roman" w:cs="Times New Roman"/>
          <w:sz w:val="28"/>
          <w:szCs w:val="28"/>
        </w:rPr>
        <w:t>Былинушка</w:t>
      </w:r>
      <w:proofErr w:type="spellEnd"/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» и детский ансамбль ложкарей </w:t>
      </w:r>
      <w:proofErr w:type="spellStart"/>
      <w:r w:rsidRPr="000B5F9A">
        <w:rPr>
          <w:rFonts w:ascii="Times New Roman" w:eastAsia="Times New Roman" w:hAnsi="Times New Roman" w:cs="Times New Roman"/>
          <w:sz w:val="28"/>
          <w:szCs w:val="28"/>
        </w:rPr>
        <w:t>Баскаковского</w:t>
      </w:r>
      <w:proofErr w:type="spellEnd"/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 СДК. Продолжилась программа фестивалем уличных видов танца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молодёжи «Взрывная волна - </w:t>
      </w:r>
      <w:r w:rsidRPr="000B5F9A">
        <w:rPr>
          <w:rFonts w:ascii="Times New Roman" w:eastAsia="Times New Roman" w:hAnsi="Times New Roman" w:cs="Times New Roman"/>
          <w:sz w:val="28"/>
          <w:szCs w:val="28"/>
        </w:rPr>
        <w:t>2018».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ечером </w:t>
      </w:r>
      <w:proofErr w:type="spellStart"/>
      <w:r w:rsidRPr="000B5F9A">
        <w:rPr>
          <w:rFonts w:ascii="Times New Roman" w:eastAsia="Times New Roman" w:hAnsi="Times New Roman" w:cs="Times New Roman"/>
          <w:sz w:val="28"/>
          <w:szCs w:val="28"/>
        </w:rPr>
        <w:t>гагаринцев</w:t>
      </w:r>
      <w:proofErr w:type="spellEnd"/>
      <w:r w:rsidRPr="000B5F9A">
        <w:rPr>
          <w:rFonts w:ascii="Times New Roman" w:eastAsia="Times New Roman" w:hAnsi="Times New Roman" w:cs="Times New Roman"/>
          <w:sz w:val="28"/>
          <w:szCs w:val="28"/>
        </w:rPr>
        <w:t xml:space="preserve"> и гостей города поздравили с праздн</w:t>
      </w:r>
      <w:r>
        <w:rPr>
          <w:rFonts w:ascii="Times New Roman" w:eastAsia="Times New Roman" w:hAnsi="Times New Roman" w:cs="Times New Roman"/>
          <w:sz w:val="28"/>
          <w:szCs w:val="28"/>
        </w:rPr>
        <w:t>иком группы «Твёрдый знак» (г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5F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B5F9A">
        <w:rPr>
          <w:rFonts w:ascii="Times New Roman" w:eastAsia="Times New Roman" w:hAnsi="Times New Roman" w:cs="Times New Roman"/>
          <w:sz w:val="28"/>
          <w:szCs w:val="28"/>
        </w:rPr>
        <w:t>агарин), «</w:t>
      </w:r>
      <w:proofErr w:type="spellStart"/>
      <w:r w:rsidRPr="000B5F9A">
        <w:rPr>
          <w:rFonts w:ascii="Times New Roman" w:eastAsia="Times New Roman" w:hAnsi="Times New Roman" w:cs="Times New Roman"/>
          <w:sz w:val="28"/>
          <w:szCs w:val="28"/>
        </w:rPr>
        <w:t>Джамб</w:t>
      </w:r>
      <w:proofErr w:type="spellEnd"/>
      <w:r w:rsidRPr="000B5F9A">
        <w:rPr>
          <w:rFonts w:ascii="Times New Roman" w:eastAsia="Times New Roman" w:hAnsi="Times New Roman" w:cs="Times New Roman"/>
          <w:sz w:val="28"/>
          <w:szCs w:val="28"/>
        </w:rPr>
        <w:t>» (г.Смоленск), «Ласковый май» (г.Москва).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26E" w:rsidRPr="0065333B" w:rsidRDefault="00BE626E" w:rsidP="00BE626E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3B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22 июня на территории муниципалитета прошли митинги, посвященные Дню памяти и скорби</w:t>
      </w:r>
      <w:r w:rsidRPr="0065333B"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5333B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Г</w:t>
      </w:r>
      <w:r w:rsidRPr="0065333B">
        <w:rPr>
          <w:rFonts w:ascii="Times New Roman" w:hAnsi="Times New Roman" w:cs="Times New Roman"/>
          <w:color w:val="000000"/>
          <w:sz w:val="28"/>
          <w:szCs w:val="28"/>
        </w:rPr>
        <w:t>орожане приняли участие в акции «Свеча памяти». Ровно в 4 утра у здания Детской музыкальной школы имени И.Д.Кобзона от свечи к свече передавалось пламя, как связующая нить между прошлым и будущим. Шествие продолжилось до второго Братского захоронения, где состоялся памятный митинг.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33B">
        <w:rPr>
          <w:rFonts w:ascii="Times New Roman" w:hAnsi="Times New Roman" w:cs="Times New Roman"/>
          <w:color w:val="000000"/>
          <w:sz w:val="28"/>
          <w:szCs w:val="28"/>
        </w:rPr>
        <w:t>В утренней тишине в минуте молчания участники митинга склонили головы в память о воинах-освободителях, отдавших свою жизнь за свободу и независимость нашей Родины.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Вечному огню возложили цветы. </w:t>
      </w:r>
    </w:p>
    <w:p w:rsidR="00BE626E" w:rsidRDefault="00BE626E" w:rsidP="002B22C0">
      <w:pPr>
        <w:ind w:firstLine="709"/>
        <w:rPr>
          <w:b/>
          <w:sz w:val="28"/>
          <w:szCs w:val="28"/>
        </w:rPr>
      </w:pPr>
    </w:p>
    <w:p w:rsidR="00BE626E" w:rsidRDefault="00BE626E" w:rsidP="005B51EC">
      <w:pPr>
        <w:ind w:firstLine="709"/>
        <w:jc w:val="both"/>
        <w:rPr>
          <w:b/>
          <w:sz w:val="28"/>
          <w:szCs w:val="28"/>
        </w:rPr>
      </w:pPr>
      <w:r w:rsidRPr="00D956E9">
        <w:rPr>
          <w:b/>
          <w:sz w:val="28"/>
          <w:szCs w:val="28"/>
        </w:rPr>
        <w:t>Физическая культура, спорт и молодежная политика.</w:t>
      </w:r>
    </w:p>
    <w:p w:rsidR="00BE626E" w:rsidRPr="00885B9F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Отдел по физической культуре, спорту и делам молодежи Администрации муниципального образования «Гагаринский район» Смоленской области привлекает население к регулярным занятиям физической культуры и спортом, организует выступление спортсменов на областных, российских и международных соревнованиях.</w:t>
      </w:r>
    </w:p>
    <w:p w:rsidR="00BE626E" w:rsidRPr="00885B9F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На территории района имеется 164</w:t>
      </w:r>
      <w:r>
        <w:rPr>
          <w:color w:val="000000"/>
          <w:sz w:val="28"/>
          <w:szCs w:val="28"/>
        </w:rPr>
        <w:t xml:space="preserve"> спортивных сооружения, из них:</w:t>
      </w:r>
      <w:r w:rsidRPr="00885B9F">
        <w:rPr>
          <w:color w:val="000000"/>
          <w:sz w:val="28"/>
          <w:szCs w:val="28"/>
        </w:rPr>
        <w:t xml:space="preserve"> 86 -плоскостных, 37 - спортивных залов, </w:t>
      </w:r>
      <w:r w:rsidR="008C1F20">
        <w:rPr>
          <w:color w:val="000000"/>
          <w:sz w:val="28"/>
          <w:szCs w:val="28"/>
        </w:rPr>
        <w:t xml:space="preserve">в том числе </w:t>
      </w:r>
      <w:r w:rsidRPr="00885B9F">
        <w:rPr>
          <w:color w:val="000000"/>
          <w:sz w:val="28"/>
          <w:szCs w:val="28"/>
        </w:rPr>
        <w:t>20 спортзалов</w:t>
      </w:r>
      <w:r w:rsidR="008C1F20">
        <w:rPr>
          <w:color w:val="000000"/>
          <w:sz w:val="28"/>
          <w:szCs w:val="28"/>
        </w:rPr>
        <w:t xml:space="preserve"> в городе</w:t>
      </w:r>
      <w:r w:rsidRPr="00885B9F">
        <w:rPr>
          <w:color w:val="000000"/>
          <w:sz w:val="28"/>
          <w:szCs w:val="28"/>
        </w:rPr>
        <w:t xml:space="preserve">, 2 лыжных базы, 1 </w:t>
      </w:r>
      <w:proofErr w:type="spellStart"/>
      <w:proofErr w:type="gramStart"/>
      <w:r w:rsidRPr="00885B9F">
        <w:rPr>
          <w:color w:val="000000"/>
          <w:sz w:val="28"/>
          <w:szCs w:val="28"/>
        </w:rPr>
        <w:t>конно</w:t>
      </w:r>
      <w:proofErr w:type="spellEnd"/>
      <w:r w:rsidRPr="00885B9F">
        <w:rPr>
          <w:color w:val="000000"/>
          <w:sz w:val="28"/>
          <w:szCs w:val="28"/>
        </w:rPr>
        <w:t xml:space="preserve"> - спортивная</w:t>
      </w:r>
      <w:proofErr w:type="gramEnd"/>
      <w:r w:rsidRPr="00885B9F">
        <w:rPr>
          <w:color w:val="000000"/>
          <w:sz w:val="28"/>
          <w:szCs w:val="28"/>
        </w:rPr>
        <w:t xml:space="preserve"> база, 1 стадион с трибунами, 2 бассейна (детская и взрослая ванны), 3 тира, 14 приспособленных спортивных помещений (тренажерные залы и фитнес - клубы), 1 </w:t>
      </w:r>
      <w:proofErr w:type="spellStart"/>
      <w:r w:rsidRPr="00885B9F">
        <w:rPr>
          <w:color w:val="000000"/>
          <w:sz w:val="28"/>
          <w:szCs w:val="28"/>
        </w:rPr>
        <w:t>скейт</w:t>
      </w:r>
      <w:r>
        <w:rPr>
          <w:color w:val="000000"/>
          <w:sz w:val="28"/>
          <w:szCs w:val="28"/>
        </w:rPr>
        <w:t>-площадка</w:t>
      </w:r>
      <w:proofErr w:type="spellEnd"/>
      <w:r>
        <w:rPr>
          <w:color w:val="000000"/>
          <w:sz w:val="28"/>
          <w:szCs w:val="28"/>
        </w:rPr>
        <w:t>, 1 каток (сезонный).</w:t>
      </w:r>
    </w:p>
    <w:p w:rsidR="00BE626E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75 спортсооружений располагаются на территории сель</w:t>
      </w:r>
      <w:r>
        <w:rPr>
          <w:color w:val="000000"/>
          <w:sz w:val="28"/>
          <w:szCs w:val="28"/>
        </w:rPr>
        <w:t>ских поселений: 41 плоскостных,</w:t>
      </w:r>
      <w:r w:rsidRPr="00885B9F">
        <w:rPr>
          <w:color w:val="000000"/>
          <w:sz w:val="28"/>
          <w:szCs w:val="28"/>
        </w:rPr>
        <w:t xml:space="preserve"> 17 спортзалов, 1 лыжная база (Никольское сельское поселение), 1 </w:t>
      </w:r>
      <w:proofErr w:type="spellStart"/>
      <w:r w:rsidRPr="00885B9F">
        <w:rPr>
          <w:color w:val="000000"/>
          <w:sz w:val="28"/>
          <w:szCs w:val="28"/>
        </w:rPr>
        <w:t>мототрасса</w:t>
      </w:r>
      <w:proofErr w:type="spellEnd"/>
      <w:r w:rsidRPr="00885B9F">
        <w:rPr>
          <w:color w:val="000000"/>
          <w:sz w:val="28"/>
          <w:szCs w:val="28"/>
        </w:rPr>
        <w:t>, 15 катков (сезонные).</w:t>
      </w:r>
    </w:p>
    <w:p w:rsidR="00BE626E" w:rsidRPr="00D93CB0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D93CB0">
        <w:rPr>
          <w:color w:val="000000"/>
          <w:sz w:val="28"/>
          <w:szCs w:val="28"/>
        </w:rPr>
        <w:t xml:space="preserve">На территории района осуществляют деятельность физкультурно-спортивные объединения по различным видам спорта. В один из наиболее популярных видов спорта - футбол играют 11 команд из них 3 сельских команды и </w:t>
      </w:r>
      <w:r w:rsidRPr="00D93CB0">
        <w:rPr>
          <w:color w:val="000000"/>
          <w:sz w:val="28"/>
          <w:szCs w:val="28"/>
        </w:rPr>
        <w:lastRenderedPageBreak/>
        <w:t>8 городских команд; по волейболу 7 женских и 9 мужских любительских команд</w:t>
      </w:r>
      <w:r>
        <w:rPr>
          <w:color w:val="000000"/>
          <w:sz w:val="28"/>
          <w:szCs w:val="28"/>
        </w:rPr>
        <w:t>;</w:t>
      </w:r>
      <w:r w:rsidRPr="00D93CB0">
        <w:rPr>
          <w:color w:val="000000"/>
          <w:sz w:val="28"/>
          <w:szCs w:val="28"/>
        </w:rPr>
        <w:t xml:space="preserve"> по баскетболу 5 команд в городе. Создан общественный хоккейный клуб «Орион», в котором играют одна взрослая и одна детская сборные команды. </w:t>
      </w:r>
    </w:p>
    <w:p w:rsidR="00BE626E" w:rsidRPr="00885B9F" w:rsidRDefault="00BE626E" w:rsidP="00BE626E">
      <w:pPr>
        <w:ind w:firstLine="567"/>
        <w:jc w:val="both"/>
        <w:rPr>
          <w:color w:val="000000"/>
          <w:sz w:val="28"/>
          <w:szCs w:val="28"/>
        </w:rPr>
      </w:pPr>
      <w:r w:rsidRPr="00885B9F">
        <w:rPr>
          <w:iCs/>
          <w:color w:val="000000"/>
          <w:sz w:val="28"/>
          <w:szCs w:val="28"/>
        </w:rPr>
        <w:t>Уро</w:t>
      </w:r>
      <w:r>
        <w:rPr>
          <w:iCs/>
          <w:color w:val="000000"/>
          <w:sz w:val="28"/>
          <w:szCs w:val="28"/>
        </w:rPr>
        <w:t>вень фактической обеспеченности</w:t>
      </w:r>
      <w:r w:rsidRPr="00885B9F">
        <w:rPr>
          <w:color w:val="000000"/>
          <w:sz w:val="28"/>
          <w:szCs w:val="28"/>
        </w:rPr>
        <w:t xml:space="preserve"> учреждениями физической культуры и спорта от нормативной потребности составляет:</w:t>
      </w:r>
    </w:p>
    <w:p w:rsidR="00BE626E" w:rsidRPr="00885B9F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- спортивными залами- 55,7 %;</w:t>
      </w:r>
    </w:p>
    <w:p w:rsidR="00BE626E" w:rsidRPr="00885B9F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- плоскостными спортивными сооружениями - 72,4%;</w:t>
      </w:r>
    </w:p>
    <w:p w:rsidR="00BE626E" w:rsidRPr="00D028CE" w:rsidRDefault="00BE626E" w:rsidP="00BE626E">
      <w:pPr>
        <w:ind w:firstLine="709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- плавательными бассейнами – 9,4%.</w:t>
      </w:r>
    </w:p>
    <w:p w:rsidR="00BE626E" w:rsidRPr="00885B9F" w:rsidRDefault="00BE626E" w:rsidP="00BE626E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85B9F">
        <w:rPr>
          <w:color w:val="000000"/>
          <w:sz w:val="28"/>
          <w:szCs w:val="28"/>
        </w:rPr>
        <w:t xml:space="preserve">За </w:t>
      </w:r>
      <w:r w:rsidRPr="00885B9F">
        <w:rPr>
          <w:color w:val="000000"/>
          <w:sz w:val="28"/>
          <w:szCs w:val="28"/>
          <w:lang w:val="en-US"/>
        </w:rPr>
        <w:t>I</w:t>
      </w:r>
      <w:r w:rsidRPr="00885B9F">
        <w:rPr>
          <w:color w:val="000000"/>
          <w:sz w:val="28"/>
          <w:szCs w:val="28"/>
        </w:rPr>
        <w:t xml:space="preserve"> полугодие 2018 года отделом по ФКСДМ проведено большое количество спортивно-массовых мероприятий, в их числе: соревнования по лыжным гонкам «Открытие лыжного сезона - 2018»; открытое первенство </w:t>
      </w:r>
      <w:proofErr w:type="gramStart"/>
      <w:r w:rsidRPr="00885B9F">
        <w:rPr>
          <w:color w:val="000000"/>
          <w:sz w:val="28"/>
          <w:szCs w:val="28"/>
        </w:rPr>
        <w:t>г</w:t>
      </w:r>
      <w:proofErr w:type="gramEnd"/>
      <w:r w:rsidRPr="00885B9F">
        <w:rPr>
          <w:color w:val="000000"/>
          <w:sz w:val="28"/>
          <w:szCs w:val="28"/>
        </w:rPr>
        <w:t>. Гагарин по мини-футболу; открытые спортивные соревнования – зимний день здоровья «</w:t>
      </w:r>
      <w:proofErr w:type="spellStart"/>
      <w:r w:rsidRPr="00885B9F">
        <w:rPr>
          <w:color w:val="000000"/>
          <w:sz w:val="28"/>
          <w:szCs w:val="28"/>
        </w:rPr>
        <w:t>Гагаринская</w:t>
      </w:r>
      <w:proofErr w:type="spellEnd"/>
      <w:r w:rsidRPr="00885B9F">
        <w:rPr>
          <w:color w:val="000000"/>
          <w:sz w:val="28"/>
          <w:szCs w:val="28"/>
        </w:rPr>
        <w:t xml:space="preserve"> лыжня – 2018»; открытое первенство г. Гагарин по волейболу среди мужских и женских команд; </w:t>
      </w:r>
      <w:r w:rsidRPr="00885B9F">
        <w:rPr>
          <w:color w:val="000000"/>
          <w:sz w:val="28"/>
          <w:szCs w:val="28"/>
          <w:lang w:val="en-US"/>
        </w:rPr>
        <w:t>XI</w:t>
      </w:r>
      <w:r w:rsidRPr="00885B9F">
        <w:rPr>
          <w:color w:val="000000"/>
          <w:sz w:val="28"/>
          <w:szCs w:val="28"/>
        </w:rPr>
        <w:t xml:space="preserve"> Зимние спортивные игры сельских поселений </w:t>
      </w:r>
      <w:proofErr w:type="spellStart"/>
      <w:r w:rsidRPr="00885B9F">
        <w:rPr>
          <w:color w:val="000000"/>
          <w:sz w:val="28"/>
          <w:szCs w:val="28"/>
        </w:rPr>
        <w:t>Гагаринского</w:t>
      </w:r>
      <w:proofErr w:type="spellEnd"/>
      <w:r w:rsidRPr="00885B9F">
        <w:rPr>
          <w:color w:val="000000"/>
          <w:sz w:val="28"/>
          <w:szCs w:val="28"/>
        </w:rPr>
        <w:t xml:space="preserve"> района Смоленской области; </w:t>
      </w:r>
      <w:r w:rsidRPr="00885B9F">
        <w:rPr>
          <w:color w:val="000000"/>
          <w:sz w:val="28"/>
          <w:szCs w:val="28"/>
          <w:lang w:val="en-US"/>
        </w:rPr>
        <w:t>XXIII</w:t>
      </w:r>
      <w:r w:rsidRPr="00885B9F">
        <w:rPr>
          <w:color w:val="000000"/>
          <w:sz w:val="28"/>
          <w:szCs w:val="28"/>
        </w:rPr>
        <w:t xml:space="preserve"> Всероссийский турнир по самбо памяти имени Ю. А. Гагарина среди мужчин; открытый турнир г. Гагарин по </w:t>
      </w:r>
      <w:proofErr w:type="spellStart"/>
      <w:r w:rsidRPr="00885B9F">
        <w:rPr>
          <w:color w:val="000000"/>
          <w:sz w:val="28"/>
          <w:szCs w:val="28"/>
        </w:rPr>
        <w:t>стритбаскетболу</w:t>
      </w:r>
      <w:proofErr w:type="spellEnd"/>
      <w:r w:rsidRPr="00885B9F">
        <w:rPr>
          <w:color w:val="000000"/>
          <w:sz w:val="28"/>
          <w:szCs w:val="28"/>
        </w:rPr>
        <w:t xml:space="preserve"> среди мужских команд, посвященной 84-й годовщине со дня рождения Ю. А. Гагарина; 42-й открытый легкоатлетический пробег </w:t>
      </w:r>
      <w:proofErr w:type="spellStart"/>
      <w:r w:rsidRPr="00885B9F">
        <w:rPr>
          <w:color w:val="000000"/>
          <w:sz w:val="28"/>
          <w:szCs w:val="28"/>
        </w:rPr>
        <w:t>Клушино</w:t>
      </w:r>
      <w:proofErr w:type="spellEnd"/>
      <w:r w:rsidRPr="00885B9F">
        <w:rPr>
          <w:color w:val="000000"/>
          <w:sz w:val="28"/>
          <w:szCs w:val="28"/>
        </w:rPr>
        <w:t xml:space="preserve"> – Гагарин, посвященный Дню космонавтики; открытый турнир г. Гагарин по настольному теннису посвященный Дню космонавтики; Открытый Кубок и Первенство г. Гагарин по мотокроссу памяти Героя Советского Союза Ю. А. Гагарина.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8-10 марта 2018 в МБУ «ФОК «Восток» проходил </w:t>
      </w:r>
      <w:r w:rsidRPr="00885B9F">
        <w:rPr>
          <w:color w:val="000000"/>
          <w:sz w:val="28"/>
          <w:szCs w:val="28"/>
          <w:lang w:val="en-US"/>
        </w:rPr>
        <w:t>XXIII</w:t>
      </w:r>
      <w:r w:rsidRPr="00885B9F">
        <w:rPr>
          <w:color w:val="000000"/>
          <w:sz w:val="28"/>
          <w:szCs w:val="28"/>
        </w:rPr>
        <w:t xml:space="preserve"> Всероссийский турнир по самбо памяти</w:t>
      </w:r>
      <w:r>
        <w:rPr>
          <w:color w:val="000000"/>
          <w:sz w:val="28"/>
          <w:szCs w:val="28"/>
        </w:rPr>
        <w:t xml:space="preserve"> Ю. А. Гагарина среди мужчин. В</w:t>
      </w:r>
      <w:r w:rsidRPr="00885B9F">
        <w:rPr>
          <w:color w:val="000000"/>
          <w:sz w:val="28"/>
          <w:szCs w:val="28"/>
        </w:rPr>
        <w:t xml:space="preserve"> турнире приняли участие спортсмены из 12 регионов и 5-ти федеральных округов Р</w:t>
      </w:r>
      <w:r>
        <w:rPr>
          <w:color w:val="000000"/>
          <w:sz w:val="28"/>
          <w:szCs w:val="28"/>
        </w:rPr>
        <w:t xml:space="preserve">оссийской </w:t>
      </w:r>
      <w:r w:rsidRPr="00885B9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885B9F">
        <w:rPr>
          <w:color w:val="000000"/>
          <w:sz w:val="28"/>
          <w:szCs w:val="28"/>
        </w:rPr>
        <w:t xml:space="preserve">. На церемонии открытия </w:t>
      </w:r>
      <w:proofErr w:type="spellStart"/>
      <w:r w:rsidRPr="00885B9F">
        <w:rPr>
          <w:color w:val="000000"/>
          <w:sz w:val="28"/>
          <w:szCs w:val="28"/>
        </w:rPr>
        <w:t>гагаринским</w:t>
      </w:r>
      <w:proofErr w:type="spellEnd"/>
      <w:r w:rsidRPr="00885B9F">
        <w:rPr>
          <w:color w:val="000000"/>
          <w:sz w:val="28"/>
          <w:szCs w:val="28"/>
        </w:rPr>
        <w:t xml:space="preserve"> спортсменам вручены высокие спортивные награды. Мастером спорта по</w:t>
      </w:r>
      <w:r>
        <w:rPr>
          <w:color w:val="000000"/>
          <w:sz w:val="28"/>
          <w:szCs w:val="28"/>
        </w:rPr>
        <w:t xml:space="preserve"> борьбе самбо стал Сергей </w:t>
      </w:r>
      <w:proofErr w:type="spellStart"/>
      <w:r>
        <w:rPr>
          <w:color w:val="000000"/>
          <w:sz w:val="28"/>
          <w:szCs w:val="28"/>
        </w:rPr>
        <w:t>Дутин</w:t>
      </w:r>
      <w:proofErr w:type="spellEnd"/>
      <w:r>
        <w:rPr>
          <w:color w:val="000000"/>
          <w:sz w:val="28"/>
          <w:szCs w:val="28"/>
        </w:rPr>
        <w:t xml:space="preserve">. </w:t>
      </w:r>
      <w:r w:rsidRPr="00885B9F">
        <w:rPr>
          <w:color w:val="000000"/>
          <w:sz w:val="28"/>
          <w:szCs w:val="28"/>
        </w:rPr>
        <w:t>Спортсмены состязались в личном первенстве в 8-ми весовых категориях</w:t>
      </w:r>
      <w:r>
        <w:rPr>
          <w:color w:val="000000"/>
          <w:sz w:val="28"/>
          <w:szCs w:val="28"/>
        </w:rPr>
        <w:t>. Достойные результаты показали</w:t>
      </w:r>
      <w:r w:rsidRPr="00885B9F">
        <w:rPr>
          <w:color w:val="000000"/>
          <w:sz w:val="28"/>
          <w:szCs w:val="28"/>
        </w:rPr>
        <w:t>: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>- в весовой категории 57 кг Валерий Морозов завоевал бронзу;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- в весовой категории 62 кг Серго </w:t>
      </w:r>
      <w:proofErr w:type="spellStart"/>
      <w:r w:rsidRPr="00885B9F">
        <w:rPr>
          <w:color w:val="000000"/>
          <w:sz w:val="28"/>
          <w:szCs w:val="28"/>
        </w:rPr>
        <w:t>Амбарян</w:t>
      </w:r>
      <w:proofErr w:type="spellEnd"/>
      <w:r w:rsidRPr="00885B9F">
        <w:rPr>
          <w:color w:val="000000"/>
          <w:sz w:val="28"/>
          <w:szCs w:val="28"/>
        </w:rPr>
        <w:t xml:space="preserve"> завоевал бронзу;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5B9F">
        <w:rPr>
          <w:color w:val="000000"/>
          <w:sz w:val="28"/>
          <w:szCs w:val="28"/>
        </w:rPr>
        <w:t xml:space="preserve">в весовой категории 100 кг Сергей </w:t>
      </w:r>
      <w:proofErr w:type="spellStart"/>
      <w:r w:rsidRPr="00885B9F">
        <w:rPr>
          <w:color w:val="000000"/>
          <w:sz w:val="28"/>
          <w:szCs w:val="28"/>
        </w:rPr>
        <w:t>Дутин</w:t>
      </w:r>
      <w:proofErr w:type="spellEnd"/>
      <w:r w:rsidRPr="00885B9F">
        <w:rPr>
          <w:color w:val="000000"/>
          <w:sz w:val="28"/>
          <w:szCs w:val="28"/>
        </w:rPr>
        <w:t xml:space="preserve"> завоевал серебро; Сергей Толоконников и Виталий </w:t>
      </w:r>
      <w:proofErr w:type="spellStart"/>
      <w:r w:rsidRPr="00885B9F">
        <w:rPr>
          <w:color w:val="000000"/>
          <w:sz w:val="28"/>
          <w:szCs w:val="28"/>
        </w:rPr>
        <w:t>Квашин</w:t>
      </w:r>
      <w:proofErr w:type="spellEnd"/>
      <w:r w:rsidRPr="00885B9F">
        <w:rPr>
          <w:color w:val="000000"/>
          <w:sz w:val="28"/>
          <w:szCs w:val="28"/>
        </w:rPr>
        <w:t xml:space="preserve"> завоевали бронзовые награды;</w:t>
      </w:r>
    </w:p>
    <w:p w:rsidR="00BE626E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- в весовой категории свыше 100 кг </w:t>
      </w:r>
      <w:proofErr w:type="spellStart"/>
      <w:r w:rsidRPr="00885B9F">
        <w:rPr>
          <w:color w:val="000000"/>
          <w:sz w:val="28"/>
          <w:szCs w:val="28"/>
        </w:rPr>
        <w:t>Вахтанг</w:t>
      </w:r>
      <w:proofErr w:type="spellEnd"/>
      <w:r w:rsidRPr="00885B9F">
        <w:rPr>
          <w:color w:val="000000"/>
          <w:sz w:val="28"/>
          <w:szCs w:val="28"/>
        </w:rPr>
        <w:t xml:space="preserve"> </w:t>
      </w:r>
      <w:proofErr w:type="spellStart"/>
      <w:r w:rsidRPr="00885B9F">
        <w:rPr>
          <w:color w:val="000000"/>
          <w:sz w:val="28"/>
          <w:szCs w:val="28"/>
        </w:rPr>
        <w:t>Хуцишвили</w:t>
      </w:r>
      <w:proofErr w:type="spellEnd"/>
      <w:r w:rsidRPr="00885B9F">
        <w:rPr>
          <w:color w:val="000000"/>
          <w:sz w:val="28"/>
          <w:szCs w:val="28"/>
        </w:rPr>
        <w:t xml:space="preserve"> завоевал серебро. Помимо основных наград на турнире присуждены и специальные призы. </w:t>
      </w:r>
    </w:p>
    <w:p w:rsidR="00BE626E" w:rsidRPr="00885B9F" w:rsidRDefault="00BE626E" w:rsidP="00BE626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       Спортсмены </w:t>
      </w:r>
      <w:proofErr w:type="spellStart"/>
      <w:r w:rsidRPr="00885B9F">
        <w:rPr>
          <w:color w:val="000000"/>
          <w:sz w:val="28"/>
          <w:szCs w:val="28"/>
        </w:rPr>
        <w:t>Гагаринского</w:t>
      </w:r>
      <w:proofErr w:type="spellEnd"/>
      <w:r w:rsidRPr="00885B9F">
        <w:rPr>
          <w:color w:val="000000"/>
          <w:sz w:val="28"/>
          <w:szCs w:val="28"/>
        </w:rPr>
        <w:t xml:space="preserve"> района приняли активное участие в </w:t>
      </w:r>
      <w:r w:rsidRPr="00885B9F">
        <w:rPr>
          <w:color w:val="000000"/>
          <w:sz w:val="28"/>
          <w:szCs w:val="28"/>
          <w:lang w:val="en-US"/>
        </w:rPr>
        <w:t>XXXIX</w:t>
      </w:r>
      <w:r w:rsidRPr="00885B9F">
        <w:rPr>
          <w:color w:val="000000"/>
          <w:sz w:val="28"/>
          <w:szCs w:val="28"/>
        </w:rPr>
        <w:t xml:space="preserve"> </w:t>
      </w:r>
      <w:proofErr w:type="spellStart"/>
      <w:r w:rsidRPr="00885B9F">
        <w:rPr>
          <w:color w:val="000000"/>
          <w:sz w:val="28"/>
          <w:szCs w:val="28"/>
        </w:rPr>
        <w:t>Спартакеаде</w:t>
      </w:r>
      <w:proofErr w:type="spellEnd"/>
      <w:r w:rsidRPr="00885B9F">
        <w:rPr>
          <w:color w:val="000000"/>
          <w:sz w:val="28"/>
          <w:szCs w:val="28"/>
        </w:rPr>
        <w:t xml:space="preserve"> муниципальных образования Смоленской области, посвященной 75-летию освобождения Смоленщины от </w:t>
      </w:r>
      <w:proofErr w:type="spellStart"/>
      <w:r w:rsidRPr="00885B9F">
        <w:rPr>
          <w:color w:val="000000"/>
          <w:sz w:val="28"/>
          <w:szCs w:val="28"/>
        </w:rPr>
        <w:t>немецко</w:t>
      </w:r>
      <w:proofErr w:type="spellEnd"/>
      <w:r w:rsidRPr="00885B9F">
        <w:rPr>
          <w:color w:val="000000"/>
          <w:sz w:val="28"/>
          <w:szCs w:val="28"/>
        </w:rPr>
        <w:t xml:space="preserve"> - фашистских захватчиков. Спартакиада проходила в два этапа. На первом этапе с 12 по 26 мая 2018 в городе Смоленск проходили соревнования по футболу (</w:t>
      </w:r>
      <w:proofErr w:type="gramStart"/>
      <w:r w:rsidRPr="00885B9F">
        <w:rPr>
          <w:color w:val="000000"/>
          <w:sz w:val="28"/>
          <w:szCs w:val="28"/>
        </w:rPr>
        <w:t>г</w:t>
      </w:r>
      <w:proofErr w:type="gramEnd"/>
      <w:r w:rsidRPr="00885B9F">
        <w:rPr>
          <w:color w:val="000000"/>
          <w:sz w:val="28"/>
          <w:szCs w:val="28"/>
        </w:rPr>
        <w:t xml:space="preserve">. Гагарин занял 1 место), легкой атлетики (г. Гагарин занял 3 место), волейболу среди мужских команд и женских команд (г. Гагарин занял 4 место). По результатам 1-го этапа </w:t>
      </w:r>
      <w:proofErr w:type="spellStart"/>
      <w:r w:rsidRPr="00885B9F">
        <w:rPr>
          <w:color w:val="000000"/>
          <w:sz w:val="28"/>
          <w:szCs w:val="28"/>
        </w:rPr>
        <w:t>гагаринские</w:t>
      </w:r>
      <w:proofErr w:type="spellEnd"/>
      <w:r w:rsidRPr="00885B9F">
        <w:rPr>
          <w:color w:val="000000"/>
          <w:sz w:val="28"/>
          <w:szCs w:val="28"/>
        </w:rPr>
        <w:t xml:space="preserve"> спортсмены занимали 2- е общекомандное место. Второй этап состоялся 2 июня </w:t>
      </w:r>
      <w:proofErr w:type="gramStart"/>
      <w:r w:rsidRPr="00885B9F">
        <w:rPr>
          <w:color w:val="000000"/>
          <w:sz w:val="28"/>
          <w:szCs w:val="28"/>
        </w:rPr>
        <w:t>в</w:t>
      </w:r>
      <w:proofErr w:type="gramEnd"/>
      <w:r w:rsidRPr="00885B9F">
        <w:rPr>
          <w:color w:val="000000"/>
          <w:sz w:val="28"/>
          <w:szCs w:val="28"/>
        </w:rPr>
        <w:t xml:space="preserve"> с. Темкино. Сборная команда </w:t>
      </w:r>
      <w:proofErr w:type="spellStart"/>
      <w:r w:rsidRPr="00885B9F">
        <w:rPr>
          <w:color w:val="000000"/>
          <w:sz w:val="28"/>
          <w:szCs w:val="28"/>
        </w:rPr>
        <w:t>Гагаринского</w:t>
      </w:r>
      <w:proofErr w:type="spellEnd"/>
      <w:r w:rsidRPr="00885B9F">
        <w:rPr>
          <w:color w:val="000000"/>
          <w:sz w:val="28"/>
          <w:szCs w:val="28"/>
        </w:rPr>
        <w:t xml:space="preserve"> района участвовала в соревнованиях по уличному баскетболу, </w:t>
      </w:r>
      <w:proofErr w:type="spellStart"/>
      <w:r w:rsidRPr="00885B9F">
        <w:rPr>
          <w:color w:val="000000"/>
          <w:sz w:val="28"/>
          <w:szCs w:val="28"/>
        </w:rPr>
        <w:t>перетягиванию</w:t>
      </w:r>
      <w:proofErr w:type="spellEnd"/>
      <w:r w:rsidRPr="00885B9F">
        <w:rPr>
          <w:color w:val="000000"/>
          <w:sz w:val="28"/>
          <w:szCs w:val="28"/>
        </w:rPr>
        <w:t xml:space="preserve"> каната, метанию веса, в конкурсе – спортивная семья. После </w:t>
      </w:r>
      <w:proofErr w:type="spellStart"/>
      <w:r w:rsidRPr="00885B9F">
        <w:rPr>
          <w:color w:val="000000"/>
          <w:sz w:val="28"/>
          <w:szCs w:val="28"/>
        </w:rPr>
        <w:t>перетягивания</w:t>
      </w:r>
      <w:proofErr w:type="spellEnd"/>
      <w:r w:rsidRPr="00885B9F">
        <w:rPr>
          <w:color w:val="000000"/>
          <w:sz w:val="28"/>
          <w:szCs w:val="28"/>
        </w:rPr>
        <w:t xml:space="preserve"> каната, где наша команда заняла лишь 5-ое </w:t>
      </w:r>
      <w:r w:rsidRPr="00885B9F">
        <w:rPr>
          <w:color w:val="000000"/>
          <w:sz w:val="28"/>
          <w:szCs w:val="28"/>
        </w:rPr>
        <w:lastRenderedPageBreak/>
        <w:t xml:space="preserve">место, очень важна была победа баскетболисток. Благодаря упорству и профессионализму </w:t>
      </w:r>
      <w:proofErr w:type="spellStart"/>
      <w:r w:rsidRPr="00885B9F">
        <w:rPr>
          <w:color w:val="000000"/>
          <w:sz w:val="28"/>
          <w:szCs w:val="28"/>
        </w:rPr>
        <w:t>гагаринские</w:t>
      </w:r>
      <w:proofErr w:type="spellEnd"/>
      <w:r w:rsidRPr="00885B9F">
        <w:rPr>
          <w:color w:val="000000"/>
          <w:sz w:val="28"/>
          <w:szCs w:val="28"/>
        </w:rPr>
        <w:t xml:space="preserve"> баскетболисты одержали победу у </w:t>
      </w:r>
      <w:proofErr w:type="spellStart"/>
      <w:r w:rsidRPr="00885B9F">
        <w:rPr>
          <w:color w:val="000000"/>
          <w:sz w:val="28"/>
          <w:szCs w:val="28"/>
        </w:rPr>
        <w:t>Рословля</w:t>
      </w:r>
      <w:proofErr w:type="spellEnd"/>
      <w:r w:rsidRPr="00885B9F">
        <w:rPr>
          <w:color w:val="000000"/>
          <w:sz w:val="28"/>
          <w:szCs w:val="28"/>
        </w:rPr>
        <w:t xml:space="preserve">, что принесло важные для нашей команды очки. Семья </w:t>
      </w:r>
      <w:proofErr w:type="spellStart"/>
      <w:r w:rsidRPr="00885B9F">
        <w:rPr>
          <w:color w:val="000000"/>
          <w:sz w:val="28"/>
          <w:szCs w:val="28"/>
        </w:rPr>
        <w:t>Зубенко</w:t>
      </w:r>
      <w:proofErr w:type="spellEnd"/>
      <w:r w:rsidRPr="00885B9F">
        <w:rPr>
          <w:color w:val="000000"/>
          <w:sz w:val="28"/>
          <w:szCs w:val="28"/>
        </w:rPr>
        <w:t xml:space="preserve"> – Виктория, Сергей и их девятилетний сын Иван представили спортивную семью. Они выполнили </w:t>
      </w:r>
      <w:proofErr w:type="gramStart"/>
      <w:r w:rsidRPr="00885B9F">
        <w:rPr>
          <w:color w:val="000000"/>
          <w:sz w:val="28"/>
          <w:szCs w:val="28"/>
        </w:rPr>
        <w:t>тесты, включенные в нормативы ГТО и выполни</w:t>
      </w:r>
      <w:proofErr w:type="gramEnd"/>
      <w:r w:rsidRPr="00885B9F">
        <w:rPr>
          <w:color w:val="000000"/>
          <w:sz w:val="28"/>
          <w:szCs w:val="28"/>
        </w:rPr>
        <w:t xml:space="preserve">, их на «золото». В итоге команда Гагарина заняла в общекомандном зачете 2-ое место, уступив лишь Смоленску. Команда </w:t>
      </w:r>
      <w:proofErr w:type="spellStart"/>
      <w:r w:rsidRPr="00885B9F">
        <w:rPr>
          <w:color w:val="000000"/>
          <w:sz w:val="28"/>
          <w:szCs w:val="28"/>
        </w:rPr>
        <w:t>Гагаринского</w:t>
      </w:r>
      <w:proofErr w:type="spellEnd"/>
      <w:r w:rsidRPr="00885B9F">
        <w:rPr>
          <w:color w:val="000000"/>
          <w:sz w:val="28"/>
          <w:szCs w:val="28"/>
        </w:rPr>
        <w:t xml:space="preserve"> района награждена кубком и грамотой Главного управления спорта Смоленской области.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В </w:t>
      </w:r>
      <w:proofErr w:type="spellStart"/>
      <w:r w:rsidRPr="00885B9F">
        <w:rPr>
          <w:color w:val="000000"/>
          <w:sz w:val="28"/>
          <w:szCs w:val="28"/>
        </w:rPr>
        <w:t>Гагаринском</w:t>
      </w:r>
      <w:proofErr w:type="spellEnd"/>
      <w:r w:rsidRPr="00885B9F">
        <w:rPr>
          <w:color w:val="000000"/>
          <w:sz w:val="28"/>
          <w:szCs w:val="28"/>
        </w:rPr>
        <w:t xml:space="preserve"> районе активно развивается настольный теннис. С приходом в ФОК «Восток» инструктора по настольному теннису мастера спорта РФ </w:t>
      </w:r>
      <w:proofErr w:type="spellStart"/>
      <w:r w:rsidRPr="00885B9F">
        <w:rPr>
          <w:color w:val="000000"/>
          <w:sz w:val="28"/>
          <w:szCs w:val="28"/>
        </w:rPr>
        <w:t>Пятлиной</w:t>
      </w:r>
      <w:proofErr w:type="spellEnd"/>
      <w:r w:rsidRPr="00885B9F">
        <w:rPr>
          <w:color w:val="000000"/>
          <w:sz w:val="28"/>
          <w:szCs w:val="28"/>
        </w:rPr>
        <w:t xml:space="preserve"> Ю. С., резко увеличилось число детей, активно зани</w:t>
      </w:r>
      <w:r>
        <w:rPr>
          <w:color w:val="000000"/>
          <w:sz w:val="28"/>
          <w:szCs w:val="28"/>
        </w:rPr>
        <w:t>мающихся настольным теннисом. В</w:t>
      </w:r>
      <w:r w:rsidRPr="00885B9F">
        <w:rPr>
          <w:color w:val="000000"/>
          <w:sz w:val="28"/>
          <w:szCs w:val="28"/>
        </w:rPr>
        <w:t xml:space="preserve"> мае по результатам 4-х туров среди восьми сильнейших клубов Брянской и Смоленской областей наш клуб «Гагарин» занял 1-е место. </w:t>
      </w:r>
      <w:proofErr w:type="spellStart"/>
      <w:r w:rsidRPr="00885B9F">
        <w:rPr>
          <w:color w:val="000000"/>
          <w:sz w:val="28"/>
          <w:szCs w:val="28"/>
        </w:rPr>
        <w:t>Пятлина</w:t>
      </w:r>
      <w:proofErr w:type="spellEnd"/>
      <w:r w:rsidRPr="00885B9F">
        <w:rPr>
          <w:color w:val="000000"/>
          <w:sz w:val="28"/>
          <w:szCs w:val="28"/>
        </w:rPr>
        <w:t xml:space="preserve"> Ю.С. занимает первую строчку  в рейтинге теннисистов Смоленской области среди женщин.</w:t>
      </w:r>
    </w:p>
    <w:p w:rsidR="00BE626E" w:rsidRPr="00885B9F" w:rsidRDefault="00BE626E" w:rsidP="00BE626E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z w:val="28"/>
          <w:szCs w:val="28"/>
        </w:rPr>
        <w:t xml:space="preserve">29 июня 2018 года на стадионе «ФОК «Восток» прошла акция по продвижению Всероссийского </w:t>
      </w:r>
      <w:proofErr w:type="spellStart"/>
      <w:r w:rsidRPr="00885B9F">
        <w:rPr>
          <w:color w:val="000000"/>
          <w:sz w:val="28"/>
          <w:szCs w:val="28"/>
        </w:rPr>
        <w:t>физкультурно</w:t>
      </w:r>
      <w:proofErr w:type="spellEnd"/>
      <w:r w:rsidRPr="00885B9F">
        <w:rPr>
          <w:color w:val="000000"/>
          <w:sz w:val="28"/>
          <w:szCs w:val="28"/>
        </w:rPr>
        <w:t xml:space="preserve"> - спортивного комплекса «готов к труду и обороне» (ГТО) – Тур ГТО по городам России, организован </w:t>
      </w:r>
      <w:proofErr w:type="spellStart"/>
      <w:r w:rsidRPr="00885B9F">
        <w:rPr>
          <w:color w:val="000000"/>
          <w:sz w:val="28"/>
          <w:szCs w:val="28"/>
        </w:rPr>
        <w:t>Военно</w:t>
      </w:r>
      <w:proofErr w:type="spellEnd"/>
      <w:r w:rsidRPr="00885B9F">
        <w:rPr>
          <w:color w:val="000000"/>
          <w:sz w:val="28"/>
          <w:szCs w:val="28"/>
        </w:rPr>
        <w:t xml:space="preserve"> – спортивным фондом </w:t>
      </w:r>
      <w:proofErr w:type="gramStart"/>
      <w:r w:rsidRPr="00885B9F">
        <w:rPr>
          <w:color w:val="000000"/>
          <w:sz w:val="28"/>
          <w:szCs w:val="28"/>
        </w:rPr>
        <w:t>при</w:t>
      </w:r>
      <w:proofErr w:type="gramEnd"/>
      <w:r w:rsidRPr="00885B9F">
        <w:rPr>
          <w:color w:val="000000"/>
          <w:sz w:val="28"/>
          <w:szCs w:val="28"/>
        </w:rPr>
        <w:t xml:space="preserve"> </w:t>
      </w:r>
      <w:proofErr w:type="gramStart"/>
      <w:r w:rsidRPr="00885B9F">
        <w:rPr>
          <w:color w:val="000000"/>
          <w:sz w:val="28"/>
          <w:szCs w:val="28"/>
        </w:rPr>
        <w:t>поддержки</w:t>
      </w:r>
      <w:proofErr w:type="gramEnd"/>
      <w:r w:rsidRPr="00885B9F">
        <w:rPr>
          <w:color w:val="000000"/>
          <w:sz w:val="28"/>
          <w:szCs w:val="28"/>
        </w:rPr>
        <w:t xml:space="preserve"> Министерства спорта РФ. Город Гагарин вошел в число 30 городов, где проходит подобная акция. С приветственной речью на церемонии открытия выступил руководитель муниципалитета Роман Журавлев. Благодарностью Администрации МО «Гагаринский район» за пропаганду всероссийского комплекса, продвижение массового спорта и активную жизненную позицию награждены исполнительный директор НО «Военно-спортивный фонд» Владислава Васянина, представители Центра тестирования ГТО </w:t>
      </w:r>
      <w:proofErr w:type="spellStart"/>
      <w:r w:rsidRPr="00885B9F">
        <w:rPr>
          <w:color w:val="000000"/>
          <w:sz w:val="28"/>
          <w:szCs w:val="28"/>
        </w:rPr>
        <w:t>Гагаринского</w:t>
      </w:r>
      <w:proofErr w:type="spellEnd"/>
      <w:r w:rsidRPr="00885B9F">
        <w:rPr>
          <w:color w:val="000000"/>
          <w:sz w:val="28"/>
          <w:szCs w:val="28"/>
        </w:rPr>
        <w:t xml:space="preserve"> района в лице руководителя Натальи </w:t>
      </w:r>
      <w:proofErr w:type="spellStart"/>
      <w:r w:rsidRPr="00885B9F">
        <w:rPr>
          <w:color w:val="000000"/>
          <w:sz w:val="28"/>
          <w:szCs w:val="28"/>
        </w:rPr>
        <w:t>Щемелевой</w:t>
      </w:r>
      <w:proofErr w:type="spellEnd"/>
      <w:r w:rsidRPr="00885B9F">
        <w:rPr>
          <w:color w:val="000000"/>
          <w:sz w:val="28"/>
          <w:szCs w:val="28"/>
        </w:rPr>
        <w:t xml:space="preserve"> и администратора Натальи </w:t>
      </w:r>
      <w:proofErr w:type="spellStart"/>
      <w:r w:rsidRPr="00885B9F">
        <w:rPr>
          <w:color w:val="000000"/>
          <w:sz w:val="28"/>
          <w:szCs w:val="28"/>
        </w:rPr>
        <w:t>Завиркиной</w:t>
      </w:r>
      <w:proofErr w:type="spellEnd"/>
      <w:r w:rsidRPr="00885B9F">
        <w:rPr>
          <w:color w:val="000000"/>
          <w:sz w:val="28"/>
          <w:szCs w:val="28"/>
        </w:rPr>
        <w:t xml:space="preserve">. Старт Всероссийского тура на родине первого космонавта открылся общим танцевальным </w:t>
      </w:r>
      <w:proofErr w:type="spellStart"/>
      <w:r w:rsidRPr="00885B9F">
        <w:rPr>
          <w:color w:val="000000"/>
          <w:sz w:val="28"/>
          <w:szCs w:val="28"/>
        </w:rPr>
        <w:t>марафаном</w:t>
      </w:r>
      <w:proofErr w:type="spellEnd"/>
      <w:r w:rsidRPr="00885B9F">
        <w:rPr>
          <w:color w:val="000000"/>
          <w:sz w:val="28"/>
          <w:szCs w:val="28"/>
        </w:rPr>
        <w:t xml:space="preserve">. На мобильной спортивной площадке организаторов Тура ГТО участники могли пройти испытания: наклон вперед, поднимание туловища, подтягивание, сгибание и разгибание рук, рывок гири, прыжок в </w:t>
      </w:r>
      <w:r>
        <w:rPr>
          <w:color w:val="000000"/>
          <w:sz w:val="28"/>
          <w:szCs w:val="28"/>
        </w:rPr>
        <w:t>длину с места,</w:t>
      </w:r>
      <w:r w:rsidRPr="00885B9F">
        <w:rPr>
          <w:color w:val="000000"/>
          <w:sz w:val="28"/>
          <w:szCs w:val="28"/>
        </w:rPr>
        <w:t xml:space="preserve"> бег, стрельб</w:t>
      </w:r>
      <w:r>
        <w:rPr>
          <w:color w:val="000000"/>
          <w:sz w:val="28"/>
          <w:szCs w:val="28"/>
        </w:rPr>
        <w:t>у</w:t>
      </w:r>
      <w:r w:rsidRPr="00885B9F">
        <w:rPr>
          <w:color w:val="000000"/>
          <w:sz w:val="28"/>
          <w:szCs w:val="28"/>
        </w:rPr>
        <w:t xml:space="preserve">, метание. Более 700 </w:t>
      </w:r>
      <w:proofErr w:type="spellStart"/>
      <w:r w:rsidRPr="00885B9F">
        <w:rPr>
          <w:color w:val="000000"/>
          <w:sz w:val="28"/>
          <w:szCs w:val="28"/>
        </w:rPr>
        <w:t>гагаринцев</w:t>
      </w:r>
      <w:proofErr w:type="spellEnd"/>
      <w:r w:rsidRPr="00885B9F">
        <w:rPr>
          <w:color w:val="000000"/>
          <w:sz w:val="28"/>
          <w:szCs w:val="28"/>
        </w:rPr>
        <w:t xml:space="preserve"> приняли участие в сдаче нормативов всероссийского физкультурно-спортивного комплекса «Готов к труду и обороне». В личном зачете лучшей среди </w:t>
      </w:r>
      <w:proofErr w:type="spellStart"/>
      <w:r w:rsidRPr="00885B9F">
        <w:rPr>
          <w:color w:val="000000"/>
          <w:sz w:val="28"/>
          <w:szCs w:val="28"/>
        </w:rPr>
        <w:t>гагаринцев</w:t>
      </w:r>
      <w:proofErr w:type="spellEnd"/>
      <w:r w:rsidRPr="00885B9F">
        <w:rPr>
          <w:color w:val="000000"/>
          <w:sz w:val="28"/>
          <w:szCs w:val="28"/>
        </w:rPr>
        <w:t xml:space="preserve"> стала Римма Виноградова, с результатом в 50 рейтинговых очков она оказалась в десятке сильнейших в разрезе всей страны и первой среди женщин в возрасте 70+.</w:t>
      </w:r>
    </w:p>
    <w:p w:rsidR="00BE626E" w:rsidRDefault="00BE626E" w:rsidP="00BE626E">
      <w:pPr>
        <w:ind w:firstLine="567"/>
        <w:jc w:val="both"/>
        <w:rPr>
          <w:color w:val="000000"/>
          <w:sz w:val="28"/>
          <w:szCs w:val="28"/>
        </w:rPr>
      </w:pPr>
      <w:r w:rsidRPr="00885B9F">
        <w:rPr>
          <w:color w:val="000000"/>
          <w:spacing w:val="2"/>
          <w:sz w:val="28"/>
          <w:szCs w:val="28"/>
        </w:rPr>
        <w:t>В м</w:t>
      </w:r>
      <w:r>
        <w:rPr>
          <w:color w:val="000000"/>
          <w:spacing w:val="2"/>
          <w:sz w:val="28"/>
          <w:szCs w:val="28"/>
        </w:rPr>
        <w:t>униципальном образовании</w:t>
      </w:r>
      <w:r w:rsidRPr="00885B9F">
        <w:rPr>
          <w:color w:val="000000"/>
          <w:spacing w:val="2"/>
          <w:sz w:val="28"/>
          <w:szCs w:val="28"/>
        </w:rPr>
        <w:t xml:space="preserve"> на постоянной основе ведется просветительская работа с детьми и взрослым населением по </w:t>
      </w:r>
      <w:r w:rsidRPr="00885B9F">
        <w:rPr>
          <w:color w:val="000000"/>
          <w:sz w:val="28"/>
          <w:szCs w:val="28"/>
        </w:rPr>
        <w:t>формированию здорового образа жизни через СМИ</w:t>
      </w:r>
      <w:r>
        <w:rPr>
          <w:color w:val="000000"/>
          <w:sz w:val="28"/>
          <w:szCs w:val="28"/>
        </w:rPr>
        <w:t xml:space="preserve"> </w:t>
      </w:r>
      <w:r w:rsidRPr="00885B9F">
        <w:rPr>
          <w:color w:val="000000"/>
          <w:sz w:val="28"/>
          <w:szCs w:val="28"/>
        </w:rPr>
        <w:t>- реклама по местному телевидению, информация на сайте, публикация статей в газетах.</w:t>
      </w:r>
      <w:r w:rsidRPr="00B351A2">
        <w:rPr>
          <w:color w:val="000000"/>
          <w:sz w:val="28"/>
          <w:szCs w:val="28"/>
        </w:rPr>
        <w:t xml:space="preserve"> </w:t>
      </w:r>
    </w:p>
    <w:p w:rsidR="00BE626E" w:rsidRPr="00BE626E" w:rsidRDefault="00BE626E" w:rsidP="002B22C0">
      <w:pPr>
        <w:ind w:firstLine="709"/>
        <w:rPr>
          <w:b/>
          <w:sz w:val="28"/>
          <w:szCs w:val="28"/>
        </w:rPr>
      </w:pPr>
    </w:p>
    <w:p w:rsidR="0071004A" w:rsidRDefault="0071004A" w:rsidP="0071004A">
      <w:pPr>
        <w:ind w:firstLine="708"/>
        <w:jc w:val="both"/>
        <w:rPr>
          <w:sz w:val="28"/>
          <w:szCs w:val="28"/>
        </w:rPr>
      </w:pP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 и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Администрации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«Гагаринский район» Смоленской области                       Л.В. Иващенко</w:t>
      </w:r>
    </w:p>
    <w:sectPr w:rsidR="0071004A" w:rsidSect="00910A4A">
      <w:footerReference w:type="default" r:id="rId16"/>
      <w:pgSz w:w="11906" w:h="16838"/>
      <w:pgMar w:top="851" w:right="737" w:bottom="567" w:left="1134" w:header="709" w:footer="709" w:gutter="0"/>
      <w:pgBorders w:display="firstPage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E5" w:rsidRDefault="00FE15E5" w:rsidP="000B0B5C">
      <w:r>
        <w:separator/>
      </w:r>
    </w:p>
  </w:endnote>
  <w:endnote w:type="continuationSeparator" w:id="0">
    <w:p w:rsidR="00FE15E5" w:rsidRDefault="00FE15E5" w:rsidP="000B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56" w:rsidRDefault="000E6DA1" w:rsidP="0083615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4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948">
      <w:rPr>
        <w:rStyle w:val="a7"/>
        <w:noProof/>
      </w:rPr>
      <w:t>20</w:t>
    </w:r>
    <w:r>
      <w:rPr>
        <w:rStyle w:val="a7"/>
      </w:rPr>
      <w:fldChar w:fldCharType="end"/>
    </w:r>
  </w:p>
  <w:p w:rsidR="00E24456" w:rsidRDefault="00E24456" w:rsidP="008361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E5" w:rsidRDefault="00FE15E5" w:rsidP="000B0B5C">
      <w:r>
        <w:separator/>
      </w:r>
    </w:p>
  </w:footnote>
  <w:footnote w:type="continuationSeparator" w:id="0">
    <w:p w:rsidR="00FE15E5" w:rsidRDefault="00FE15E5" w:rsidP="000B0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A55"/>
    <w:multiLevelType w:val="hybridMultilevel"/>
    <w:tmpl w:val="911A08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518B"/>
    <w:multiLevelType w:val="hybridMultilevel"/>
    <w:tmpl w:val="C066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1999"/>
    <w:multiLevelType w:val="hybridMultilevel"/>
    <w:tmpl w:val="5FCED1A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DF067EA"/>
    <w:multiLevelType w:val="hybridMultilevel"/>
    <w:tmpl w:val="4A2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40691"/>
    <w:multiLevelType w:val="hybridMultilevel"/>
    <w:tmpl w:val="0E08C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A3A269A"/>
    <w:multiLevelType w:val="hybridMultilevel"/>
    <w:tmpl w:val="19C02A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CF6551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F0B5A"/>
    <w:multiLevelType w:val="hybridMultilevel"/>
    <w:tmpl w:val="49302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F6002C"/>
    <w:multiLevelType w:val="singleLevel"/>
    <w:tmpl w:val="0666E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BD1C8D"/>
    <w:multiLevelType w:val="hybridMultilevel"/>
    <w:tmpl w:val="210040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EE6536"/>
    <w:multiLevelType w:val="hybridMultilevel"/>
    <w:tmpl w:val="A8869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59E5B73"/>
    <w:multiLevelType w:val="hybridMultilevel"/>
    <w:tmpl w:val="0C0807B0"/>
    <w:lvl w:ilvl="0" w:tplc="0EF898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E110038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C7D0B"/>
    <w:multiLevelType w:val="hybridMultilevel"/>
    <w:tmpl w:val="71621A10"/>
    <w:lvl w:ilvl="0" w:tplc="69729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BF152A"/>
    <w:multiLevelType w:val="hybridMultilevel"/>
    <w:tmpl w:val="232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948E4"/>
    <w:multiLevelType w:val="hybridMultilevel"/>
    <w:tmpl w:val="1E307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09390B"/>
    <w:multiLevelType w:val="hybridMultilevel"/>
    <w:tmpl w:val="30664584"/>
    <w:lvl w:ilvl="0" w:tplc="D4EAB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996D9D"/>
    <w:multiLevelType w:val="hybridMultilevel"/>
    <w:tmpl w:val="214CA708"/>
    <w:lvl w:ilvl="0" w:tplc="A0D69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4"/>
  </w:num>
  <w:num w:numId="17">
    <w:abstractNumId w:val="5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F6"/>
    <w:rsid w:val="00001159"/>
    <w:rsid w:val="000031C6"/>
    <w:rsid w:val="00007207"/>
    <w:rsid w:val="00010703"/>
    <w:rsid w:val="00010E67"/>
    <w:rsid w:val="00017F23"/>
    <w:rsid w:val="000228C3"/>
    <w:rsid w:val="00022900"/>
    <w:rsid w:val="00026D17"/>
    <w:rsid w:val="00032A7C"/>
    <w:rsid w:val="00032AD5"/>
    <w:rsid w:val="0004430E"/>
    <w:rsid w:val="00047623"/>
    <w:rsid w:val="00047D7E"/>
    <w:rsid w:val="00054476"/>
    <w:rsid w:val="000574F4"/>
    <w:rsid w:val="000575D2"/>
    <w:rsid w:val="0006240E"/>
    <w:rsid w:val="00065E46"/>
    <w:rsid w:val="0007112D"/>
    <w:rsid w:val="0007366B"/>
    <w:rsid w:val="00073D6C"/>
    <w:rsid w:val="000762B4"/>
    <w:rsid w:val="00080172"/>
    <w:rsid w:val="00081F60"/>
    <w:rsid w:val="00085D25"/>
    <w:rsid w:val="000870AA"/>
    <w:rsid w:val="000907DF"/>
    <w:rsid w:val="00092403"/>
    <w:rsid w:val="0009369F"/>
    <w:rsid w:val="000936BB"/>
    <w:rsid w:val="00095192"/>
    <w:rsid w:val="000A364C"/>
    <w:rsid w:val="000A7A22"/>
    <w:rsid w:val="000B0B5C"/>
    <w:rsid w:val="000B477A"/>
    <w:rsid w:val="000B5BDF"/>
    <w:rsid w:val="000C5D78"/>
    <w:rsid w:val="000C6232"/>
    <w:rsid w:val="000D0CE9"/>
    <w:rsid w:val="000D3BD6"/>
    <w:rsid w:val="000D69BA"/>
    <w:rsid w:val="000E4DA3"/>
    <w:rsid w:val="000E61D6"/>
    <w:rsid w:val="000E6DA1"/>
    <w:rsid w:val="000F14C8"/>
    <w:rsid w:val="000F52E9"/>
    <w:rsid w:val="001004DB"/>
    <w:rsid w:val="001101BC"/>
    <w:rsid w:val="00125040"/>
    <w:rsid w:val="0012513A"/>
    <w:rsid w:val="00127080"/>
    <w:rsid w:val="00130948"/>
    <w:rsid w:val="00130B40"/>
    <w:rsid w:val="00141DD8"/>
    <w:rsid w:val="00142DAB"/>
    <w:rsid w:val="00142DE1"/>
    <w:rsid w:val="00151329"/>
    <w:rsid w:val="00173A16"/>
    <w:rsid w:val="0017704C"/>
    <w:rsid w:val="00181B3A"/>
    <w:rsid w:val="00181FB1"/>
    <w:rsid w:val="001839AC"/>
    <w:rsid w:val="00184175"/>
    <w:rsid w:val="001914A8"/>
    <w:rsid w:val="001A1B80"/>
    <w:rsid w:val="001A395D"/>
    <w:rsid w:val="001A4744"/>
    <w:rsid w:val="001A48CC"/>
    <w:rsid w:val="001B0777"/>
    <w:rsid w:val="001B326E"/>
    <w:rsid w:val="001B4B40"/>
    <w:rsid w:val="001C1CCD"/>
    <w:rsid w:val="001C66C8"/>
    <w:rsid w:val="001C7516"/>
    <w:rsid w:val="001D2CB3"/>
    <w:rsid w:val="001D4ED0"/>
    <w:rsid w:val="001D63BB"/>
    <w:rsid w:val="001E251A"/>
    <w:rsid w:val="001E5694"/>
    <w:rsid w:val="001E6296"/>
    <w:rsid w:val="001E7A40"/>
    <w:rsid w:val="001E7E00"/>
    <w:rsid w:val="001F0C8A"/>
    <w:rsid w:val="002011BF"/>
    <w:rsid w:val="00201319"/>
    <w:rsid w:val="00207CD0"/>
    <w:rsid w:val="0021002D"/>
    <w:rsid w:val="0021138D"/>
    <w:rsid w:val="00211BCA"/>
    <w:rsid w:val="002123C2"/>
    <w:rsid w:val="00216798"/>
    <w:rsid w:val="00216E02"/>
    <w:rsid w:val="0022087E"/>
    <w:rsid w:val="00221B2A"/>
    <w:rsid w:val="00221DD3"/>
    <w:rsid w:val="00223464"/>
    <w:rsid w:val="00227117"/>
    <w:rsid w:val="00230094"/>
    <w:rsid w:val="002363BF"/>
    <w:rsid w:val="00237883"/>
    <w:rsid w:val="00244DE4"/>
    <w:rsid w:val="002459DD"/>
    <w:rsid w:val="00252462"/>
    <w:rsid w:val="00252E1A"/>
    <w:rsid w:val="00253AE8"/>
    <w:rsid w:val="002565E4"/>
    <w:rsid w:val="0025789B"/>
    <w:rsid w:val="002638F0"/>
    <w:rsid w:val="00271418"/>
    <w:rsid w:val="00275C8A"/>
    <w:rsid w:val="0028082D"/>
    <w:rsid w:val="00283124"/>
    <w:rsid w:val="00286F56"/>
    <w:rsid w:val="00287E7C"/>
    <w:rsid w:val="00297E24"/>
    <w:rsid w:val="002A3403"/>
    <w:rsid w:val="002A4330"/>
    <w:rsid w:val="002A4F45"/>
    <w:rsid w:val="002A610E"/>
    <w:rsid w:val="002A78FB"/>
    <w:rsid w:val="002A7FE4"/>
    <w:rsid w:val="002B22C0"/>
    <w:rsid w:val="002B6AC1"/>
    <w:rsid w:val="002C40F0"/>
    <w:rsid w:val="002C4FC0"/>
    <w:rsid w:val="002D1CF1"/>
    <w:rsid w:val="002D43C8"/>
    <w:rsid w:val="002D4AED"/>
    <w:rsid w:val="002F1FDA"/>
    <w:rsid w:val="002F6A44"/>
    <w:rsid w:val="0030187E"/>
    <w:rsid w:val="00305092"/>
    <w:rsid w:val="003052C9"/>
    <w:rsid w:val="0031641E"/>
    <w:rsid w:val="00323846"/>
    <w:rsid w:val="00325511"/>
    <w:rsid w:val="00330C56"/>
    <w:rsid w:val="00335829"/>
    <w:rsid w:val="00340591"/>
    <w:rsid w:val="003452F5"/>
    <w:rsid w:val="00350861"/>
    <w:rsid w:val="003576BA"/>
    <w:rsid w:val="00362499"/>
    <w:rsid w:val="00372461"/>
    <w:rsid w:val="00381245"/>
    <w:rsid w:val="00385515"/>
    <w:rsid w:val="00386763"/>
    <w:rsid w:val="003A4357"/>
    <w:rsid w:val="003A543B"/>
    <w:rsid w:val="003C1D8E"/>
    <w:rsid w:val="003C7D64"/>
    <w:rsid w:val="003D4056"/>
    <w:rsid w:val="003D4683"/>
    <w:rsid w:val="003D4902"/>
    <w:rsid w:val="003E44E6"/>
    <w:rsid w:val="003E5E9D"/>
    <w:rsid w:val="003E7588"/>
    <w:rsid w:val="003F1532"/>
    <w:rsid w:val="0040500D"/>
    <w:rsid w:val="00411798"/>
    <w:rsid w:val="00413836"/>
    <w:rsid w:val="00416CEB"/>
    <w:rsid w:val="00422223"/>
    <w:rsid w:val="00430330"/>
    <w:rsid w:val="004331A9"/>
    <w:rsid w:val="004410F4"/>
    <w:rsid w:val="00442DDA"/>
    <w:rsid w:val="004446D8"/>
    <w:rsid w:val="00444FCC"/>
    <w:rsid w:val="00446993"/>
    <w:rsid w:val="00452CFB"/>
    <w:rsid w:val="00453B75"/>
    <w:rsid w:val="00455DB9"/>
    <w:rsid w:val="004621C1"/>
    <w:rsid w:val="00464E97"/>
    <w:rsid w:val="00474B51"/>
    <w:rsid w:val="00474F5B"/>
    <w:rsid w:val="00476428"/>
    <w:rsid w:val="0048055B"/>
    <w:rsid w:val="00482EF5"/>
    <w:rsid w:val="00490297"/>
    <w:rsid w:val="004912C3"/>
    <w:rsid w:val="004942F4"/>
    <w:rsid w:val="00494C07"/>
    <w:rsid w:val="004A1428"/>
    <w:rsid w:val="004A712F"/>
    <w:rsid w:val="004B1316"/>
    <w:rsid w:val="004B2FE2"/>
    <w:rsid w:val="004B3B54"/>
    <w:rsid w:val="004B468C"/>
    <w:rsid w:val="004B7782"/>
    <w:rsid w:val="004D0CCC"/>
    <w:rsid w:val="004D42E3"/>
    <w:rsid w:val="004D48E5"/>
    <w:rsid w:val="004D4AEB"/>
    <w:rsid w:val="004D5DA3"/>
    <w:rsid w:val="004E4208"/>
    <w:rsid w:val="004E45F5"/>
    <w:rsid w:val="004E7394"/>
    <w:rsid w:val="004F3EC0"/>
    <w:rsid w:val="004F6D0E"/>
    <w:rsid w:val="004F7D31"/>
    <w:rsid w:val="00501A10"/>
    <w:rsid w:val="00501F37"/>
    <w:rsid w:val="00502C1A"/>
    <w:rsid w:val="00504568"/>
    <w:rsid w:val="00505108"/>
    <w:rsid w:val="00506524"/>
    <w:rsid w:val="005068CC"/>
    <w:rsid w:val="00510FC9"/>
    <w:rsid w:val="0052042A"/>
    <w:rsid w:val="00523099"/>
    <w:rsid w:val="00530A69"/>
    <w:rsid w:val="00531EBD"/>
    <w:rsid w:val="00535BE5"/>
    <w:rsid w:val="00540375"/>
    <w:rsid w:val="005404E8"/>
    <w:rsid w:val="005446D2"/>
    <w:rsid w:val="00544AF1"/>
    <w:rsid w:val="00546065"/>
    <w:rsid w:val="005558D8"/>
    <w:rsid w:val="00557331"/>
    <w:rsid w:val="00563D25"/>
    <w:rsid w:val="00566B03"/>
    <w:rsid w:val="00566DE6"/>
    <w:rsid w:val="00567BB7"/>
    <w:rsid w:val="00576026"/>
    <w:rsid w:val="00576B7B"/>
    <w:rsid w:val="00582C9A"/>
    <w:rsid w:val="005867A1"/>
    <w:rsid w:val="00590465"/>
    <w:rsid w:val="005A1AA8"/>
    <w:rsid w:val="005A1B47"/>
    <w:rsid w:val="005A3282"/>
    <w:rsid w:val="005A467A"/>
    <w:rsid w:val="005A49B7"/>
    <w:rsid w:val="005B1C34"/>
    <w:rsid w:val="005B51EC"/>
    <w:rsid w:val="005B6BC9"/>
    <w:rsid w:val="005C3C1E"/>
    <w:rsid w:val="005C4F01"/>
    <w:rsid w:val="005C4FA0"/>
    <w:rsid w:val="005C579D"/>
    <w:rsid w:val="005C7728"/>
    <w:rsid w:val="005D451F"/>
    <w:rsid w:val="005E10C0"/>
    <w:rsid w:val="005E6C1F"/>
    <w:rsid w:val="005E7D80"/>
    <w:rsid w:val="005F1CD5"/>
    <w:rsid w:val="005F42D6"/>
    <w:rsid w:val="005F5044"/>
    <w:rsid w:val="005F5D0D"/>
    <w:rsid w:val="005F5FAC"/>
    <w:rsid w:val="00601CA0"/>
    <w:rsid w:val="00603663"/>
    <w:rsid w:val="00611DD8"/>
    <w:rsid w:val="006137EA"/>
    <w:rsid w:val="00617DE9"/>
    <w:rsid w:val="006240C9"/>
    <w:rsid w:val="006311CB"/>
    <w:rsid w:val="00631C90"/>
    <w:rsid w:val="00642D2F"/>
    <w:rsid w:val="00645752"/>
    <w:rsid w:val="006463FA"/>
    <w:rsid w:val="00646C5E"/>
    <w:rsid w:val="00652A47"/>
    <w:rsid w:val="00653612"/>
    <w:rsid w:val="006540A0"/>
    <w:rsid w:val="006562C3"/>
    <w:rsid w:val="006564E5"/>
    <w:rsid w:val="006603D0"/>
    <w:rsid w:val="00662EDB"/>
    <w:rsid w:val="006679F7"/>
    <w:rsid w:val="00670DC1"/>
    <w:rsid w:val="00675803"/>
    <w:rsid w:val="00684574"/>
    <w:rsid w:val="0069202F"/>
    <w:rsid w:val="00692795"/>
    <w:rsid w:val="0069321E"/>
    <w:rsid w:val="006A46EE"/>
    <w:rsid w:val="006A4D32"/>
    <w:rsid w:val="006B0C06"/>
    <w:rsid w:val="006B25E7"/>
    <w:rsid w:val="006B33A7"/>
    <w:rsid w:val="006C4DEA"/>
    <w:rsid w:val="006C5885"/>
    <w:rsid w:val="006C598F"/>
    <w:rsid w:val="006C6605"/>
    <w:rsid w:val="006D11B5"/>
    <w:rsid w:val="006D3707"/>
    <w:rsid w:val="006D38F5"/>
    <w:rsid w:val="006D550F"/>
    <w:rsid w:val="006E239C"/>
    <w:rsid w:val="006F0B43"/>
    <w:rsid w:val="006F2A77"/>
    <w:rsid w:val="006F6179"/>
    <w:rsid w:val="006F6228"/>
    <w:rsid w:val="006F6F7B"/>
    <w:rsid w:val="00705163"/>
    <w:rsid w:val="0070575C"/>
    <w:rsid w:val="0071004A"/>
    <w:rsid w:val="00714081"/>
    <w:rsid w:val="00722B8D"/>
    <w:rsid w:val="00723D28"/>
    <w:rsid w:val="00724473"/>
    <w:rsid w:val="0072747F"/>
    <w:rsid w:val="00732A4D"/>
    <w:rsid w:val="007425E3"/>
    <w:rsid w:val="00742B26"/>
    <w:rsid w:val="00745BE1"/>
    <w:rsid w:val="0075486B"/>
    <w:rsid w:val="007553F0"/>
    <w:rsid w:val="0076282A"/>
    <w:rsid w:val="007632A7"/>
    <w:rsid w:val="007640F1"/>
    <w:rsid w:val="00764708"/>
    <w:rsid w:val="00766A25"/>
    <w:rsid w:val="007757BC"/>
    <w:rsid w:val="00775FD4"/>
    <w:rsid w:val="00776BB7"/>
    <w:rsid w:val="0079457A"/>
    <w:rsid w:val="007A2BF8"/>
    <w:rsid w:val="007B11F2"/>
    <w:rsid w:val="007B5202"/>
    <w:rsid w:val="007B5CCB"/>
    <w:rsid w:val="007B6B99"/>
    <w:rsid w:val="007C37CC"/>
    <w:rsid w:val="007C53A6"/>
    <w:rsid w:val="007C611F"/>
    <w:rsid w:val="007D1192"/>
    <w:rsid w:val="007D5301"/>
    <w:rsid w:val="007E7067"/>
    <w:rsid w:val="007F0827"/>
    <w:rsid w:val="007F299B"/>
    <w:rsid w:val="007F3532"/>
    <w:rsid w:val="007F5858"/>
    <w:rsid w:val="007F6F06"/>
    <w:rsid w:val="00800DA7"/>
    <w:rsid w:val="0080373B"/>
    <w:rsid w:val="00804934"/>
    <w:rsid w:val="00806507"/>
    <w:rsid w:val="008104A2"/>
    <w:rsid w:val="00814212"/>
    <w:rsid w:val="008239C5"/>
    <w:rsid w:val="00823D50"/>
    <w:rsid w:val="008276DE"/>
    <w:rsid w:val="008305C3"/>
    <w:rsid w:val="008322AF"/>
    <w:rsid w:val="0083615E"/>
    <w:rsid w:val="00837FC9"/>
    <w:rsid w:val="008405EF"/>
    <w:rsid w:val="00841D8A"/>
    <w:rsid w:val="008429D0"/>
    <w:rsid w:val="00845F2E"/>
    <w:rsid w:val="00846E9C"/>
    <w:rsid w:val="00847DA1"/>
    <w:rsid w:val="008524D9"/>
    <w:rsid w:val="008525B6"/>
    <w:rsid w:val="00860190"/>
    <w:rsid w:val="00871ADD"/>
    <w:rsid w:val="0087541F"/>
    <w:rsid w:val="008835FC"/>
    <w:rsid w:val="008847E3"/>
    <w:rsid w:val="0088531C"/>
    <w:rsid w:val="008855CE"/>
    <w:rsid w:val="00890AF7"/>
    <w:rsid w:val="0089340C"/>
    <w:rsid w:val="008958F6"/>
    <w:rsid w:val="00896047"/>
    <w:rsid w:val="008A7A47"/>
    <w:rsid w:val="008B0E63"/>
    <w:rsid w:val="008B2B8B"/>
    <w:rsid w:val="008B3980"/>
    <w:rsid w:val="008B75DD"/>
    <w:rsid w:val="008C176B"/>
    <w:rsid w:val="008C1F20"/>
    <w:rsid w:val="008C3005"/>
    <w:rsid w:val="008D26D5"/>
    <w:rsid w:val="008D2B99"/>
    <w:rsid w:val="008D4E6C"/>
    <w:rsid w:val="008D7E16"/>
    <w:rsid w:val="008E595C"/>
    <w:rsid w:val="00910A4A"/>
    <w:rsid w:val="00912032"/>
    <w:rsid w:val="00912127"/>
    <w:rsid w:val="00915005"/>
    <w:rsid w:val="00917A2A"/>
    <w:rsid w:val="00924BAC"/>
    <w:rsid w:val="009307F0"/>
    <w:rsid w:val="00930A6E"/>
    <w:rsid w:val="009355D4"/>
    <w:rsid w:val="00942642"/>
    <w:rsid w:val="00942EEF"/>
    <w:rsid w:val="00944ED7"/>
    <w:rsid w:val="00945C5F"/>
    <w:rsid w:val="00946FDA"/>
    <w:rsid w:val="00947421"/>
    <w:rsid w:val="00953164"/>
    <w:rsid w:val="0095423F"/>
    <w:rsid w:val="00955892"/>
    <w:rsid w:val="009578A4"/>
    <w:rsid w:val="00962752"/>
    <w:rsid w:val="009663D4"/>
    <w:rsid w:val="00966A93"/>
    <w:rsid w:val="00966C76"/>
    <w:rsid w:val="00970C51"/>
    <w:rsid w:val="00971EA1"/>
    <w:rsid w:val="00972462"/>
    <w:rsid w:val="00973A06"/>
    <w:rsid w:val="00973B93"/>
    <w:rsid w:val="00974E69"/>
    <w:rsid w:val="0097777C"/>
    <w:rsid w:val="009807D8"/>
    <w:rsid w:val="00986AEC"/>
    <w:rsid w:val="00993710"/>
    <w:rsid w:val="009953C7"/>
    <w:rsid w:val="009A0B26"/>
    <w:rsid w:val="009A0C27"/>
    <w:rsid w:val="009A416F"/>
    <w:rsid w:val="009A4A5A"/>
    <w:rsid w:val="009A67D9"/>
    <w:rsid w:val="009B0DBE"/>
    <w:rsid w:val="009B1295"/>
    <w:rsid w:val="009B1BEF"/>
    <w:rsid w:val="009B29A1"/>
    <w:rsid w:val="009B2ED1"/>
    <w:rsid w:val="009B7329"/>
    <w:rsid w:val="009E13EC"/>
    <w:rsid w:val="009E2200"/>
    <w:rsid w:val="009E23CD"/>
    <w:rsid w:val="009E2638"/>
    <w:rsid w:val="009E3228"/>
    <w:rsid w:val="009F0801"/>
    <w:rsid w:val="009F3B73"/>
    <w:rsid w:val="009F55AF"/>
    <w:rsid w:val="009F7C91"/>
    <w:rsid w:val="00A01847"/>
    <w:rsid w:val="00A01998"/>
    <w:rsid w:val="00A03F56"/>
    <w:rsid w:val="00A04304"/>
    <w:rsid w:val="00A06B93"/>
    <w:rsid w:val="00A070A2"/>
    <w:rsid w:val="00A07DC5"/>
    <w:rsid w:val="00A14010"/>
    <w:rsid w:val="00A17A9C"/>
    <w:rsid w:val="00A203C1"/>
    <w:rsid w:val="00A3668A"/>
    <w:rsid w:val="00A371E7"/>
    <w:rsid w:val="00A44D40"/>
    <w:rsid w:val="00A45C8E"/>
    <w:rsid w:val="00A46691"/>
    <w:rsid w:val="00A479BD"/>
    <w:rsid w:val="00A53220"/>
    <w:rsid w:val="00A55816"/>
    <w:rsid w:val="00A57059"/>
    <w:rsid w:val="00A65032"/>
    <w:rsid w:val="00A654DE"/>
    <w:rsid w:val="00A657C8"/>
    <w:rsid w:val="00A71DCB"/>
    <w:rsid w:val="00A76456"/>
    <w:rsid w:val="00A77D62"/>
    <w:rsid w:val="00A812BB"/>
    <w:rsid w:val="00A83453"/>
    <w:rsid w:val="00A8493D"/>
    <w:rsid w:val="00A85F08"/>
    <w:rsid w:val="00A86DD0"/>
    <w:rsid w:val="00A90823"/>
    <w:rsid w:val="00A93878"/>
    <w:rsid w:val="00A945E7"/>
    <w:rsid w:val="00A9729B"/>
    <w:rsid w:val="00AA2DC9"/>
    <w:rsid w:val="00AA474A"/>
    <w:rsid w:val="00AB0496"/>
    <w:rsid w:val="00AB18AD"/>
    <w:rsid w:val="00AB422C"/>
    <w:rsid w:val="00AB7C2E"/>
    <w:rsid w:val="00AC39BE"/>
    <w:rsid w:val="00AC5EBF"/>
    <w:rsid w:val="00AC7EF4"/>
    <w:rsid w:val="00AE2582"/>
    <w:rsid w:val="00AF0665"/>
    <w:rsid w:val="00AF6E29"/>
    <w:rsid w:val="00B00058"/>
    <w:rsid w:val="00B0143C"/>
    <w:rsid w:val="00B01C79"/>
    <w:rsid w:val="00B0706B"/>
    <w:rsid w:val="00B15A94"/>
    <w:rsid w:val="00B16077"/>
    <w:rsid w:val="00B20AF4"/>
    <w:rsid w:val="00B265C3"/>
    <w:rsid w:val="00B3171E"/>
    <w:rsid w:val="00B32053"/>
    <w:rsid w:val="00B41F0B"/>
    <w:rsid w:val="00B42F91"/>
    <w:rsid w:val="00B43854"/>
    <w:rsid w:val="00B44002"/>
    <w:rsid w:val="00B444F0"/>
    <w:rsid w:val="00B50020"/>
    <w:rsid w:val="00B5072D"/>
    <w:rsid w:val="00B52531"/>
    <w:rsid w:val="00B52AC8"/>
    <w:rsid w:val="00B55569"/>
    <w:rsid w:val="00B557F0"/>
    <w:rsid w:val="00B55F25"/>
    <w:rsid w:val="00B56B69"/>
    <w:rsid w:val="00B61A81"/>
    <w:rsid w:val="00B62248"/>
    <w:rsid w:val="00B661F1"/>
    <w:rsid w:val="00B70788"/>
    <w:rsid w:val="00B75821"/>
    <w:rsid w:val="00B75986"/>
    <w:rsid w:val="00B86475"/>
    <w:rsid w:val="00B94897"/>
    <w:rsid w:val="00B95859"/>
    <w:rsid w:val="00B96135"/>
    <w:rsid w:val="00B9620F"/>
    <w:rsid w:val="00BA208F"/>
    <w:rsid w:val="00BA2B9B"/>
    <w:rsid w:val="00BB1972"/>
    <w:rsid w:val="00BB217A"/>
    <w:rsid w:val="00BB4254"/>
    <w:rsid w:val="00BC0907"/>
    <w:rsid w:val="00BD027D"/>
    <w:rsid w:val="00BD35DE"/>
    <w:rsid w:val="00BD74A4"/>
    <w:rsid w:val="00BD7DBF"/>
    <w:rsid w:val="00BE0E13"/>
    <w:rsid w:val="00BE1DD4"/>
    <w:rsid w:val="00BE4002"/>
    <w:rsid w:val="00BE626E"/>
    <w:rsid w:val="00BF22D6"/>
    <w:rsid w:val="00C0554C"/>
    <w:rsid w:val="00C10368"/>
    <w:rsid w:val="00C11BD6"/>
    <w:rsid w:val="00C13680"/>
    <w:rsid w:val="00C15A44"/>
    <w:rsid w:val="00C24C08"/>
    <w:rsid w:val="00C267FD"/>
    <w:rsid w:val="00C27465"/>
    <w:rsid w:val="00C30197"/>
    <w:rsid w:val="00C312AC"/>
    <w:rsid w:val="00C322D3"/>
    <w:rsid w:val="00C3509E"/>
    <w:rsid w:val="00C37AB9"/>
    <w:rsid w:val="00C41262"/>
    <w:rsid w:val="00C44BCA"/>
    <w:rsid w:val="00C52CB0"/>
    <w:rsid w:val="00C569AC"/>
    <w:rsid w:val="00C57F1C"/>
    <w:rsid w:val="00C60ACB"/>
    <w:rsid w:val="00C654FA"/>
    <w:rsid w:val="00C66F6A"/>
    <w:rsid w:val="00C70972"/>
    <w:rsid w:val="00C73BA5"/>
    <w:rsid w:val="00C75ED4"/>
    <w:rsid w:val="00C8080F"/>
    <w:rsid w:val="00C813B1"/>
    <w:rsid w:val="00C818DF"/>
    <w:rsid w:val="00C96944"/>
    <w:rsid w:val="00CA4100"/>
    <w:rsid w:val="00CB0B7A"/>
    <w:rsid w:val="00CB1ED6"/>
    <w:rsid w:val="00CB39D7"/>
    <w:rsid w:val="00CB757D"/>
    <w:rsid w:val="00CB7D80"/>
    <w:rsid w:val="00CC0EDC"/>
    <w:rsid w:val="00CC28B7"/>
    <w:rsid w:val="00CC4685"/>
    <w:rsid w:val="00CC5F29"/>
    <w:rsid w:val="00CC6EBE"/>
    <w:rsid w:val="00CC7A6A"/>
    <w:rsid w:val="00CD0F53"/>
    <w:rsid w:val="00CD231D"/>
    <w:rsid w:val="00CD53DE"/>
    <w:rsid w:val="00CF2DF8"/>
    <w:rsid w:val="00D00948"/>
    <w:rsid w:val="00D01609"/>
    <w:rsid w:val="00D020E4"/>
    <w:rsid w:val="00D11AB8"/>
    <w:rsid w:val="00D15040"/>
    <w:rsid w:val="00D15400"/>
    <w:rsid w:val="00D174AE"/>
    <w:rsid w:val="00D17506"/>
    <w:rsid w:val="00D2110C"/>
    <w:rsid w:val="00D2136E"/>
    <w:rsid w:val="00D23A83"/>
    <w:rsid w:val="00D24357"/>
    <w:rsid w:val="00D24B22"/>
    <w:rsid w:val="00D37D1A"/>
    <w:rsid w:val="00D41B16"/>
    <w:rsid w:val="00D42D0C"/>
    <w:rsid w:val="00D45C9B"/>
    <w:rsid w:val="00D46DE8"/>
    <w:rsid w:val="00D51BFE"/>
    <w:rsid w:val="00D542BE"/>
    <w:rsid w:val="00D5691C"/>
    <w:rsid w:val="00D60611"/>
    <w:rsid w:val="00D60AAD"/>
    <w:rsid w:val="00D62CDA"/>
    <w:rsid w:val="00D67B5D"/>
    <w:rsid w:val="00D76693"/>
    <w:rsid w:val="00D858C5"/>
    <w:rsid w:val="00D93690"/>
    <w:rsid w:val="00D93AF7"/>
    <w:rsid w:val="00D93EC7"/>
    <w:rsid w:val="00D952CE"/>
    <w:rsid w:val="00D956E9"/>
    <w:rsid w:val="00DA37EB"/>
    <w:rsid w:val="00DA3C34"/>
    <w:rsid w:val="00DA6F1E"/>
    <w:rsid w:val="00DB27DD"/>
    <w:rsid w:val="00DB3B74"/>
    <w:rsid w:val="00DC30F8"/>
    <w:rsid w:val="00DC61B4"/>
    <w:rsid w:val="00DC6944"/>
    <w:rsid w:val="00DC7323"/>
    <w:rsid w:val="00DD2AEB"/>
    <w:rsid w:val="00DE5971"/>
    <w:rsid w:val="00E01873"/>
    <w:rsid w:val="00E11309"/>
    <w:rsid w:val="00E14C1F"/>
    <w:rsid w:val="00E16844"/>
    <w:rsid w:val="00E1707D"/>
    <w:rsid w:val="00E22085"/>
    <w:rsid w:val="00E23BF1"/>
    <w:rsid w:val="00E24456"/>
    <w:rsid w:val="00E275EA"/>
    <w:rsid w:val="00E27ED4"/>
    <w:rsid w:val="00E340BD"/>
    <w:rsid w:val="00E34289"/>
    <w:rsid w:val="00E361B7"/>
    <w:rsid w:val="00E36ABF"/>
    <w:rsid w:val="00E3774D"/>
    <w:rsid w:val="00E405EE"/>
    <w:rsid w:val="00E42561"/>
    <w:rsid w:val="00E458A4"/>
    <w:rsid w:val="00E549D1"/>
    <w:rsid w:val="00E56D4A"/>
    <w:rsid w:val="00E64549"/>
    <w:rsid w:val="00E723E4"/>
    <w:rsid w:val="00E817C9"/>
    <w:rsid w:val="00E81E98"/>
    <w:rsid w:val="00E82810"/>
    <w:rsid w:val="00E849D6"/>
    <w:rsid w:val="00E85D5B"/>
    <w:rsid w:val="00E87B42"/>
    <w:rsid w:val="00E907FA"/>
    <w:rsid w:val="00E911BD"/>
    <w:rsid w:val="00E947B8"/>
    <w:rsid w:val="00EA12F0"/>
    <w:rsid w:val="00EB3872"/>
    <w:rsid w:val="00EB6745"/>
    <w:rsid w:val="00EB6AD0"/>
    <w:rsid w:val="00EC0997"/>
    <w:rsid w:val="00EC194C"/>
    <w:rsid w:val="00EC4485"/>
    <w:rsid w:val="00EC63DB"/>
    <w:rsid w:val="00ED153D"/>
    <w:rsid w:val="00ED4347"/>
    <w:rsid w:val="00ED5149"/>
    <w:rsid w:val="00ED74F1"/>
    <w:rsid w:val="00EE039E"/>
    <w:rsid w:val="00EE0F2C"/>
    <w:rsid w:val="00EE58AF"/>
    <w:rsid w:val="00EE6CE2"/>
    <w:rsid w:val="00EF75C6"/>
    <w:rsid w:val="00F00CF8"/>
    <w:rsid w:val="00F01E5C"/>
    <w:rsid w:val="00F02BBE"/>
    <w:rsid w:val="00F03193"/>
    <w:rsid w:val="00F0628B"/>
    <w:rsid w:val="00F109B1"/>
    <w:rsid w:val="00F1425F"/>
    <w:rsid w:val="00F16EB5"/>
    <w:rsid w:val="00F17534"/>
    <w:rsid w:val="00F17A93"/>
    <w:rsid w:val="00F26E07"/>
    <w:rsid w:val="00F27F39"/>
    <w:rsid w:val="00F326CE"/>
    <w:rsid w:val="00F32961"/>
    <w:rsid w:val="00F41BED"/>
    <w:rsid w:val="00F44323"/>
    <w:rsid w:val="00F47B18"/>
    <w:rsid w:val="00F51883"/>
    <w:rsid w:val="00F56290"/>
    <w:rsid w:val="00F62A66"/>
    <w:rsid w:val="00F64D95"/>
    <w:rsid w:val="00F6541D"/>
    <w:rsid w:val="00F66C5C"/>
    <w:rsid w:val="00F725AC"/>
    <w:rsid w:val="00F81272"/>
    <w:rsid w:val="00F82DC3"/>
    <w:rsid w:val="00F854A8"/>
    <w:rsid w:val="00F91343"/>
    <w:rsid w:val="00F9166F"/>
    <w:rsid w:val="00F91E30"/>
    <w:rsid w:val="00F91E7C"/>
    <w:rsid w:val="00F94BBE"/>
    <w:rsid w:val="00F94C75"/>
    <w:rsid w:val="00FA2E26"/>
    <w:rsid w:val="00FA4994"/>
    <w:rsid w:val="00FA52DE"/>
    <w:rsid w:val="00FB1DF6"/>
    <w:rsid w:val="00FC0BA1"/>
    <w:rsid w:val="00FC2FDB"/>
    <w:rsid w:val="00FC3164"/>
    <w:rsid w:val="00FC4004"/>
    <w:rsid w:val="00FD1502"/>
    <w:rsid w:val="00FD18B0"/>
    <w:rsid w:val="00FD276E"/>
    <w:rsid w:val="00FD2F1B"/>
    <w:rsid w:val="00FD3D54"/>
    <w:rsid w:val="00FE15E5"/>
    <w:rsid w:val="00FE6C66"/>
    <w:rsid w:val="00FF6669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3214]"/>
    </o:shapedefaults>
    <o:shapelayout v:ext="edit">
      <o:idmap v:ext="edit" data="1"/>
      <o:rules v:ext="edit">
        <o:r id="V:Rule12" type="connector" idref="#_x0000_s1063"/>
        <o:r id="V:Rule13" type="connector" idref="#_x0000_s1061"/>
        <o:r id="V:Rule14" type="connector" idref="#_x0000_s1068"/>
        <o:r id="V:Rule15" type="connector" idref="#_x0000_s1067"/>
        <o:r id="V:Rule16" type="connector" idref="#_x0000_s1064"/>
        <o:r id="V:Rule17" type="connector" idref="#_x0000_s1062"/>
        <o:r id="V:Rule18" type="connector" idref="#_x0000_s1069"/>
        <o:r id="V:Rule19" type="connector" idref="#Прямая со стрелкой 11"/>
        <o:r id="V:Rule20" type="connector" idref="#_x0000_s1070"/>
        <o:r id="V:Rule21" type="connector" idref="#_x0000_s1066"/>
        <o:r id="V:Rule2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1DF6"/>
    <w:pPr>
      <w:keepNext/>
      <w:ind w:firstLine="15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1D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B1DF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B1DF6"/>
  </w:style>
  <w:style w:type="paragraph" w:styleId="21">
    <w:name w:val="Body Text 2"/>
    <w:basedOn w:val="a"/>
    <w:link w:val="22"/>
    <w:uiPriority w:val="99"/>
    <w:rsid w:val="00FB1DF6"/>
    <w:pPr>
      <w:jc w:val="center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FB1DF6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DF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D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B1DF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B1DF6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FB1DF6"/>
    <w:pPr>
      <w:spacing w:before="100" w:beforeAutospacing="1" w:after="100" w:afterAutospacing="1"/>
    </w:pPr>
    <w:rPr>
      <w:rFonts w:ascii="Calibri" w:hAnsi="Calibri"/>
    </w:rPr>
  </w:style>
  <w:style w:type="paragraph" w:styleId="ae">
    <w:name w:val="List Paragraph"/>
    <w:basedOn w:val="a"/>
    <w:link w:val="af"/>
    <w:qFormat/>
    <w:rsid w:val="00FB1D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бычный (веб) Знак"/>
    <w:link w:val="ac"/>
    <w:locked/>
    <w:rsid w:val="00FB1DF6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B1DF6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Hyperlink"/>
    <w:uiPriority w:val="99"/>
    <w:semiHidden/>
    <w:unhideWhenUsed/>
    <w:rsid w:val="00FB1DF6"/>
    <w:rPr>
      <w:color w:val="0000FF"/>
      <w:u w:val="single"/>
    </w:rPr>
  </w:style>
  <w:style w:type="paragraph" w:styleId="af3">
    <w:name w:val="caption"/>
    <w:basedOn w:val="a"/>
    <w:next w:val="a"/>
    <w:uiPriority w:val="35"/>
    <w:unhideWhenUsed/>
    <w:qFormat/>
    <w:rsid w:val="009E13E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9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FA2E26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CC5F2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C5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C5F29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C5F29"/>
  </w:style>
  <w:style w:type="character" w:customStyle="1" w:styleId="af1">
    <w:name w:val="Без интервала Знак"/>
    <w:link w:val="af0"/>
    <w:uiPriority w:val="1"/>
    <w:locked/>
    <w:rsid w:val="00CC7A6A"/>
    <w:rPr>
      <w:rFonts w:ascii="Calibri" w:eastAsia="Calibri" w:hAnsi="Calibri" w:cs="Calibri"/>
    </w:rPr>
  </w:style>
  <w:style w:type="paragraph" w:customStyle="1" w:styleId="1">
    <w:name w:val="Без интервала1"/>
    <w:link w:val="NoSpacing"/>
    <w:rsid w:val="00CC7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">
    <w:name w:val="No Spacing Знак"/>
    <w:basedOn w:val="a0"/>
    <w:link w:val="1"/>
    <w:rsid w:val="00CC7A6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C7A6A"/>
  </w:style>
  <w:style w:type="paragraph" w:customStyle="1" w:styleId="msonormalcxspmiddle">
    <w:name w:val="msonormalcxspmiddle"/>
    <w:basedOn w:val="a"/>
    <w:rsid w:val="00201319"/>
    <w:pPr>
      <w:spacing w:before="100" w:beforeAutospacing="1" w:after="100" w:afterAutospacing="1"/>
    </w:pPr>
  </w:style>
  <w:style w:type="character" w:customStyle="1" w:styleId="af">
    <w:name w:val="Абзац списка Знак"/>
    <w:basedOn w:val="a0"/>
    <w:link w:val="ae"/>
    <w:locked/>
    <w:rsid w:val="00766A25"/>
    <w:rPr>
      <w:rFonts w:ascii="Calibri" w:eastAsia="Times New Roman" w:hAnsi="Calibri" w:cs="Calibri"/>
      <w:lang w:eastAsia="ru-RU"/>
    </w:rPr>
  </w:style>
  <w:style w:type="character" w:customStyle="1" w:styleId="eattr1">
    <w:name w:val="eattr1"/>
    <w:basedOn w:val="a0"/>
    <w:rsid w:val="00001159"/>
    <w:rPr>
      <w:shd w:val="clear" w:color="auto" w:fill="FFFFFF"/>
    </w:rPr>
  </w:style>
  <w:style w:type="character" w:styleId="afa">
    <w:name w:val="Emphasis"/>
    <w:basedOn w:val="a0"/>
    <w:uiPriority w:val="20"/>
    <w:qFormat/>
    <w:rsid w:val="00BE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-inform.ru/category/10_91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рождаемости и смертности за </a:t>
            </a:r>
            <a:r>
              <a:rPr lang="en-US" baseline="0"/>
              <a:t>I </a:t>
            </a:r>
            <a:r>
              <a:rPr lang="ru-RU" baseline="0"/>
              <a:t>полугодие,  (чел.)</a:t>
            </a:r>
            <a:endParaRPr lang="ru-RU"/>
          </a:p>
        </c:rich>
      </c:tx>
      <c:spPr>
        <a:noFill/>
        <a:ln w="25380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3.1090079257334216E-2"/>
          <c:y val="0.15098243867057645"/>
          <c:w val="0.75893804511551599"/>
          <c:h val="0.55551457707130858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cat>
            <c:strRef>
              <c:f>Лист1!$A$2:$A$6</c:f>
              <c:strCache>
                <c:ptCount val="5"/>
                <c:pt idx="0">
                  <c:v>2014год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215</c:v>
                </c:pt>
                <c:pt idx="1">
                  <c:v>249</c:v>
                </c:pt>
                <c:pt idx="2">
                  <c:v>203</c:v>
                </c:pt>
                <c:pt idx="3">
                  <c:v>180</c:v>
                </c:pt>
                <c:pt idx="4">
                  <c:v>181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338</c:v>
                </c:pt>
                <c:pt idx="1">
                  <c:v>332</c:v>
                </c:pt>
                <c:pt idx="2">
                  <c:v>358</c:v>
                </c:pt>
                <c:pt idx="3">
                  <c:v>317</c:v>
                </c:pt>
                <c:pt idx="4">
                  <c:v>338</c:v>
                </c:pt>
              </c:numCache>
            </c:numRef>
          </c:val>
        </c:ser>
        <c:axId val="168422400"/>
        <c:axId val="163271424"/>
        <c:axId val="163285184"/>
      </c:area3DChart>
      <c:catAx>
        <c:axId val="168422400"/>
        <c:scaling>
          <c:orientation val="minMax"/>
        </c:scaling>
        <c:axPos val="b"/>
        <c:numFmt formatCode="dd/mm/yyyy" sourceLinked="1"/>
        <c:majorTickMark val="none"/>
        <c:tickLblPos val="nextTo"/>
        <c:crossAx val="163271424"/>
        <c:crosses val="autoZero"/>
        <c:auto val="1"/>
        <c:lblAlgn val="ctr"/>
        <c:lblOffset val="100"/>
      </c:catAx>
      <c:valAx>
        <c:axId val="16327142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68422400"/>
        <c:crosses val="autoZero"/>
        <c:crossBetween val="midCat"/>
      </c:valAx>
      <c:serAx>
        <c:axId val="16328518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271424"/>
        <c:crosses val="autoZero"/>
        <c:tickLblSkip val="1"/>
        <c:tickMarkSkip val="1"/>
      </c:serAx>
      <c:dTable>
        <c:showHorzBorder val="1"/>
        <c:showVertBorder val="1"/>
        <c:showOutline val="1"/>
        <c:showKeys val="1"/>
      </c:dTable>
      <c:spPr>
        <a:noFill/>
        <a:ln w="2538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800"/>
            </a:pPr>
            <a:r>
              <a:rPr lang="ru-RU" sz="1800"/>
              <a:t>Динамика</a:t>
            </a:r>
            <a:r>
              <a:rPr lang="ru-RU" sz="1800" baseline="0"/>
              <a:t> миграции и естественной убыли населения за </a:t>
            </a:r>
            <a:r>
              <a:rPr lang="en-US" sz="1800" baseline="0"/>
              <a:t>I</a:t>
            </a:r>
            <a:r>
              <a:rPr lang="ru-RU" sz="1800" baseline="0"/>
              <a:t> полугодие, (чел.)                           </a:t>
            </a:r>
            <a:endParaRPr lang="ru-RU" sz="1800"/>
          </a:p>
        </c:rich>
      </c:tx>
      <c:layout>
        <c:manualLayout>
          <c:xMode val="edge"/>
          <c:yMode val="edge"/>
          <c:x val="0.2000203873598369"/>
          <c:y val="0"/>
        </c:manualLayout>
      </c:layout>
      <c:spPr>
        <a:noFill/>
        <a:ln w="25401">
          <a:noFill/>
        </a:ln>
      </c:spPr>
    </c:title>
    <c:plotArea>
      <c:layout>
        <c:manualLayout>
          <c:layoutTarget val="inner"/>
          <c:xMode val="edge"/>
          <c:yMode val="edge"/>
          <c:x val="0.20614686925602191"/>
          <c:y val="0.24128354496988738"/>
          <c:w val="0.79385313074397812"/>
          <c:h val="0.5999515843763145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Миграция</c:v>
                </c:pt>
              </c:strCache>
            </c:strRef>
          </c:tx>
          <c:spPr>
            <a:ln>
              <a:solidFill>
                <a:srgbClr val="F79646">
                  <a:lumMod val="75000"/>
                </a:srgbClr>
              </a:solidFill>
            </a:ln>
          </c:spPr>
          <c:marker>
            <c:symbol val="none"/>
          </c:marker>
          <c:dLbls>
            <c:spPr>
              <a:noFill/>
              <a:ln w="25401">
                <a:noFill/>
              </a:ln>
            </c:sp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-154</c:v>
                </c:pt>
                <c:pt idx="1">
                  <c:v>-179</c:v>
                </c:pt>
                <c:pt idx="2">
                  <c:v>1</c:v>
                </c:pt>
                <c:pt idx="3">
                  <c:v>-55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ln>
              <a:solidFill>
                <a:srgbClr val="C0504D">
                  <a:lumMod val="75000"/>
                </a:srgbClr>
              </a:solidFill>
            </a:ln>
          </c:spPr>
          <c:marker>
            <c:symbol val="none"/>
          </c:marker>
          <c:dLbls>
            <c:spPr>
              <a:noFill/>
              <a:ln w="25401">
                <a:noFill/>
              </a:ln>
            </c:sp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123</c:v>
                </c:pt>
                <c:pt idx="1">
                  <c:v>83</c:v>
                </c:pt>
                <c:pt idx="2">
                  <c:v>155</c:v>
                </c:pt>
                <c:pt idx="3">
                  <c:v>137</c:v>
                </c:pt>
                <c:pt idx="4">
                  <c:v>157</c:v>
                </c:pt>
              </c:numCache>
            </c:numRef>
          </c:val>
        </c:ser>
        <c:dLbls>
          <c:showVal val="1"/>
        </c:dLbls>
        <c:marker val="1"/>
        <c:axId val="168381440"/>
        <c:axId val="181502720"/>
      </c:lineChart>
      <c:catAx>
        <c:axId val="16838144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81502720"/>
        <c:crosses val="autoZero"/>
        <c:auto val="1"/>
        <c:lblAlgn val="ctr"/>
        <c:lblOffset val="100"/>
      </c:catAx>
      <c:valAx>
        <c:axId val="1815027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68381440"/>
        <c:crosses val="autoZero"/>
        <c:crossBetween val="midCat"/>
      </c:valAx>
      <c:dTable>
        <c:showHorzBorder val="1"/>
        <c:showVertBorder val="1"/>
        <c:showOutline val="1"/>
      </c:dTable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1"/>
          <a:tileRect/>
        </a:gradFill>
        <a:ln w="25400">
          <a:noFill/>
        </a:ln>
      </c:spPr>
    </c:plotArea>
    <c:plotVisOnly val="1"/>
    <c:dispBlanksAs val="zero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99"/>
              <a:t>Объемы</a:t>
            </a:r>
            <a:r>
              <a:rPr lang="ru-RU" sz="1399" baseline="0"/>
              <a:t> производства по видам экономической деятельности за первое полугодие 2017-2018 годы (млн. рублей)</a:t>
            </a:r>
            <a:endParaRPr lang="ru-RU" sz="1400"/>
          </a:p>
        </c:rich>
      </c:tx>
      <c:spPr>
        <a:noFill/>
        <a:ln w="25385">
          <a:noFill/>
        </a:ln>
      </c:spPr>
    </c:title>
    <c:view3D>
      <c:depthPercent val="100"/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855587285276746"/>
          <c:y val="0.1561591950004485"/>
          <c:w val="0.86499649886659746"/>
          <c:h val="0.5278767210087531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Обработка древесины </c:v>
                </c:pt>
                <c:pt idx="1">
                  <c:v>Производство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оборудования</c:v>
                </c:pt>
                <c:pt idx="4">
                  <c:v>Производство одежды</c:v>
                </c:pt>
                <c:pt idx="5">
                  <c:v>Произ-во готовых метал. изделий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5095.7</c:v>
                </c:pt>
                <c:pt idx="1">
                  <c:v>5543.2</c:v>
                </c:pt>
                <c:pt idx="2">
                  <c:v>67.599999999999994</c:v>
                </c:pt>
                <c:pt idx="3">
                  <c:v>416.1</c:v>
                </c:pt>
                <c:pt idx="4">
                  <c:v>673.5</c:v>
                </c:pt>
                <c:pt idx="5">
                  <c:v>241.1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rgbClr val="825600"/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2700000" scaled="0"/>
              <a:tileRect/>
            </a:gradFill>
          </c:spPr>
          <c:cat>
            <c:strRef>
              <c:f>Лист1!$A$2:$A$7</c:f>
              <c:strCache>
                <c:ptCount val="6"/>
                <c:pt idx="0">
                  <c:v>Обработка древесины </c:v>
                </c:pt>
                <c:pt idx="1">
                  <c:v>Производство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оборудования</c:v>
                </c:pt>
                <c:pt idx="4">
                  <c:v>Производство одежды</c:v>
                </c:pt>
                <c:pt idx="5">
                  <c:v>Произ-во готовых метал. изделий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6955.7</c:v>
                </c:pt>
                <c:pt idx="1">
                  <c:v>5123</c:v>
                </c:pt>
                <c:pt idx="2">
                  <c:v>92.1</c:v>
                </c:pt>
                <c:pt idx="3">
                  <c:v>257.5</c:v>
                </c:pt>
                <c:pt idx="4">
                  <c:v>573.29999999999995</c:v>
                </c:pt>
                <c:pt idx="5">
                  <c:v>203.3</c:v>
                </c:pt>
              </c:numCache>
            </c:numRef>
          </c:val>
        </c:ser>
        <c:shape val="cylinder"/>
        <c:axId val="181496064"/>
        <c:axId val="181633024"/>
        <c:axId val="167920064"/>
      </c:bar3DChart>
      <c:catAx>
        <c:axId val="181496064"/>
        <c:scaling>
          <c:orientation val="minMax"/>
        </c:scaling>
        <c:axPos val="b"/>
        <c:numFmt formatCode="General" sourceLinked="1"/>
        <c:majorTickMark val="none"/>
        <c:tickLblPos val="nextTo"/>
        <c:crossAx val="181633024"/>
        <c:crosses val="autoZero"/>
        <c:auto val="1"/>
        <c:lblAlgn val="ctr"/>
        <c:lblOffset val="100"/>
      </c:catAx>
      <c:valAx>
        <c:axId val="181633024"/>
        <c:scaling>
          <c:orientation val="minMax"/>
        </c:scaling>
        <c:delete val="1"/>
        <c:axPos val="l"/>
        <c:numFmt formatCode="0.0" sourceLinked="1"/>
        <c:tickLblPos val="none"/>
        <c:crossAx val="181496064"/>
        <c:crosses val="autoZero"/>
        <c:crossBetween val="between"/>
      </c:valAx>
      <c:serAx>
        <c:axId val="167920064"/>
        <c:scaling>
          <c:orientation val="minMax"/>
        </c:scaling>
        <c:axPos val="b"/>
        <c:tickLblPos val="nextTo"/>
        <c:crossAx val="181633024"/>
        <c:crosses val="autoZero"/>
      </c:ser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Водоснабжение</a:t>
            </a:r>
          </a:p>
        </c:rich>
      </c:tx>
    </c:title>
    <c:view3D>
      <c:depthPercent val="100"/>
      <c:perspective val="30"/>
    </c:view3D>
    <c:floor>
      <c:spPr>
        <a:noFill/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6467076090020524E-2"/>
          <c:y val="0"/>
          <c:w val="0.9750774176694067"/>
          <c:h val="0.87519252686435922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тыс.куб.м.</c:v>
                </c:pt>
              </c:strCache>
            </c:strRef>
          </c:tx>
          <c:dLbls>
            <c:dLbl>
              <c:idx val="0"/>
              <c:layout>
                <c:manualLayout>
                  <c:x val="1.7938827574832568E-2"/>
                  <c:y val="-0.10702651980447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971,8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0516758735078785E-2"/>
                  <c:y val="-0.181506765537807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1032,7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5042655117304415E-3"/>
                  <c:y val="-0.183983640394470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1898,2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44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971.8</c:v>
                </c:pt>
                <c:pt idx="1">
                  <c:v>1032.7</c:v>
                </c:pt>
              </c:numCache>
            </c:numRef>
          </c:val>
        </c:ser>
        <c:axId val="181776384"/>
        <c:axId val="181777920"/>
        <c:axId val="167922304"/>
      </c:area3DChart>
      <c:catAx>
        <c:axId val="181776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5" b="1"/>
            </a:pPr>
            <a:endParaRPr lang="ru-RU"/>
          </a:p>
        </c:txPr>
        <c:crossAx val="181777920"/>
        <c:crosses val="autoZero"/>
        <c:auto val="1"/>
        <c:lblAlgn val="ctr"/>
        <c:lblOffset val="100"/>
      </c:catAx>
      <c:valAx>
        <c:axId val="181777920"/>
        <c:scaling>
          <c:orientation val="minMax"/>
        </c:scaling>
        <c:delete val="1"/>
        <c:axPos val="l"/>
        <c:numFmt formatCode="General" sourceLinked="1"/>
        <c:tickLblPos val="none"/>
        <c:crossAx val="181776384"/>
        <c:crosses val="autoZero"/>
        <c:crossBetween val="midCat"/>
      </c:valAx>
      <c:serAx>
        <c:axId val="167922304"/>
        <c:scaling>
          <c:orientation val="minMax"/>
        </c:scaling>
        <c:delete val="1"/>
        <c:axPos val="b"/>
        <c:tickLblPos val="none"/>
        <c:crossAx val="181777920"/>
        <c:crosses val="autoZero"/>
      </c:serAx>
      <c:spPr>
        <a:noFill/>
        <a:ln w="30103">
          <a:noFill/>
        </a:ln>
      </c:spPr>
    </c:plotArea>
    <c:legend>
      <c:legendPos val="b"/>
      <c:txPr>
        <a:bodyPr/>
        <a:lstStyle/>
        <a:p>
          <a:pPr>
            <a:defRPr sz="1304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Водоотведение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0638567419238355"/>
          <c:y val="0"/>
        </c:manualLayout>
      </c:layout>
    </c:title>
    <c:view3D>
      <c:depthPercent val="100"/>
      <c:perspective val="30"/>
    </c:view3D>
    <c:floor>
      <c:spPr>
        <a:noFill/>
        <a:ln>
          <a:noFill/>
        </a:ln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2965355255431591E-2"/>
          <c:y val="6.1515989862446933E-2"/>
          <c:w val="0.96854166666666663"/>
          <c:h val="0.70850831146106741"/>
        </c:manualLayout>
      </c:layout>
      <c:area3D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</c:v>
                </c:pt>
              </c:strCache>
            </c:strRef>
          </c:tx>
          <c:dLbls>
            <c:dLbl>
              <c:idx val="0"/>
              <c:layout>
                <c:manualLayout>
                  <c:x val="-1.8272525094669312E-3"/>
                  <c:y val="-0.17101975275204079"/>
                </c:manualLayout>
              </c:layout>
              <c:showVal val="1"/>
            </c:dLbl>
            <c:dLbl>
              <c:idx val="1"/>
              <c:layout>
                <c:manualLayout>
                  <c:x val="1.6943235882948583E-2"/>
                  <c:y val="-0.23395616088530097"/>
                </c:manualLayout>
              </c:layout>
              <c:showVal val="1"/>
            </c:dLbl>
            <c:dLbl>
              <c:idx val="2"/>
              <c:layout>
                <c:manualLayout>
                  <c:x val="5.6518626196003924E-3"/>
                  <c:y val="-0.27629278924388606"/>
                </c:manualLayout>
              </c:layout>
              <c:showVal val="1"/>
            </c:dLbl>
            <c:txPr>
              <a:bodyPr/>
              <a:lstStyle/>
              <a:p>
                <a:pPr>
                  <a:defRPr sz="1248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953.7</c:v>
                </c:pt>
                <c:pt idx="1">
                  <c:v>954.7</c:v>
                </c:pt>
              </c:numCache>
            </c:numRef>
          </c:val>
        </c:ser>
        <c:axId val="181787648"/>
        <c:axId val="156353280"/>
        <c:axId val="0"/>
      </c:area3DChart>
      <c:catAx>
        <c:axId val="1817876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8" b="1"/>
            </a:pPr>
            <a:endParaRPr lang="ru-RU"/>
          </a:p>
        </c:txPr>
        <c:crossAx val="156353280"/>
        <c:crosses val="autoZero"/>
        <c:auto val="1"/>
        <c:lblAlgn val="ctr"/>
        <c:lblOffset val="100"/>
      </c:catAx>
      <c:valAx>
        <c:axId val="156353280"/>
        <c:scaling>
          <c:orientation val="minMax"/>
        </c:scaling>
        <c:delete val="1"/>
        <c:axPos val="l"/>
        <c:numFmt formatCode="General" sourceLinked="1"/>
        <c:tickLblPos val="none"/>
        <c:crossAx val="181787648"/>
        <c:crosses val="autoZero"/>
        <c:crossBetween val="midCat"/>
      </c:valAx>
      <c:spPr>
        <a:noFill/>
        <a:ln w="30185">
          <a:noFill/>
        </a:ln>
      </c:spPr>
    </c:plotArea>
    <c:legend>
      <c:legendPos val="r"/>
      <c:layout>
        <c:manualLayout>
          <c:xMode val="edge"/>
          <c:yMode val="edge"/>
          <c:x val="0.40389890589519878"/>
          <c:y val="0.91107611548556433"/>
          <c:w val="0.25866865127821098"/>
          <c:h val="8.1482333939026833E-2"/>
        </c:manualLayout>
      </c:layout>
      <c:txPr>
        <a:bodyPr/>
        <a:lstStyle/>
        <a:p>
          <a:pPr>
            <a:defRPr sz="1248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sideWall>
      <c:spPr>
        <a:noFill/>
        <a:ln w="22551">
          <a:noFill/>
        </a:ln>
      </c:spPr>
    </c:sideWall>
    <c:backWall>
      <c:spPr>
        <a:noFill/>
        <a:ln w="22551">
          <a:noFill/>
        </a:ln>
      </c:spPr>
    </c:backWall>
    <c:plotArea>
      <c:layout>
        <c:manualLayout>
          <c:layoutTarget val="inner"/>
          <c:xMode val="edge"/>
          <c:yMode val="edge"/>
          <c:x val="0.34662899490505283"/>
          <c:y val="3.7031542341842055E-2"/>
          <c:w val="0.60631218156553957"/>
          <c:h val="0.845229510039207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103.3</c:v>
                </c:pt>
                <c:pt idx="1">
                  <c:v>253.7</c:v>
                </c:pt>
                <c:pt idx="2">
                  <c:v>755.4</c:v>
                </c:pt>
                <c:pt idx="3">
                  <c:v>882.9</c:v>
                </c:pt>
                <c:pt idx="4">
                  <c:v>1349.5</c:v>
                </c:pt>
                <c:pt idx="5">
                  <c:v>1440.3</c:v>
                </c:pt>
                <c:pt idx="6">
                  <c:v>611.1</c:v>
                </c:pt>
                <c:pt idx="7">
                  <c:v>1178.5</c:v>
                </c:pt>
                <c:pt idx="8">
                  <c:v>757.7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206.6</c:v>
                </c:pt>
                <c:pt idx="1">
                  <c:v>136.80000000000001</c:v>
                </c:pt>
                <c:pt idx="2">
                  <c:v>618.6</c:v>
                </c:pt>
                <c:pt idx="3">
                  <c:v>844.2</c:v>
                </c:pt>
                <c:pt idx="4">
                  <c:v>1238.3</c:v>
                </c:pt>
                <c:pt idx="5">
                  <c:v>1316</c:v>
                </c:pt>
                <c:pt idx="6" formatCode="0.0">
                  <c:v>561.79999999999995</c:v>
                </c:pt>
                <c:pt idx="7">
                  <c:v>947.8</c:v>
                </c:pt>
                <c:pt idx="8">
                  <c:v>705.4</c:v>
                </c:pt>
              </c:numCache>
            </c:numRef>
          </c:val>
        </c:ser>
        <c:shape val="cylinder"/>
        <c:axId val="156398720"/>
        <c:axId val="156400256"/>
        <c:axId val="0"/>
      </c:bar3DChart>
      <c:catAx>
        <c:axId val="156398720"/>
        <c:scaling>
          <c:orientation val="minMax"/>
        </c:scaling>
        <c:axPos val="l"/>
        <c:numFmt formatCode="General" sourceLinked="1"/>
        <c:tickLblPos val="nextTo"/>
        <c:crossAx val="156400256"/>
        <c:crosses val="autoZero"/>
        <c:auto val="1"/>
        <c:lblAlgn val="ctr"/>
        <c:lblOffset val="100"/>
      </c:catAx>
      <c:valAx>
        <c:axId val="156400256"/>
        <c:scaling>
          <c:orientation val="minMax"/>
        </c:scaling>
        <c:delete val="1"/>
        <c:axPos val="b"/>
        <c:numFmt formatCode="General" sourceLinked="1"/>
        <c:tickLblPos val="none"/>
        <c:crossAx val="15639872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floor>
      <c:spPr>
        <a:noFill/>
      </c:spPr>
    </c:floor>
    <c:sideWall>
      <c:spPr>
        <a:noFill/>
      </c:spPr>
    </c:sideWall>
    <c:backWall>
      <c:spPr>
        <a:noFill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-2.3622245628405664E-2"/>
                  <c:y val="-1.98412698412702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4464,6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1574074074074073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8801,9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6677778873122502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5141,8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4402.1000000000004</c:v>
                </c:pt>
                <c:pt idx="1">
                  <c:v>9428.5</c:v>
                </c:pt>
                <c:pt idx="2">
                  <c:v>5313.6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17460317460317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5827,7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644375871945789E-2"/>
                  <c:y val="-2.72108843537414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8130,2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6.4424306259286898E-3"/>
                  <c:y val="-1.98412698412702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5346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4464.6000000000004</c:v>
                </c:pt>
                <c:pt idx="1">
                  <c:v>8801.9</c:v>
                </c:pt>
                <c:pt idx="2">
                  <c:v>5141.8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год2</c:v>
                </c:pt>
              </c:strCache>
            </c:strRef>
          </c:tx>
          <c:dLbls>
            <c:dLbl>
              <c:idx val="0"/>
              <c:layout>
                <c:manualLayout>
                  <c:x val="2.0805469839932197E-2"/>
                  <c:y val="-4.1571704189453282E-17"/>
                </c:manualLayout>
              </c:layout>
              <c:showVal val="1"/>
            </c:dLbl>
            <c:dLbl>
              <c:idx val="1"/>
              <c:layout>
                <c:manualLayout>
                  <c:x val="3.7449845711878108E-2"/>
                  <c:y val="-1.3605442176870724E-2"/>
                </c:manualLayout>
              </c:layout>
              <c:showVal val="1"/>
            </c:dLbl>
            <c:dLbl>
              <c:idx val="2"/>
              <c:layout>
                <c:manualLayout>
                  <c:x val="1.8724922855939002E-2"/>
                  <c:y val="-1.360544217687078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5827.7</c:v>
                </c:pt>
                <c:pt idx="1">
                  <c:v>8130.2</c:v>
                </c:pt>
                <c:pt idx="2">
                  <c:v>5346</c:v>
                </c:pt>
              </c:numCache>
            </c:numRef>
          </c:val>
        </c:ser>
        <c:gapDepth val="500"/>
        <c:shape val="cylinder"/>
        <c:axId val="156375296"/>
        <c:axId val="181665792"/>
        <c:axId val="0"/>
      </c:bar3DChart>
      <c:catAx>
        <c:axId val="1563752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1665792"/>
        <c:crosses val="autoZero"/>
        <c:auto val="1"/>
        <c:lblAlgn val="ctr"/>
        <c:lblOffset val="100"/>
      </c:catAx>
      <c:valAx>
        <c:axId val="181665792"/>
        <c:scaling>
          <c:orientation val="minMax"/>
        </c:scaling>
        <c:delete val="1"/>
        <c:axPos val="l"/>
        <c:numFmt formatCode="General" sourceLinked="1"/>
        <c:tickLblPos val="none"/>
        <c:crossAx val="15637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0896344219486"/>
          <c:y val="0.73545163997357665"/>
          <c:w val="0.12344819044835624"/>
          <c:h val="0.24602603246022869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A25E-5C48-4B6B-827B-2C11E18A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1</Pages>
  <Words>12665</Words>
  <Characters>72193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244</cp:revision>
  <cp:lastPrinted>2018-09-12T07:28:00Z</cp:lastPrinted>
  <dcterms:created xsi:type="dcterms:W3CDTF">2016-09-08T06:41:00Z</dcterms:created>
  <dcterms:modified xsi:type="dcterms:W3CDTF">2018-09-21T12:38:00Z</dcterms:modified>
</cp:coreProperties>
</file>