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6" w:rsidRDefault="00FB1DF6" w:rsidP="00544AF1">
      <w:pPr>
        <w:shd w:val="clear" w:color="auto" w:fill="EAF1DD" w:themeFill="accent3" w:themeFillTint="33"/>
        <w:ind w:left="-426" w:right="-30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«Гагаринский район» Смоленской области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экономического развития и 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потребительского рынка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Pr="00E01873" w:rsidRDefault="00FB1DF6" w:rsidP="00544AF1">
      <w:pPr>
        <w:pStyle w:val="2"/>
        <w:shd w:val="clear" w:color="auto" w:fill="EAF1DD" w:themeFill="accent3" w:themeFillTint="33"/>
        <w:ind w:left="-426" w:right="-30" w:firstLine="709"/>
        <w:rPr>
          <w:rFonts w:ascii="Century Schoolbook" w:hAnsi="Century Schoolbook" w:cs="Century Schoolbook"/>
          <w:shadow/>
          <w:sz w:val="72"/>
          <w:szCs w:val="72"/>
        </w:rPr>
      </w:pPr>
      <w:r w:rsidRPr="00E01873">
        <w:rPr>
          <w:rFonts w:ascii="Century Schoolbook" w:hAnsi="Century Schoolbook" w:cs="Century Schoolbook"/>
          <w:shadow/>
          <w:sz w:val="72"/>
          <w:szCs w:val="72"/>
        </w:rPr>
        <w:t>И Т О Г 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</w:pP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социально-экономического развития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муниципального образования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«Гагаринский район»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4"/>
          <w:szCs w:val="44"/>
        </w:rPr>
      </w:pPr>
    </w:p>
    <w:p w:rsidR="00FB1DF6" w:rsidRP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з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а</w:t>
      </w:r>
      <w:r>
        <w:rPr>
          <w:b/>
          <w:bCs/>
          <w:i/>
          <w:iCs/>
          <w:sz w:val="52"/>
          <w:szCs w:val="52"/>
          <w:u w:val="single"/>
        </w:rPr>
        <w:t xml:space="preserve"> 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 xml:space="preserve"> 201</w:t>
      </w:r>
      <w:r w:rsidR="008E595C" w:rsidRPr="00544AF1">
        <w:rPr>
          <w:b/>
          <w:bCs/>
          <w:i/>
          <w:iCs/>
          <w:sz w:val="52"/>
          <w:szCs w:val="52"/>
          <w:u w:val="single"/>
        </w:rPr>
        <w:t>7</w:t>
      </w: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 xml:space="preserve"> год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9B1295" w:rsidRDefault="009B1295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EB6745" w:rsidRDefault="00EB6745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</w:t>
      </w:r>
    </w:p>
    <w:p w:rsidR="00FB1DF6" w:rsidRDefault="00FB1DF6" w:rsidP="00544AF1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8E595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г.</w:t>
      </w:r>
    </w:p>
    <w:p w:rsidR="00544AF1" w:rsidRDefault="00544AF1" w:rsidP="00AB18AD">
      <w:pPr>
        <w:ind w:left="2831" w:right="821" w:firstLine="709"/>
        <w:jc w:val="both"/>
        <w:rPr>
          <w:sz w:val="32"/>
          <w:szCs w:val="32"/>
        </w:rPr>
      </w:pPr>
    </w:p>
    <w:p w:rsidR="00EB6745" w:rsidRDefault="00EB6745" w:rsidP="00AB18AD">
      <w:pPr>
        <w:ind w:left="2831" w:right="821" w:firstLine="709"/>
        <w:jc w:val="both"/>
        <w:rPr>
          <w:sz w:val="32"/>
          <w:szCs w:val="32"/>
        </w:rPr>
      </w:pPr>
    </w:p>
    <w:p w:rsidR="00FB1DF6" w:rsidRPr="006F0B43" w:rsidRDefault="00FB1DF6" w:rsidP="00AB18AD">
      <w:pPr>
        <w:ind w:left="2831" w:right="821" w:firstLine="709"/>
        <w:jc w:val="both"/>
        <w:rPr>
          <w:sz w:val="32"/>
          <w:szCs w:val="32"/>
        </w:rPr>
      </w:pPr>
      <w:r w:rsidRPr="006F0B43">
        <w:rPr>
          <w:sz w:val="32"/>
          <w:szCs w:val="32"/>
        </w:rPr>
        <w:t>СОДЕРЖАНИЕ</w:t>
      </w:r>
    </w:p>
    <w:p w:rsidR="00FB1DF6" w:rsidRPr="006F0B43" w:rsidRDefault="00FB1DF6" w:rsidP="00AB18AD">
      <w:pPr>
        <w:ind w:right="821" w:firstLine="993"/>
        <w:jc w:val="both"/>
        <w:rPr>
          <w:sz w:val="28"/>
          <w:szCs w:val="28"/>
        </w:rPr>
      </w:pP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1. Демографич</w:t>
      </w:r>
      <w:r w:rsidR="005F42D6" w:rsidRPr="006F0B43">
        <w:rPr>
          <w:sz w:val="28"/>
          <w:szCs w:val="28"/>
        </w:rPr>
        <w:t>еская ситуация……………</w:t>
      </w:r>
      <w:r w:rsidR="00BA2B9B" w:rsidRPr="006F0B43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…………………………</w:t>
      </w:r>
      <w:r w:rsidR="00452CFB" w:rsidRPr="006F0B43">
        <w:rPr>
          <w:sz w:val="28"/>
          <w:szCs w:val="28"/>
        </w:rPr>
        <w:t>..</w:t>
      </w:r>
      <w:r w:rsidRPr="006F0B43">
        <w:rPr>
          <w:sz w:val="28"/>
          <w:szCs w:val="28"/>
        </w:rPr>
        <w:t>3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2. Рынок</w:t>
      </w:r>
      <w:r w:rsidR="005F42D6" w:rsidRPr="006F0B43">
        <w:rPr>
          <w:sz w:val="28"/>
          <w:szCs w:val="28"/>
        </w:rPr>
        <w:t xml:space="preserve"> труда ……………………………………………………….</w:t>
      </w:r>
      <w:r w:rsidR="00452CFB" w:rsidRPr="006F0B43">
        <w:rPr>
          <w:sz w:val="28"/>
          <w:szCs w:val="28"/>
        </w:rPr>
        <w:t>..</w:t>
      </w:r>
      <w:r w:rsidR="00AB18AD" w:rsidRPr="006F0B43">
        <w:rPr>
          <w:sz w:val="28"/>
          <w:szCs w:val="28"/>
        </w:rPr>
        <w:t>5</w:t>
      </w:r>
    </w:p>
    <w:p w:rsidR="00FB1DF6" w:rsidRPr="006F0B43" w:rsidRDefault="00FB1DF6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3. Промы</w:t>
      </w:r>
      <w:r w:rsidR="005F42D6" w:rsidRPr="006F0B43">
        <w:rPr>
          <w:sz w:val="28"/>
          <w:szCs w:val="28"/>
        </w:rPr>
        <w:t>шленность ………………………………………………….</w:t>
      </w:r>
      <w:r w:rsidR="00452CFB" w:rsidRPr="006F0B43">
        <w:rPr>
          <w:sz w:val="28"/>
          <w:szCs w:val="28"/>
        </w:rPr>
        <w:t>.</w:t>
      </w:r>
      <w:r w:rsidR="00EB6745">
        <w:rPr>
          <w:sz w:val="28"/>
          <w:szCs w:val="28"/>
        </w:rPr>
        <w:t>8</w:t>
      </w:r>
    </w:p>
    <w:p w:rsidR="00FB1DF6" w:rsidRPr="006F0B43" w:rsidRDefault="00FB1DF6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4. Муниципальны</w:t>
      </w:r>
      <w:r w:rsidR="005F42D6" w:rsidRPr="006F0B43">
        <w:rPr>
          <w:sz w:val="28"/>
          <w:szCs w:val="28"/>
        </w:rPr>
        <w:t>й сектор экономики …</w:t>
      </w:r>
      <w:r w:rsidR="009B1295" w:rsidRPr="006F0B43">
        <w:rPr>
          <w:sz w:val="28"/>
          <w:szCs w:val="28"/>
        </w:rPr>
        <w:t>…</w:t>
      </w:r>
      <w:r w:rsidR="005F42D6" w:rsidRPr="006F0B43">
        <w:rPr>
          <w:sz w:val="28"/>
          <w:szCs w:val="28"/>
        </w:rPr>
        <w:t>………………………</w:t>
      </w:r>
      <w:r w:rsidR="00764708" w:rsidRPr="006F0B43">
        <w:rPr>
          <w:sz w:val="28"/>
          <w:szCs w:val="28"/>
        </w:rPr>
        <w:t>...</w:t>
      </w:r>
      <w:r w:rsidR="00BA2B9B" w:rsidRPr="006F0B43">
        <w:rPr>
          <w:sz w:val="28"/>
          <w:szCs w:val="28"/>
        </w:rPr>
        <w:t>1</w:t>
      </w:r>
      <w:r w:rsidR="00EB6745">
        <w:rPr>
          <w:sz w:val="28"/>
          <w:szCs w:val="28"/>
        </w:rPr>
        <w:t>2</w:t>
      </w:r>
    </w:p>
    <w:p w:rsidR="00AB18A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5. Организация предоставления муниципальных услуг………..….</w:t>
      </w:r>
      <w:r w:rsidR="00EB6745">
        <w:rPr>
          <w:sz w:val="28"/>
          <w:szCs w:val="28"/>
        </w:rPr>
        <w:t>19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6</w:t>
      </w:r>
      <w:r w:rsidR="00FB1DF6" w:rsidRPr="006F0B43">
        <w:rPr>
          <w:sz w:val="28"/>
          <w:szCs w:val="28"/>
        </w:rPr>
        <w:t>. Сельское хозяйство ……</w:t>
      </w:r>
      <w:r w:rsidR="005F42D6" w:rsidRPr="006F0B43">
        <w:rPr>
          <w:sz w:val="28"/>
          <w:szCs w:val="28"/>
        </w:rPr>
        <w:t>………………………………………</w:t>
      </w:r>
      <w:r w:rsidR="00EB6745">
        <w:rPr>
          <w:sz w:val="28"/>
          <w:szCs w:val="28"/>
        </w:rPr>
        <w:t>.</w:t>
      </w:r>
      <w:r w:rsidR="005F42D6" w:rsidRPr="006F0B43">
        <w:rPr>
          <w:sz w:val="28"/>
          <w:szCs w:val="28"/>
        </w:rPr>
        <w:t>…</w:t>
      </w:r>
      <w:r w:rsidR="00764708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2</w:t>
      </w:r>
      <w:r w:rsidRPr="006F0B43">
        <w:rPr>
          <w:sz w:val="28"/>
          <w:szCs w:val="28"/>
        </w:rPr>
        <w:t>1</w:t>
      </w:r>
    </w:p>
    <w:p w:rsidR="001A395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7</w:t>
      </w:r>
      <w:r w:rsidR="00FB1DF6" w:rsidRPr="006F0B43">
        <w:rPr>
          <w:sz w:val="28"/>
          <w:szCs w:val="28"/>
        </w:rPr>
        <w:t xml:space="preserve">. Финансы. </w:t>
      </w:r>
      <w:r w:rsidR="00BA2B9B" w:rsidRPr="006F0B43">
        <w:rPr>
          <w:sz w:val="28"/>
          <w:szCs w:val="28"/>
        </w:rPr>
        <w:t>…………………………………..</w:t>
      </w:r>
      <w:r w:rsidRPr="006F0B43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……………………</w:t>
      </w:r>
      <w:r w:rsidR="00EB6745">
        <w:rPr>
          <w:sz w:val="28"/>
          <w:szCs w:val="28"/>
        </w:rPr>
        <w:t>.</w:t>
      </w:r>
      <w:r w:rsidR="00452CFB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..2</w:t>
      </w:r>
      <w:r w:rsidR="00EB6745">
        <w:rPr>
          <w:sz w:val="28"/>
          <w:szCs w:val="28"/>
        </w:rPr>
        <w:t>6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8</w:t>
      </w:r>
      <w:r w:rsidR="00FB1DF6" w:rsidRPr="006F0B43">
        <w:rPr>
          <w:sz w:val="28"/>
          <w:szCs w:val="28"/>
        </w:rPr>
        <w:t>. Инв</w:t>
      </w:r>
      <w:r w:rsidR="005F42D6" w:rsidRPr="006F0B43">
        <w:rPr>
          <w:sz w:val="28"/>
          <w:szCs w:val="28"/>
        </w:rPr>
        <w:t>е</w:t>
      </w:r>
      <w:r w:rsidR="00E340BD" w:rsidRPr="006F0B43">
        <w:rPr>
          <w:sz w:val="28"/>
          <w:szCs w:val="28"/>
        </w:rPr>
        <w:t>стиции ………………………….…………………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………</w:t>
      </w:r>
      <w:r w:rsidR="00EB6745">
        <w:rPr>
          <w:sz w:val="28"/>
          <w:szCs w:val="28"/>
        </w:rPr>
        <w:t xml:space="preserve"> ...</w:t>
      </w:r>
      <w:r w:rsidR="00E340BD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2</w:t>
      </w:r>
      <w:r w:rsidR="00EB6745">
        <w:rPr>
          <w:sz w:val="28"/>
          <w:szCs w:val="28"/>
        </w:rPr>
        <w:t>7</w:t>
      </w:r>
    </w:p>
    <w:p w:rsidR="00FB1DF6" w:rsidRPr="006F0B43" w:rsidRDefault="00AB18AD" w:rsidP="00AB18AD">
      <w:pPr>
        <w:tabs>
          <w:tab w:val="left" w:pos="9356"/>
        </w:tabs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9</w:t>
      </w:r>
      <w:r w:rsidR="00FB1DF6" w:rsidRPr="006F0B43">
        <w:rPr>
          <w:sz w:val="28"/>
          <w:szCs w:val="28"/>
        </w:rPr>
        <w:t>. Дорожное хозяйс</w:t>
      </w:r>
      <w:r w:rsidR="00E340BD" w:rsidRPr="006F0B43">
        <w:rPr>
          <w:sz w:val="28"/>
          <w:szCs w:val="28"/>
        </w:rPr>
        <w:t>тво и транспорт …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…….……………………</w:t>
      </w:r>
      <w:r w:rsidR="00EB6745">
        <w:rPr>
          <w:sz w:val="28"/>
          <w:szCs w:val="28"/>
        </w:rPr>
        <w:t>.</w:t>
      </w:r>
      <w:r w:rsidRPr="006F0B43">
        <w:rPr>
          <w:sz w:val="28"/>
          <w:szCs w:val="28"/>
        </w:rPr>
        <w:t>…</w:t>
      </w:r>
      <w:r w:rsidR="00EB6745">
        <w:rPr>
          <w:sz w:val="28"/>
          <w:szCs w:val="28"/>
        </w:rPr>
        <w:t>31</w:t>
      </w:r>
    </w:p>
    <w:p w:rsidR="00FB1DF6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10</w:t>
      </w:r>
      <w:r w:rsidR="00FB1DF6" w:rsidRPr="006F0B43">
        <w:rPr>
          <w:sz w:val="28"/>
          <w:szCs w:val="28"/>
        </w:rPr>
        <w:t>. Потребитель</w:t>
      </w:r>
      <w:r w:rsidR="005F42D6" w:rsidRPr="006F0B43">
        <w:rPr>
          <w:sz w:val="28"/>
          <w:szCs w:val="28"/>
        </w:rPr>
        <w:t>с</w:t>
      </w:r>
      <w:r w:rsidR="00E340BD" w:rsidRPr="006F0B43">
        <w:rPr>
          <w:sz w:val="28"/>
          <w:szCs w:val="28"/>
        </w:rPr>
        <w:t>кий рынок………………..……………</w:t>
      </w:r>
      <w:r w:rsidR="00BA2B9B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 xml:space="preserve"> …………</w:t>
      </w:r>
      <w:r w:rsidRPr="006F0B43">
        <w:rPr>
          <w:sz w:val="28"/>
          <w:szCs w:val="28"/>
        </w:rPr>
        <w:t>3</w:t>
      </w:r>
      <w:r w:rsidR="00EB6745">
        <w:rPr>
          <w:sz w:val="28"/>
          <w:szCs w:val="28"/>
        </w:rPr>
        <w:t>4</w:t>
      </w:r>
    </w:p>
    <w:p w:rsidR="00AB18AD" w:rsidRPr="006F0B43" w:rsidRDefault="00AB18A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11. Безопасность и общественный порядок…………………………3</w:t>
      </w:r>
      <w:r w:rsidR="00EB6745">
        <w:rPr>
          <w:sz w:val="28"/>
          <w:szCs w:val="28"/>
        </w:rPr>
        <w:t>6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AB18AD" w:rsidRPr="006F0B43">
        <w:rPr>
          <w:sz w:val="28"/>
          <w:szCs w:val="28"/>
        </w:rPr>
        <w:t>2</w:t>
      </w:r>
      <w:r w:rsidRPr="006F0B43">
        <w:rPr>
          <w:sz w:val="28"/>
          <w:szCs w:val="28"/>
        </w:rPr>
        <w:t>.Санитарно-эпидемиологическая обстановка …</w:t>
      </w:r>
      <w:r w:rsidR="00BA2B9B" w:rsidRPr="006F0B43">
        <w:rPr>
          <w:sz w:val="28"/>
          <w:szCs w:val="28"/>
        </w:rPr>
        <w:t>.</w:t>
      </w:r>
      <w:r w:rsidRPr="006F0B43">
        <w:rPr>
          <w:sz w:val="28"/>
          <w:szCs w:val="28"/>
        </w:rPr>
        <w:t>……</w:t>
      </w:r>
      <w:r w:rsidR="00F32961" w:rsidRPr="006F0B43">
        <w:rPr>
          <w:sz w:val="28"/>
          <w:szCs w:val="28"/>
        </w:rPr>
        <w:t>…………..</w:t>
      </w:r>
      <w:r w:rsidR="00AB18AD" w:rsidRPr="006F0B43">
        <w:rPr>
          <w:sz w:val="28"/>
          <w:szCs w:val="28"/>
        </w:rPr>
        <w:t>.</w:t>
      </w:r>
      <w:r w:rsidR="00BA2B9B" w:rsidRPr="006F0B43">
        <w:rPr>
          <w:sz w:val="28"/>
          <w:szCs w:val="28"/>
        </w:rPr>
        <w:t>3</w:t>
      </w:r>
      <w:r w:rsidR="00EB6745">
        <w:rPr>
          <w:sz w:val="28"/>
          <w:szCs w:val="28"/>
        </w:rPr>
        <w:t>7</w:t>
      </w:r>
    </w:p>
    <w:p w:rsidR="00FB1DF6" w:rsidRPr="006F0B43" w:rsidRDefault="00E340BD" w:rsidP="00AB18AD">
      <w:pPr>
        <w:ind w:right="821" w:firstLine="993"/>
        <w:rPr>
          <w:sz w:val="28"/>
          <w:szCs w:val="28"/>
        </w:rPr>
      </w:pPr>
      <w:r w:rsidRPr="006F0B43">
        <w:rPr>
          <w:sz w:val="28"/>
          <w:szCs w:val="28"/>
        </w:rPr>
        <w:t>1</w:t>
      </w:r>
      <w:r w:rsidR="00AB18AD" w:rsidRPr="006F0B43">
        <w:rPr>
          <w:sz w:val="28"/>
          <w:szCs w:val="28"/>
        </w:rPr>
        <w:t>3</w:t>
      </w:r>
      <w:r w:rsidR="00FB1DF6" w:rsidRPr="006F0B43">
        <w:rPr>
          <w:sz w:val="28"/>
          <w:szCs w:val="28"/>
        </w:rPr>
        <w:t>. Социаль</w:t>
      </w:r>
      <w:r w:rsidRPr="006F0B43">
        <w:rPr>
          <w:sz w:val="28"/>
          <w:szCs w:val="28"/>
        </w:rPr>
        <w:t>ная сфера ………………………………………………</w:t>
      </w:r>
      <w:r w:rsidR="00EB6745">
        <w:rPr>
          <w:sz w:val="28"/>
          <w:szCs w:val="28"/>
        </w:rPr>
        <w:t xml:space="preserve"> </w:t>
      </w:r>
      <w:r w:rsidR="00D956E9" w:rsidRPr="006F0B43">
        <w:rPr>
          <w:sz w:val="28"/>
          <w:szCs w:val="28"/>
        </w:rPr>
        <w:t>..</w:t>
      </w:r>
      <w:r w:rsidR="00BA2B9B" w:rsidRPr="006F0B43">
        <w:rPr>
          <w:sz w:val="28"/>
          <w:szCs w:val="28"/>
        </w:rPr>
        <w:t>3</w:t>
      </w:r>
      <w:r w:rsidR="00EB6745">
        <w:rPr>
          <w:sz w:val="28"/>
          <w:szCs w:val="28"/>
        </w:rPr>
        <w:t>9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Социальная з</w:t>
      </w:r>
      <w:r w:rsidR="00E340BD" w:rsidRPr="006F0B43">
        <w:rPr>
          <w:sz w:val="28"/>
          <w:szCs w:val="28"/>
        </w:rPr>
        <w:t>ащита населения …</w:t>
      </w:r>
      <w:r w:rsidR="004410F4" w:rsidRPr="006F0B43">
        <w:rPr>
          <w:sz w:val="28"/>
          <w:szCs w:val="28"/>
        </w:rPr>
        <w:t>…….…..……….</w:t>
      </w:r>
      <w:r w:rsidR="00E340BD" w:rsidRPr="006F0B43">
        <w:rPr>
          <w:sz w:val="28"/>
          <w:szCs w:val="28"/>
        </w:rPr>
        <w:t>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</w:t>
      </w:r>
      <w:r w:rsidR="00EB6745">
        <w:rPr>
          <w:sz w:val="28"/>
          <w:szCs w:val="28"/>
        </w:rPr>
        <w:t xml:space="preserve"> </w:t>
      </w:r>
      <w:r w:rsidR="00E340BD" w:rsidRPr="006F0B43">
        <w:rPr>
          <w:sz w:val="28"/>
          <w:szCs w:val="28"/>
        </w:rPr>
        <w:t xml:space="preserve">. </w:t>
      </w:r>
      <w:r w:rsidR="00BA2B9B" w:rsidRPr="006F0B43">
        <w:rPr>
          <w:sz w:val="28"/>
          <w:szCs w:val="28"/>
        </w:rPr>
        <w:t>3</w:t>
      </w:r>
      <w:r w:rsidR="00EB6745">
        <w:rPr>
          <w:sz w:val="28"/>
          <w:szCs w:val="28"/>
        </w:rPr>
        <w:t>9</w:t>
      </w:r>
    </w:p>
    <w:p w:rsidR="00FB1DF6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Здравоо</w:t>
      </w:r>
      <w:r w:rsidR="00E340BD" w:rsidRPr="006F0B43">
        <w:rPr>
          <w:sz w:val="28"/>
          <w:szCs w:val="28"/>
        </w:rPr>
        <w:t>хранение …………</w:t>
      </w:r>
      <w:r w:rsidR="004410F4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…………………………</w:t>
      </w:r>
      <w:r w:rsidR="00BA2B9B" w:rsidRPr="006F0B43">
        <w:rPr>
          <w:sz w:val="28"/>
          <w:szCs w:val="28"/>
        </w:rPr>
        <w:t>.</w:t>
      </w:r>
      <w:r w:rsidR="00AB18AD" w:rsidRPr="006F0B43">
        <w:rPr>
          <w:sz w:val="28"/>
          <w:szCs w:val="28"/>
        </w:rPr>
        <w:t>..</w:t>
      </w:r>
      <w:r w:rsidR="00BA2B9B" w:rsidRPr="006F0B43">
        <w:rPr>
          <w:sz w:val="28"/>
          <w:szCs w:val="28"/>
        </w:rPr>
        <w:t>.</w:t>
      </w:r>
      <w:r w:rsidR="00E340BD" w:rsidRPr="006F0B43">
        <w:rPr>
          <w:sz w:val="28"/>
          <w:szCs w:val="28"/>
        </w:rPr>
        <w:t>…....</w:t>
      </w:r>
      <w:r w:rsidR="000D0CE9" w:rsidRPr="006F0B43">
        <w:rPr>
          <w:sz w:val="28"/>
          <w:szCs w:val="28"/>
        </w:rPr>
        <w:t>.</w:t>
      </w:r>
      <w:r w:rsidR="00EB6745">
        <w:rPr>
          <w:sz w:val="28"/>
          <w:szCs w:val="28"/>
        </w:rPr>
        <w:t>41</w:t>
      </w:r>
    </w:p>
    <w:p w:rsidR="00EB6745" w:rsidRPr="006F0B43" w:rsidRDefault="00EB6745" w:rsidP="00EB6745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Образование ………………………………………..……….....4</w:t>
      </w:r>
      <w:r>
        <w:rPr>
          <w:sz w:val="28"/>
          <w:szCs w:val="28"/>
        </w:rPr>
        <w:t>2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Ку</w:t>
      </w:r>
      <w:r w:rsidR="00E340BD" w:rsidRPr="006F0B43">
        <w:rPr>
          <w:sz w:val="28"/>
          <w:szCs w:val="28"/>
        </w:rPr>
        <w:t>льтура ……………………………………………</w:t>
      </w:r>
      <w:r w:rsidR="00AB18AD" w:rsidRPr="006F0B43">
        <w:rPr>
          <w:sz w:val="28"/>
          <w:szCs w:val="28"/>
        </w:rPr>
        <w:t>...</w:t>
      </w:r>
      <w:r w:rsidR="00E340BD" w:rsidRPr="006F0B43">
        <w:rPr>
          <w:sz w:val="28"/>
          <w:szCs w:val="28"/>
        </w:rPr>
        <w:t>…</w:t>
      </w:r>
      <w:r w:rsidR="00BA2B9B" w:rsidRPr="006F0B43">
        <w:rPr>
          <w:sz w:val="28"/>
          <w:szCs w:val="28"/>
        </w:rPr>
        <w:t>…</w:t>
      </w:r>
      <w:r w:rsidR="00E340BD" w:rsidRPr="006F0B43">
        <w:rPr>
          <w:sz w:val="28"/>
          <w:szCs w:val="28"/>
        </w:rPr>
        <w:t xml:space="preserve">…. </w:t>
      </w:r>
      <w:r w:rsidR="00EB6745">
        <w:rPr>
          <w:sz w:val="28"/>
          <w:szCs w:val="28"/>
        </w:rPr>
        <w:t>45</w:t>
      </w:r>
    </w:p>
    <w:p w:rsidR="00FB1DF6" w:rsidRPr="006F0B43" w:rsidRDefault="00FB1DF6" w:rsidP="00AB18AD">
      <w:pPr>
        <w:numPr>
          <w:ilvl w:val="0"/>
          <w:numId w:val="1"/>
        </w:numPr>
        <w:tabs>
          <w:tab w:val="num" w:pos="993"/>
        </w:tabs>
        <w:ind w:left="1418" w:right="821" w:firstLine="0"/>
        <w:rPr>
          <w:sz w:val="28"/>
          <w:szCs w:val="28"/>
        </w:rPr>
      </w:pPr>
      <w:r w:rsidRPr="006F0B43">
        <w:rPr>
          <w:sz w:val="28"/>
          <w:szCs w:val="28"/>
        </w:rPr>
        <w:t>Физическая культура, спорт и молодежная политика …</w:t>
      </w:r>
      <w:r w:rsidR="00AB18AD" w:rsidRPr="006F0B43">
        <w:rPr>
          <w:sz w:val="28"/>
          <w:szCs w:val="28"/>
        </w:rPr>
        <w:t>..</w:t>
      </w:r>
      <w:r w:rsidR="00E340BD" w:rsidRPr="006F0B43">
        <w:rPr>
          <w:sz w:val="28"/>
          <w:szCs w:val="28"/>
        </w:rPr>
        <w:t>…</w:t>
      </w:r>
      <w:r w:rsidR="00F32961" w:rsidRPr="006F0B43">
        <w:rPr>
          <w:sz w:val="28"/>
          <w:szCs w:val="28"/>
        </w:rPr>
        <w:t>.</w:t>
      </w:r>
      <w:r w:rsidR="00AB18AD" w:rsidRPr="006F0B43">
        <w:rPr>
          <w:sz w:val="28"/>
          <w:szCs w:val="28"/>
        </w:rPr>
        <w:t>4</w:t>
      </w:r>
      <w:r w:rsidR="00EB6745">
        <w:rPr>
          <w:sz w:val="28"/>
          <w:szCs w:val="28"/>
        </w:rPr>
        <w:t>8</w:t>
      </w:r>
    </w:p>
    <w:p w:rsidR="00FB1DF6" w:rsidRPr="006F0B43" w:rsidRDefault="00FB1DF6" w:rsidP="004410F4">
      <w:pPr>
        <w:tabs>
          <w:tab w:val="num" w:pos="993"/>
        </w:tabs>
        <w:ind w:hanging="295"/>
        <w:jc w:val="right"/>
        <w:rPr>
          <w:sz w:val="28"/>
          <w:szCs w:val="28"/>
        </w:rPr>
      </w:pPr>
    </w:p>
    <w:p w:rsidR="00FB1DF6" w:rsidRPr="006F0B43" w:rsidRDefault="00FB1DF6" w:rsidP="004410F4">
      <w:pPr>
        <w:ind w:firstLine="993"/>
        <w:jc w:val="right"/>
        <w:rPr>
          <w:b/>
          <w:bCs/>
          <w:sz w:val="32"/>
          <w:szCs w:val="32"/>
        </w:rPr>
      </w:pPr>
    </w:p>
    <w:p w:rsidR="00FB1DF6" w:rsidRPr="006F0B43" w:rsidRDefault="00FB1DF6" w:rsidP="00BA2B9B">
      <w:pPr>
        <w:ind w:left="707" w:firstLine="709"/>
        <w:jc w:val="right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BA2B9B" w:rsidRPr="006F0B43" w:rsidRDefault="00BA2B9B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ind w:left="707" w:firstLine="709"/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B1DF6" w:rsidRPr="006F0B43" w:rsidRDefault="00FB1DF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FA2E26" w:rsidRPr="006F0B43" w:rsidRDefault="00FA2E26" w:rsidP="00FB1DF6">
      <w:pPr>
        <w:rPr>
          <w:b/>
          <w:bCs/>
          <w:sz w:val="32"/>
          <w:szCs w:val="32"/>
        </w:rPr>
      </w:pPr>
    </w:p>
    <w:p w:rsidR="006463FA" w:rsidRDefault="006463FA" w:rsidP="006463FA">
      <w:pPr>
        <w:spacing w:after="120"/>
        <w:ind w:left="2124"/>
        <w:jc w:val="both"/>
        <w:rPr>
          <w:b/>
          <w:bCs/>
          <w:sz w:val="32"/>
          <w:szCs w:val="32"/>
        </w:rPr>
      </w:pPr>
      <w:r w:rsidRPr="00371F25">
        <w:rPr>
          <w:b/>
          <w:bCs/>
          <w:sz w:val="32"/>
          <w:szCs w:val="32"/>
        </w:rPr>
        <w:lastRenderedPageBreak/>
        <w:t>ДЕМОГРАФИЧЕСКАЯ СИТУАЦИЯ</w:t>
      </w:r>
    </w:p>
    <w:p w:rsidR="006463FA" w:rsidRDefault="006463FA" w:rsidP="006463FA">
      <w:pPr>
        <w:spacing w:after="120"/>
        <w:ind w:left="2124"/>
        <w:jc w:val="both"/>
        <w:rPr>
          <w:b/>
          <w:bCs/>
          <w:sz w:val="32"/>
          <w:szCs w:val="32"/>
        </w:rPr>
      </w:pPr>
    </w:p>
    <w:p w:rsidR="006463FA" w:rsidRDefault="006463FA" w:rsidP="003E44E6">
      <w:pPr>
        <w:tabs>
          <w:tab w:val="left" w:pos="0"/>
          <w:tab w:val="left" w:pos="900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Pr="000B274B">
        <w:rPr>
          <w:color w:val="212121"/>
          <w:sz w:val="28"/>
          <w:szCs w:val="28"/>
        </w:rPr>
        <w:t>емогр</w:t>
      </w:r>
      <w:r>
        <w:rPr>
          <w:color w:val="212121"/>
          <w:sz w:val="28"/>
          <w:szCs w:val="28"/>
        </w:rPr>
        <w:t xml:space="preserve">афическая обстановка представляет собой проявление </w:t>
      </w:r>
      <w:r w:rsidRPr="000B274B">
        <w:rPr>
          <w:color w:val="212121"/>
          <w:sz w:val="28"/>
          <w:szCs w:val="28"/>
        </w:rPr>
        <w:t>об</w:t>
      </w:r>
      <w:r>
        <w:rPr>
          <w:color w:val="212121"/>
          <w:sz w:val="28"/>
          <w:szCs w:val="28"/>
        </w:rPr>
        <w:t xml:space="preserve">щих тенденций развития населения </w:t>
      </w:r>
      <w:r w:rsidRPr="001369D9">
        <w:rPr>
          <w:color w:val="212121"/>
          <w:sz w:val="28"/>
          <w:szCs w:val="28"/>
        </w:rPr>
        <w:t>за определенн</w:t>
      </w:r>
      <w:r>
        <w:rPr>
          <w:color w:val="212121"/>
          <w:sz w:val="28"/>
          <w:szCs w:val="28"/>
        </w:rPr>
        <w:t>ый период времени. Д</w:t>
      </w:r>
      <w:r w:rsidRPr="007A1046">
        <w:rPr>
          <w:color w:val="212121"/>
          <w:sz w:val="28"/>
          <w:szCs w:val="28"/>
        </w:rPr>
        <w:t>емографическая ситуация с её количественной характеристикой и качественной оценкой - это, комплексное всестороннее представление о населении как факторе и критерии социально-экономического развития той или иной территории.</w:t>
      </w:r>
      <w:r>
        <w:rPr>
          <w:color w:val="212121"/>
          <w:sz w:val="28"/>
          <w:szCs w:val="28"/>
        </w:rPr>
        <w:t xml:space="preserve"> Но н</w:t>
      </w:r>
      <w:r w:rsidRPr="000B274B">
        <w:rPr>
          <w:color w:val="212121"/>
          <w:sz w:val="28"/>
          <w:szCs w:val="28"/>
        </w:rPr>
        <w:t xml:space="preserve">аправленность отдельных демографических процессов может быть </w:t>
      </w:r>
      <w:r>
        <w:rPr>
          <w:color w:val="212121"/>
          <w:sz w:val="28"/>
          <w:szCs w:val="28"/>
        </w:rPr>
        <w:t xml:space="preserve">различной, в том числе иметь отрицательную тенденцию. Это снижение рождаемости, </w:t>
      </w:r>
      <w:r w:rsidRPr="000B274B">
        <w:rPr>
          <w:color w:val="212121"/>
          <w:sz w:val="28"/>
          <w:szCs w:val="28"/>
        </w:rPr>
        <w:t>рост смертности</w:t>
      </w:r>
      <w:r>
        <w:rPr>
          <w:color w:val="212121"/>
          <w:sz w:val="28"/>
          <w:szCs w:val="28"/>
        </w:rPr>
        <w:t xml:space="preserve">, и </w:t>
      </w:r>
      <w:r w:rsidRPr="000B274B">
        <w:rPr>
          <w:color w:val="212121"/>
          <w:sz w:val="28"/>
          <w:szCs w:val="28"/>
        </w:rPr>
        <w:t>поя</w:t>
      </w:r>
      <w:r>
        <w:rPr>
          <w:color w:val="212121"/>
          <w:sz w:val="28"/>
          <w:szCs w:val="28"/>
        </w:rPr>
        <w:t>вление диспропорций в возрастном составе населения. В отчетном периоде, к</w:t>
      </w:r>
      <w:r w:rsidRPr="004C5F0F">
        <w:rPr>
          <w:color w:val="212121"/>
          <w:sz w:val="28"/>
          <w:szCs w:val="28"/>
        </w:rPr>
        <w:t>ак в масштабах России, так и в масштабах Смоленской области</w:t>
      </w:r>
      <w:r>
        <w:rPr>
          <w:color w:val="212121"/>
          <w:sz w:val="28"/>
          <w:szCs w:val="28"/>
        </w:rPr>
        <w:t xml:space="preserve">, </w:t>
      </w:r>
      <w:r w:rsidRPr="004C5F0F">
        <w:rPr>
          <w:color w:val="212121"/>
          <w:sz w:val="28"/>
          <w:szCs w:val="28"/>
        </w:rPr>
        <w:t xml:space="preserve">в </w:t>
      </w:r>
      <w:proofErr w:type="spellStart"/>
      <w:r w:rsidRPr="004C5F0F">
        <w:rPr>
          <w:color w:val="212121"/>
          <w:sz w:val="28"/>
          <w:szCs w:val="28"/>
        </w:rPr>
        <w:t>Гагаринском</w:t>
      </w:r>
      <w:proofErr w:type="spellEnd"/>
      <w:r w:rsidRPr="004C5F0F">
        <w:rPr>
          <w:color w:val="212121"/>
          <w:sz w:val="28"/>
          <w:szCs w:val="28"/>
        </w:rPr>
        <w:t xml:space="preserve"> районе </w:t>
      </w:r>
      <w:r>
        <w:rPr>
          <w:color w:val="212121"/>
          <w:sz w:val="28"/>
          <w:szCs w:val="28"/>
        </w:rPr>
        <w:t xml:space="preserve"> сохраняется естественная убыль населения при значительном превышении показателя смертности над показателем рождаемости. </w:t>
      </w:r>
    </w:p>
    <w:p w:rsidR="006463FA" w:rsidRDefault="006463FA" w:rsidP="006463FA">
      <w:pPr>
        <w:spacing w:after="120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40828" cy="3135086"/>
            <wp:effectExtent l="19050" t="0" r="2722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44E6" w:rsidRDefault="003E44E6" w:rsidP="006463FA">
      <w:pPr>
        <w:spacing w:after="120"/>
        <w:ind w:firstLine="567"/>
        <w:jc w:val="both"/>
        <w:rPr>
          <w:sz w:val="28"/>
          <w:szCs w:val="28"/>
        </w:rPr>
      </w:pPr>
    </w:p>
    <w:p w:rsidR="003E44E6" w:rsidRDefault="003E44E6" w:rsidP="006463FA">
      <w:pPr>
        <w:spacing w:after="120"/>
        <w:ind w:firstLine="567"/>
        <w:jc w:val="both"/>
        <w:rPr>
          <w:sz w:val="28"/>
          <w:szCs w:val="28"/>
        </w:rPr>
      </w:pPr>
    </w:p>
    <w:p w:rsidR="006463FA" w:rsidRDefault="006463FA" w:rsidP="006463FA">
      <w:pPr>
        <w:spacing w:after="120"/>
        <w:ind w:firstLine="851"/>
        <w:jc w:val="both"/>
        <w:rPr>
          <w:sz w:val="28"/>
          <w:szCs w:val="28"/>
        </w:rPr>
      </w:pPr>
      <w:r w:rsidRPr="00CF49A4">
        <w:rPr>
          <w:noProof/>
          <w:sz w:val="28"/>
          <w:szCs w:val="28"/>
        </w:rPr>
        <w:drawing>
          <wp:inline distT="0" distB="0" distL="0" distR="0">
            <wp:extent cx="5505450" cy="2857500"/>
            <wp:effectExtent l="0" t="0" r="0" b="0"/>
            <wp:docPr id="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63FA" w:rsidRPr="00FA2C5F" w:rsidRDefault="006463FA" w:rsidP="006463FA">
      <w:pPr>
        <w:ind w:firstLine="851"/>
        <w:jc w:val="both"/>
        <w:rPr>
          <w:sz w:val="28"/>
          <w:szCs w:val="28"/>
        </w:rPr>
      </w:pPr>
      <w:r w:rsidRPr="00FA2C5F">
        <w:rPr>
          <w:sz w:val="28"/>
          <w:szCs w:val="28"/>
        </w:rPr>
        <w:lastRenderedPageBreak/>
        <w:t xml:space="preserve">По данным Федеральной службы государственной статистики  за 12 месяцев 2017 года  на территории </w:t>
      </w:r>
      <w:proofErr w:type="spellStart"/>
      <w:r w:rsidRPr="00FA2C5F">
        <w:rPr>
          <w:sz w:val="28"/>
          <w:szCs w:val="28"/>
        </w:rPr>
        <w:t>Гагаринского</w:t>
      </w:r>
      <w:proofErr w:type="spellEnd"/>
      <w:r w:rsidRPr="00FA2C5F">
        <w:rPr>
          <w:sz w:val="28"/>
          <w:szCs w:val="28"/>
        </w:rPr>
        <w:t xml:space="preserve"> района зафиксировано снижение о</w:t>
      </w:r>
      <w:r>
        <w:rPr>
          <w:sz w:val="28"/>
          <w:szCs w:val="28"/>
        </w:rPr>
        <w:t>бщей смертности населения на 10,3</w:t>
      </w:r>
      <w:r w:rsidRPr="00FA2C5F">
        <w:rPr>
          <w:sz w:val="28"/>
          <w:szCs w:val="28"/>
        </w:rPr>
        <w:t>%. Ч</w:t>
      </w:r>
      <w:r>
        <w:rPr>
          <w:sz w:val="28"/>
          <w:szCs w:val="28"/>
        </w:rPr>
        <w:t xml:space="preserve">исло умерших составило 635 </w:t>
      </w:r>
      <w:r w:rsidRPr="00FA2C5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или на 73 </w:t>
      </w:r>
      <w:r w:rsidRPr="00FA2C5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A2C5F">
        <w:rPr>
          <w:sz w:val="28"/>
          <w:szCs w:val="28"/>
        </w:rPr>
        <w:t xml:space="preserve"> меньше соответствующего периода прошлого года. Как  в целом по России, так  и  по Смоленской области  одной из медико-демографических  причин смертности в нашем районе являются болезни системы кровообращения. Сегодня в регионе работает Межведомственная комиссия  по реализации мер, направленных на снижение смертности населения и повышения рождаемости, функционируют Рабочие группы  по вопросам организации медицинской помощи больным с </w:t>
      </w:r>
      <w:proofErr w:type="spellStart"/>
      <w:proofErr w:type="gramStart"/>
      <w:r w:rsidRPr="00FA2C5F">
        <w:rPr>
          <w:sz w:val="28"/>
          <w:szCs w:val="28"/>
        </w:rPr>
        <w:t>сердечно-сосудистыми</w:t>
      </w:r>
      <w:proofErr w:type="spellEnd"/>
      <w:proofErr w:type="gramEnd"/>
      <w:r w:rsidRPr="00FA2C5F">
        <w:rPr>
          <w:sz w:val="28"/>
          <w:szCs w:val="28"/>
        </w:rPr>
        <w:t xml:space="preserve"> и онкологическими заболеваниями. В региональном сосудистом центре на базе областной больницы с использованием </w:t>
      </w:r>
      <w:proofErr w:type="spellStart"/>
      <w:r w:rsidRPr="00FA2C5F">
        <w:rPr>
          <w:sz w:val="28"/>
          <w:szCs w:val="28"/>
        </w:rPr>
        <w:t>телемедицины</w:t>
      </w:r>
      <w:proofErr w:type="spellEnd"/>
      <w:r w:rsidRPr="00FA2C5F">
        <w:rPr>
          <w:sz w:val="28"/>
          <w:szCs w:val="28"/>
        </w:rPr>
        <w:t xml:space="preserve"> осуществляется корректировка лечения всех пациентов с </w:t>
      </w:r>
      <w:proofErr w:type="spellStart"/>
      <w:proofErr w:type="gramStart"/>
      <w:r w:rsidRPr="00FA2C5F">
        <w:rPr>
          <w:sz w:val="28"/>
          <w:szCs w:val="28"/>
        </w:rPr>
        <w:t>сердечно-сосудистой</w:t>
      </w:r>
      <w:proofErr w:type="spellEnd"/>
      <w:proofErr w:type="gramEnd"/>
      <w:r w:rsidRPr="00FA2C5F">
        <w:rPr>
          <w:sz w:val="28"/>
          <w:szCs w:val="28"/>
        </w:rPr>
        <w:t xml:space="preserve"> патологией, находящихся в реанимационных отделениях региона. </w:t>
      </w:r>
    </w:p>
    <w:p w:rsidR="006463FA" w:rsidRPr="00FA2C5F" w:rsidRDefault="006463FA" w:rsidP="006463FA">
      <w:pPr>
        <w:ind w:firstLine="851"/>
        <w:jc w:val="both"/>
        <w:rPr>
          <w:color w:val="000000"/>
          <w:sz w:val="28"/>
          <w:szCs w:val="28"/>
        </w:rPr>
      </w:pPr>
      <w:r w:rsidRPr="00FA2C5F">
        <w:rPr>
          <w:color w:val="000000"/>
          <w:sz w:val="28"/>
          <w:szCs w:val="28"/>
        </w:rPr>
        <w:t>Мобильный передвижной комплекс - медицинский автопоезд «Здоровье Смоленщины», организованный при поддержке вице-спикера Государственной Думы, секретаря Генерального совета партии «Единая Россия» Сергея Ивановича Неверова в первый раз «Поезд здоровья» оказался популярен у смолян – в рамках акции, прошедшей в 2016 году, врачи смогли осмотреть порядка 4,6 тысяч жителей. Всего же «Поезд» проехал по 20 муниципальным образованиям и 36 населенным пунктам. В 2017 году он вновь возобновил свою работу на территории Смоленской области.</w:t>
      </w:r>
    </w:p>
    <w:p w:rsidR="006463FA" w:rsidRPr="00FA2C5F" w:rsidRDefault="006463FA" w:rsidP="006463FA">
      <w:pPr>
        <w:ind w:firstLine="851"/>
        <w:jc w:val="both"/>
        <w:rPr>
          <w:color w:val="000000"/>
          <w:sz w:val="28"/>
          <w:szCs w:val="28"/>
        </w:rPr>
      </w:pPr>
      <w:r w:rsidRPr="00FA2C5F">
        <w:rPr>
          <w:color w:val="000000"/>
          <w:sz w:val="28"/>
          <w:szCs w:val="28"/>
        </w:rPr>
        <w:t>Вопрос доступности медицинского обслуживания особенно остро стоит в сельских территориях. Именно поэтому в этом году автопоезд «Здоровье Смоленщины» вновь проехал по селам и деревням Смоленской области. Акция длилась с апреля по октябрь 2017 года и охватила  25 муниципальных образований.</w:t>
      </w:r>
    </w:p>
    <w:p w:rsidR="006463FA" w:rsidRPr="00FA2C5F" w:rsidRDefault="006463FA" w:rsidP="006463FA">
      <w:pPr>
        <w:ind w:firstLine="851"/>
        <w:jc w:val="both"/>
        <w:rPr>
          <w:sz w:val="28"/>
          <w:szCs w:val="28"/>
        </w:rPr>
      </w:pPr>
      <w:r w:rsidRPr="00FA2C5F">
        <w:rPr>
          <w:color w:val="000000"/>
          <w:sz w:val="28"/>
          <w:szCs w:val="28"/>
        </w:rPr>
        <w:t>Передвижной медицинский комплекс оснащен самым современным диагностическим оборудованием. Врачебная бригада укомплектована специалистами ведущих областных лечебных учреждений. Прием проводился следующими специалистами - кардиолог, гинеколог, не</w:t>
      </w:r>
      <w:r>
        <w:rPr>
          <w:color w:val="000000"/>
          <w:sz w:val="28"/>
          <w:szCs w:val="28"/>
        </w:rPr>
        <w:t xml:space="preserve">вролог, терапевт, офтальмолог, </w:t>
      </w:r>
      <w:r w:rsidRPr="00FA2C5F">
        <w:rPr>
          <w:color w:val="000000"/>
          <w:sz w:val="28"/>
          <w:szCs w:val="28"/>
        </w:rPr>
        <w:t xml:space="preserve"> врач ультразвуковой диагностики, отоларинголог, врач </w:t>
      </w:r>
      <w:proofErr w:type="spellStart"/>
      <w:r w:rsidRPr="00FA2C5F">
        <w:rPr>
          <w:color w:val="000000"/>
          <w:sz w:val="28"/>
          <w:szCs w:val="28"/>
        </w:rPr>
        <w:t>оптометрист</w:t>
      </w:r>
      <w:proofErr w:type="spellEnd"/>
      <w:r w:rsidRPr="00FA2C5F">
        <w:rPr>
          <w:color w:val="000000"/>
          <w:sz w:val="28"/>
          <w:szCs w:val="28"/>
        </w:rPr>
        <w:t xml:space="preserve"> поможет подобрать очки, можно будет сдать анализы на уровень холестерина и сахара в крови, пройти флюорографию.</w:t>
      </w:r>
    </w:p>
    <w:p w:rsidR="006463FA" w:rsidRPr="00FA2C5F" w:rsidRDefault="006463FA" w:rsidP="006463FA">
      <w:pPr>
        <w:ind w:firstLine="708"/>
        <w:jc w:val="both"/>
        <w:rPr>
          <w:sz w:val="28"/>
          <w:szCs w:val="28"/>
        </w:rPr>
      </w:pPr>
      <w:r w:rsidRPr="00FA2C5F">
        <w:rPr>
          <w:sz w:val="28"/>
          <w:szCs w:val="28"/>
        </w:rPr>
        <w:t xml:space="preserve"> В июне 2017 года «Поезд» побывал в </w:t>
      </w:r>
      <w:proofErr w:type="spellStart"/>
      <w:r w:rsidRPr="00FA2C5F">
        <w:rPr>
          <w:sz w:val="28"/>
          <w:szCs w:val="28"/>
        </w:rPr>
        <w:t>Гагаринском</w:t>
      </w:r>
      <w:proofErr w:type="spellEnd"/>
      <w:r w:rsidRPr="00FA2C5F">
        <w:rPr>
          <w:sz w:val="28"/>
          <w:szCs w:val="28"/>
        </w:rPr>
        <w:t xml:space="preserve"> районе. Свое здоровье проверили жители </w:t>
      </w:r>
      <w:proofErr w:type="spellStart"/>
      <w:r w:rsidRPr="00FA2C5F">
        <w:rPr>
          <w:sz w:val="28"/>
          <w:szCs w:val="28"/>
        </w:rPr>
        <w:t>Родомановского</w:t>
      </w:r>
      <w:proofErr w:type="spellEnd"/>
      <w:r w:rsidRPr="00FA2C5F">
        <w:rPr>
          <w:sz w:val="28"/>
          <w:szCs w:val="28"/>
        </w:rPr>
        <w:t xml:space="preserve"> с/</w:t>
      </w:r>
      <w:proofErr w:type="spellStart"/>
      <w:proofErr w:type="gramStart"/>
      <w:r w:rsidRPr="00FA2C5F">
        <w:rPr>
          <w:sz w:val="28"/>
          <w:szCs w:val="28"/>
        </w:rPr>
        <w:t>п</w:t>
      </w:r>
      <w:proofErr w:type="spellEnd"/>
      <w:proofErr w:type="gramEnd"/>
      <w:r w:rsidRPr="00FA2C5F">
        <w:rPr>
          <w:sz w:val="28"/>
          <w:szCs w:val="28"/>
        </w:rPr>
        <w:t xml:space="preserve"> (обследовано 143 человека) и жители Никольского с/</w:t>
      </w:r>
      <w:proofErr w:type="spellStart"/>
      <w:r w:rsidRPr="00FA2C5F">
        <w:rPr>
          <w:sz w:val="28"/>
          <w:szCs w:val="28"/>
        </w:rPr>
        <w:t>п</w:t>
      </w:r>
      <w:proofErr w:type="spellEnd"/>
      <w:r w:rsidRPr="00FA2C5F">
        <w:rPr>
          <w:sz w:val="28"/>
          <w:szCs w:val="28"/>
        </w:rPr>
        <w:t xml:space="preserve"> (обследовано 187 человек). </w:t>
      </w:r>
    </w:p>
    <w:p w:rsidR="006463FA" w:rsidRPr="00FA2C5F" w:rsidRDefault="006463FA" w:rsidP="006463FA">
      <w:pPr>
        <w:ind w:firstLine="708"/>
        <w:jc w:val="both"/>
        <w:rPr>
          <w:sz w:val="28"/>
          <w:szCs w:val="28"/>
        </w:rPr>
      </w:pPr>
      <w:r w:rsidRPr="00FA2C5F">
        <w:rPr>
          <w:color w:val="000000"/>
          <w:sz w:val="28"/>
          <w:szCs w:val="28"/>
        </w:rPr>
        <w:t>Всю медицинскую помощь смоляне получали бесплатно по полису ОМС.</w:t>
      </w:r>
    </w:p>
    <w:p w:rsidR="006463FA" w:rsidRPr="00FA2C5F" w:rsidRDefault="006463FA" w:rsidP="006463FA">
      <w:pPr>
        <w:ind w:firstLine="708"/>
        <w:jc w:val="both"/>
        <w:rPr>
          <w:color w:val="000000" w:themeColor="text1"/>
          <w:sz w:val="28"/>
          <w:szCs w:val="28"/>
        </w:rPr>
      </w:pPr>
      <w:r w:rsidRPr="00FA2C5F">
        <w:rPr>
          <w:sz w:val="28"/>
          <w:szCs w:val="28"/>
        </w:rPr>
        <w:t xml:space="preserve">Число родившихся за отчетный период составило </w:t>
      </w:r>
      <w:r w:rsidRPr="008C3AC6">
        <w:rPr>
          <w:sz w:val="28"/>
          <w:szCs w:val="28"/>
        </w:rPr>
        <w:t>3</w:t>
      </w:r>
      <w:r>
        <w:rPr>
          <w:sz w:val="28"/>
          <w:szCs w:val="28"/>
        </w:rPr>
        <w:t>56</w:t>
      </w:r>
      <w:r w:rsidRPr="00FA2C5F">
        <w:rPr>
          <w:sz w:val="28"/>
          <w:szCs w:val="28"/>
        </w:rPr>
        <w:t xml:space="preserve"> человек, что </w:t>
      </w:r>
      <w:r w:rsidRPr="008C3AC6">
        <w:rPr>
          <w:sz w:val="28"/>
          <w:szCs w:val="28"/>
        </w:rPr>
        <w:t>на</w:t>
      </w:r>
      <w:r>
        <w:rPr>
          <w:sz w:val="28"/>
          <w:szCs w:val="28"/>
        </w:rPr>
        <w:t xml:space="preserve"> 57 детей</w:t>
      </w:r>
      <w:r w:rsidRPr="00FA2C5F">
        <w:rPr>
          <w:sz w:val="28"/>
          <w:szCs w:val="28"/>
        </w:rPr>
        <w:t xml:space="preserve"> меньше, чем в прошлом году, т. е. </w:t>
      </w:r>
      <w:r>
        <w:rPr>
          <w:color w:val="000000" w:themeColor="text1"/>
          <w:sz w:val="28"/>
          <w:szCs w:val="28"/>
        </w:rPr>
        <w:t xml:space="preserve"> рождаемость снизилась на 13,8</w:t>
      </w:r>
      <w:r w:rsidRPr="00FA2C5F">
        <w:rPr>
          <w:color w:val="000000" w:themeColor="text1"/>
          <w:sz w:val="28"/>
          <w:szCs w:val="28"/>
        </w:rPr>
        <w:t>%.</w:t>
      </w:r>
    </w:p>
    <w:p w:rsidR="006463FA" w:rsidRDefault="006463FA" w:rsidP="006463FA">
      <w:pPr>
        <w:ind w:firstLine="708"/>
        <w:jc w:val="both"/>
        <w:rPr>
          <w:color w:val="000000" w:themeColor="text1"/>
          <w:sz w:val="28"/>
          <w:szCs w:val="28"/>
        </w:rPr>
      </w:pPr>
      <w:r w:rsidRPr="00FA2C5F">
        <w:rPr>
          <w:color w:val="000000" w:themeColor="text1"/>
          <w:sz w:val="28"/>
          <w:szCs w:val="28"/>
        </w:rPr>
        <w:t xml:space="preserve">Снижение рождаемости означает, что население </w:t>
      </w:r>
      <w:proofErr w:type="spellStart"/>
      <w:r w:rsidRPr="00FA2C5F">
        <w:rPr>
          <w:color w:val="000000" w:themeColor="text1"/>
          <w:sz w:val="28"/>
          <w:szCs w:val="28"/>
        </w:rPr>
        <w:t>Гагаринского</w:t>
      </w:r>
      <w:proofErr w:type="spellEnd"/>
      <w:r w:rsidRPr="00FA2C5F">
        <w:rPr>
          <w:color w:val="000000" w:themeColor="text1"/>
          <w:sz w:val="28"/>
          <w:szCs w:val="28"/>
        </w:rPr>
        <w:t xml:space="preserve"> района сокращается. Не исправляет ситуацию и миграция,</w:t>
      </w:r>
      <w:r>
        <w:rPr>
          <w:color w:val="000000" w:themeColor="text1"/>
          <w:sz w:val="28"/>
          <w:szCs w:val="28"/>
        </w:rPr>
        <w:t xml:space="preserve"> миграционный отток (превышение числа  выбывших над числом прибывших в район),</w:t>
      </w:r>
      <w:r w:rsidRPr="00FA2C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вырос</w:t>
      </w:r>
      <w:r w:rsidRPr="00801A4D">
        <w:rPr>
          <w:color w:val="000000" w:themeColor="text1"/>
          <w:sz w:val="28"/>
          <w:szCs w:val="28"/>
        </w:rPr>
        <w:t xml:space="preserve"> на 8</w:t>
      </w:r>
      <w:r w:rsidR="00D17506">
        <w:rPr>
          <w:color w:val="000000" w:themeColor="text1"/>
          <w:sz w:val="28"/>
          <w:szCs w:val="28"/>
        </w:rPr>
        <w:t>6</w:t>
      </w:r>
      <w:r w:rsidRPr="00801A4D">
        <w:rPr>
          <w:color w:val="000000" w:themeColor="text1"/>
          <w:sz w:val="28"/>
          <w:szCs w:val="28"/>
        </w:rPr>
        <w:t xml:space="preserve"> человек.</w:t>
      </w:r>
    </w:p>
    <w:p w:rsidR="003E44E6" w:rsidRDefault="003E44E6" w:rsidP="006463FA">
      <w:pPr>
        <w:jc w:val="both"/>
        <w:rPr>
          <w:color w:val="000000" w:themeColor="text1"/>
          <w:sz w:val="28"/>
          <w:szCs w:val="28"/>
        </w:rPr>
      </w:pPr>
    </w:p>
    <w:p w:rsidR="003E44E6" w:rsidRDefault="003E44E6" w:rsidP="006463FA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40"/>
        <w:gridCol w:w="724"/>
        <w:gridCol w:w="1595"/>
        <w:gridCol w:w="1553"/>
        <w:gridCol w:w="1559"/>
      </w:tblGrid>
      <w:tr w:rsidR="006463FA" w:rsidRPr="008303D4" w:rsidTr="0021138D">
        <w:trPr>
          <w:trHeight w:val="699"/>
        </w:trPr>
        <w:tc>
          <w:tcPr>
            <w:tcW w:w="594" w:type="dxa"/>
          </w:tcPr>
          <w:p w:rsidR="006463FA" w:rsidRPr="008303D4" w:rsidRDefault="006463FA" w:rsidP="0021138D">
            <w:r w:rsidRPr="008303D4">
              <w:rPr>
                <w:sz w:val="28"/>
                <w:szCs w:val="28"/>
              </w:rPr>
              <w:lastRenderedPageBreak/>
              <w:t>№</w:t>
            </w:r>
          </w:p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303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03D4">
              <w:rPr>
                <w:sz w:val="28"/>
                <w:szCs w:val="28"/>
              </w:rPr>
              <w:t>/</w:t>
            </w:r>
            <w:proofErr w:type="spellStart"/>
            <w:r w:rsidRPr="008303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</w:tcPr>
          <w:p w:rsidR="006463FA" w:rsidRPr="008303D4" w:rsidRDefault="006463FA" w:rsidP="0021138D">
            <w:pPr>
              <w:jc w:val="center"/>
            </w:pPr>
            <w:r w:rsidRPr="008303D4">
              <w:rPr>
                <w:sz w:val="28"/>
                <w:szCs w:val="28"/>
              </w:rPr>
              <w:t>Ед.</w:t>
            </w:r>
          </w:p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proofErr w:type="spellStart"/>
            <w:r w:rsidRPr="008303D4">
              <w:rPr>
                <w:sz w:val="28"/>
                <w:szCs w:val="28"/>
              </w:rPr>
              <w:t>изм</w:t>
            </w:r>
            <w:proofErr w:type="spellEnd"/>
            <w:r w:rsidRPr="008303D4"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6463FA" w:rsidRPr="00CA3FAD" w:rsidRDefault="006463FA" w:rsidP="0021138D">
            <w:pPr>
              <w:jc w:val="center"/>
            </w:pPr>
            <w:r>
              <w:rPr>
                <w:sz w:val="28"/>
                <w:szCs w:val="28"/>
              </w:rPr>
              <w:t>2016</w:t>
            </w:r>
            <w:r w:rsidRPr="008303D4">
              <w:rPr>
                <w:sz w:val="28"/>
                <w:szCs w:val="28"/>
              </w:rPr>
              <w:t>г.</w:t>
            </w:r>
          </w:p>
        </w:tc>
        <w:tc>
          <w:tcPr>
            <w:tcW w:w="1553" w:type="dxa"/>
          </w:tcPr>
          <w:p w:rsidR="006463FA" w:rsidRPr="00CA3FAD" w:rsidRDefault="006463FA" w:rsidP="0021138D">
            <w:pPr>
              <w:jc w:val="center"/>
            </w:pPr>
            <w:r w:rsidRPr="008303D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303D4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463FA" w:rsidRPr="008303D4" w:rsidRDefault="006463FA" w:rsidP="0021138D">
            <w:pPr>
              <w:ind w:left="-108" w:right="-108"/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Отклонение</w:t>
            </w:r>
          </w:p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«+,-»</w:t>
            </w:r>
          </w:p>
        </w:tc>
      </w:tr>
      <w:tr w:rsidR="006463FA" w:rsidRPr="008303D4" w:rsidTr="0021138D">
        <w:trPr>
          <w:trHeight w:val="732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Количество зарегистрированных браков.</w:t>
            </w:r>
          </w:p>
        </w:tc>
        <w:tc>
          <w:tcPr>
            <w:tcW w:w="724" w:type="dxa"/>
          </w:tcPr>
          <w:p w:rsidR="006463FA" w:rsidRPr="008303D4" w:rsidRDefault="006463FA" w:rsidP="0021138D">
            <w:pPr>
              <w:jc w:val="center"/>
            </w:pPr>
            <w:r w:rsidRPr="008303D4">
              <w:rPr>
                <w:sz w:val="28"/>
                <w:szCs w:val="28"/>
              </w:rPr>
              <w:t>ед.</w:t>
            </w:r>
          </w:p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559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+68</w:t>
            </w:r>
          </w:p>
        </w:tc>
      </w:tr>
      <w:tr w:rsidR="006463FA" w:rsidRPr="008303D4" w:rsidTr="0021138D">
        <w:trPr>
          <w:trHeight w:val="384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 xml:space="preserve">Количество разводов.  </w:t>
            </w:r>
          </w:p>
        </w:tc>
        <w:tc>
          <w:tcPr>
            <w:tcW w:w="724" w:type="dxa"/>
          </w:tcPr>
          <w:p w:rsidR="006463FA" w:rsidRPr="008303D4" w:rsidRDefault="006463FA" w:rsidP="0021138D">
            <w:pPr>
              <w:jc w:val="center"/>
              <w:rPr>
                <w:sz w:val="28"/>
                <w:szCs w:val="28"/>
              </w:rPr>
            </w:pPr>
            <w:r w:rsidRPr="008303D4">
              <w:rPr>
                <w:b/>
                <w:bCs/>
                <w:sz w:val="28"/>
                <w:szCs w:val="28"/>
              </w:rPr>
              <w:t>-/-</w:t>
            </w: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559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</w:t>
            </w:r>
          </w:p>
        </w:tc>
      </w:tr>
      <w:tr w:rsidR="006463FA" w:rsidRPr="008303D4" w:rsidTr="0021138D">
        <w:trPr>
          <w:trHeight w:val="366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8303D4"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724" w:type="dxa"/>
          </w:tcPr>
          <w:p w:rsidR="006463FA" w:rsidRPr="008303D4" w:rsidRDefault="006463FA" w:rsidP="0021138D">
            <w:pPr>
              <w:jc w:val="center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чел</w:t>
            </w:r>
            <w:r w:rsidRPr="008303D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559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</w:t>
            </w:r>
          </w:p>
        </w:tc>
      </w:tr>
      <w:tr w:rsidR="006463FA" w:rsidRPr="008303D4" w:rsidTr="0021138D">
        <w:trPr>
          <w:trHeight w:val="366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8303D4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72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1559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</w:t>
            </w:r>
          </w:p>
        </w:tc>
      </w:tr>
      <w:tr w:rsidR="006463FA" w:rsidRPr="008303D4" w:rsidTr="0021138D">
        <w:trPr>
          <w:trHeight w:val="366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5.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 xml:space="preserve">Естественная убыль населения </w:t>
            </w:r>
          </w:p>
        </w:tc>
        <w:tc>
          <w:tcPr>
            <w:tcW w:w="72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559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</w:tr>
      <w:tr w:rsidR="006463FA" w:rsidRPr="008303D4" w:rsidTr="0021138D">
        <w:trPr>
          <w:trHeight w:val="384"/>
        </w:trPr>
        <w:tc>
          <w:tcPr>
            <w:tcW w:w="59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6.</w:t>
            </w:r>
          </w:p>
        </w:tc>
        <w:tc>
          <w:tcPr>
            <w:tcW w:w="4040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Миграция населения</w:t>
            </w:r>
          </w:p>
        </w:tc>
        <w:tc>
          <w:tcPr>
            <w:tcW w:w="724" w:type="dxa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8303D4">
              <w:rPr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+1</w:t>
            </w:r>
          </w:p>
        </w:tc>
        <w:tc>
          <w:tcPr>
            <w:tcW w:w="1553" w:type="dxa"/>
            <w:vAlign w:val="center"/>
          </w:tcPr>
          <w:p w:rsidR="006463FA" w:rsidRPr="008303D4" w:rsidRDefault="006463FA" w:rsidP="0021138D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-85</w:t>
            </w:r>
          </w:p>
        </w:tc>
        <w:tc>
          <w:tcPr>
            <w:tcW w:w="1559" w:type="dxa"/>
            <w:vAlign w:val="center"/>
          </w:tcPr>
          <w:p w:rsidR="006463FA" w:rsidRPr="008303D4" w:rsidRDefault="00D2136E" w:rsidP="00D2136E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63FA">
              <w:rPr>
                <w:sz w:val="28"/>
                <w:szCs w:val="28"/>
              </w:rPr>
              <w:t>86</w:t>
            </w:r>
          </w:p>
        </w:tc>
      </w:tr>
    </w:tbl>
    <w:p w:rsidR="006463FA" w:rsidRDefault="006463FA" w:rsidP="006463FA">
      <w:pPr>
        <w:ind w:firstLine="708"/>
        <w:jc w:val="both"/>
        <w:rPr>
          <w:color w:val="000000" w:themeColor="text1"/>
          <w:sz w:val="28"/>
          <w:szCs w:val="28"/>
        </w:rPr>
      </w:pPr>
    </w:p>
    <w:p w:rsidR="003E44E6" w:rsidRDefault="003E44E6" w:rsidP="006463FA">
      <w:pPr>
        <w:ind w:firstLine="708"/>
        <w:jc w:val="both"/>
        <w:rPr>
          <w:color w:val="000000" w:themeColor="text1"/>
          <w:sz w:val="28"/>
          <w:szCs w:val="28"/>
        </w:rPr>
      </w:pPr>
    </w:p>
    <w:p w:rsidR="003E44E6" w:rsidRDefault="003E44E6" w:rsidP="006463FA">
      <w:pPr>
        <w:ind w:firstLine="708"/>
        <w:jc w:val="both"/>
        <w:rPr>
          <w:color w:val="000000" w:themeColor="text1"/>
          <w:sz w:val="28"/>
          <w:szCs w:val="28"/>
        </w:rPr>
      </w:pPr>
    </w:p>
    <w:p w:rsidR="006463FA" w:rsidRPr="0050335E" w:rsidRDefault="006463FA" w:rsidP="006463FA">
      <w:pPr>
        <w:tabs>
          <w:tab w:val="left" w:pos="0"/>
          <w:tab w:val="left" w:pos="900"/>
        </w:tabs>
        <w:ind w:firstLine="709"/>
        <w:jc w:val="both"/>
        <w:rPr>
          <w:color w:val="212121"/>
          <w:sz w:val="28"/>
          <w:szCs w:val="28"/>
        </w:rPr>
      </w:pPr>
      <w:r w:rsidRPr="00CF49A4">
        <w:rPr>
          <w:noProof/>
          <w:color w:val="212121"/>
          <w:sz w:val="28"/>
          <w:szCs w:val="28"/>
        </w:rPr>
        <w:drawing>
          <wp:inline distT="0" distB="0" distL="0" distR="0">
            <wp:extent cx="5391150" cy="295275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63FA" w:rsidRPr="008303D4" w:rsidRDefault="006463FA" w:rsidP="006463FA">
      <w:pPr>
        <w:tabs>
          <w:tab w:val="left" w:pos="720"/>
          <w:tab w:val="left" w:pos="900"/>
          <w:tab w:val="left" w:pos="8640"/>
        </w:tabs>
        <w:ind w:firstLine="567"/>
        <w:jc w:val="both"/>
        <w:rPr>
          <w:sz w:val="28"/>
          <w:szCs w:val="28"/>
        </w:rPr>
      </w:pPr>
    </w:p>
    <w:p w:rsidR="006463FA" w:rsidRDefault="006463FA" w:rsidP="006463FA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6463FA" w:rsidRDefault="006463FA" w:rsidP="003E44E6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  <w:r w:rsidRPr="00EF2DDD">
        <w:rPr>
          <w:b/>
          <w:bCs/>
          <w:sz w:val="32"/>
          <w:szCs w:val="32"/>
        </w:rPr>
        <w:t>РЫНОК ТРУДА</w:t>
      </w:r>
    </w:p>
    <w:p w:rsidR="006463FA" w:rsidRDefault="006463FA" w:rsidP="006463FA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</w:p>
    <w:p w:rsidR="006463FA" w:rsidRDefault="006463FA" w:rsidP="003E44E6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5F51CB">
        <w:rPr>
          <w:color w:val="000000"/>
          <w:sz w:val="28"/>
          <w:szCs w:val="28"/>
        </w:rPr>
        <w:t>Рынок труда — это сфера формирования спроса и предложения рабочей силы (трудовых услуг).</w:t>
      </w:r>
    </w:p>
    <w:p w:rsidR="006463FA" w:rsidRPr="009D7598" w:rsidRDefault="006463FA" w:rsidP="003E44E6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рынок труда большинство работающего населения получает работу и доходы. На рынке труда предприниматели и продавцы рабочей силы совместно ведут коллективные и индивидуальные</w:t>
      </w:r>
      <w:r w:rsidRPr="000C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переговоры по поводу трудоустройства, условий труда и заработной платы.</w:t>
      </w:r>
    </w:p>
    <w:p w:rsidR="006463FA" w:rsidRPr="009D7598" w:rsidRDefault="006463FA" w:rsidP="003E44E6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Рынок труда регулируется спросом и предложением рабочей силы.</w:t>
      </w:r>
    </w:p>
    <w:p w:rsidR="006463FA" w:rsidRPr="009D7598" w:rsidRDefault="006463FA" w:rsidP="003E44E6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Спрос на труд – это платёжеспособная потребность работодателей в рабочей силе для организации и развития производства.</w:t>
      </w:r>
    </w:p>
    <w:p w:rsidR="006463FA" w:rsidRPr="009D7598" w:rsidRDefault="006463FA" w:rsidP="003E44E6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Предложение труда – это совокупность экономически активного населения, предлагающего свою рабочую силу на рынке труда.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lastRenderedPageBreak/>
        <w:t>В результате взаимодействия спроса и предложения на труд на рынке устанавливается равновесная цена рабочей силы и определяется уровень занятости в экономике.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Спрос и предложение на труд зависят от определённых факторов.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Основные факторы, определяющие спрос на труд и предложение труда: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производительность труда;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использование современных технологий;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состояние экономики и её отдельных отраслей;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численность населения и его трудоспособной части;</w:t>
      </w:r>
    </w:p>
    <w:p w:rsidR="006463FA" w:rsidRPr="009D7598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уровень квалификации;</w:t>
      </w:r>
    </w:p>
    <w:p w:rsidR="006463FA" w:rsidRDefault="006463FA" w:rsidP="006463FA">
      <w:pPr>
        <w:tabs>
          <w:tab w:val="left" w:pos="2478"/>
        </w:tabs>
        <w:ind w:firstLine="709"/>
        <w:jc w:val="both"/>
        <w:rPr>
          <w:color w:val="000000"/>
          <w:sz w:val="28"/>
          <w:szCs w:val="28"/>
        </w:rPr>
      </w:pPr>
      <w:r w:rsidRPr="009D7598">
        <w:rPr>
          <w:color w:val="000000"/>
          <w:sz w:val="28"/>
          <w:szCs w:val="28"/>
        </w:rPr>
        <w:t>— урове</w:t>
      </w:r>
      <w:r>
        <w:rPr>
          <w:color w:val="000000"/>
          <w:sz w:val="28"/>
          <w:szCs w:val="28"/>
        </w:rPr>
        <w:t>нь и структура заработной платы.</w:t>
      </w:r>
    </w:p>
    <w:p w:rsidR="006463FA" w:rsidRPr="003F72C0" w:rsidRDefault="006463FA" w:rsidP="006463FA">
      <w:pPr>
        <w:ind w:firstLine="567"/>
        <w:jc w:val="both"/>
        <w:rPr>
          <w:sz w:val="28"/>
          <w:szCs w:val="28"/>
        </w:rPr>
      </w:pPr>
      <w:proofErr w:type="gramStart"/>
      <w:r w:rsidRPr="009D7598">
        <w:rPr>
          <w:color w:val="000000"/>
          <w:sz w:val="28"/>
          <w:szCs w:val="28"/>
        </w:rPr>
        <w:t>Через рынок труда</w:t>
      </w:r>
      <w:r w:rsidRPr="005849F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работодателям оказывается</w:t>
      </w:r>
      <w:r w:rsidRPr="00710E60">
        <w:rPr>
          <w:sz w:val="28"/>
          <w:szCs w:val="28"/>
        </w:rPr>
        <w:t xml:space="preserve"> содействие в подборе необходимых работников, где люди могут получить</w:t>
      </w:r>
      <w:r w:rsidRPr="003F72C0">
        <w:rPr>
          <w:sz w:val="28"/>
          <w:szCs w:val="28"/>
        </w:rPr>
        <w:t xml:space="preserve"> </w:t>
      </w:r>
      <w:r w:rsidRPr="00710E60">
        <w:rPr>
          <w:sz w:val="28"/>
          <w:szCs w:val="28"/>
        </w:rPr>
        <w:t>не только пом</w:t>
      </w:r>
      <w:r>
        <w:rPr>
          <w:sz w:val="28"/>
          <w:szCs w:val="28"/>
        </w:rPr>
        <w:t>ощь в поиске подходящей работы,</w:t>
      </w:r>
      <w:r w:rsidRPr="003F7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 получить услуги по содействию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, здесь помогут в трудоустройстве гражданам с ограниченными  возможностями, м</w:t>
      </w:r>
      <w:r w:rsidRPr="00710E60">
        <w:rPr>
          <w:sz w:val="28"/>
          <w:szCs w:val="28"/>
        </w:rPr>
        <w:t xml:space="preserve">олодому поколению </w:t>
      </w:r>
      <w:r>
        <w:rPr>
          <w:sz w:val="28"/>
          <w:szCs w:val="28"/>
        </w:rPr>
        <w:t xml:space="preserve">- </w:t>
      </w:r>
      <w:r w:rsidRPr="00710E60">
        <w:rPr>
          <w:sz w:val="28"/>
          <w:szCs w:val="28"/>
        </w:rPr>
        <w:t xml:space="preserve"> в адаптации на рынке труда</w:t>
      </w:r>
      <w:r>
        <w:rPr>
          <w:sz w:val="28"/>
          <w:szCs w:val="28"/>
        </w:rPr>
        <w:t xml:space="preserve">, </w:t>
      </w:r>
      <w:r w:rsidRPr="00710E60">
        <w:rPr>
          <w:sz w:val="28"/>
          <w:szCs w:val="28"/>
        </w:rPr>
        <w:t xml:space="preserve">поучаствовать в </w:t>
      </w:r>
      <w:r>
        <w:rPr>
          <w:sz w:val="28"/>
          <w:szCs w:val="28"/>
        </w:rPr>
        <w:t xml:space="preserve">мероприятиях по </w:t>
      </w:r>
      <w:r w:rsidRPr="00710E60">
        <w:rPr>
          <w:sz w:val="28"/>
          <w:szCs w:val="28"/>
        </w:rPr>
        <w:t>временно</w:t>
      </w:r>
      <w:r>
        <w:rPr>
          <w:sz w:val="28"/>
          <w:szCs w:val="28"/>
        </w:rPr>
        <w:t>му</w:t>
      </w:r>
      <w:r w:rsidRPr="00710E60">
        <w:rPr>
          <w:sz w:val="28"/>
          <w:szCs w:val="28"/>
        </w:rPr>
        <w:t xml:space="preserve"> трудоустройств</w:t>
      </w:r>
      <w:r>
        <w:rPr>
          <w:sz w:val="28"/>
          <w:szCs w:val="28"/>
        </w:rPr>
        <w:t>у</w:t>
      </w:r>
      <w:r w:rsidRPr="00710E60">
        <w:rPr>
          <w:sz w:val="28"/>
          <w:szCs w:val="28"/>
        </w:rPr>
        <w:t xml:space="preserve"> школьников и студентов, выпускникам образовательных учреждений – в стажировке</w:t>
      </w:r>
      <w:r>
        <w:rPr>
          <w:sz w:val="28"/>
          <w:szCs w:val="28"/>
        </w:rPr>
        <w:t>,</w:t>
      </w:r>
      <w:r w:rsidRPr="00710E60">
        <w:rPr>
          <w:sz w:val="28"/>
          <w:szCs w:val="28"/>
        </w:rPr>
        <w:t xml:space="preserve"> в целя</w:t>
      </w:r>
      <w:r>
        <w:rPr>
          <w:sz w:val="28"/>
          <w:szCs w:val="28"/>
        </w:rPr>
        <w:t>х приобретения</w:t>
      </w:r>
      <w:proofErr w:type="gramEnd"/>
      <w:r>
        <w:rPr>
          <w:sz w:val="28"/>
          <w:szCs w:val="28"/>
        </w:rPr>
        <w:t xml:space="preserve"> ими опыта работы,  а также с целью  принятия</w:t>
      </w:r>
      <w:r w:rsidRPr="00710E60">
        <w:rPr>
          <w:sz w:val="28"/>
          <w:szCs w:val="28"/>
        </w:rPr>
        <w:t xml:space="preserve"> участие в ярмарках вакансий</w:t>
      </w:r>
      <w:r>
        <w:rPr>
          <w:sz w:val="28"/>
          <w:szCs w:val="28"/>
        </w:rPr>
        <w:t>,</w:t>
      </w:r>
      <w:r w:rsidRPr="00710E60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Pr="00710E6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 w:rsidRPr="00710E60">
        <w:rPr>
          <w:sz w:val="28"/>
          <w:szCs w:val="28"/>
        </w:rPr>
        <w:t>, в т.ч. профессионального обучения,</w:t>
      </w:r>
      <w:r>
        <w:rPr>
          <w:sz w:val="28"/>
          <w:szCs w:val="28"/>
        </w:rPr>
        <w:t xml:space="preserve"> </w:t>
      </w:r>
      <w:r w:rsidRPr="00710E60">
        <w:rPr>
          <w:sz w:val="28"/>
          <w:szCs w:val="28"/>
        </w:rPr>
        <w:t xml:space="preserve"> переобучения, повышен</w:t>
      </w:r>
      <w:r>
        <w:rPr>
          <w:sz w:val="28"/>
          <w:szCs w:val="28"/>
        </w:rPr>
        <w:t xml:space="preserve">ия квалификации, профориентации. Профессиональное обучение могут пройти не только безработные граждане, но и женщины, имеющие детей в возрасте до трех лет, а также пенсионеры. </w:t>
      </w:r>
      <w:r w:rsidRPr="009D7598">
        <w:rPr>
          <w:color w:val="000000"/>
          <w:sz w:val="28"/>
          <w:szCs w:val="28"/>
        </w:rPr>
        <w:t xml:space="preserve"> На рынке труда предприниматели и продавцы рабочей силы совместно ведут переговоры, коллективные и индивидуальные, по поводу трудоустройства, условий труда и заработной платы.</w:t>
      </w:r>
    </w:p>
    <w:p w:rsidR="006463FA" w:rsidRDefault="006463FA" w:rsidP="006463FA">
      <w:pPr>
        <w:ind w:firstLine="567"/>
        <w:jc w:val="both"/>
        <w:rPr>
          <w:sz w:val="28"/>
          <w:szCs w:val="28"/>
        </w:rPr>
      </w:pPr>
      <w:r w:rsidRPr="00710E60">
        <w:rPr>
          <w:sz w:val="28"/>
          <w:szCs w:val="28"/>
        </w:rPr>
        <w:t>По оценкам специалистов, каждый рубль затрат, вложенных в трудоустройство, окупается в среднем более чем троекратно за счет того, что человек работает и платит налоги.</w:t>
      </w:r>
    </w:p>
    <w:p w:rsidR="006463FA" w:rsidRDefault="006463FA" w:rsidP="00D17506">
      <w:pPr>
        <w:tabs>
          <w:tab w:val="left" w:pos="2478"/>
        </w:tabs>
        <w:ind w:firstLine="567"/>
        <w:jc w:val="both"/>
        <w:rPr>
          <w:sz w:val="28"/>
          <w:szCs w:val="28"/>
        </w:rPr>
      </w:pPr>
      <w:r w:rsidRPr="005241A8">
        <w:rPr>
          <w:color w:val="000000"/>
          <w:sz w:val="28"/>
          <w:szCs w:val="28"/>
        </w:rPr>
        <w:t xml:space="preserve">Безработица является результатом </w:t>
      </w:r>
      <w:r>
        <w:rPr>
          <w:color w:val="000000"/>
          <w:sz w:val="28"/>
          <w:szCs w:val="28"/>
        </w:rPr>
        <w:t>дисбаланса</w:t>
      </w:r>
      <w:r w:rsidRPr="005241A8">
        <w:rPr>
          <w:color w:val="000000"/>
          <w:sz w:val="28"/>
          <w:szCs w:val="28"/>
        </w:rPr>
        <w:t xml:space="preserve"> между спросом на ра</w:t>
      </w:r>
      <w:r>
        <w:rPr>
          <w:color w:val="000000"/>
          <w:sz w:val="28"/>
          <w:szCs w:val="28"/>
        </w:rPr>
        <w:t>бочую силу и ее предложением.</w:t>
      </w:r>
      <w:r w:rsidRPr="00AB7040">
        <w:rPr>
          <w:color w:val="000000"/>
          <w:sz w:val="28"/>
          <w:szCs w:val="28"/>
        </w:rPr>
        <w:t xml:space="preserve"> Повышение или </w:t>
      </w:r>
      <w:r>
        <w:rPr>
          <w:color w:val="000000"/>
          <w:sz w:val="28"/>
          <w:szCs w:val="28"/>
        </w:rPr>
        <w:t>снижение</w:t>
      </w:r>
      <w:r w:rsidRPr="00AB7040">
        <w:rPr>
          <w:color w:val="000000"/>
          <w:sz w:val="28"/>
          <w:szCs w:val="28"/>
        </w:rPr>
        <w:t xml:space="preserve"> экономической активности</w:t>
      </w:r>
      <w:r>
        <w:rPr>
          <w:color w:val="000000"/>
          <w:sz w:val="28"/>
          <w:szCs w:val="28"/>
        </w:rPr>
        <w:t xml:space="preserve"> населения является основной причиной </w:t>
      </w:r>
      <w:r w:rsidRPr="00AB704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оста (снижения) у</w:t>
      </w:r>
      <w:r w:rsidRPr="00AB7040">
        <w:rPr>
          <w:color w:val="000000"/>
          <w:sz w:val="28"/>
          <w:szCs w:val="28"/>
        </w:rPr>
        <w:t>ровня безработицы.</w:t>
      </w:r>
      <w:r w:rsidRPr="0087496F">
        <w:rPr>
          <w:sz w:val="28"/>
          <w:szCs w:val="28"/>
        </w:rPr>
        <w:t xml:space="preserve"> </w:t>
      </w:r>
    </w:p>
    <w:p w:rsidR="006463FA" w:rsidRDefault="006463FA" w:rsidP="006463FA">
      <w:pPr>
        <w:ind w:firstLine="720"/>
        <w:jc w:val="both"/>
        <w:rPr>
          <w:sz w:val="28"/>
          <w:szCs w:val="28"/>
        </w:rPr>
      </w:pPr>
      <w:r w:rsidRPr="00D73AAB">
        <w:rPr>
          <w:sz w:val="28"/>
          <w:szCs w:val="28"/>
        </w:rPr>
        <w:t>Численность экономи</w:t>
      </w:r>
      <w:r>
        <w:rPr>
          <w:sz w:val="28"/>
          <w:szCs w:val="28"/>
        </w:rPr>
        <w:t xml:space="preserve">чески активного населения за 12 месяцев  2017 года составила 21969 человек при численности </w:t>
      </w:r>
      <w:r w:rsidRPr="007A2CDE">
        <w:rPr>
          <w:sz w:val="28"/>
          <w:szCs w:val="28"/>
        </w:rPr>
        <w:t>населения 446</w:t>
      </w:r>
      <w:r w:rsidR="004B468C">
        <w:rPr>
          <w:sz w:val="28"/>
          <w:szCs w:val="28"/>
        </w:rPr>
        <w:t>62</w:t>
      </w:r>
      <w:r w:rsidRPr="007A2CDE">
        <w:rPr>
          <w:sz w:val="28"/>
          <w:szCs w:val="28"/>
        </w:rPr>
        <w:t xml:space="preserve"> человек</w:t>
      </w:r>
      <w:r w:rsidRPr="00845877">
        <w:rPr>
          <w:sz w:val="28"/>
          <w:szCs w:val="28"/>
        </w:rPr>
        <w:t>.</w:t>
      </w:r>
    </w:p>
    <w:p w:rsidR="006463FA" w:rsidRDefault="006463FA" w:rsidP="00646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01.01.2018</w:t>
      </w:r>
      <w:r w:rsidRPr="00DA0A26">
        <w:rPr>
          <w:sz w:val="28"/>
          <w:szCs w:val="28"/>
        </w:rPr>
        <w:t xml:space="preserve"> года на регистрационном учете</w:t>
      </w:r>
      <w:r>
        <w:rPr>
          <w:sz w:val="28"/>
          <w:szCs w:val="28"/>
        </w:rPr>
        <w:t xml:space="preserve"> состояло</w:t>
      </w:r>
      <w:r w:rsidRPr="00DA0A26">
        <w:rPr>
          <w:sz w:val="28"/>
          <w:szCs w:val="28"/>
        </w:rPr>
        <w:t xml:space="preserve"> </w:t>
      </w:r>
      <w:r>
        <w:rPr>
          <w:sz w:val="28"/>
          <w:szCs w:val="28"/>
        </w:rPr>
        <w:t>- 148</w:t>
      </w:r>
      <w:r w:rsidRPr="00DA0A26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безработных – 137</w:t>
      </w:r>
      <w:r w:rsidRPr="00DA0A26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на 01.10</w:t>
      </w:r>
      <w:r w:rsidRPr="00DA0A26">
        <w:rPr>
          <w:sz w:val="28"/>
          <w:szCs w:val="28"/>
        </w:rPr>
        <w:t>.201</w:t>
      </w:r>
      <w:r>
        <w:rPr>
          <w:sz w:val="28"/>
          <w:szCs w:val="28"/>
        </w:rPr>
        <w:t xml:space="preserve">7г.- 156 </w:t>
      </w:r>
      <w:r w:rsidRPr="00DA0A26">
        <w:rPr>
          <w:sz w:val="28"/>
          <w:szCs w:val="28"/>
        </w:rPr>
        <w:t xml:space="preserve">человек, из них безработных - </w:t>
      </w:r>
      <w:r>
        <w:rPr>
          <w:sz w:val="28"/>
          <w:szCs w:val="28"/>
        </w:rPr>
        <w:t xml:space="preserve"> 139</w:t>
      </w:r>
      <w:r w:rsidRPr="00DA0A2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A0A26">
        <w:rPr>
          <w:sz w:val="28"/>
          <w:szCs w:val="28"/>
        </w:rPr>
        <w:t>.</w:t>
      </w:r>
      <w:r w:rsidRPr="00C43125">
        <w:rPr>
          <w:sz w:val="28"/>
          <w:szCs w:val="28"/>
        </w:rPr>
        <w:t xml:space="preserve"> </w:t>
      </w:r>
    </w:p>
    <w:p w:rsidR="006463FA" w:rsidRDefault="006463FA" w:rsidP="00646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безработицы - </w:t>
      </w:r>
      <w:r w:rsidRPr="00AF4813">
        <w:rPr>
          <w:sz w:val="28"/>
          <w:szCs w:val="28"/>
        </w:rPr>
        <w:t>отношение числ</w:t>
      </w:r>
      <w:r w:rsidR="00EF75C6">
        <w:rPr>
          <w:sz w:val="28"/>
          <w:szCs w:val="28"/>
        </w:rPr>
        <w:t>а</w:t>
      </w:r>
      <w:r w:rsidRPr="00AF4813">
        <w:rPr>
          <w:sz w:val="28"/>
          <w:szCs w:val="28"/>
        </w:rPr>
        <w:t xml:space="preserve"> безработных к численности экономически активного населения. </w:t>
      </w:r>
      <w:r w:rsidRPr="00C43125">
        <w:rPr>
          <w:sz w:val="28"/>
          <w:szCs w:val="28"/>
        </w:rPr>
        <w:t xml:space="preserve">Уровень безработицы </w:t>
      </w:r>
      <w:r>
        <w:rPr>
          <w:sz w:val="28"/>
          <w:szCs w:val="28"/>
        </w:rPr>
        <w:t xml:space="preserve">по Гагаринскому району </w:t>
      </w:r>
      <w:r w:rsidRPr="00C43125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составил 0,62</w:t>
      </w:r>
      <w:r w:rsidRPr="00422114">
        <w:rPr>
          <w:sz w:val="28"/>
          <w:szCs w:val="28"/>
        </w:rPr>
        <w:t>%, по</w:t>
      </w:r>
      <w:r w:rsidR="00EF75C6">
        <w:rPr>
          <w:sz w:val="28"/>
          <w:szCs w:val="28"/>
        </w:rPr>
        <w:t xml:space="preserve"> Смоленской области</w:t>
      </w:r>
      <w:r w:rsidRPr="00422114">
        <w:rPr>
          <w:sz w:val="28"/>
          <w:szCs w:val="28"/>
        </w:rPr>
        <w:t xml:space="preserve"> -1,14%,</w:t>
      </w:r>
      <w:r>
        <w:rPr>
          <w:sz w:val="28"/>
          <w:szCs w:val="28"/>
        </w:rPr>
        <w:t xml:space="preserve"> </w:t>
      </w:r>
      <w:r w:rsidRPr="00422114">
        <w:rPr>
          <w:sz w:val="28"/>
          <w:szCs w:val="28"/>
        </w:rPr>
        <w:t>т.е. в 1,</w:t>
      </w:r>
      <w:r>
        <w:rPr>
          <w:sz w:val="28"/>
          <w:szCs w:val="28"/>
        </w:rPr>
        <w:t xml:space="preserve">8 раза ниже, чем </w:t>
      </w:r>
      <w:proofErr w:type="spellStart"/>
      <w:r>
        <w:rPr>
          <w:sz w:val="28"/>
          <w:szCs w:val="28"/>
        </w:rPr>
        <w:t>среднеобластной</w:t>
      </w:r>
      <w:proofErr w:type="spellEnd"/>
      <w:r>
        <w:rPr>
          <w:sz w:val="28"/>
          <w:szCs w:val="28"/>
        </w:rPr>
        <w:t xml:space="preserve">, коэффициент напряженности – 0,3, в соответствующем периоде прошлого года коэффициент напряженности - 0,4. </w:t>
      </w:r>
    </w:p>
    <w:p w:rsidR="006463FA" w:rsidRDefault="006463FA" w:rsidP="00646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3125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12 месяцев 2017 года в </w:t>
      </w:r>
      <w:r w:rsidRPr="00C43125">
        <w:rPr>
          <w:sz w:val="28"/>
          <w:szCs w:val="28"/>
        </w:rPr>
        <w:t xml:space="preserve">Центр занятости населения </w:t>
      </w:r>
      <w:proofErr w:type="spellStart"/>
      <w:r w:rsidRPr="00C43125">
        <w:rPr>
          <w:sz w:val="28"/>
          <w:szCs w:val="28"/>
        </w:rPr>
        <w:t>Гагаринского</w:t>
      </w:r>
      <w:proofErr w:type="spellEnd"/>
      <w:r w:rsidRPr="00C43125">
        <w:rPr>
          <w:sz w:val="28"/>
          <w:szCs w:val="28"/>
        </w:rPr>
        <w:t xml:space="preserve"> района п</w:t>
      </w:r>
      <w:r>
        <w:rPr>
          <w:sz w:val="28"/>
          <w:szCs w:val="28"/>
        </w:rPr>
        <w:t xml:space="preserve">о различным вопросам обратилось 4543 человека, за 12 месяцев 2016 года - 4481человек. С начала года </w:t>
      </w:r>
      <w:r w:rsidRPr="00C43125">
        <w:rPr>
          <w:sz w:val="28"/>
          <w:szCs w:val="28"/>
        </w:rPr>
        <w:t>Центром занятости населения было поставлено на учет в ц</w:t>
      </w:r>
      <w:r>
        <w:rPr>
          <w:sz w:val="28"/>
          <w:szCs w:val="28"/>
        </w:rPr>
        <w:t>елях поиска подходящей работы 1864 человека,</w:t>
      </w:r>
      <w:r w:rsidRPr="00EB743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43125">
        <w:rPr>
          <w:sz w:val="28"/>
          <w:szCs w:val="28"/>
        </w:rPr>
        <w:t xml:space="preserve">а  </w:t>
      </w:r>
      <w:r>
        <w:rPr>
          <w:sz w:val="28"/>
          <w:szCs w:val="28"/>
        </w:rPr>
        <w:t>12 месяцев  2016 года - 1968 человек</w:t>
      </w:r>
      <w:r w:rsidRPr="00C43125">
        <w:rPr>
          <w:sz w:val="28"/>
          <w:szCs w:val="28"/>
        </w:rPr>
        <w:t xml:space="preserve">. Среди </w:t>
      </w:r>
      <w:r>
        <w:rPr>
          <w:sz w:val="28"/>
          <w:szCs w:val="28"/>
        </w:rPr>
        <w:t>поставленных на учет:</w:t>
      </w:r>
      <w:r w:rsidRPr="00C43125">
        <w:rPr>
          <w:sz w:val="28"/>
          <w:szCs w:val="28"/>
        </w:rPr>
        <w:t xml:space="preserve"> имеющих профессию </w:t>
      </w:r>
      <w:r>
        <w:rPr>
          <w:sz w:val="28"/>
          <w:szCs w:val="28"/>
        </w:rPr>
        <w:t xml:space="preserve">рабочего  - 1129 </w:t>
      </w:r>
      <w:r w:rsidRPr="00C43125">
        <w:rPr>
          <w:sz w:val="28"/>
          <w:szCs w:val="28"/>
        </w:rPr>
        <w:lastRenderedPageBreak/>
        <w:t xml:space="preserve">человек, специалистов и служащих </w:t>
      </w:r>
      <w:r>
        <w:rPr>
          <w:sz w:val="28"/>
          <w:szCs w:val="28"/>
        </w:rPr>
        <w:t xml:space="preserve"> - 403 человека, пенсионеров - </w:t>
      </w:r>
      <w:r w:rsidRPr="00C43125">
        <w:rPr>
          <w:sz w:val="28"/>
          <w:szCs w:val="28"/>
        </w:rPr>
        <w:t xml:space="preserve"> </w:t>
      </w:r>
      <w:r>
        <w:rPr>
          <w:sz w:val="28"/>
          <w:szCs w:val="28"/>
        </w:rPr>
        <w:t>227 человек</w:t>
      </w:r>
      <w:r w:rsidRPr="00C43125">
        <w:rPr>
          <w:sz w:val="28"/>
          <w:szCs w:val="28"/>
        </w:rPr>
        <w:t>, лиц, испытывающих трудности в поиске работы</w:t>
      </w:r>
      <w:r>
        <w:rPr>
          <w:sz w:val="28"/>
          <w:szCs w:val="28"/>
        </w:rPr>
        <w:t xml:space="preserve"> </w:t>
      </w:r>
      <w:r w:rsidRPr="00C43125">
        <w:rPr>
          <w:sz w:val="28"/>
          <w:szCs w:val="28"/>
        </w:rPr>
        <w:t>-</w:t>
      </w:r>
      <w:r>
        <w:rPr>
          <w:sz w:val="28"/>
          <w:szCs w:val="28"/>
        </w:rPr>
        <w:t xml:space="preserve"> 119 человек.</w:t>
      </w:r>
    </w:p>
    <w:p w:rsidR="006463FA" w:rsidRDefault="006463FA" w:rsidP="00646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начала 2017</w:t>
      </w:r>
      <w:r w:rsidRPr="00FC1D6B">
        <w:rPr>
          <w:sz w:val="28"/>
          <w:szCs w:val="28"/>
        </w:rPr>
        <w:t xml:space="preserve"> года сведения о выс</w:t>
      </w:r>
      <w:r>
        <w:rPr>
          <w:sz w:val="28"/>
          <w:szCs w:val="28"/>
        </w:rPr>
        <w:t>вобождении работников подали  16</w:t>
      </w:r>
      <w:r w:rsidRPr="00FC1D6B">
        <w:rPr>
          <w:sz w:val="28"/>
          <w:szCs w:val="28"/>
        </w:rPr>
        <w:t xml:space="preserve"> предприятий и организаций, такие как: (ЗАО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»,</w:t>
      </w:r>
      <w:r w:rsidRPr="000600FB">
        <w:t xml:space="preserve"> </w:t>
      </w:r>
      <w:r w:rsidRPr="000600FB">
        <w:rPr>
          <w:sz w:val="28"/>
          <w:szCs w:val="28"/>
        </w:rPr>
        <w:t>СОГБУ</w:t>
      </w:r>
      <w:r>
        <w:rPr>
          <w:sz w:val="28"/>
          <w:szCs w:val="28"/>
        </w:rPr>
        <w:t xml:space="preserve"> </w:t>
      </w:r>
      <w:r w:rsidRPr="000600FB">
        <w:rPr>
          <w:sz w:val="28"/>
          <w:szCs w:val="28"/>
        </w:rPr>
        <w:t>«</w:t>
      </w:r>
      <w:proofErr w:type="spellStart"/>
      <w:r w:rsidRPr="000600FB">
        <w:rPr>
          <w:sz w:val="28"/>
          <w:szCs w:val="28"/>
        </w:rPr>
        <w:t>Гагаринская</w:t>
      </w:r>
      <w:proofErr w:type="spellEnd"/>
      <w:r w:rsidRPr="000600FB">
        <w:rPr>
          <w:sz w:val="28"/>
          <w:szCs w:val="28"/>
        </w:rPr>
        <w:t xml:space="preserve"> ветстанция»</w:t>
      </w:r>
      <w:r w:rsidRPr="00FC1D6B">
        <w:rPr>
          <w:bCs/>
          <w:sz w:val="28"/>
          <w:szCs w:val="28"/>
        </w:rPr>
        <w:t>,</w:t>
      </w:r>
      <w:r w:rsidRPr="00FC1D6B">
        <w:rPr>
          <w:bCs/>
        </w:rPr>
        <w:t xml:space="preserve"> </w:t>
      </w:r>
      <w:r>
        <w:rPr>
          <w:sz w:val="28"/>
          <w:szCs w:val="28"/>
        </w:rPr>
        <w:t>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FC1D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07305">
        <w:rPr>
          <w:sz w:val="28"/>
          <w:szCs w:val="28"/>
        </w:rPr>
        <w:t xml:space="preserve">ГУ - Управление Пенсионного фонда РФ в </w:t>
      </w:r>
      <w:proofErr w:type="spellStart"/>
      <w:r w:rsidRPr="00007305">
        <w:rPr>
          <w:sz w:val="28"/>
          <w:szCs w:val="28"/>
        </w:rPr>
        <w:t>Гагаринском</w:t>
      </w:r>
      <w:proofErr w:type="spellEnd"/>
      <w:r w:rsidRPr="00007305">
        <w:rPr>
          <w:sz w:val="28"/>
          <w:szCs w:val="28"/>
        </w:rPr>
        <w:t xml:space="preserve"> районе Смоленской области»</w:t>
      </w:r>
      <w:r>
        <w:rPr>
          <w:sz w:val="28"/>
          <w:szCs w:val="28"/>
        </w:rPr>
        <w:t>,</w:t>
      </w:r>
      <w:r w:rsidRPr="00474177">
        <w:t xml:space="preserve"> </w:t>
      </w:r>
      <w:proofErr w:type="spellStart"/>
      <w:r w:rsidRPr="00474177">
        <w:rPr>
          <w:sz w:val="28"/>
          <w:szCs w:val="28"/>
        </w:rPr>
        <w:t>Гагаринское</w:t>
      </w:r>
      <w:proofErr w:type="spellEnd"/>
      <w:r w:rsidRPr="00474177">
        <w:rPr>
          <w:sz w:val="28"/>
          <w:szCs w:val="28"/>
        </w:rPr>
        <w:t xml:space="preserve"> отделение Смоленского отделения № 8609  ОАО «Сбербанк РФ»,  ОАО «</w:t>
      </w:r>
      <w:proofErr w:type="spellStart"/>
      <w:r w:rsidRPr="00474177">
        <w:rPr>
          <w:sz w:val="28"/>
          <w:szCs w:val="28"/>
        </w:rPr>
        <w:t>Ростелеком</w:t>
      </w:r>
      <w:proofErr w:type="spellEnd"/>
      <w:r w:rsidRPr="00474177">
        <w:rPr>
          <w:sz w:val="28"/>
          <w:szCs w:val="28"/>
        </w:rPr>
        <w:t>»</w:t>
      </w:r>
      <w:r w:rsidRPr="00007305">
        <w:rPr>
          <w:sz w:val="28"/>
          <w:szCs w:val="28"/>
        </w:rPr>
        <w:t>),</w:t>
      </w:r>
      <w:r>
        <w:rPr>
          <w:sz w:val="28"/>
          <w:szCs w:val="28"/>
        </w:rPr>
        <w:t xml:space="preserve"> общее количество сокращенных составило 69 человек, из них 16 пенсионеров. Сведения о простое по вине работодателя поступили от трех предприятий: </w:t>
      </w:r>
      <w:r w:rsidRPr="00FC1D6B">
        <w:rPr>
          <w:sz w:val="28"/>
          <w:szCs w:val="28"/>
        </w:rPr>
        <w:t>ЗАО  «</w:t>
      </w:r>
      <w:proofErr w:type="spellStart"/>
      <w:r w:rsidRPr="00FC1D6B">
        <w:rPr>
          <w:sz w:val="28"/>
          <w:szCs w:val="28"/>
        </w:rPr>
        <w:t>Электролуч</w:t>
      </w:r>
      <w:proofErr w:type="spellEnd"/>
      <w:r w:rsidRPr="00FC1D6B">
        <w:rPr>
          <w:sz w:val="28"/>
          <w:szCs w:val="28"/>
        </w:rPr>
        <w:t>»</w:t>
      </w:r>
      <w:r>
        <w:rPr>
          <w:sz w:val="28"/>
          <w:szCs w:val="28"/>
        </w:rPr>
        <w:t xml:space="preserve">, ООО «Кондиционер» </w:t>
      </w:r>
      <w:proofErr w:type="gramStart"/>
      <w:r w:rsidRPr="00B03A66">
        <w:rPr>
          <w:sz w:val="28"/>
          <w:szCs w:val="28"/>
        </w:rPr>
        <w:t>и ООО</w:t>
      </w:r>
      <w:proofErr w:type="gramEnd"/>
      <w:r w:rsidRPr="00B03A66">
        <w:rPr>
          <w:sz w:val="28"/>
          <w:szCs w:val="28"/>
        </w:rPr>
        <w:t xml:space="preserve"> «Строй Холдинг».</w:t>
      </w:r>
    </w:p>
    <w:p w:rsidR="006463FA" w:rsidRPr="00C43125" w:rsidRDefault="006463FA" w:rsidP="006463FA">
      <w:pPr>
        <w:tabs>
          <w:tab w:val="left" w:pos="6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43125">
        <w:rPr>
          <w:sz w:val="28"/>
          <w:szCs w:val="28"/>
        </w:rPr>
        <w:t xml:space="preserve">а </w:t>
      </w:r>
      <w:r w:rsidR="00EF75C6">
        <w:rPr>
          <w:sz w:val="28"/>
          <w:szCs w:val="28"/>
        </w:rPr>
        <w:t>2017 год</w:t>
      </w:r>
      <w:r w:rsidRPr="00C43125">
        <w:rPr>
          <w:sz w:val="28"/>
          <w:szCs w:val="28"/>
        </w:rPr>
        <w:t xml:space="preserve"> Центром занятости населения было трудоустроено </w:t>
      </w:r>
      <w:r>
        <w:rPr>
          <w:sz w:val="28"/>
          <w:szCs w:val="28"/>
        </w:rPr>
        <w:t xml:space="preserve">1620 </w:t>
      </w:r>
      <w:r w:rsidRPr="00C43125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</w:t>
      </w:r>
      <w:r w:rsidRPr="00C43125">
        <w:rPr>
          <w:sz w:val="28"/>
          <w:szCs w:val="28"/>
        </w:rPr>
        <w:t xml:space="preserve">из них на постоянную </w:t>
      </w:r>
      <w:r>
        <w:rPr>
          <w:sz w:val="28"/>
          <w:szCs w:val="28"/>
        </w:rPr>
        <w:t>работу - 1448 человек, в том числе трудоустроенные в</w:t>
      </w:r>
      <w:r w:rsidRPr="00C43125">
        <w:rPr>
          <w:sz w:val="28"/>
          <w:szCs w:val="28"/>
        </w:rPr>
        <w:t>первые 10 дней с момента</w:t>
      </w:r>
      <w:r>
        <w:rPr>
          <w:sz w:val="28"/>
          <w:szCs w:val="28"/>
        </w:rPr>
        <w:t xml:space="preserve"> обращения в Центр занятости – 1404 человека. </w:t>
      </w:r>
      <w:r w:rsidRPr="00C43125">
        <w:rPr>
          <w:sz w:val="28"/>
          <w:szCs w:val="28"/>
        </w:rPr>
        <w:t xml:space="preserve">Направлено на профессиональное обучение </w:t>
      </w:r>
      <w:r>
        <w:rPr>
          <w:sz w:val="28"/>
          <w:szCs w:val="28"/>
        </w:rPr>
        <w:t>56 человек,</w:t>
      </w:r>
      <w:r w:rsidRPr="00AD6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 2 женщины, находящиеся в отпуске по уходу за детьми и 1 пенсионер. </w:t>
      </w:r>
      <w:r w:rsidRPr="00C43125">
        <w:rPr>
          <w:sz w:val="28"/>
          <w:szCs w:val="28"/>
        </w:rPr>
        <w:t>Обучение проводилось по следующим пр</w:t>
      </w:r>
      <w:r>
        <w:rPr>
          <w:sz w:val="28"/>
          <w:szCs w:val="28"/>
        </w:rPr>
        <w:t>офессиям: парикмахер,</w:t>
      </w:r>
      <w:r w:rsidRPr="004F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маникюрша,  водитель погрузчика, слесарь по ремонту автомобилей, </w:t>
      </w:r>
      <w:r w:rsidRPr="00D61E7F">
        <w:rPr>
          <w:sz w:val="28"/>
          <w:szCs w:val="28"/>
        </w:rPr>
        <w:t>1С: Бухгалтерия</w:t>
      </w:r>
      <w:r>
        <w:rPr>
          <w:sz w:val="28"/>
          <w:szCs w:val="28"/>
        </w:rPr>
        <w:t xml:space="preserve">, </w:t>
      </w:r>
      <w:r w:rsidRPr="00C43125">
        <w:rPr>
          <w:sz w:val="28"/>
          <w:szCs w:val="28"/>
        </w:rPr>
        <w:t>оператор ЭВМ</w:t>
      </w:r>
      <w:r>
        <w:rPr>
          <w:sz w:val="28"/>
          <w:szCs w:val="28"/>
        </w:rPr>
        <w:t xml:space="preserve">, электромонтер, оператор котельной, охранник. </w:t>
      </w:r>
    </w:p>
    <w:p w:rsidR="006463FA" w:rsidRDefault="006463FA" w:rsidP="006463FA">
      <w:pPr>
        <w:tabs>
          <w:tab w:val="left" w:pos="600"/>
        </w:tabs>
        <w:ind w:firstLine="720"/>
        <w:jc w:val="both"/>
        <w:rPr>
          <w:sz w:val="28"/>
          <w:szCs w:val="28"/>
        </w:rPr>
      </w:pPr>
      <w:r w:rsidRPr="00C43125">
        <w:rPr>
          <w:sz w:val="28"/>
          <w:szCs w:val="28"/>
        </w:rPr>
        <w:t xml:space="preserve">Центром занятости населения </w:t>
      </w:r>
      <w:proofErr w:type="spellStart"/>
      <w:r w:rsidRPr="00C43125">
        <w:rPr>
          <w:sz w:val="28"/>
          <w:szCs w:val="28"/>
        </w:rPr>
        <w:t>Гагаринского</w:t>
      </w:r>
      <w:proofErr w:type="spellEnd"/>
      <w:r w:rsidRPr="00C43125">
        <w:rPr>
          <w:sz w:val="28"/>
          <w:szCs w:val="28"/>
        </w:rPr>
        <w:t xml:space="preserve"> района постоянно организовываются ярмарки </w:t>
      </w:r>
      <w:r>
        <w:rPr>
          <w:sz w:val="28"/>
          <w:szCs w:val="28"/>
        </w:rPr>
        <w:t>вакансий. За</w:t>
      </w:r>
      <w:r w:rsidRPr="00C431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12 месяцев 2017 года организовано 16 </w:t>
      </w:r>
      <w:r w:rsidRPr="00C43125">
        <w:rPr>
          <w:sz w:val="28"/>
          <w:szCs w:val="28"/>
        </w:rPr>
        <w:t>ярма</w:t>
      </w:r>
      <w:r>
        <w:rPr>
          <w:sz w:val="28"/>
          <w:szCs w:val="28"/>
        </w:rPr>
        <w:t>рок, в которых приняло участие 485 безработных</w:t>
      </w:r>
      <w:r w:rsidRPr="00C43125">
        <w:rPr>
          <w:sz w:val="28"/>
          <w:szCs w:val="28"/>
        </w:rPr>
        <w:t xml:space="preserve"> граждан. </w:t>
      </w:r>
      <w:r>
        <w:rPr>
          <w:sz w:val="28"/>
          <w:szCs w:val="28"/>
        </w:rPr>
        <w:t>По р</w:t>
      </w:r>
      <w:r w:rsidRPr="00C43125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Pr="00C43125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проведения </w:t>
      </w:r>
      <w:r w:rsidRPr="00C43125">
        <w:rPr>
          <w:sz w:val="28"/>
          <w:szCs w:val="28"/>
        </w:rPr>
        <w:t xml:space="preserve">этих </w:t>
      </w:r>
      <w:r>
        <w:rPr>
          <w:sz w:val="28"/>
          <w:szCs w:val="28"/>
        </w:rPr>
        <w:t xml:space="preserve">мероприятий было трудоустроено 46 </w:t>
      </w:r>
      <w:r w:rsidRPr="00C43125">
        <w:rPr>
          <w:sz w:val="28"/>
          <w:szCs w:val="28"/>
        </w:rPr>
        <w:t>человек. Услуга по социа</w:t>
      </w:r>
      <w:r>
        <w:rPr>
          <w:sz w:val="28"/>
          <w:szCs w:val="28"/>
        </w:rPr>
        <w:t xml:space="preserve">льной адаптации предоставлена </w:t>
      </w:r>
      <w:r w:rsidRPr="00B03A66">
        <w:rPr>
          <w:sz w:val="28"/>
          <w:szCs w:val="28"/>
        </w:rPr>
        <w:t>5</w:t>
      </w:r>
      <w:r>
        <w:rPr>
          <w:sz w:val="28"/>
          <w:szCs w:val="28"/>
        </w:rPr>
        <w:t>0 безработным</w:t>
      </w:r>
      <w:r w:rsidRPr="00C43125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, 10</w:t>
      </w:r>
      <w:r w:rsidRPr="00C43125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43125">
        <w:rPr>
          <w:sz w:val="28"/>
          <w:szCs w:val="28"/>
        </w:rPr>
        <w:t>были трудоустроены.</w:t>
      </w:r>
      <w:r w:rsidRPr="00903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Услугу по психологической поддержке получили </w:t>
      </w:r>
      <w:r w:rsidRPr="00B03A66">
        <w:rPr>
          <w:sz w:val="28"/>
          <w:szCs w:val="28"/>
        </w:rPr>
        <w:t>58</w:t>
      </w:r>
      <w:r>
        <w:rPr>
          <w:sz w:val="28"/>
          <w:szCs w:val="28"/>
        </w:rPr>
        <w:t xml:space="preserve"> граждан.</w:t>
      </w:r>
    </w:p>
    <w:p w:rsidR="006463FA" w:rsidRDefault="006463FA" w:rsidP="006463FA">
      <w:pPr>
        <w:ind w:firstLine="708"/>
        <w:jc w:val="both"/>
        <w:rPr>
          <w:sz w:val="28"/>
          <w:szCs w:val="28"/>
        </w:rPr>
      </w:pPr>
      <w:r w:rsidRPr="00C43125">
        <w:rPr>
          <w:sz w:val="28"/>
          <w:szCs w:val="28"/>
        </w:rPr>
        <w:t>По подбору кадров с Центром занятости активно работают такие предпри</w:t>
      </w:r>
      <w:r>
        <w:rPr>
          <w:sz w:val="28"/>
          <w:szCs w:val="28"/>
        </w:rPr>
        <w:t>ятия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 xml:space="preserve">», ООО «Гагаринский консервный комбинат», ОСП Гагаринский </w:t>
      </w:r>
      <w:proofErr w:type="spellStart"/>
      <w:r>
        <w:rPr>
          <w:sz w:val="28"/>
          <w:szCs w:val="28"/>
        </w:rPr>
        <w:t>Почтамп</w:t>
      </w:r>
      <w:proofErr w:type="spellEnd"/>
      <w:r>
        <w:rPr>
          <w:sz w:val="28"/>
          <w:szCs w:val="28"/>
        </w:rPr>
        <w:t xml:space="preserve"> УФПС Смоленской области-филиала ФГУП  «Почта России», </w:t>
      </w:r>
      <w:r w:rsidRPr="00DE0C68">
        <w:rPr>
          <w:sz w:val="28"/>
          <w:szCs w:val="28"/>
        </w:rPr>
        <w:t>ЛТЦ г. Гагарин – Вяземского МЦТЭТ Смоленского филиала</w:t>
      </w:r>
      <w:r>
        <w:rPr>
          <w:sz w:val="28"/>
          <w:szCs w:val="28"/>
        </w:rPr>
        <w:t xml:space="preserve"> </w:t>
      </w:r>
      <w:r w:rsidRPr="00DE0C68">
        <w:rPr>
          <w:sz w:val="28"/>
          <w:szCs w:val="28"/>
        </w:rPr>
        <w:t>ПА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», Гагаринский филиал СОГБУ «</w:t>
      </w:r>
      <w:proofErr w:type="spellStart"/>
      <w:r>
        <w:rPr>
          <w:sz w:val="28"/>
          <w:szCs w:val="28"/>
        </w:rPr>
        <w:t>Смоленскавтодор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Гжатсксервисстрой</w:t>
      </w:r>
      <w:proofErr w:type="spellEnd"/>
      <w:r>
        <w:rPr>
          <w:sz w:val="28"/>
          <w:szCs w:val="28"/>
        </w:rPr>
        <w:t>», ОАО «Гагаринский хлебозавод»</w:t>
      </w:r>
      <w:r w:rsidRPr="00C431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63FA" w:rsidRDefault="006463FA" w:rsidP="00646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по Смоленской </w:t>
      </w:r>
      <w:r>
        <w:t xml:space="preserve"> </w:t>
      </w:r>
      <w:r w:rsidRPr="0009163A">
        <w:rPr>
          <w:sz w:val="28"/>
          <w:szCs w:val="28"/>
        </w:rPr>
        <w:t>области 29045,9 руб.</w:t>
      </w:r>
      <w:r>
        <w:rPr>
          <w:sz w:val="28"/>
          <w:szCs w:val="28"/>
        </w:rPr>
        <w:t xml:space="preserve">, том числе в Смоленске – 31432,3 руб., темп роста 101,3%. </w:t>
      </w:r>
    </w:p>
    <w:p w:rsidR="006463FA" w:rsidRPr="008D26D5" w:rsidRDefault="006463FA" w:rsidP="006463FA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C43125">
        <w:rPr>
          <w:sz w:val="28"/>
          <w:szCs w:val="28"/>
        </w:rPr>
        <w:t>Среднемесячная заработная плата, начисленная работникам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</w:t>
      </w:r>
      <w:r w:rsidRPr="00C43125">
        <w:rPr>
          <w:sz w:val="28"/>
          <w:szCs w:val="28"/>
        </w:rPr>
        <w:t xml:space="preserve"> (без субъектов малого пр</w:t>
      </w:r>
      <w:r>
        <w:rPr>
          <w:sz w:val="28"/>
          <w:szCs w:val="28"/>
        </w:rPr>
        <w:t xml:space="preserve">едпринимательства) за </w:t>
      </w:r>
      <w:r w:rsidRPr="00C4312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43125">
        <w:rPr>
          <w:sz w:val="28"/>
          <w:szCs w:val="28"/>
        </w:rPr>
        <w:t xml:space="preserve"> год в целом по району </w:t>
      </w:r>
      <w:r>
        <w:rPr>
          <w:sz w:val="28"/>
          <w:szCs w:val="28"/>
        </w:rPr>
        <w:t>выросла с 3225</w:t>
      </w:r>
      <w:r w:rsidR="00EF75C6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F75C6">
        <w:rPr>
          <w:sz w:val="28"/>
          <w:szCs w:val="28"/>
        </w:rPr>
        <w:t>3</w:t>
      </w:r>
      <w:r>
        <w:rPr>
          <w:sz w:val="28"/>
          <w:szCs w:val="28"/>
        </w:rPr>
        <w:t xml:space="preserve"> руб. до 32895,3,0 руб., темп роста 102,0%.</w:t>
      </w:r>
    </w:p>
    <w:p w:rsidR="006463FA" w:rsidRPr="00C43125" w:rsidRDefault="006463FA" w:rsidP="006463FA">
      <w:pPr>
        <w:tabs>
          <w:tab w:val="left" w:pos="600"/>
        </w:tabs>
        <w:ind w:firstLine="720"/>
        <w:jc w:val="both"/>
        <w:rPr>
          <w:sz w:val="28"/>
          <w:szCs w:val="28"/>
        </w:rPr>
      </w:pPr>
      <w:r w:rsidRPr="00C43125">
        <w:rPr>
          <w:sz w:val="28"/>
          <w:szCs w:val="28"/>
        </w:rPr>
        <w:t xml:space="preserve"> По видам экономической деятельности уровень средней заработной платы составил:</w:t>
      </w:r>
    </w:p>
    <w:p w:rsidR="006463FA" w:rsidRPr="00C43125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 w:rsidRPr="00C43125">
        <w:rPr>
          <w:sz w:val="28"/>
          <w:szCs w:val="28"/>
        </w:rPr>
        <w:t>- сельское хоз</w:t>
      </w:r>
      <w:r>
        <w:rPr>
          <w:sz w:val="28"/>
          <w:szCs w:val="28"/>
        </w:rPr>
        <w:t xml:space="preserve">яйство, охота и предоставление услуг в этих областях, лесозаготовки </w:t>
      </w:r>
      <w:r w:rsidRPr="00C43125">
        <w:rPr>
          <w:sz w:val="28"/>
          <w:szCs w:val="28"/>
        </w:rPr>
        <w:t xml:space="preserve">- </w:t>
      </w:r>
      <w:r>
        <w:rPr>
          <w:sz w:val="28"/>
          <w:szCs w:val="28"/>
        </w:rPr>
        <w:t>с 22258,1 руб. до 22480,7 руб.</w:t>
      </w:r>
      <w:r w:rsidRPr="00C43125">
        <w:rPr>
          <w:sz w:val="28"/>
          <w:szCs w:val="28"/>
        </w:rPr>
        <w:t>, темп роста</w:t>
      </w:r>
      <w:r>
        <w:rPr>
          <w:sz w:val="28"/>
          <w:szCs w:val="28"/>
        </w:rPr>
        <w:t xml:space="preserve"> </w:t>
      </w:r>
      <w:r w:rsidRPr="00C43125">
        <w:rPr>
          <w:sz w:val="28"/>
          <w:szCs w:val="28"/>
        </w:rPr>
        <w:t xml:space="preserve"> </w:t>
      </w:r>
      <w:r>
        <w:rPr>
          <w:sz w:val="28"/>
          <w:szCs w:val="28"/>
        </w:rPr>
        <w:t>101,0</w:t>
      </w:r>
      <w:r w:rsidRPr="00C43125">
        <w:rPr>
          <w:sz w:val="28"/>
          <w:szCs w:val="28"/>
        </w:rPr>
        <w:t>%;</w:t>
      </w:r>
    </w:p>
    <w:p w:rsidR="006463FA" w:rsidRPr="00C43125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 w:rsidRPr="00C43125">
        <w:rPr>
          <w:sz w:val="28"/>
          <w:szCs w:val="28"/>
        </w:rPr>
        <w:t xml:space="preserve">- обрабатывающие производства – </w:t>
      </w:r>
      <w:r>
        <w:rPr>
          <w:sz w:val="28"/>
          <w:szCs w:val="28"/>
        </w:rPr>
        <w:t>с 43214,5 руб. до 42998,4  руб., сни</w:t>
      </w:r>
      <w:r w:rsidR="00EF75C6">
        <w:rPr>
          <w:sz w:val="28"/>
          <w:szCs w:val="28"/>
        </w:rPr>
        <w:t>зилась на 0</w:t>
      </w:r>
      <w:r>
        <w:rPr>
          <w:sz w:val="28"/>
          <w:szCs w:val="28"/>
        </w:rPr>
        <w:t>,5</w:t>
      </w:r>
      <w:r w:rsidRPr="00C43125">
        <w:rPr>
          <w:sz w:val="28"/>
          <w:szCs w:val="28"/>
        </w:rPr>
        <w:t>%;</w:t>
      </w:r>
    </w:p>
    <w:p w:rsidR="006463FA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водоснабжение, водоотведение, организация сбора и утилизация отходов, деятельность по ликвидации загрязнений</w:t>
      </w:r>
      <w:r w:rsidRPr="00C431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  40</w:t>
      </w:r>
      <w:r w:rsidR="00EF75C6">
        <w:rPr>
          <w:sz w:val="28"/>
          <w:szCs w:val="28"/>
        </w:rPr>
        <w:t>286,2</w:t>
      </w:r>
      <w:r>
        <w:rPr>
          <w:sz w:val="28"/>
          <w:szCs w:val="28"/>
        </w:rPr>
        <w:t xml:space="preserve"> руб. до 41</w:t>
      </w:r>
      <w:r w:rsidR="00EF75C6">
        <w:rPr>
          <w:sz w:val="28"/>
          <w:szCs w:val="28"/>
        </w:rPr>
        <w:t>817,1</w:t>
      </w:r>
      <w:r>
        <w:rPr>
          <w:sz w:val="28"/>
          <w:szCs w:val="28"/>
        </w:rPr>
        <w:t xml:space="preserve"> руб., темп роста  10</w:t>
      </w:r>
      <w:r w:rsidR="00EF75C6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EF75C6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6463FA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транспортировка и хранение с 21817,8 руб. до 23825,0 руб., темп роста 109,2%;</w:t>
      </w:r>
    </w:p>
    <w:p w:rsidR="006463FA" w:rsidRPr="00C43125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– с 18987,5 руб. до 19728,0 руб., темп роста 103,9%;</w:t>
      </w:r>
    </w:p>
    <w:p w:rsidR="006463FA" w:rsidRPr="00C43125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 w:rsidRPr="00C431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деятельность в области </w:t>
      </w:r>
      <w:r w:rsidRPr="00C43125">
        <w:rPr>
          <w:sz w:val="28"/>
          <w:szCs w:val="28"/>
        </w:rPr>
        <w:t>здравоо</w:t>
      </w:r>
      <w:r>
        <w:rPr>
          <w:sz w:val="28"/>
          <w:szCs w:val="28"/>
        </w:rPr>
        <w:t>хранения и</w:t>
      </w:r>
      <w:r w:rsidRPr="00C43125">
        <w:rPr>
          <w:sz w:val="28"/>
          <w:szCs w:val="28"/>
        </w:rPr>
        <w:t xml:space="preserve"> социальных услуг –</w:t>
      </w:r>
      <w:r>
        <w:rPr>
          <w:sz w:val="28"/>
          <w:szCs w:val="28"/>
        </w:rPr>
        <w:t xml:space="preserve"> с 18987,5 руб. до 19496,3 руб., темп роста 103,1</w:t>
      </w:r>
      <w:r w:rsidRPr="00C43125">
        <w:rPr>
          <w:sz w:val="28"/>
          <w:szCs w:val="28"/>
        </w:rPr>
        <w:t>%;</w:t>
      </w:r>
    </w:p>
    <w:p w:rsidR="006463FA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торговля  оптовая  и  розничная</w:t>
      </w:r>
      <w:r w:rsidRPr="00C43125">
        <w:rPr>
          <w:sz w:val="28"/>
          <w:szCs w:val="28"/>
        </w:rPr>
        <w:t xml:space="preserve">; </w:t>
      </w:r>
      <w:r>
        <w:rPr>
          <w:sz w:val="28"/>
          <w:szCs w:val="28"/>
        </w:rPr>
        <w:t>ремонт автотранспортных средств и  мотоциклов</w:t>
      </w:r>
      <w:r w:rsidRPr="00C43125">
        <w:rPr>
          <w:sz w:val="28"/>
          <w:szCs w:val="28"/>
        </w:rPr>
        <w:t xml:space="preserve"> – </w:t>
      </w:r>
      <w:r>
        <w:rPr>
          <w:sz w:val="28"/>
          <w:szCs w:val="28"/>
        </w:rPr>
        <w:t>с  40449,6 до 45991,2 руб., темп роста 113,7</w:t>
      </w:r>
      <w:r w:rsidRPr="00C4312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463FA" w:rsidRPr="00897D30" w:rsidRDefault="006463FA" w:rsidP="006463FA">
      <w:pPr>
        <w:tabs>
          <w:tab w:val="left" w:pos="6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местного самоуправления – с 30615,2  руб. до 31074,4, руб., темп роста 101,5%. </w:t>
      </w:r>
    </w:p>
    <w:p w:rsidR="006463FA" w:rsidRDefault="006463FA" w:rsidP="006463FA">
      <w:pPr>
        <w:ind w:left="2124" w:firstLine="708"/>
        <w:rPr>
          <w:b/>
          <w:bCs/>
          <w:sz w:val="32"/>
          <w:szCs w:val="32"/>
        </w:rPr>
      </w:pPr>
    </w:p>
    <w:p w:rsidR="00675803" w:rsidRPr="00D3135E" w:rsidRDefault="00675803" w:rsidP="0067580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ПРОМЫШЛЕННОСТЬ</w:t>
      </w:r>
    </w:p>
    <w:p w:rsidR="00675803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75803" w:rsidRPr="00675803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5803">
        <w:rPr>
          <w:rFonts w:ascii="Times New Roman" w:hAnsi="Times New Roman"/>
          <w:color w:val="000000"/>
          <w:sz w:val="28"/>
          <w:szCs w:val="28"/>
        </w:rPr>
        <w:t>Отгрузка  продукции является завершающей стадией процесса кругооборота сре</w:t>
      </w:r>
      <w:proofErr w:type="gramStart"/>
      <w:r w:rsidRPr="00675803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675803">
        <w:rPr>
          <w:rFonts w:ascii="Times New Roman" w:hAnsi="Times New Roman"/>
          <w:color w:val="000000"/>
          <w:sz w:val="28"/>
          <w:szCs w:val="28"/>
        </w:rPr>
        <w:t xml:space="preserve">едприятия, в результате чего готовые изделия  обретают денежную форму. В условиях современной рыночной экономики роль анализа отгрузки и реализации продукции значительно возросла, так как оба данных показателя оказывают непосредственное влияние на развитие, как предприятия, так и района в целом. </w:t>
      </w:r>
    </w:p>
    <w:p w:rsidR="00675803" w:rsidRPr="00675803" w:rsidRDefault="00675803" w:rsidP="0067580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642">
        <w:rPr>
          <w:rFonts w:ascii="Times New Roman" w:hAnsi="Times New Roman"/>
          <w:color w:val="000000"/>
          <w:sz w:val="28"/>
          <w:szCs w:val="28"/>
        </w:rPr>
        <w:t xml:space="preserve">Основной задачей промышленных предприятий является наиболее полное обеспечение спроса населения высококачественной продукцией.  </w:t>
      </w:r>
      <w:r w:rsidRPr="00942642">
        <w:rPr>
          <w:rFonts w:ascii="Times New Roman" w:hAnsi="Times New Roman"/>
          <w:sz w:val="28"/>
          <w:szCs w:val="28"/>
        </w:rPr>
        <w:t>Сохранение действующих предприятий</w:t>
      </w:r>
      <w:r w:rsidRPr="00942642">
        <w:rPr>
          <w:rFonts w:ascii="Times New Roman" w:hAnsi="Times New Roman"/>
          <w:color w:val="000000"/>
          <w:sz w:val="28"/>
          <w:szCs w:val="28"/>
        </w:rPr>
        <w:t>, наращивание темпов роста объема производственной продукции, повышение ее качества</w:t>
      </w:r>
      <w:r w:rsidRPr="00942642">
        <w:rPr>
          <w:rFonts w:ascii="Times New Roman" w:hAnsi="Times New Roman"/>
          <w:sz w:val="28"/>
          <w:szCs w:val="28"/>
        </w:rPr>
        <w:t>, сохранение рабочих</w:t>
      </w:r>
      <w:r w:rsidRPr="00675803">
        <w:rPr>
          <w:rFonts w:ascii="Times New Roman" w:hAnsi="Times New Roman"/>
          <w:sz w:val="28"/>
          <w:szCs w:val="28"/>
        </w:rPr>
        <w:t xml:space="preserve"> мест, является важным фактором, влияющим </w:t>
      </w:r>
      <w:r w:rsidRPr="0067580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675803">
        <w:rPr>
          <w:rFonts w:ascii="Times New Roman" w:hAnsi="Times New Roman"/>
          <w:sz w:val="28"/>
          <w:szCs w:val="28"/>
        </w:rPr>
        <w:t>благосостояние жителей района.</w:t>
      </w:r>
    </w:p>
    <w:p w:rsidR="00675803" w:rsidRDefault="00675803" w:rsidP="006758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803">
        <w:rPr>
          <w:rFonts w:ascii="Times New Roman" w:hAnsi="Times New Roman"/>
          <w:sz w:val="28"/>
          <w:szCs w:val="28"/>
        </w:rPr>
        <w:t xml:space="preserve">Социально-экономическое развитие </w:t>
      </w:r>
      <w:proofErr w:type="spellStart"/>
      <w:r w:rsidRPr="00675803">
        <w:rPr>
          <w:rFonts w:ascii="Times New Roman" w:hAnsi="Times New Roman"/>
          <w:sz w:val="28"/>
          <w:szCs w:val="28"/>
        </w:rPr>
        <w:t>Гагаринского</w:t>
      </w:r>
      <w:proofErr w:type="spellEnd"/>
      <w:r w:rsidRPr="00675803">
        <w:rPr>
          <w:rFonts w:ascii="Times New Roman" w:hAnsi="Times New Roman"/>
          <w:sz w:val="28"/>
          <w:szCs w:val="28"/>
        </w:rPr>
        <w:t xml:space="preserve"> района за 12 месяцев 2</w:t>
      </w:r>
      <w:r w:rsidRPr="00675803">
        <w:rPr>
          <w:rFonts w:ascii="Times New Roman" w:hAnsi="Times New Roman"/>
          <w:bCs/>
          <w:sz w:val="28"/>
          <w:szCs w:val="28"/>
        </w:rPr>
        <w:t xml:space="preserve">017 года  </w:t>
      </w:r>
      <w:r w:rsidRPr="00675803">
        <w:rPr>
          <w:rFonts w:ascii="Times New Roman" w:hAnsi="Times New Roman"/>
          <w:sz w:val="28"/>
          <w:szCs w:val="28"/>
        </w:rPr>
        <w:t>характеризуется, в первую очередь,  положительной динамикой индекса промышленного производства.</w:t>
      </w:r>
    </w:p>
    <w:p w:rsidR="00675803" w:rsidRPr="00D51D67" w:rsidRDefault="00675803" w:rsidP="000907DF">
      <w:pPr>
        <w:pStyle w:val="ac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B4922">
        <w:rPr>
          <w:noProof/>
          <w:sz w:val="28"/>
          <w:szCs w:val="28"/>
        </w:rPr>
        <w:drawing>
          <wp:inline distT="0" distB="0" distL="0" distR="0">
            <wp:extent cx="6245679" cy="3820886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5803" w:rsidRDefault="00675803" w:rsidP="0067580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44E6" w:rsidRDefault="003E44E6" w:rsidP="0067580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5803" w:rsidRPr="000907DF" w:rsidRDefault="00675803" w:rsidP="00675803">
      <w:pPr>
        <w:pStyle w:val="ac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07DF">
        <w:rPr>
          <w:rFonts w:asciiTheme="minorHAnsi" w:hAnsiTheme="minorHAnsi" w:cstheme="minorHAnsi"/>
          <w:b/>
          <w:sz w:val="28"/>
          <w:szCs w:val="28"/>
        </w:rPr>
        <w:t>Структура промышленности района представлена основными видами экономической деятельности в сфере промышленного производства</w:t>
      </w:r>
    </w:p>
    <w:p w:rsidR="00675803" w:rsidRDefault="00675803" w:rsidP="00675803">
      <w:pPr>
        <w:tabs>
          <w:tab w:val="left" w:pos="73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907DF">
        <w:rPr>
          <w:rFonts w:asciiTheme="minorHAnsi" w:hAnsiTheme="minorHAnsi" w:cstheme="minorHAnsi"/>
          <w:b/>
          <w:bCs/>
          <w:sz w:val="28"/>
          <w:szCs w:val="28"/>
        </w:rPr>
        <w:t>по крупным и средним предприятиям за 2017 год</w:t>
      </w:r>
    </w:p>
    <w:p w:rsidR="000907DF" w:rsidRPr="000907DF" w:rsidRDefault="000907DF" w:rsidP="00675803">
      <w:pPr>
        <w:tabs>
          <w:tab w:val="left" w:pos="73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992"/>
        <w:gridCol w:w="1276"/>
        <w:gridCol w:w="1559"/>
        <w:gridCol w:w="1701"/>
      </w:tblGrid>
      <w:tr w:rsidR="00675803" w:rsidRPr="00583109" w:rsidTr="000907DF">
        <w:trPr>
          <w:trHeight w:val="291"/>
        </w:trPr>
        <w:tc>
          <w:tcPr>
            <w:tcW w:w="4609" w:type="dxa"/>
            <w:vAlign w:val="center"/>
          </w:tcPr>
          <w:p w:rsidR="00675803" w:rsidRPr="000907DF" w:rsidRDefault="00675803" w:rsidP="0021138D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75803" w:rsidRPr="000907DF" w:rsidRDefault="00675803" w:rsidP="0021138D">
            <w:pPr>
              <w:jc w:val="center"/>
              <w:rPr>
                <w:b/>
                <w:bCs/>
              </w:rPr>
            </w:pPr>
            <w:r w:rsidRPr="000907DF">
              <w:rPr>
                <w:b/>
                <w:bCs/>
              </w:rPr>
              <w:t xml:space="preserve">Ед. </w:t>
            </w:r>
            <w:proofErr w:type="spellStart"/>
            <w:r w:rsidRPr="000907DF">
              <w:rPr>
                <w:b/>
                <w:bCs/>
              </w:rPr>
              <w:t>изм</w:t>
            </w:r>
            <w:proofErr w:type="spellEnd"/>
            <w:r w:rsidRPr="000907DF">
              <w:rPr>
                <w:b/>
                <w:bCs/>
              </w:rPr>
              <w:t>.</w:t>
            </w:r>
          </w:p>
        </w:tc>
        <w:tc>
          <w:tcPr>
            <w:tcW w:w="1276" w:type="dxa"/>
          </w:tcPr>
          <w:p w:rsidR="00675803" w:rsidRPr="000907DF" w:rsidRDefault="00675803" w:rsidP="0021138D">
            <w:pPr>
              <w:spacing w:before="240"/>
              <w:jc w:val="center"/>
              <w:rPr>
                <w:b/>
                <w:bCs/>
              </w:rPr>
            </w:pPr>
            <w:r w:rsidRPr="000907DF">
              <w:rPr>
                <w:b/>
                <w:bCs/>
              </w:rPr>
              <w:t>2016 год</w:t>
            </w:r>
          </w:p>
        </w:tc>
        <w:tc>
          <w:tcPr>
            <w:tcW w:w="1559" w:type="dxa"/>
          </w:tcPr>
          <w:p w:rsidR="00675803" w:rsidRPr="000907DF" w:rsidRDefault="00675803" w:rsidP="0021138D">
            <w:pPr>
              <w:spacing w:before="240"/>
              <w:jc w:val="center"/>
              <w:rPr>
                <w:b/>
                <w:bCs/>
              </w:rPr>
            </w:pPr>
            <w:r w:rsidRPr="000907DF">
              <w:rPr>
                <w:b/>
                <w:bCs/>
              </w:rPr>
              <w:t>2017 год</w:t>
            </w:r>
          </w:p>
        </w:tc>
        <w:tc>
          <w:tcPr>
            <w:tcW w:w="1701" w:type="dxa"/>
            <w:vAlign w:val="center"/>
          </w:tcPr>
          <w:p w:rsidR="00675803" w:rsidRPr="000907DF" w:rsidRDefault="00675803" w:rsidP="0021138D">
            <w:pPr>
              <w:jc w:val="center"/>
              <w:rPr>
                <w:b/>
                <w:bCs/>
              </w:rPr>
            </w:pPr>
            <w:r w:rsidRPr="000907DF">
              <w:rPr>
                <w:b/>
                <w:bCs/>
              </w:rPr>
              <w:t>Темп роста (снижения), %</w:t>
            </w:r>
          </w:p>
        </w:tc>
      </w:tr>
      <w:tr w:rsidR="00675803" w:rsidTr="007A2BF8">
        <w:trPr>
          <w:trHeight w:val="792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t>Всего по видам экономической деятельности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Млн. руб.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23630,6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26986,2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114,2</w:t>
            </w:r>
          </w:p>
        </w:tc>
      </w:tr>
      <w:tr w:rsidR="00675803" w:rsidTr="007A2BF8">
        <w:trPr>
          <w:trHeight w:val="792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t>Обрабатывающие производства, в том числе: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22674,6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25871,7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114,1</w:t>
            </w:r>
          </w:p>
        </w:tc>
      </w:tr>
      <w:tr w:rsidR="00675803" w:rsidTr="007A2BF8">
        <w:trPr>
          <w:trHeight w:val="500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t>- производство пищевых продуктов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10618,9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11318,3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106,6</w:t>
            </w:r>
          </w:p>
        </w:tc>
      </w:tr>
      <w:tr w:rsidR="00675803" w:rsidTr="007A2BF8">
        <w:trPr>
          <w:trHeight w:val="536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t>- производство одежды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21138D" w:rsidP="007A2BF8">
            <w:pPr>
              <w:jc w:val="center"/>
            </w:pPr>
            <w:r>
              <w:t>967,9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1203,1</w:t>
            </w:r>
          </w:p>
        </w:tc>
        <w:tc>
          <w:tcPr>
            <w:tcW w:w="1701" w:type="dxa"/>
            <w:vAlign w:val="bottom"/>
          </w:tcPr>
          <w:p w:rsidR="00675803" w:rsidRPr="000907DF" w:rsidRDefault="0021138D" w:rsidP="0021138D">
            <w:pPr>
              <w:spacing w:before="240"/>
              <w:jc w:val="center"/>
            </w:pPr>
            <w:r>
              <w:t>124,3</w:t>
            </w:r>
          </w:p>
        </w:tc>
      </w:tr>
      <w:tr w:rsidR="00675803" w:rsidTr="007A2BF8">
        <w:trPr>
          <w:trHeight w:val="558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t>- производство электрического оборудования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528,1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639,0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121,0</w:t>
            </w:r>
          </w:p>
        </w:tc>
      </w:tr>
      <w:tr w:rsidR="00675803" w:rsidTr="007A2BF8">
        <w:trPr>
          <w:trHeight w:val="613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  <w:ind w:hanging="108"/>
            </w:pPr>
            <w:r w:rsidRPr="000907DF">
              <w:t>- обработка древесины и производство изделий из дерева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8269,2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11846,0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143,3</w:t>
            </w:r>
          </w:p>
        </w:tc>
      </w:tr>
      <w:tr w:rsidR="00675803" w:rsidTr="007A2BF8">
        <w:trPr>
          <w:trHeight w:val="792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  <w:ind w:hanging="108"/>
            </w:pPr>
            <w:r w:rsidRPr="000907DF">
              <w:t>- производство готовых металлических изделий, кроме машин и оборудования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374,9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351,3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93,7</w:t>
            </w:r>
          </w:p>
        </w:tc>
      </w:tr>
      <w:tr w:rsidR="00675803" w:rsidTr="007A2BF8">
        <w:trPr>
          <w:trHeight w:val="792"/>
        </w:trPr>
        <w:tc>
          <w:tcPr>
            <w:tcW w:w="4609" w:type="dxa"/>
            <w:vAlign w:val="bottom"/>
          </w:tcPr>
          <w:p w:rsidR="00675803" w:rsidRPr="000907DF" w:rsidRDefault="00675803" w:rsidP="007A2BF8">
            <w:pPr>
              <w:spacing w:before="240"/>
            </w:pPr>
            <w:r w:rsidRPr="000907DF">
              <w:rPr>
                <w:color w:val="000000"/>
              </w:rPr>
              <w:t>- производство машин и оборудования, не включенных в другие группировки</w:t>
            </w:r>
          </w:p>
        </w:tc>
        <w:tc>
          <w:tcPr>
            <w:tcW w:w="992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-  // -</w:t>
            </w:r>
          </w:p>
        </w:tc>
        <w:tc>
          <w:tcPr>
            <w:tcW w:w="1276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1915,6</w:t>
            </w:r>
          </w:p>
        </w:tc>
        <w:tc>
          <w:tcPr>
            <w:tcW w:w="1559" w:type="dxa"/>
            <w:vAlign w:val="bottom"/>
          </w:tcPr>
          <w:p w:rsidR="00675803" w:rsidRPr="000907DF" w:rsidRDefault="00675803" w:rsidP="007A2BF8">
            <w:pPr>
              <w:jc w:val="center"/>
            </w:pPr>
            <w:r w:rsidRPr="000907DF">
              <w:t>514,1</w:t>
            </w:r>
          </w:p>
        </w:tc>
        <w:tc>
          <w:tcPr>
            <w:tcW w:w="1701" w:type="dxa"/>
            <w:vAlign w:val="bottom"/>
          </w:tcPr>
          <w:p w:rsidR="00675803" w:rsidRPr="000907DF" w:rsidRDefault="00675803" w:rsidP="007A2BF8">
            <w:pPr>
              <w:spacing w:before="240"/>
              <w:jc w:val="center"/>
            </w:pPr>
            <w:r w:rsidRPr="000907DF">
              <w:t>26,8</w:t>
            </w:r>
          </w:p>
        </w:tc>
      </w:tr>
    </w:tbl>
    <w:p w:rsidR="00675803" w:rsidRDefault="00675803" w:rsidP="00675803">
      <w:pPr>
        <w:pStyle w:val="af8"/>
        <w:shd w:val="clear" w:color="auto" w:fill="FFFFFF" w:themeFill="background1"/>
        <w:spacing w:before="240"/>
        <w:ind w:firstLine="0"/>
        <w:rPr>
          <w:sz w:val="28"/>
          <w:szCs w:val="28"/>
        </w:rPr>
      </w:pPr>
    </w:p>
    <w:p w:rsidR="00675803" w:rsidRPr="00A93878" w:rsidRDefault="00675803" w:rsidP="00675803">
      <w:pPr>
        <w:pStyle w:val="af8"/>
        <w:shd w:val="clear" w:color="auto" w:fill="FFFFFF" w:themeFill="background1"/>
        <w:ind w:left="1416" w:firstLine="708"/>
        <w:rPr>
          <w:b/>
          <w:i/>
          <w:sz w:val="28"/>
          <w:szCs w:val="28"/>
        </w:rPr>
      </w:pPr>
      <w:r w:rsidRPr="00A93878">
        <w:rPr>
          <w:b/>
          <w:i/>
          <w:sz w:val="28"/>
          <w:szCs w:val="28"/>
        </w:rPr>
        <w:t>Перечень наиболее крупных предприятий,</w:t>
      </w:r>
    </w:p>
    <w:p w:rsidR="00675803" w:rsidRPr="00A93878" w:rsidRDefault="00675803" w:rsidP="00675803">
      <w:pPr>
        <w:pStyle w:val="af8"/>
        <w:shd w:val="clear" w:color="auto" w:fill="FFFFFF" w:themeFill="background1"/>
        <w:ind w:firstLine="0"/>
        <w:jc w:val="center"/>
        <w:rPr>
          <w:b/>
          <w:i/>
          <w:sz w:val="28"/>
          <w:szCs w:val="28"/>
        </w:rPr>
      </w:pPr>
      <w:r w:rsidRPr="00A93878">
        <w:rPr>
          <w:b/>
          <w:i/>
          <w:sz w:val="28"/>
          <w:szCs w:val="28"/>
        </w:rPr>
        <w:t xml:space="preserve"> определяющих развитие соответствующих отраслей</w:t>
      </w:r>
    </w:p>
    <w:p w:rsidR="00675803" w:rsidRPr="00663B3C" w:rsidRDefault="00675803" w:rsidP="00675803">
      <w:pPr>
        <w:pStyle w:val="af8"/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675803" w:rsidRPr="003D7CBE" w:rsidTr="0021138D">
        <w:trPr>
          <w:trHeight w:val="270"/>
        </w:trPr>
        <w:tc>
          <w:tcPr>
            <w:tcW w:w="5000" w:type="pct"/>
            <w:gridSpan w:val="2"/>
          </w:tcPr>
          <w:p w:rsidR="00675803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75803" w:rsidRPr="00663B3C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3B3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пищевых продуктов </w:t>
            </w:r>
          </w:p>
        </w:tc>
      </w:tr>
      <w:tr w:rsidR="00675803" w:rsidRPr="003D7CBE" w:rsidTr="0021138D">
        <w:trPr>
          <w:trHeight w:val="330"/>
        </w:trPr>
        <w:tc>
          <w:tcPr>
            <w:tcW w:w="2004" w:type="pct"/>
            <w:shd w:val="clear" w:color="auto" w:fill="auto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t>ООО «Гагарин-Останкино»</w:t>
            </w:r>
          </w:p>
        </w:tc>
        <w:tc>
          <w:tcPr>
            <w:tcW w:w="2996" w:type="pct"/>
            <w:shd w:val="clear" w:color="auto" w:fill="auto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E3CD5">
              <w:rPr>
                <w:color w:val="000000"/>
                <w:sz w:val="28"/>
                <w:szCs w:val="28"/>
              </w:rPr>
              <w:t>Производство продуктов из мяса, мясных субпродуктов</w:t>
            </w:r>
          </w:p>
        </w:tc>
      </w:tr>
      <w:tr w:rsidR="00675803" w:rsidRPr="003D7CBE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t>ООО «КРОЛЪ и</w:t>
            </w:r>
            <w:proofErr w:type="gramStart"/>
            <w:r w:rsidRPr="00531BFC">
              <w:rPr>
                <w:b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531BF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E3CD5">
              <w:rPr>
                <w:color w:val="000000"/>
                <w:sz w:val="28"/>
                <w:szCs w:val="28"/>
              </w:rPr>
              <w:t>Производство и переработка мяса кролика</w:t>
            </w:r>
          </w:p>
        </w:tc>
      </w:tr>
      <w:tr w:rsidR="00675803" w:rsidRPr="003D7CBE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t>ООО «Гагаринский хлебозавод»</w:t>
            </w:r>
          </w:p>
        </w:tc>
        <w:tc>
          <w:tcPr>
            <w:tcW w:w="2996" w:type="pct"/>
            <w:shd w:val="clear" w:color="auto" w:fill="auto"/>
          </w:tcPr>
          <w:p w:rsidR="00675803" w:rsidRPr="00663B3C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63B3C">
              <w:rPr>
                <w:color w:val="000000"/>
                <w:sz w:val="28"/>
                <w:szCs w:val="28"/>
              </w:rPr>
              <w:t>Производ</w:t>
            </w:r>
            <w:r>
              <w:rPr>
                <w:color w:val="000000"/>
                <w:sz w:val="28"/>
                <w:szCs w:val="28"/>
              </w:rPr>
              <w:t>ство хлебобулочных, сдобных, кондитерских, диетических и других изделий</w:t>
            </w:r>
          </w:p>
        </w:tc>
      </w:tr>
      <w:tr w:rsidR="00675803" w:rsidRPr="003D7CBE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 w:rsidRPr="00531BFC">
              <w:rPr>
                <w:b/>
                <w:bCs/>
                <w:color w:val="000000"/>
                <w:sz w:val="28"/>
                <w:szCs w:val="28"/>
              </w:rPr>
              <w:t>Гагаринконсервмолоко</w:t>
            </w:r>
            <w:proofErr w:type="spellEnd"/>
            <w:r w:rsidRPr="00531BF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363FB6" w:rsidRDefault="00675803" w:rsidP="0021138D">
            <w:pPr>
              <w:shd w:val="clear" w:color="auto" w:fill="FFFFFF" w:themeFill="background1"/>
              <w:rPr>
                <w:color w:val="222222"/>
                <w:sz w:val="28"/>
                <w:szCs w:val="28"/>
              </w:rPr>
            </w:pPr>
            <w:r w:rsidRPr="00363FB6">
              <w:rPr>
                <w:color w:val="222222"/>
                <w:sz w:val="28"/>
                <w:szCs w:val="28"/>
              </w:rPr>
              <w:t>Производ</w:t>
            </w:r>
            <w:r>
              <w:rPr>
                <w:color w:val="222222"/>
                <w:sz w:val="28"/>
                <w:szCs w:val="28"/>
              </w:rPr>
              <w:t>ство</w:t>
            </w:r>
            <w:r w:rsidRPr="00363FB6">
              <w:rPr>
                <w:color w:val="222222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 xml:space="preserve">сухой сыворотки, </w:t>
            </w:r>
            <w:proofErr w:type="spellStart"/>
            <w:r>
              <w:rPr>
                <w:color w:val="222222"/>
                <w:sz w:val="28"/>
                <w:szCs w:val="28"/>
              </w:rPr>
              <w:t>сывороточно-жирового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концентрата, сухого цельного молока (СЦМ), сухого обезжиренного молока (СОМ), сухих сливо</w:t>
            </w:r>
            <w:r w:rsidRPr="00363FB6">
              <w:rPr>
                <w:color w:val="222222"/>
                <w:sz w:val="28"/>
                <w:szCs w:val="28"/>
              </w:rPr>
              <w:t>к</w:t>
            </w:r>
            <w:r>
              <w:rPr>
                <w:color w:val="222222"/>
                <w:sz w:val="28"/>
                <w:szCs w:val="28"/>
              </w:rPr>
              <w:t>, сливочного масла и молочного</w:t>
            </w:r>
            <w:r w:rsidRPr="00363FB6">
              <w:rPr>
                <w:color w:val="222222"/>
                <w:sz w:val="28"/>
                <w:szCs w:val="28"/>
              </w:rPr>
              <w:t xml:space="preserve"> жир</w:t>
            </w:r>
            <w:r>
              <w:rPr>
                <w:color w:val="222222"/>
                <w:sz w:val="28"/>
                <w:szCs w:val="28"/>
              </w:rPr>
              <w:t>а</w:t>
            </w:r>
          </w:p>
        </w:tc>
      </w:tr>
      <w:tr w:rsidR="00675803" w:rsidRPr="003D7CBE" w:rsidTr="0021138D">
        <w:trPr>
          <w:trHeight w:val="214"/>
        </w:trPr>
        <w:tc>
          <w:tcPr>
            <w:tcW w:w="2004" w:type="pct"/>
            <w:shd w:val="clear" w:color="auto" w:fill="auto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Биотек</w:t>
            </w:r>
            <w:proofErr w:type="spellEnd"/>
            <w:r w:rsidRPr="00531BF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  <w:shd w:val="clear" w:color="auto" w:fill="auto"/>
          </w:tcPr>
          <w:p w:rsidR="00675803" w:rsidRPr="0021138D" w:rsidRDefault="00675803" w:rsidP="0021138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329F2">
              <w:rPr>
                <w:color w:val="000000" w:themeColor="text1"/>
                <w:sz w:val="28"/>
                <w:szCs w:val="28"/>
              </w:rPr>
              <w:t> </w:t>
            </w:r>
            <w:hyperlink r:id="rId12" w:history="1">
              <w:r w:rsidRPr="0021138D">
                <w:rPr>
                  <w:rStyle w:val="af2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Производство готовых кормов для животных, содержащихся на фермах</w:t>
              </w:r>
            </w:hyperlink>
          </w:p>
        </w:tc>
      </w:tr>
      <w:tr w:rsidR="00675803" w:rsidRPr="003D7CBE" w:rsidTr="0021138D">
        <w:trPr>
          <w:trHeight w:val="270"/>
        </w:trPr>
        <w:tc>
          <w:tcPr>
            <w:tcW w:w="5000" w:type="pct"/>
            <w:gridSpan w:val="2"/>
          </w:tcPr>
          <w:p w:rsidR="00675803" w:rsidRPr="00AE3CD5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r w:rsidRPr="00AE3CD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роизводство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одежды</w:t>
            </w:r>
          </w:p>
        </w:tc>
      </w:tr>
      <w:tr w:rsidR="00675803" w:rsidRPr="003D7CBE" w:rsidTr="0021138D">
        <w:trPr>
          <w:trHeight w:val="362"/>
        </w:trPr>
        <w:tc>
          <w:tcPr>
            <w:tcW w:w="2004" w:type="pct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lastRenderedPageBreak/>
              <w:t>ООО «</w:t>
            </w:r>
            <w:proofErr w:type="spellStart"/>
            <w:r w:rsidRPr="00531BFC">
              <w:rPr>
                <w:b/>
                <w:bCs/>
                <w:color w:val="000000"/>
                <w:sz w:val="28"/>
                <w:szCs w:val="28"/>
              </w:rPr>
              <w:t>РозТех</w:t>
            </w:r>
            <w:proofErr w:type="spellEnd"/>
            <w:r w:rsidRPr="00531BF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E3CD5">
              <w:rPr>
                <w:color w:val="000000"/>
                <w:sz w:val="28"/>
                <w:szCs w:val="28"/>
              </w:rPr>
              <w:t>Производство</w:t>
            </w:r>
            <w:r>
              <w:rPr>
                <w:color w:val="000000"/>
                <w:sz w:val="28"/>
                <w:szCs w:val="28"/>
              </w:rPr>
              <w:t xml:space="preserve"> элитного</w:t>
            </w:r>
            <w:r w:rsidRPr="00AE3CD5">
              <w:rPr>
                <w:color w:val="000000"/>
                <w:sz w:val="28"/>
                <w:szCs w:val="28"/>
              </w:rPr>
              <w:t xml:space="preserve"> женского белья, купальников, домашней и пляжной одежды.</w:t>
            </w:r>
          </w:p>
        </w:tc>
      </w:tr>
      <w:tr w:rsidR="00675803" w:rsidRPr="003D7CBE" w:rsidTr="0021138D">
        <w:trPr>
          <w:trHeight w:val="292"/>
        </w:trPr>
        <w:tc>
          <w:tcPr>
            <w:tcW w:w="5000" w:type="pct"/>
            <w:gridSpan w:val="2"/>
          </w:tcPr>
          <w:p w:rsidR="00675803" w:rsidRPr="00AE3CD5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E3CD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675803" w:rsidRPr="003D7CBE" w:rsidTr="0021138D">
        <w:trPr>
          <w:trHeight w:val="495"/>
        </w:trPr>
        <w:tc>
          <w:tcPr>
            <w:tcW w:w="2004" w:type="pct"/>
          </w:tcPr>
          <w:p w:rsidR="00675803" w:rsidRPr="00531BFC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531BFC">
              <w:rPr>
                <w:b/>
                <w:bCs/>
                <w:color w:val="000000"/>
                <w:sz w:val="28"/>
                <w:szCs w:val="28"/>
              </w:rPr>
              <w:t xml:space="preserve">ООО «ЭГГЕР ДРЕВПРОДУКТ </w:t>
            </w:r>
            <w:r w:rsidR="002113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31BFC">
              <w:rPr>
                <w:b/>
                <w:bCs/>
                <w:color w:val="000000"/>
                <w:sz w:val="28"/>
                <w:szCs w:val="28"/>
              </w:rPr>
              <w:t>ГАГАРИН»</w:t>
            </w:r>
          </w:p>
        </w:tc>
        <w:tc>
          <w:tcPr>
            <w:tcW w:w="2996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E3CD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оизводство древесно-стружечных,</w:t>
            </w:r>
            <w:r w:rsidRPr="00AE3CD5">
              <w:rPr>
                <w:color w:val="000000"/>
                <w:sz w:val="28"/>
                <w:szCs w:val="28"/>
              </w:rPr>
              <w:t xml:space="preserve"> ламинированных древесно-стружечных плит</w:t>
            </w:r>
            <w:r>
              <w:rPr>
                <w:color w:val="000000"/>
                <w:sz w:val="28"/>
                <w:szCs w:val="28"/>
              </w:rPr>
              <w:t>, МДФ</w:t>
            </w:r>
            <w:r>
              <w:rPr>
                <w:sz w:val="28"/>
                <w:szCs w:val="28"/>
              </w:rPr>
              <w:t xml:space="preserve">  и ХДФ (жесткие и очень жесткие плиты для напольного покрытия), напольных покрытий и ХДФ (</w:t>
            </w:r>
            <w:proofErr w:type="spellStart"/>
            <w:r>
              <w:rPr>
                <w:sz w:val="28"/>
                <w:szCs w:val="28"/>
              </w:rPr>
              <w:t>ламинат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75803" w:rsidRPr="003D7CBE" w:rsidTr="0021138D">
        <w:trPr>
          <w:trHeight w:val="218"/>
        </w:trPr>
        <w:tc>
          <w:tcPr>
            <w:tcW w:w="5000" w:type="pct"/>
            <w:gridSpan w:val="2"/>
            <w:vAlign w:val="center"/>
          </w:tcPr>
          <w:p w:rsidR="00675803" w:rsidRPr="00AE3CD5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готовых металлических изделий, кроме </w:t>
            </w:r>
            <w:r w:rsidRPr="00AE3C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машин и оборудования</w:t>
            </w:r>
          </w:p>
        </w:tc>
      </w:tr>
      <w:tr w:rsidR="00675803" w:rsidRPr="003D7CBE" w:rsidTr="0021138D">
        <w:trPr>
          <w:trHeight w:val="627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AE3CD5">
              <w:rPr>
                <w:b/>
                <w:bCs/>
                <w:color w:val="000000"/>
                <w:sz w:val="28"/>
                <w:szCs w:val="28"/>
              </w:rPr>
              <w:t>ООО «Мобил</w:t>
            </w:r>
            <w:proofErr w:type="gramStart"/>
            <w:r w:rsidRPr="00AE3CD5">
              <w:rPr>
                <w:b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AE3CD5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E3CD5">
              <w:rPr>
                <w:color w:val="000000"/>
                <w:sz w:val="28"/>
                <w:szCs w:val="28"/>
              </w:rPr>
              <w:t xml:space="preserve">Производство </w:t>
            </w:r>
            <w:proofErr w:type="spellStart"/>
            <w:r w:rsidRPr="00AE3CD5">
              <w:rPr>
                <w:color w:val="000000"/>
                <w:sz w:val="28"/>
                <w:szCs w:val="28"/>
              </w:rPr>
              <w:t>мотоагротехники</w:t>
            </w:r>
            <w:proofErr w:type="spellEnd"/>
            <w:r w:rsidRPr="00AE3CD5">
              <w:rPr>
                <w:color w:val="000000"/>
                <w:sz w:val="28"/>
                <w:szCs w:val="28"/>
              </w:rPr>
              <w:t xml:space="preserve">, навесного оборудования, </w:t>
            </w:r>
            <w:proofErr w:type="gramStart"/>
            <w:r w:rsidRPr="00AE3CD5">
              <w:rPr>
                <w:color w:val="000000"/>
                <w:sz w:val="28"/>
                <w:szCs w:val="28"/>
              </w:rPr>
              <w:t>садовой</w:t>
            </w:r>
            <w:proofErr w:type="gramEnd"/>
            <w:r w:rsidRPr="00AE3CD5">
              <w:rPr>
                <w:color w:val="000000"/>
                <w:sz w:val="28"/>
                <w:szCs w:val="28"/>
              </w:rPr>
              <w:t xml:space="preserve"> и коммунальной </w:t>
            </w:r>
            <w:proofErr w:type="spellStart"/>
            <w:r w:rsidRPr="00AE3CD5">
              <w:rPr>
                <w:color w:val="000000"/>
                <w:sz w:val="28"/>
                <w:szCs w:val="28"/>
              </w:rPr>
              <w:t>минитехники</w:t>
            </w:r>
            <w:proofErr w:type="spellEnd"/>
          </w:p>
        </w:tc>
      </w:tr>
      <w:tr w:rsidR="00675803" w:rsidRPr="003D7CBE" w:rsidTr="0021138D">
        <w:trPr>
          <w:trHeight w:val="627"/>
        </w:trPr>
        <w:tc>
          <w:tcPr>
            <w:tcW w:w="5000" w:type="pct"/>
            <w:gridSpan w:val="2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</w:t>
            </w:r>
            <w:r w:rsidRPr="00AE3C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машин и оборудовани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я,  не включенных в другие группировки</w:t>
            </w:r>
          </w:p>
        </w:tc>
      </w:tr>
      <w:tr w:rsidR="00675803" w:rsidRPr="003D7CBE" w:rsidTr="0021138D">
        <w:trPr>
          <w:trHeight w:val="626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AE3CD5">
              <w:rPr>
                <w:b/>
                <w:bCs/>
                <w:color w:val="000000"/>
                <w:sz w:val="28"/>
                <w:szCs w:val="28"/>
              </w:rPr>
              <w:t>ООО «Гагаринский машиностроительный завод»</w:t>
            </w:r>
          </w:p>
        </w:tc>
        <w:tc>
          <w:tcPr>
            <w:tcW w:w="2996" w:type="pct"/>
          </w:tcPr>
          <w:p w:rsidR="00675803" w:rsidRPr="00AE3CD5" w:rsidRDefault="00675803" w:rsidP="00776BB7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оборудования для нефтяной и газовой промышленности, оборудования для объектов энергетики,</w:t>
            </w:r>
            <w:r w:rsidRPr="00A41DDC">
              <w:rPr>
                <w:color w:val="000000"/>
                <w:sz w:val="28"/>
                <w:szCs w:val="28"/>
              </w:rPr>
              <w:t xml:space="preserve"> вахтовых жилых комплексов (ВЖК) для обустройства новых нефтегазовых месторождений (Ямало-</w:t>
            </w:r>
            <w:r w:rsidR="00776BB7">
              <w:rPr>
                <w:color w:val="000000"/>
                <w:sz w:val="28"/>
                <w:szCs w:val="28"/>
              </w:rPr>
              <w:t>Н</w:t>
            </w:r>
            <w:r w:rsidRPr="00A41DDC">
              <w:rPr>
                <w:color w:val="000000"/>
                <w:sz w:val="28"/>
                <w:szCs w:val="28"/>
              </w:rPr>
              <w:t>енецкий национальный округ)</w:t>
            </w:r>
          </w:p>
        </w:tc>
      </w:tr>
      <w:tr w:rsidR="00675803" w:rsidRPr="003D7CBE" w:rsidTr="0021138D">
        <w:trPr>
          <w:trHeight w:val="270"/>
        </w:trPr>
        <w:tc>
          <w:tcPr>
            <w:tcW w:w="5000" w:type="pct"/>
            <w:gridSpan w:val="2"/>
          </w:tcPr>
          <w:p w:rsidR="00675803" w:rsidRPr="00AE3CD5" w:rsidRDefault="00675803" w:rsidP="0021138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Производство электрического </w:t>
            </w:r>
            <w:r w:rsidRPr="00AE3CD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оборудования</w:t>
            </w:r>
          </w:p>
        </w:tc>
      </w:tr>
      <w:tr w:rsidR="00675803" w:rsidRPr="003D7CBE" w:rsidTr="0021138D">
        <w:trPr>
          <w:trHeight w:val="465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ООО «Гагаринский светотехнический завод»</w:t>
            </w:r>
          </w:p>
        </w:tc>
        <w:tc>
          <w:tcPr>
            <w:tcW w:w="2996" w:type="pct"/>
          </w:tcPr>
          <w:p w:rsidR="00675803" w:rsidRPr="00B43C74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5C68">
              <w:rPr>
                <w:color w:val="333333"/>
                <w:sz w:val="28"/>
                <w:szCs w:val="28"/>
                <w:shd w:val="clear" w:color="auto" w:fill="FFFFFF"/>
              </w:rPr>
              <w:t xml:space="preserve">Производитель взрывозащищенных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и взрывобезопасных </w:t>
            </w:r>
            <w:r w:rsidRPr="00145C68">
              <w:rPr>
                <w:color w:val="333333"/>
                <w:sz w:val="28"/>
                <w:szCs w:val="28"/>
                <w:shd w:val="clear" w:color="auto" w:fill="FFFFFF"/>
              </w:rPr>
              <w:t>светильников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75803" w:rsidRPr="003D7CBE" w:rsidTr="0021138D">
        <w:trPr>
          <w:trHeight w:val="465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AE3CD5">
              <w:rPr>
                <w:b/>
                <w:bCs/>
                <w:color w:val="000000"/>
                <w:sz w:val="28"/>
                <w:szCs w:val="28"/>
              </w:rPr>
              <w:t xml:space="preserve">ЗАО «ИЦ </w:t>
            </w:r>
            <w:proofErr w:type="spellStart"/>
            <w:r w:rsidRPr="00AE3CD5">
              <w:rPr>
                <w:b/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 w:rsidRPr="00AE3CD5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Pr="00B43C74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4A4A4A"/>
                <w:sz w:val="19"/>
                <w:szCs w:val="19"/>
              </w:rPr>
              <w:t xml:space="preserve"> </w:t>
            </w:r>
            <w:r w:rsidRPr="00B43C74">
              <w:rPr>
                <w:sz w:val="28"/>
                <w:szCs w:val="28"/>
              </w:rPr>
              <w:t>Разработка и производство специально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 xml:space="preserve"> взрывозащищенно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 xml:space="preserve"> светотехническо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>, светосигнально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>, коммутационно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>, монтажно</w:t>
            </w:r>
            <w:r>
              <w:rPr>
                <w:sz w:val="28"/>
                <w:szCs w:val="28"/>
              </w:rPr>
              <w:t>го</w:t>
            </w:r>
            <w:r w:rsidRPr="00B43C74">
              <w:rPr>
                <w:sz w:val="28"/>
                <w:szCs w:val="28"/>
              </w:rPr>
              <w:t xml:space="preserve"> электрооборудовани</w:t>
            </w:r>
            <w:r>
              <w:rPr>
                <w:sz w:val="28"/>
                <w:szCs w:val="28"/>
              </w:rPr>
              <w:t>я</w:t>
            </w:r>
            <w:r w:rsidRPr="00B43C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Производит светосигнальные комплексы для аэродромов и вертодромов.</w:t>
            </w:r>
          </w:p>
        </w:tc>
      </w:tr>
      <w:tr w:rsidR="00675803" w:rsidRPr="003D7CBE" w:rsidTr="0021138D">
        <w:trPr>
          <w:trHeight w:val="743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AE3CD5">
              <w:rPr>
                <w:b/>
                <w:bCs/>
                <w:color w:val="000000"/>
                <w:sz w:val="28"/>
                <w:szCs w:val="28"/>
              </w:rPr>
              <w:t>ООО Фирма «Индустрия»</w:t>
            </w:r>
          </w:p>
        </w:tc>
        <w:tc>
          <w:tcPr>
            <w:tcW w:w="2996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взрывозащищенного пылевлагонепроницаемого светотехнического электрооборудования</w:t>
            </w:r>
            <w:r w:rsidRPr="00AE3CD5">
              <w:rPr>
                <w:sz w:val="28"/>
                <w:szCs w:val="28"/>
              </w:rPr>
              <w:t xml:space="preserve"> II категории для всех классов взрывоопасных зон и всех температурных гру</w:t>
            </w:r>
            <w:proofErr w:type="gramStart"/>
            <w:r w:rsidRPr="00AE3CD5">
              <w:rPr>
                <w:sz w:val="28"/>
                <w:szCs w:val="28"/>
              </w:rPr>
              <w:t>пп взр</w:t>
            </w:r>
            <w:proofErr w:type="gramEnd"/>
            <w:r w:rsidRPr="00AE3CD5">
              <w:rPr>
                <w:sz w:val="28"/>
                <w:szCs w:val="28"/>
              </w:rPr>
              <w:t xml:space="preserve">ывоопасных смесей. Фирма разрабатывает светильники, прожекторы, светофоры, информационные табло и коробки </w:t>
            </w:r>
            <w:proofErr w:type="spellStart"/>
            <w:r w:rsidRPr="00AE3CD5">
              <w:rPr>
                <w:sz w:val="28"/>
                <w:szCs w:val="28"/>
              </w:rPr>
              <w:t>разветвительные</w:t>
            </w:r>
            <w:proofErr w:type="spellEnd"/>
            <w:r w:rsidRPr="00AE3CD5">
              <w:rPr>
                <w:sz w:val="28"/>
                <w:szCs w:val="28"/>
              </w:rPr>
              <w:t>.</w:t>
            </w:r>
          </w:p>
        </w:tc>
      </w:tr>
      <w:tr w:rsidR="00675803" w:rsidRPr="003D7CBE" w:rsidTr="0021138D">
        <w:trPr>
          <w:trHeight w:val="726"/>
        </w:trPr>
        <w:tc>
          <w:tcPr>
            <w:tcW w:w="2004" w:type="pct"/>
          </w:tcPr>
          <w:p w:rsidR="00675803" w:rsidRPr="00AE3CD5" w:rsidRDefault="00675803" w:rsidP="0021138D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ЗАО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Электролуч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pct"/>
          </w:tcPr>
          <w:p w:rsidR="00675803" w:rsidRDefault="00675803" w:rsidP="00211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3E5F">
              <w:rPr>
                <w:sz w:val="28"/>
                <w:szCs w:val="28"/>
              </w:rPr>
              <w:t>роизводство светотехнической продукции для различных отраслей народного хозяйства</w:t>
            </w:r>
            <w:r>
              <w:rPr>
                <w:sz w:val="28"/>
                <w:szCs w:val="28"/>
              </w:rPr>
              <w:t>.</w:t>
            </w:r>
            <w:r w:rsidRPr="00783E5F">
              <w:rPr>
                <w:sz w:val="28"/>
                <w:szCs w:val="28"/>
              </w:rPr>
              <w:t xml:space="preserve"> </w:t>
            </w:r>
          </w:p>
        </w:tc>
      </w:tr>
    </w:tbl>
    <w:p w:rsidR="00675803" w:rsidRDefault="00675803" w:rsidP="00675803">
      <w:pPr>
        <w:ind w:firstLine="709"/>
        <w:jc w:val="both"/>
        <w:rPr>
          <w:sz w:val="28"/>
          <w:szCs w:val="28"/>
        </w:rPr>
      </w:pPr>
    </w:p>
    <w:p w:rsidR="00675803" w:rsidRPr="000428B1" w:rsidRDefault="00675803" w:rsidP="00675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428B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28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виду</w:t>
      </w:r>
      <w:r w:rsidRPr="000428B1">
        <w:rPr>
          <w:sz w:val="28"/>
          <w:szCs w:val="28"/>
        </w:rPr>
        <w:t xml:space="preserve"> экономической деятельност</w:t>
      </w:r>
      <w:r>
        <w:rPr>
          <w:sz w:val="28"/>
          <w:szCs w:val="28"/>
        </w:rPr>
        <w:t xml:space="preserve">и </w:t>
      </w:r>
      <w:r w:rsidRPr="000428B1">
        <w:rPr>
          <w:sz w:val="28"/>
          <w:szCs w:val="28"/>
        </w:rPr>
        <w:t>«Обрабатывающие производст</w:t>
      </w:r>
      <w:r>
        <w:rPr>
          <w:sz w:val="28"/>
          <w:szCs w:val="28"/>
        </w:rPr>
        <w:t>ва» объем отгруженных товаров собственного производства</w:t>
      </w:r>
      <w:r w:rsidRPr="000428B1"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 xml:space="preserve">нению с соответствующим периодом 2016 года вырос </w:t>
      </w:r>
      <w:r w:rsidR="0021138D">
        <w:rPr>
          <w:sz w:val="28"/>
          <w:szCs w:val="28"/>
        </w:rPr>
        <w:t>на 3197,1 млн. рублей</w:t>
      </w:r>
      <w:r w:rsidRPr="000428B1">
        <w:rPr>
          <w:sz w:val="28"/>
          <w:szCs w:val="28"/>
        </w:rPr>
        <w:t>.</w:t>
      </w:r>
    </w:p>
    <w:p w:rsidR="00675803" w:rsidRDefault="00675803" w:rsidP="003E44E6">
      <w:pPr>
        <w:tabs>
          <w:tab w:val="left" w:pos="737"/>
        </w:tabs>
        <w:ind w:firstLine="709"/>
        <w:jc w:val="both"/>
        <w:rPr>
          <w:color w:val="000000" w:themeColor="text1"/>
          <w:sz w:val="28"/>
          <w:szCs w:val="28"/>
        </w:rPr>
      </w:pPr>
      <w:r w:rsidRPr="00DA3838">
        <w:rPr>
          <w:b/>
          <w:bCs/>
          <w:sz w:val="28"/>
          <w:szCs w:val="28"/>
        </w:rPr>
        <w:t>По виду деятельности</w:t>
      </w:r>
      <w:r>
        <w:rPr>
          <w:b/>
          <w:bCs/>
          <w:sz w:val="28"/>
          <w:szCs w:val="28"/>
        </w:rPr>
        <w:t xml:space="preserve"> </w:t>
      </w:r>
      <w:r w:rsidRPr="00DA3838">
        <w:rPr>
          <w:b/>
          <w:bCs/>
          <w:sz w:val="28"/>
          <w:szCs w:val="28"/>
        </w:rPr>
        <w:t>«о</w:t>
      </w:r>
      <w:r w:rsidRPr="00177D7C">
        <w:rPr>
          <w:b/>
          <w:bCs/>
          <w:sz w:val="28"/>
          <w:szCs w:val="28"/>
        </w:rPr>
        <w:t>бработка древесины и производство изделий из дерева</w:t>
      </w:r>
      <w:r>
        <w:rPr>
          <w:b/>
          <w:bCs/>
          <w:sz w:val="28"/>
          <w:szCs w:val="28"/>
        </w:rPr>
        <w:t xml:space="preserve">» </w:t>
      </w:r>
      <w:r w:rsidRPr="00EC63DB">
        <w:rPr>
          <w:bCs/>
          <w:sz w:val="28"/>
          <w:szCs w:val="28"/>
        </w:rPr>
        <w:t>производство осуществляет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«ЭГГЕРДРЕВПРОДУКТГАГАРИН. </w:t>
      </w:r>
      <w:proofErr w:type="gramStart"/>
      <w:r>
        <w:rPr>
          <w:sz w:val="28"/>
          <w:szCs w:val="28"/>
        </w:rPr>
        <w:lastRenderedPageBreak/>
        <w:t>Д</w:t>
      </w:r>
      <w:r w:rsidRPr="000428B1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данного предприятия </w:t>
      </w:r>
      <w:r w:rsidRPr="000428B1">
        <w:rPr>
          <w:sz w:val="28"/>
          <w:szCs w:val="28"/>
        </w:rPr>
        <w:t>в общем объеме обрабатывающих производст</w:t>
      </w:r>
      <w:r>
        <w:rPr>
          <w:sz w:val="28"/>
          <w:szCs w:val="28"/>
        </w:rPr>
        <w:t xml:space="preserve">в составляет 45,8%. Объем отгруженных товаров собственного производства данного предприятия </w:t>
      </w:r>
      <w:r w:rsidRPr="000428B1">
        <w:rPr>
          <w:sz w:val="28"/>
          <w:szCs w:val="28"/>
        </w:rPr>
        <w:t>по срав</w:t>
      </w:r>
      <w:r>
        <w:rPr>
          <w:sz w:val="28"/>
          <w:szCs w:val="28"/>
        </w:rPr>
        <w:t>нению с соответствующим периодом прошлого года вырос на 43,3</w:t>
      </w:r>
      <w:r w:rsidRPr="000428B1">
        <w:rPr>
          <w:sz w:val="28"/>
          <w:szCs w:val="28"/>
        </w:rPr>
        <w:t>%</w:t>
      </w:r>
      <w:r>
        <w:rPr>
          <w:sz w:val="28"/>
          <w:szCs w:val="28"/>
        </w:rPr>
        <w:t xml:space="preserve"> за счет ввода в конце 2016 года новых линий  по производству МДФ И ХДФ (жесткие и очень жесткие плиты для напольного покрытия) и </w:t>
      </w:r>
      <w:r w:rsidRPr="003A4357">
        <w:rPr>
          <w:color w:val="000000" w:themeColor="text1"/>
          <w:sz w:val="28"/>
          <w:szCs w:val="28"/>
        </w:rPr>
        <w:t xml:space="preserve"> экспорта</w:t>
      </w:r>
      <w:r>
        <w:rPr>
          <w:color w:val="000000" w:themeColor="text1"/>
          <w:sz w:val="28"/>
          <w:szCs w:val="28"/>
        </w:rPr>
        <w:t xml:space="preserve"> </w:t>
      </w:r>
      <w:r w:rsidRPr="003A4357">
        <w:rPr>
          <w:sz w:val="28"/>
          <w:szCs w:val="28"/>
        </w:rPr>
        <w:t>выпускаемой продукции</w:t>
      </w:r>
      <w:r>
        <w:rPr>
          <w:sz w:val="28"/>
          <w:szCs w:val="28"/>
        </w:rPr>
        <w:t xml:space="preserve"> </w:t>
      </w:r>
      <w:r w:rsidRPr="003A4357">
        <w:rPr>
          <w:color w:val="000000" w:themeColor="text1"/>
          <w:sz w:val="28"/>
          <w:szCs w:val="28"/>
        </w:rPr>
        <w:t>в страны Дальнего Зарубежья.</w:t>
      </w:r>
      <w:proofErr w:type="gramEnd"/>
    </w:p>
    <w:p w:rsidR="00675803" w:rsidRDefault="00675803" w:rsidP="0067580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виду деятельности «</w:t>
      </w:r>
      <w:r w:rsidRPr="000428B1">
        <w:rPr>
          <w:b/>
          <w:bCs/>
          <w:sz w:val="28"/>
          <w:szCs w:val="28"/>
        </w:rPr>
        <w:t>производств</w:t>
      </w:r>
      <w:r>
        <w:rPr>
          <w:b/>
          <w:bCs/>
          <w:sz w:val="28"/>
          <w:szCs w:val="28"/>
        </w:rPr>
        <w:t>о</w:t>
      </w:r>
      <w:r w:rsidRPr="000428B1">
        <w:rPr>
          <w:b/>
          <w:bCs/>
          <w:sz w:val="28"/>
          <w:szCs w:val="28"/>
        </w:rPr>
        <w:t xml:space="preserve"> пищевых продуктов</w:t>
      </w:r>
      <w:r>
        <w:rPr>
          <w:b/>
          <w:bCs/>
          <w:sz w:val="28"/>
          <w:szCs w:val="28"/>
        </w:rPr>
        <w:t xml:space="preserve">» </w:t>
      </w:r>
      <w:r w:rsidRPr="000428B1">
        <w:rPr>
          <w:sz w:val="28"/>
          <w:szCs w:val="28"/>
        </w:rPr>
        <w:t>доля в общем объеме об</w:t>
      </w:r>
      <w:r>
        <w:rPr>
          <w:sz w:val="28"/>
          <w:szCs w:val="28"/>
        </w:rPr>
        <w:t>рабатывающих производств составляет 43,8%, объем отгруженных товаров собственного производства</w:t>
      </w:r>
      <w:r w:rsidRPr="000428B1"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 xml:space="preserve">нению с соответствующим периодом прошлого года вырос </w:t>
      </w:r>
      <w:r w:rsidR="005C579D">
        <w:rPr>
          <w:sz w:val="28"/>
          <w:szCs w:val="28"/>
        </w:rPr>
        <w:t>на 699,4</w:t>
      </w:r>
      <w:r>
        <w:rPr>
          <w:sz w:val="28"/>
          <w:szCs w:val="28"/>
        </w:rPr>
        <w:t xml:space="preserve"> млн. руб., темп роста 106,</w:t>
      </w:r>
      <w:r w:rsidR="005C579D">
        <w:rPr>
          <w:sz w:val="28"/>
          <w:szCs w:val="28"/>
        </w:rPr>
        <w:t>6</w:t>
      </w:r>
      <w:r>
        <w:rPr>
          <w:sz w:val="28"/>
          <w:szCs w:val="28"/>
        </w:rPr>
        <w:t xml:space="preserve">%. </w:t>
      </w:r>
    </w:p>
    <w:p w:rsidR="00675803" w:rsidRDefault="00675803" w:rsidP="00675803">
      <w:pPr>
        <w:ind w:firstLine="709"/>
        <w:jc w:val="both"/>
        <w:rPr>
          <w:sz w:val="28"/>
          <w:szCs w:val="28"/>
        </w:rPr>
      </w:pPr>
      <w:r w:rsidRPr="00945534">
        <w:rPr>
          <w:sz w:val="28"/>
          <w:szCs w:val="28"/>
        </w:rPr>
        <w:t>Наибольш</w:t>
      </w:r>
      <w:r>
        <w:rPr>
          <w:sz w:val="28"/>
          <w:szCs w:val="28"/>
        </w:rPr>
        <w:t>ий удельный вес в</w:t>
      </w:r>
      <w:r w:rsidRPr="00945534">
        <w:rPr>
          <w:sz w:val="28"/>
          <w:szCs w:val="28"/>
        </w:rPr>
        <w:t xml:space="preserve"> данном вид</w:t>
      </w:r>
      <w:r>
        <w:rPr>
          <w:sz w:val="28"/>
          <w:szCs w:val="28"/>
        </w:rPr>
        <w:t>е</w:t>
      </w:r>
      <w:r w:rsidRPr="00945534">
        <w:rPr>
          <w:sz w:val="28"/>
          <w:szCs w:val="28"/>
        </w:rPr>
        <w:t xml:space="preserve"> деят</w:t>
      </w:r>
      <w:r>
        <w:rPr>
          <w:sz w:val="28"/>
          <w:szCs w:val="28"/>
        </w:rPr>
        <w:t xml:space="preserve">ельности </w:t>
      </w:r>
      <w:proofErr w:type="gramStart"/>
      <w:r>
        <w:rPr>
          <w:sz w:val="28"/>
          <w:szCs w:val="28"/>
        </w:rPr>
        <w:t>занимает ООО</w:t>
      </w:r>
      <w:proofErr w:type="gramEnd"/>
      <w:r>
        <w:rPr>
          <w:sz w:val="28"/>
          <w:szCs w:val="28"/>
        </w:rPr>
        <w:t xml:space="preserve"> </w:t>
      </w:r>
      <w:r w:rsidRPr="00945534">
        <w:rPr>
          <w:sz w:val="28"/>
          <w:szCs w:val="28"/>
        </w:rPr>
        <w:t>«</w:t>
      </w:r>
      <w:r>
        <w:rPr>
          <w:sz w:val="28"/>
          <w:szCs w:val="28"/>
        </w:rPr>
        <w:t>Гагарин-</w:t>
      </w:r>
      <w:r w:rsidRPr="00945534">
        <w:rPr>
          <w:sz w:val="28"/>
          <w:szCs w:val="28"/>
        </w:rPr>
        <w:t>Останкино</w:t>
      </w:r>
      <w:r>
        <w:rPr>
          <w:sz w:val="28"/>
          <w:szCs w:val="28"/>
        </w:rPr>
        <w:t xml:space="preserve">», </w:t>
      </w:r>
      <w:r w:rsidRPr="00945534">
        <w:rPr>
          <w:sz w:val="28"/>
          <w:szCs w:val="28"/>
        </w:rPr>
        <w:t>темп роста</w:t>
      </w:r>
      <w:r>
        <w:rPr>
          <w:sz w:val="28"/>
          <w:szCs w:val="28"/>
        </w:rPr>
        <w:t xml:space="preserve"> производства которого  - 104,1</w:t>
      </w:r>
      <w:r w:rsidRPr="00945534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675803" w:rsidRDefault="00675803" w:rsidP="00675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 - модернизация производства,</w:t>
      </w:r>
      <w:r w:rsidRPr="00CD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установка оборудования по </w:t>
      </w:r>
      <w:proofErr w:type="spellStart"/>
      <w:r>
        <w:rPr>
          <w:sz w:val="28"/>
          <w:szCs w:val="28"/>
        </w:rPr>
        <w:t>нанофильтрации</w:t>
      </w:r>
      <w:proofErr w:type="spellEnd"/>
      <w:r>
        <w:rPr>
          <w:sz w:val="28"/>
          <w:szCs w:val="28"/>
        </w:rPr>
        <w:t>, вакуумного аппарата, линии кристаллизации, способствовало в отчетном периоде увеличить объемы отгруженных товаров собственного производства</w:t>
      </w:r>
      <w:r w:rsidRPr="000428B1"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>нению с соответствующим периодом прошлого года на 306,4 млн. руб., темп роста 131,5%.</w:t>
      </w:r>
    </w:p>
    <w:p w:rsidR="00675803" w:rsidRDefault="00675803" w:rsidP="00675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«Гагаринский хлебозавод» - снижение объемов производства на 2,2% или на 1,5 млн. руб. произошло, в связи со снижением спроса на продукцию,</w:t>
      </w:r>
      <w:r w:rsidRPr="002B571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производимую предприятием и появлением на рынке товаров других производителей</w:t>
      </w:r>
      <w:r w:rsidR="0021138D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доступных для потребителя.</w:t>
      </w:r>
    </w:p>
    <w:p w:rsidR="00675803" w:rsidRDefault="00675803" w:rsidP="0067580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виду деятельности «</w:t>
      </w:r>
      <w:r w:rsidRPr="000428B1">
        <w:rPr>
          <w:b/>
          <w:bCs/>
          <w:sz w:val="28"/>
          <w:szCs w:val="28"/>
        </w:rPr>
        <w:t>производств</w:t>
      </w:r>
      <w:r>
        <w:rPr>
          <w:b/>
          <w:bCs/>
          <w:sz w:val="28"/>
          <w:szCs w:val="28"/>
        </w:rPr>
        <w:t xml:space="preserve">о одежды» </w:t>
      </w:r>
      <w:r>
        <w:rPr>
          <w:sz w:val="28"/>
          <w:szCs w:val="28"/>
        </w:rPr>
        <w:t>доля</w:t>
      </w:r>
      <w:r w:rsidRPr="000428B1">
        <w:rPr>
          <w:sz w:val="28"/>
          <w:szCs w:val="28"/>
        </w:rPr>
        <w:t xml:space="preserve"> в общем объеме обрабатывающих производст</w:t>
      </w:r>
      <w:r>
        <w:rPr>
          <w:sz w:val="28"/>
          <w:szCs w:val="28"/>
        </w:rPr>
        <w:t xml:space="preserve">в составляет 4,7%. Темп роста в  </w:t>
      </w:r>
      <w:r w:rsidRPr="000428B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28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составил </w:t>
      </w:r>
      <w:r w:rsidR="00A812BB">
        <w:rPr>
          <w:sz w:val="28"/>
          <w:szCs w:val="28"/>
        </w:rPr>
        <w:t>124,3</w:t>
      </w:r>
      <w:r>
        <w:rPr>
          <w:sz w:val="28"/>
          <w:szCs w:val="28"/>
        </w:rPr>
        <w:t>%.  Наибольшую долю по данному виду деятельности занимает предприятие ООО «</w:t>
      </w:r>
      <w:proofErr w:type="spellStart"/>
      <w:r>
        <w:rPr>
          <w:sz w:val="28"/>
          <w:szCs w:val="28"/>
        </w:rPr>
        <w:t>РозТех</w:t>
      </w:r>
      <w:proofErr w:type="spellEnd"/>
      <w:r>
        <w:rPr>
          <w:sz w:val="28"/>
          <w:szCs w:val="28"/>
        </w:rPr>
        <w:t>».</w:t>
      </w:r>
    </w:p>
    <w:p w:rsidR="00675803" w:rsidRDefault="00675803" w:rsidP="00675803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 виду деятельности «производство электрического</w:t>
      </w:r>
      <w:r w:rsidRPr="00586095">
        <w:rPr>
          <w:b/>
          <w:bCs/>
          <w:sz w:val="28"/>
          <w:szCs w:val="28"/>
        </w:rPr>
        <w:t xml:space="preserve"> оборудования»</w:t>
      </w:r>
      <w:r>
        <w:rPr>
          <w:b/>
          <w:bCs/>
          <w:sz w:val="28"/>
          <w:szCs w:val="28"/>
        </w:rPr>
        <w:t xml:space="preserve"> - </w:t>
      </w:r>
      <w:r w:rsidRPr="000428B1">
        <w:rPr>
          <w:sz w:val="28"/>
          <w:szCs w:val="28"/>
        </w:rPr>
        <w:t xml:space="preserve">доля в общем объеме обрабатывающих </w:t>
      </w:r>
      <w:r>
        <w:rPr>
          <w:sz w:val="28"/>
          <w:szCs w:val="28"/>
        </w:rPr>
        <w:t>производств составляет 2,5%</w:t>
      </w:r>
      <w:r w:rsidRPr="00642815">
        <w:rPr>
          <w:sz w:val="28"/>
          <w:szCs w:val="28"/>
        </w:rPr>
        <w:t>, объем отгруженных товаров со</w:t>
      </w:r>
      <w:r>
        <w:rPr>
          <w:sz w:val="28"/>
          <w:szCs w:val="28"/>
        </w:rPr>
        <w:t xml:space="preserve">бственного производства вырос </w:t>
      </w:r>
      <w:r w:rsidRPr="0064281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110,9 </w:t>
      </w:r>
      <w:r w:rsidRPr="00642815">
        <w:rPr>
          <w:sz w:val="28"/>
          <w:szCs w:val="28"/>
        </w:rPr>
        <w:t>млн. руб.</w:t>
      </w:r>
      <w:r>
        <w:rPr>
          <w:sz w:val="28"/>
          <w:szCs w:val="28"/>
        </w:rPr>
        <w:t xml:space="preserve"> Рост объемов производства - на ЗАО ИЦ «</w:t>
      </w:r>
      <w:proofErr w:type="spellStart"/>
      <w:r>
        <w:rPr>
          <w:sz w:val="28"/>
          <w:szCs w:val="28"/>
        </w:rPr>
        <w:t>Электролуч</w:t>
      </w:r>
      <w:proofErr w:type="spellEnd"/>
      <w:r>
        <w:rPr>
          <w:sz w:val="28"/>
          <w:szCs w:val="28"/>
        </w:rPr>
        <w:t xml:space="preserve">» в 1,5 раза связан с </w:t>
      </w:r>
      <w:r w:rsidR="00A812BB">
        <w:rPr>
          <w:sz w:val="28"/>
          <w:szCs w:val="28"/>
        </w:rPr>
        <w:t>ростом объема поставок</w:t>
      </w:r>
      <w:r>
        <w:rPr>
          <w:sz w:val="28"/>
          <w:szCs w:val="28"/>
        </w:rPr>
        <w:t xml:space="preserve"> </w:t>
      </w:r>
      <w:r w:rsidR="00A812BB">
        <w:rPr>
          <w:sz w:val="28"/>
          <w:szCs w:val="28"/>
        </w:rPr>
        <w:t xml:space="preserve">и ростом спроса на </w:t>
      </w:r>
      <w:r>
        <w:rPr>
          <w:sz w:val="28"/>
          <w:szCs w:val="28"/>
        </w:rPr>
        <w:t>продукци</w:t>
      </w:r>
      <w:r w:rsidR="00A812BB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предприятия, на ЗАО «</w:t>
      </w:r>
      <w:proofErr w:type="spellStart"/>
      <w:r>
        <w:rPr>
          <w:sz w:val="28"/>
          <w:szCs w:val="28"/>
        </w:rPr>
        <w:t>Электролуч</w:t>
      </w:r>
      <w:proofErr w:type="spellEnd"/>
      <w:r>
        <w:rPr>
          <w:sz w:val="28"/>
          <w:szCs w:val="28"/>
        </w:rPr>
        <w:t xml:space="preserve">» - в 1,2 раза, что также связано с увеличением </w:t>
      </w:r>
      <w:r w:rsidR="00A812BB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заказов. </w:t>
      </w:r>
      <w:proofErr w:type="gramEnd"/>
    </w:p>
    <w:p w:rsidR="00675803" w:rsidRPr="00EB5943" w:rsidRDefault="00675803" w:rsidP="00675803">
      <w:pPr>
        <w:ind w:firstLine="708"/>
        <w:jc w:val="both"/>
        <w:rPr>
          <w:sz w:val="28"/>
          <w:szCs w:val="28"/>
        </w:rPr>
      </w:pPr>
      <w:r w:rsidRPr="00EB5943">
        <w:rPr>
          <w:b/>
          <w:bCs/>
          <w:sz w:val="28"/>
          <w:szCs w:val="28"/>
        </w:rPr>
        <w:t xml:space="preserve">По виду деятельности «производство машин и оборудования, не включенных в другие группировки» </w:t>
      </w:r>
      <w:r w:rsidRPr="00EB5943">
        <w:rPr>
          <w:sz w:val="28"/>
          <w:szCs w:val="28"/>
        </w:rPr>
        <w:t>доля в общем объеме обрабатывающих производств составляет 2,0%. По данному виду деятельности осуществляет производств</w:t>
      </w:r>
      <w:proofErr w:type="gramStart"/>
      <w:r w:rsidRPr="00EB5943">
        <w:rPr>
          <w:sz w:val="28"/>
          <w:szCs w:val="28"/>
        </w:rPr>
        <w:t>о ООО</w:t>
      </w:r>
      <w:proofErr w:type="gramEnd"/>
      <w:r w:rsidRPr="00EB5943">
        <w:rPr>
          <w:sz w:val="28"/>
          <w:szCs w:val="28"/>
        </w:rPr>
        <w:t xml:space="preserve"> «Гагаринский машиностроительный завод». Снижение объемов производства</w:t>
      </w:r>
      <w:r>
        <w:rPr>
          <w:sz w:val="28"/>
          <w:szCs w:val="28"/>
        </w:rPr>
        <w:t xml:space="preserve"> на 73,2</w:t>
      </w:r>
      <w:r w:rsidRPr="00EB5943">
        <w:rPr>
          <w:sz w:val="28"/>
          <w:szCs w:val="28"/>
        </w:rPr>
        <w:t>% связано с тем, что обязательства  по крупным договорам,  заключенным ранее,  предприятием выполнены. В настоящее время выполняются незначительные заказы. С целью увеличения объемов производства предприятие постоянно участвует в тендерах, проводимых заказчиками</w:t>
      </w:r>
      <w:r w:rsidR="00B52AC8">
        <w:rPr>
          <w:sz w:val="28"/>
          <w:szCs w:val="28"/>
        </w:rPr>
        <w:t xml:space="preserve"> на поставку оборудования</w:t>
      </w:r>
      <w:r>
        <w:rPr>
          <w:sz w:val="28"/>
          <w:szCs w:val="28"/>
        </w:rPr>
        <w:t>.</w:t>
      </w:r>
    </w:p>
    <w:p w:rsidR="00675803" w:rsidRDefault="00675803" w:rsidP="0067580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виду деятельности «производство готовых металлических изделий кроме машин и оборудования» - </w:t>
      </w:r>
      <w:r w:rsidRPr="000428B1">
        <w:rPr>
          <w:sz w:val="28"/>
          <w:szCs w:val="28"/>
        </w:rPr>
        <w:t xml:space="preserve">доля в общем объеме обрабатывающих </w:t>
      </w:r>
      <w:r>
        <w:rPr>
          <w:sz w:val="28"/>
          <w:szCs w:val="28"/>
        </w:rPr>
        <w:t>производств составляет 1,4%</w:t>
      </w:r>
      <w:r w:rsidRPr="00642815">
        <w:rPr>
          <w:sz w:val="28"/>
          <w:szCs w:val="28"/>
        </w:rPr>
        <w:t>, объем отгруженных товаров со</w:t>
      </w:r>
      <w:r>
        <w:rPr>
          <w:sz w:val="28"/>
          <w:szCs w:val="28"/>
        </w:rPr>
        <w:t xml:space="preserve">бственного производства снизился на 23,6 </w:t>
      </w:r>
      <w:r w:rsidRPr="00642815">
        <w:rPr>
          <w:sz w:val="28"/>
          <w:szCs w:val="28"/>
        </w:rPr>
        <w:t>млн. руб</w:t>
      </w:r>
      <w:r>
        <w:rPr>
          <w:sz w:val="28"/>
          <w:szCs w:val="28"/>
        </w:rPr>
        <w:t xml:space="preserve">., в связи с сокращением количества продаж  в 2017 году. По данному виду деятельности  производство осуществляет </w:t>
      </w:r>
      <w:r>
        <w:rPr>
          <w:sz w:val="28"/>
          <w:szCs w:val="28"/>
        </w:rPr>
        <w:lastRenderedPageBreak/>
        <w:t>ООО «</w:t>
      </w:r>
      <w:proofErr w:type="spellStart"/>
      <w:r>
        <w:rPr>
          <w:sz w:val="28"/>
          <w:szCs w:val="28"/>
        </w:rPr>
        <w:t>МобилК</w:t>
      </w:r>
      <w:proofErr w:type="spellEnd"/>
      <w:r>
        <w:rPr>
          <w:sz w:val="28"/>
          <w:szCs w:val="28"/>
        </w:rPr>
        <w:t>». Спрос на продукцию предприятия носит сезонный характер и увеличивается в период ее фактического использования.</w:t>
      </w:r>
    </w:p>
    <w:p w:rsidR="00675803" w:rsidRDefault="00675803" w:rsidP="00675803"/>
    <w:p w:rsidR="00386763" w:rsidRPr="006F0B43" w:rsidRDefault="00386763" w:rsidP="00386763">
      <w:pPr>
        <w:jc w:val="center"/>
        <w:rPr>
          <w:b/>
          <w:bCs/>
          <w:sz w:val="32"/>
          <w:szCs w:val="32"/>
        </w:rPr>
      </w:pPr>
      <w:r w:rsidRPr="006F0B43">
        <w:rPr>
          <w:b/>
          <w:bCs/>
          <w:sz w:val="32"/>
          <w:szCs w:val="32"/>
        </w:rPr>
        <w:t>МУНИЦИПАЛЬНЫЙ СЕКТОР ЭКОНОМИКИ</w:t>
      </w:r>
    </w:p>
    <w:p w:rsidR="005C4FA0" w:rsidRDefault="005C4FA0" w:rsidP="00386763">
      <w:pPr>
        <w:jc w:val="center"/>
        <w:rPr>
          <w:b/>
          <w:bCs/>
          <w:sz w:val="32"/>
          <w:szCs w:val="32"/>
        </w:rPr>
      </w:pPr>
    </w:p>
    <w:p w:rsidR="005C4FA0" w:rsidRPr="007C0A36" w:rsidRDefault="005C4FA0" w:rsidP="005C4FA0">
      <w:pPr>
        <w:ind w:firstLine="709"/>
        <w:jc w:val="both"/>
        <w:rPr>
          <w:sz w:val="28"/>
          <w:szCs w:val="28"/>
        </w:rPr>
      </w:pPr>
      <w:r w:rsidRPr="007C0A36">
        <w:rPr>
          <w:sz w:val="28"/>
          <w:szCs w:val="28"/>
        </w:rPr>
        <w:t xml:space="preserve">На территории </w:t>
      </w:r>
      <w:proofErr w:type="spellStart"/>
      <w:r w:rsidRPr="007C0A36">
        <w:rPr>
          <w:sz w:val="28"/>
          <w:szCs w:val="28"/>
        </w:rPr>
        <w:t>Гагаринского</w:t>
      </w:r>
      <w:proofErr w:type="spellEnd"/>
      <w:r w:rsidRPr="007C0A36">
        <w:rPr>
          <w:sz w:val="28"/>
          <w:szCs w:val="28"/>
        </w:rPr>
        <w:t xml:space="preserve"> района осуществляют</w:t>
      </w:r>
      <w:r>
        <w:rPr>
          <w:sz w:val="28"/>
          <w:szCs w:val="28"/>
        </w:rPr>
        <w:t xml:space="preserve"> деятельность </w:t>
      </w:r>
      <w:r>
        <w:rPr>
          <w:color w:val="000000" w:themeColor="text1"/>
          <w:sz w:val="28"/>
          <w:szCs w:val="28"/>
        </w:rPr>
        <w:t>шесть</w:t>
      </w:r>
      <w:r>
        <w:rPr>
          <w:color w:val="FF0000"/>
          <w:sz w:val="28"/>
          <w:szCs w:val="28"/>
        </w:rPr>
        <w:t xml:space="preserve"> </w:t>
      </w:r>
      <w:r w:rsidRPr="007C0A36">
        <w:rPr>
          <w:sz w:val="28"/>
          <w:szCs w:val="28"/>
        </w:rPr>
        <w:t>муниципальных унитарных предприятий, среди которых наиболее значимыми являются: МУП «</w:t>
      </w:r>
      <w:proofErr w:type="spellStart"/>
      <w:r w:rsidRPr="007C0A36">
        <w:rPr>
          <w:sz w:val="28"/>
          <w:szCs w:val="28"/>
        </w:rPr>
        <w:t>Горводоканал</w:t>
      </w:r>
      <w:proofErr w:type="spellEnd"/>
      <w:r w:rsidRPr="007C0A36">
        <w:rPr>
          <w:sz w:val="28"/>
          <w:szCs w:val="28"/>
        </w:rPr>
        <w:t>», МУП «Управление ЖКХ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», </w:t>
      </w:r>
      <w:r w:rsidRPr="007C0A36">
        <w:rPr>
          <w:sz w:val="28"/>
          <w:szCs w:val="28"/>
        </w:rPr>
        <w:t xml:space="preserve"> МУП «Коммунальщик</w:t>
      </w:r>
      <w:r>
        <w:rPr>
          <w:sz w:val="28"/>
          <w:szCs w:val="28"/>
        </w:rPr>
        <w:t>, МУП «</w:t>
      </w:r>
      <w:r w:rsidRPr="007C0A36">
        <w:rPr>
          <w:sz w:val="28"/>
          <w:szCs w:val="28"/>
        </w:rPr>
        <w:t>Производственный жилищно-ремонтный трест».</w:t>
      </w:r>
    </w:p>
    <w:p w:rsidR="005C4FA0" w:rsidRPr="007C0A36" w:rsidRDefault="005C4FA0" w:rsidP="005C4FA0">
      <w:pPr>
        <w:ind w:firstLine="709"/>
        <w:jc w:val="both"/>
        <w:rPr>
          <w:b/>
          <w:bCs/>
          <w:sz w:val="28"/>
          <w:szCs w:val="28"/>
        </w:rPr>
      </w:pPr>
    </w:p>
    <w:p w:rsidR="005C4FA0" w:rsidRDefault="005C4FA0" w:rsidP="005C4FA0">
      <w:pPr>
        <w:jc w:val="center"/>
        <w:rPr>
          <w:b/>
          <w:bCs/>
          <w:sz w:val="32"/>
          <w:szCs w:val="32"/>
        </w:rPr>
      </w:pPr>
      <w:r w:rsidRPr="00781DFF">
        <w:rPr>
          <w:b/>
          <w:bCs/>
          <w:sz w:val="32"/>
          <w:szCs w:val="32"/>
        </w:rPr>
        <w:t>МУП «</w:t>
      </w:r>
      <w:proofErr w:type="spellStart"/>
      <w:r w:rsidRPr="00781DFF">
        <w:rPr>
          <w:b/>
          <w:bCs/>
          <w:sz w:val="32"/>
          <w:szCs w:val="32"/>
        </w:rPr>
        <w:t>Горводоканал</w:t>
      </w:r>
      <w:proofErr w:type="spellEnd"/>
      <w:r w:rsidRPr="00781DFF">
        <w:rPr>
          <w:b/>
          <w:bCs/>
          <w:sz w:val="32"/>
          <w:szCs w:val="32"/>
        </w:rPr>
        <w:t>»</w:t>
      </w:r>
    </w:p>
    <w:p w:rsidR="005C4FA0" w:rsidRPr="007C0A36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2017 год  предприятием реализовано воды на 4,4% больше, чем за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</w:t>
      </w:r>
      <w:r w:rsidRPr="007C0A36">
        <w:rPr>
          <w:sz w:val="28"/>
          <w:szCs w:val="28"/>
        </w:rPr>
        <w:t>.</w:t>
      </w:r>
      <w:r>
        <w:rPr>
          <w:sz w:val="28"/>
          <w:szCs w:val="28"/>
        </w:rPr>
        <w:t xml:space="preserve"> Увеличение связано с ростом объемов потребления ООО «Гагарин-Останкино»,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», ООО «ЭГГЕРДРЕВПРОДУКТ ГАГАРИН».</w:t>
      </w:r>
    </w:p>
    <w:p w:rsidR="005C4FA0" w:rsidRDefault="002D43C8" w:rsidP="005C4FA0">
      <w:pPr>
        <w:ind w:firstLine="709"/>
        <w:jc w:val="both"/>
        <w:rPr>
          <w:sz w:val="28"/>
          <w:szCs w:val="28"/>
        </w:rPr>
      </w:pPr>
      <w:r w:rsidRPr="002D43C8">
        <w:rPr>
          <w:noProof/>
          <w:sz w:val="28"/>
          <w:szCs w:val="28"/>
        </w:rPr>
        <w:drawing>
          <wp:inline distT="0" distB="0" distL="0" distR="0">
            <wp:extent cx="5135698" cy="3159578"/>
            <wp:effectExtent l="19050" t="0" r="7802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43C8" w:rsidRDefault="005C4FA0" w:rsidP="002D4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ростом объемов </w:t>
      </w:r>
      <w:r w:rsidR="002D43C8">
        <w:rPr>
          <w:sz w:val="28"/>
          <w:szCs w:val="28"/>
        </w:rPr>
        <w:t>потребления ООО «Гагарин-Останкино», ЗАО «</w:t>
      </w:r>
      <w:proofErr w:type="spellStart"/>
      <w:r w:rsidR="002D43C8">
        <w:rPr>
          <w:sz w:val="28"/>
          <w:szCs w:val="28"/>
        </w:rPr>
        <w:t>Гагаринконсервмолоко</w:t>
      </w:r>
      <w:proofErr w:type="spellEnd"/>
      <w:r w:rsidR="002D43C8">
        <w:rPr>
          <w:sz w:val="28"/>
          <w:szCs w:val="28"/>
        </w:rPr>
        <w:t>» п</w:t>
      </w:r>
      <w:r w:rsidR="002D43C8" w:rsidRPr="007C0A36">
        <w:rPr>
          <w:sz w:val="28"/>
          <w:szCs w:val="28"/>
        </w:rPr>
        <w:t>ринято и очищен</w:t>
      </w:r>
      <w:r w:rsidR="002D43C8">
        <w:rPr>
          <w:sz w:val="28"/>
          <w:szCs w:val="28"/>
        </w:rPr>
        <w:t xml:space="preserve">о сточных вод за  2017 года на 3,1% больше, чем за </w:t>
      </w:r>
      <w:r w:rsidR="002D43C8" w:rsidRPr="007C0A36">
        <w:rPr>
          <w:sz w:val="28"/>
          <w:szCs w:val="28"/>
        </w:rPr>
        <w:t>201</w:t>
      </w:r>
      <w:r w:rsidR="002D43C8">
        <w:rPr>
          <w:sz w:val="28"/>
          <w:szCs w:val="28"/>
        </w:rPr>
        <w:t>6 год.</w:t>
      </w:r>
    </w:p>
    <w:p w:rsidR="002D43C8" w:rsidRDefault="002D43C8" w:rsidP="005C4F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168275</wp:posOffset>
            </wp:positionV>
            <wp:extent cx="5074920" cy="2734945"/>
            <wp:effectExtent l="19050" t="0" r="0" b="0"/>
            <wp:wrapSquare wrapText="bothSides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2D43C8" w:rsidRDefault="002D43C8" w:rsidP="005C4FA0">
      <w:pPr>
        <w:ind w:firstLine="708"/>
        <w:jc w:val="both"/>
        <w:rPr>
          <w:sz w:val="28"/>
          <w:szCs w:val="28"/>
        </w:rPr>
      </w:pPr>
    </w:p>
    <w:p w:rsidR="005C4FA0" w:rsidRDefault="005C4FA0" w:rsidP="002D43C8">
      <w:pPr>
        <w:ind w:firstLine="708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lastRenderedPageBreak/>
        <w:t>Доходы за 2017 год</w:t>
      </w:r>
      <w:r w:rsidRPr="007C0A36">
        <w:rPr>
          <w:sz w:val="28"/>
          <w:szCs w:val="28"/>
        </w:rPr>
        <w:t xml:space="preserve"> в целом по предприятию </w:t>
      </w:r>
      <w:r>
        <w:rPr>
          <w:sz w:val="28"/>
          <w:szCs w:val="28"/>
        </w:rPr>
        <w:t xml:space="preserve">по </w:t>
      </w:r>
      <w:r w:rsidRPr="007C0A36">
        <w:rPr>
          <w:sz w:val="28"/>
          <w:szCs w:val="28"/>
        </w:rPr>
        <w:t xml:space="preserve">отношению </w:t>
      </w:r>
      <w:r>
        <w:rPr>
          <w:sz w:val="28"/>
          <w:szCs w:val="28"/>
        </w:rPr>
        <w:t>с 2016 годом выросли на 8308,0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или на 7,7</w:t>
      </w:r>
      <w:r w:rsidRPr="007C0A36">
        <w:rPr>
          <w:sz w:val="28"/>
          <w:szCs w:val="28"/>
        </w:rPr>
        <w:t>%.  Факторы роста доходов – увеличение тарифов на услуги с 1 июля 201</w:t>
      </w:r>
      <w:r>
        <w:rPr>
          <w:sz w:val="28"/>
          <w:szCs w:val="28"/>
        </w:rPr>
        <w:t>7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3,9%</w:t>
      </w:r>
      <w:r w:rsidRPr="007C0A36">
        <w:rPr>
          <w:sz w:val="28"/>
          <w:szCs w:val="28"/>
        </w:rPr>
        <w:t xml:space="preserve">, рост объемов потребления </w:t>
      </w:r>
      <w:r>
        <w:rPr>
          <w:sz w:val="28"/>
          <w:szCs w:val="28"/>
        </w:rPr>
        <w:t>предприятиями</w:t>
      </w:r>
      <w:r w:rsidR="00CD53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0A36">
        <w:rPr>
          <w:sz w:val="28"/>
          <w:szCs w:val="28"/>
        </w:rPr>
        <w:t xml:space="preserve">оказание услуг сторонним организациям и физическим лицам. 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за 2017 год </w:t>
      </w:r>
      <w:r w:rsidRPr="007C0A36">
        <w:rPr>
          <w:sz w:val="28"/>
          <w:szCs w:val="28"/>
        </w:rPr>
        <w:t xml:space="preserve">выше по </w:t>
      </w:r>
      <w:r>
        <w:rPr>
          <w:sz w:val="28"/>
          <w:szCs w:val="28"/>
        </w:rPr>
        <w:t>сравнению с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</w:t>
      </w:r>
      <w:r w:rsidR="00CD53DE">
        <w:rPr>
          <w:sz w:val="28"/>
          <w:szCs w:val="28"/>
        </w:rPr>
        <w:t>ом</w:t>
      </w:r>
      <w:r>
        <w:rPr>
          <w:sz w:val="28"/>
          <w:szCs w:val="28"/>
        </w:rPr>
        <w:t xml:space="preserve"> на 13354,0 тыс. руб., или на 14,1</w:t>
      </w:r>
      <w:r w:rsidRPr="007C0A36">
        <w:rPr>
          <w:sz w:val="28"/>
          <w:szCs w:val="28"/>
        </w:rPr>
        <w:t>%. На рост расходной части повлияло: повышение тарифо</w:t>
      </w:r>
      <w:r>
        <w:rPr>
          <w:sz w:val="28"/>
          <w:szCs w:val="28"/>
        </w:rPr>
        <w:t>в на энергоресурсы с 1 июля 2017</w:t>
      </w:r>
      <w:r w:rsidRPr="007C0A36">
        <w:rPr>
          <w:sz w:val="28"/>
          <w:szCs w:val="28"/>
        </w:rPr>
        <w:t xml:space="preserve"> года</w:t>
      </w:r>
      <w:r w:rsidR="00CD53DE"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рост стоимости материалов и ГСМ</w:t>
      </w:r>
      <w:r w:rsidR="00CD53DE">
        <w:rPr>
          <w:sz w:val="28"/>
          <w:szCs w:val="28"/>
        </w:rPr>
        <w:t>,</w:t>
      </w:r>
      <w:r w:rsidRPr="007C0A36">
        <w:rPr>
          <w:sz w:val="28"/>
          <w:szCs w:val="28"/>
        </w:rPr>
        <w:t xml:space="preserve"> рос</w:t>
      </w:r>
      <w:r>
        <w:rPr>
          <w:sz w:val="28"/>
          <w:szCs w:val="28"/>
        </w:rPr>
        <w:t>т заработной платы с 1 июля 2017 года на 4,0</w:t>
      </w:r>
      <w:r w:rsidRPr="007C0A36">
        <w:rPr>
          <w:sz w:val="28"/>
          <w:szCs w:val="28"/>
        </w:rPr>
        <w:t>%</w:t>
      </w:r>
      <w:r w:rsidR="00CD53DE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увеличение амортизационных отчислений на 46,9%</w:t>
      </w:r>
      <w:r w:rsidR="00CD53DE">
        <w:rPr>
          <w:sz w:val="28"/>
          <w:szCs w:val="28"/>
        </w:rPr>
        <w:t xml:space="preserve"> за счет ввода новых основных средств: были 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</w:t>
      </w:r>
      <w:r w:rsidR="00CD53DE">
        <w:rPr>
          <w:sz w:val="28"/>
          <w:szCs w:val="28"/>
        </w:rPr>
        <w:t>ы</w:t>
      </w:r>
      <w:r>
        <w:rPr>
          <w:sz w:val="28"/>
          <w:szCs w:val="28"/>
        </w:rPr>
        <w:t xml:space="preserve"> 3-</w:t>
      </w:r>
      <w:r w:rsidR="00CD53DE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единиц</w:t>
      </w:r>
      <w:r w:rsidR="00CD53DE">
        <w:rPr>
          <w:sz w:val="28"/>
          <w:szCs w:val="28"/>
        </w:rPr>
        <w:t>ы</w:t>
      </w:r>
      <w:r>
        <w:rPr>
          <w:sz w:val="28"/>
          <w:szCs w:val="28"/>
        </w:rPr>
        <w:t xml:space="preserve"> автотранспорта, экскаватор, оборудовани</w:t>
      </w:r>
      <w:r w:rsidR="00CD53DE">
        <w:rPr>
          <w:sz w:val="28"/>
          <w:szCs w:val="28"/>
        </w:rPr>
        <w:t>е</w:t>
      </w:r>
      <w:r>
        <w:rPr>
          <w:sz w:val="28"/>
          <w:szCs w:val="28"/>
        </w:rPr>
        <w:t>, вв</w:t>
      </w:r>
      <w:r w:rsidR="00CD53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CD53DE">
        <w:rPr>
          <w:sz w:val="28"/>
          <w:szCs w:val="28"/>
        </w:rPr>
        <w:t>ены</w:t>
      </w:r>
      <w:r>
        <w:rPr>
          <w:sz w:val="28"/>
          <w:szCs w:val="28"/>
        </w:rPr>
        <w:t xml:space="preserve"> в эксплуатацию</w:t>
      </w:r>
      <w:r w:rsidR="00CD53DE">
        <w:rPr>
          <w:sz w:val="28"/>
          <w:szCs w:val="28"/>
        </w:rPr>
        <w:t xml:space="preserve"> новые </w:t>
      </w:r>
      <w:r>
        <w:rPr>
          <w:sz w:val="28"/>
          <w:szCs w:val="28"/>
        </w:rPr>
        <w:t xml:space="preserve">сетей, </w:t>
      </w:r>
      <w:r w:rsidR="00CD53DE">
        <w:rPr>
          <w:sz w:val="28"/>
          <w:szCs w:val="28"/>
        </w:rPr>
        <w:t>оборудование ко</w:t>
      </w:r>
      <w:r>
        <w:rPr>
          <w:sz w:val="28"/>
          <w:szCs w:val="28"/>
        </w:rPr>
        <w:t xml:space="preserve">тельной на Центральном водозаборе. Возросли налоговые начисления (водный налог, налог на имущество), </w:t>
      </w:r>
      <w:r w:rsidR="00CD53DE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услуг поставщиков по причине ремонтных работ и услуг 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>» (перекачка сточных вод района МСО).</w:t>
      </w:r>
    </w:p>
    <w:p w:rsidR="005C4FA0" w:rsidRDefault="005C4FA0" w:rsidP="00654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устранено 24 прорыва на водопроводной сети</w:t>
      </w:r>
      <w:r w:rsidR="002D43C8">
        <w:rPr>
          <w:sz w:val="28"/>
          <w:szCs w:val="28"/>
        </w:rPr>
        <w:t>, на 4 меньше, чем в 2016 году</w:t>
      </w:r>
      <w:r w:rsidR="00A3668A">
        <w:rPr>
          <w:sz w:val="28"/>
          <w:szCs w:val="28"/>
        </w:rPr>
        <w:t>,</w:t>
      </w:r>
      <w:r w:rsidR="00A3668A" w:rsidRPr="00A3668A">
        <w:rPr>
          <w:sz w:val="28"/>
          <w:szCs w:val="28"/>
        </w:rPr>
        <w:t xml:space="preserve"> </w:t>
      </w:r>
      <w:r w:rsidR="00A3668A">
        <w:rPr>
          <w:sz w:val="28"/>
          <w:szCs w:val="28"/>
        </w:rPr>
        <w:t>перед паводковым периодом</w:t>
      </w:r>
      <w:r w:rsidR="002D43C8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ыполнены профилактические ремонтные работы насосного оборудования и запорной арматуры на канализационных насосных станциях.</w:t>
      </w:r>
    </w:p>
    <w:p w:rsidR="005C4FA0" w:rsidRPr="00351B14" w:rsidRDefault="00173A16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в</w:t>
      </w:r>
      <w:r w:rsidR="005C4FA0">
        <w:rPr>
          <w:sz w:val="28"/>
          <w:szCs w:val="28"/>
        </w:rPr>
        <w:t>осстановлен</w:t>
      </w:r>
      <w:r>
        <w:rPr>
          <w:sz w:val="28"/>
          <w:szCs w:val="28"/>
        </w:rPr>
        <w:t>о</w:t>
      </w:r>
      <w:r w:rsidR="005C4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="005C4FA0">
        <w:rPr>
          <w:sz w:val="28"/>
          <w:szCs w:val="28"/>
        </w:rPr>
        <w:t>колодц</w:t>
      </w:r>
      <w:r>
        <w:rPr>
          <w:sz w:val="28"/>
          <w:szCs w:val="28"/>
        </w:rPr>
        <w:t xml:space="preserve">ев </w:t>
      </w:r>
      <w:r w:rsidR="005C4FA0">
        <w:rPr>
          <w:sz w:val="28"/>
          <w:szCs w:val="28"/>
        </w:rPr>
        <w:t>на водопроводной сети  с заменой запорной арматуры</w:t>
      </w:r>
      <w:r>
        <w:rPr>
          <w:sz w:val="28"/>
          <w:szCs w:val="28"/>
        </w:rPr>
        <w:t>, о</w:t>
      </w:r>
      <w:r w:rsidR="005C4FA0">
        <w:rPr>
          <w:sz w:val="28"/>
          <w:szCs w:val="28"/>
        </w:rPr>
        <w:t>тремонтировано 10</w:t>
      </w:r>
      <w:r w:rsidR="00CD53DE">
        <w:rPr>
          <w:sz w:val="28"/>
          <w:szCs w:val="28"/>
        </w:rPr>
        <w:t xml:space="preserve"> </w:t>
      </w:r>
      <w:r w:rsidR="006D3707">
        <w:rPr>
          <w:sz w:val="28"/>
          <w:szCs w:val="28"/>
        </w:rPr>
        <w:t xml:space="preserve"> </w:t>
      </w:r>
      <w:r w:rsidR="005C4FA0">
        <w:rPr>
          <w:sz w:val="28"/>
          <w:szCs w:val="28"/>
        </w:rPr>
        <w:t>един</w:t>
      </w:r>
      <w:r w:rsidR="00A3668A">
        <w:rPr>
          <w:sz w:val="28"/>
          <w:szCs w:val="28"/>
        </w:rPr>
        <w:t>иц</w:t>
      </w:r>
      <w:r w:rsidR="005C4FA0">
        <w:rPr>
          <w:sz w:val="28"/>
          <w:szCs w:val="28"/>
        </w:rPr>
        <w:t xml:space="preserve"> водоразборных колонок</w:t>
      </w:r>
      <w:r>
        <w:rPr>
          <w:sz w:val="28"/>
          <w:szCs w:val="28"/>
        </w:rPr>
        <w:t>, з</w:t>
      </w:r>
      <w:r w:rsidR="005C4FA0">
        <w:rPr>
          <w:sz w:val="28"/>
          <w:szCs w:val="28"/>
        </w:rPr>
        <w:t xml:space="preserve">авершены работы по </w:t>
      </w:r>
      <w:r w:rsidR="005C4FA0" w:rsidRPr="00351B14">
        <w:rPr>
          <w:sz w:val="28"/>
          <w:szCs w:val="28"/>
        </w:rPr>
        <w:t>переключению потребителей к реконструируемым  водопроводным сетям  по ул. Можайская, ул. Железнодорожная, ул. Петра</w:t>
      </w:r>
      <w:proofErr w:type="gramStart"/>
      <w:r w:rsidR="005C4FA0" w:rsidRPr="00351B14">
        <w:rPr>
          <w:sz w:val="28"/>
          <w:szCs w:val="28"/>
        </w:rPr>
        <w:t xml:space="preserve"> П</w:t>
      </w:r>
      <w:proofErr w:type="gramEnd"/>
      <w:r w:rsidR="005C4FA0" w:rsidRPr="00351B14">
        <w:rPr>
          <w:sz w:val="28"/>
          <w:szCs w:val="28"/>
        </w:rPr>
        <w:t>ервого, ул. Пролетарская, ул. Красно</w:t>
      </w:r>
      <w:r w:rsidR="005C4FA0">
        <w:rPr>
          <w:sz w:val="28"/>
          <w:szCs w:val="28"/>
        </w:rPr>
        <w:t>армейская, ул.</w:t>
      </w:r>
      <w:r w:rsidR="00A3668A">
        <w:rPr>
          <w:sz w:val="28"/>
          <w:szCs w:val="28"/>
        </w:rPr>
        <w:t xml:space="preserve"> </w:t>
      </w:r>
      <w:r w:rsidR="005C4FA0">
        <w:rPr>
          <w:sz w:val="28"/>
          <w:szCs w:val="28"/>
        </w:rPr>
        <w:t xml:space="preserve">Гагарина, участок магистральной сети </w:t>
      </w:r>
      <w:proofErr w:type="spellStart"/>
      <w:r w:rsidR="005C4FA0">
        <w:rPr>
          <w:sz w:val="28"/>
          <w:szCs w:val="28"/>
        </w:rPr>
        <w:t>Столбовского</w:t>
      </w:r>
      <w:proofErr w:type="spellEnd"/>
      <w:r w:rsidR="005C4FA0">
        <w:rPr>
          <w:sz w:val="28"/>
          <w:szCs w:val="28"/>
        </w:rPr>
        <w:t xml:space="preserve"> водовода в районе рынка (северный микрорайон)</w:t>
      </w:r>
      <w:r w:rsidR="00A3668A">
        <w:rPr>
          <w:sz w:val="28"/>
          <w:szCs w:val="28"/>
        </w:rPr>
        <w:t xml:space="preserve">. В течение 2017 года </w:t>
      </w:r>
      <w:r>
        <w:rPr>
          <w:sz w:val="28"/>
          <w:szCs w:val="28"/>
        </w:rPr>
        <w:t xml:space="preserve">было </w:t>
      </w:r>
      <w:r w:rsidR="00A3668A">
        <w:rPr>
          <w:sz w:val="28"/>
          <w:szCs w:val="28"/>
        </w:rPr>
        <w:t>з</w:t>
      </w:r>
      <w:r w:rsidR="005C4FA0" w:rsidRPr="00351B14">
        <w:rPr>
          <w:sz w:val="28"/>
          <w:szCs w:val="28"/>
        </w:rPr>
        <w:t>а</w:t>
      </w:r>
      <w:r w:rsidR="005C4FA0">
        <w:rPr>
          <w:sz w:val="28"/>
          <w:szCs w:val="28"/>
        </w:rPr>
        <w:t>менено ветхого водопровода – 4850</w:t>
      </w:r>
      <w:r w:rsidR="005C4FA0" w:rsidRPr="00351B14">
        <w:rPr>
          <w:sz w:val="28"/>
          <w:szCs w:val="28"/>
        </w:rPr>
        <w:t xml:space="preserve"> м ( ул</w:t>
      </w:r>
      <w:proofErr w:type="gramStart"/>
      <w:r w:rsidR="005C4FA0" w:rsidRPr="00351B14">
        <w:rPr>
          <w:sz w:val="28"/>
          <w:szCs w:val="28"/>
        </w:rPr>
        <w:t>.С</w:t>
      </w:r>
      <w:proofErr w:type="gramEnd"/>
      <w:r w:rsidR="005C4FA0" w:rsidRPr="00351B14">
        <w:rPr>
          <w:sz w:val="28"/>
          <w:szCs w:val="28"/>
        </w:rPr>
        <w:t>основая, ул.Солнцева, ул.Глинка</w:t>
      </w:r>
      <w:r w:rsidR="005C4FA0">
        <w:rPr>
          <w:sz w:val="28"/>
          <w:szCs w:val="28"/>
        </w:rPr>
        <w:t xml:space="preserve">, </w:t>
      </w:r>
      <w:proofErr w:type="spellStart"/>
      <w:r w:rsidR="005C4FA0">
        <w:rPr>
          <w:sz w:val="28"/>
          <w:szCs w:val="28"/>
        </w:rPr>
        <w:t>ул.Гжатская</w:t>
      </w:r>
      <w:proofErr w:type="spellEnd"/>
      <w:r w:rsidR="005C4FA0">
        <w:rPr>
          <w:sz w:val="28"/>
          <w:szCs w:val="28"/>
        </w:rPr>
        <w:t>, ул.Строителей, пер.Пионерский, ул.Гагарина, ул.Танкистов</w:t>
      </w:r>
      <w:r w:rsidR="005C4FA0" w:rsidRPr="00351B14">
        <w:rPr>
          <w:sz w:val="28"/>
          <w:szCs w:val="28"/>
        </w:rPr>
        <w:t>)</w:t>
      </w:r>
      <w:r w:rsidR="00A3668A">
        <w:rPr>
          <w:sz w:val="28"/>
          <w:szCs w:val="28"/>
        </w:rPr>
        <w:t>, в 2016 году было заменено 3750 метров</w:t>
      </w:r>
      <w:r w:rsidR="005C4FA0" w:rsidRPr="00351B14">
        <w:rPr>
          <w:sz w:val="28"/>
          <w:szCs w:val="28"/>
        </w:rPr>
        <w:t>.</w:t>
      </w:r>
    </w:p>
    <w:p w:rsidR="005C4FA0" w:rsidRPr="00351B14" w:rsidRDefault="005C4FA0" w:rsidP="00A3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351B14">
        <w:rPr>
          <w:sz w:val="28"/>
          <w:szCs w:val="28"/>
        </w:rPr>
        <w:t xml:space="preserve"> по реконструкции магистрального водовода </w:t>
      </w:r>
      <w:proofErr w:type="spellStart"/>
      <w:r w:rsidRPr="00351B14">
        <w:rPr>
          <w:sz w:val="28"/>
          <w:szCs w:val="28"/>
        </w:rPr>
        <w:t>Столбовского</w:t>
      </w:r>
      <w:proofErr w:type="spellEnd"/>
      <w:r w:rsidRPr="00351B14">
        <w:rPr>
          <w:sz w:val="28"/>
          <w:szCs w:val="28"/>
        </w:rPr>
        <w:t xml:space="preserve"> водовод</w:t>
      </w:r>
      <w:r>
        <w:rPr>
          <w:sz w:val="28"/>
          <w:szCs w:val="28"/>
        </w:rPr>
        <w:t>а от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анкистов до реки </w:t>
      </w:r>
      <w:proofErr w:type="spellStart"/>
      <w:r>
        <w:rPr>
          <w:sz w:val="28"/>
          <w:szCs w:val="28"/>
        </w:rPr>
        <w:t>Гжать</w:t>
      </w:r>
      <w:proofErr w:type="spellEnd"/>
      <w:r>
        <w:rPr>
          <w:sz w:val="28"/>
          <w:szCs w:val="28"/>
        </w:rPr>
        <w:t xml:space="preserve"> продолжаются.</w:t>
      </w:r>
    </w:p>
    <w:p w:rsidR="005C4FA0" w:rsidRPr="00351B14" w:rsidRDefault="00173A16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п</w:t>
      </w:r>
      <w:r w:rsidR="005C4FA0">
        <w:rPr>
          <w:sz w:val="28"/>
          <w:szCs w:val="28"/>
        </w:rPr>
        <w:t>ромыто 40 км водопроводной сети</w:t>
      </w:r>
      <w:r>
        <w:rPr>
          <w:sz w:val="28"/>
          <w:szCs w:val="28"/>
        </w:rPr>
        <w:t>, з</w:t>
      </w:r>
      <w:r w:rsidR="005C4FA0">
        <w:rPr>
          <w:sz w:val="28"/>
          <w:szCs w:val="28"/>
        </w:rPr>
        <w:t>авершена</w:t>
      </w:r>
      <w:r w:rsidR="005C4FA0" w:rsidRPr="00351B14">
        <w:rPr>
          <w:sz w:val="28"/>
          <w:szCs w:val="28"/>
        </w:rPr>
        <w:t xml:space="preserve"> реконструкция дренажной системы</w:t>
      </w:r>
      <w:r w:rsidR="005C4FA0">
        <w:rPr>
          <w:sz w:val="28"/>
          <w:szCs w:val="28"/>
        </w:rPr>
        <w:t xml:space="preserve"> и замена </w:t>
      </w:r>
      <w:proofErr w:type="spellStart"/>
      <w:r w:rsidR="005C4FA0">
        <w:rPr>
          <w:sz w:val="28"/>
          <w:szCs w:val="28"/>
        </w:rPr>
        <w:t>фильтросной</w:t>
      </w:r>
      <w:proofErr w:type="spellEnd"/>
      <w:r w:rsidR="005C4FA0">
        <w:rPr>
          <w:sz w:val="28"/>
          <w:szCs w:val="28"/>
        </w:rPr>
        <w:t xml:space="preserve"> загрузки 6</w:t>
      </w:r>
      <w:r w:rsidR="005C4FA0" w:rsidRPr="00351B14">
        <w:rPr>
          <w:sz w:val="28"/>
          <w:szCs w:val="28"/>
        </w:rPr>
        <w:t>-ти фильтров на Центральном водозаборе.</w:t>
      </w:r>
    </w:p>
    <w:p w:rsidR="005C4FA0" w:rsidRPr="00351B14" w:rsidRDefault="00173A16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отопительного сезона</w:t>
      </w:r>
      <w:r w:rsidR="005C4FA0">
        <w:rPr>
          <w:sz w:val="28"/>
          <w:szCs w:val="28"/>
        </w:rPr>
        <w:t xml:space="preserve"> объекты</w:t>
      </w:r>
      <w:r w:rsidR="005C4FA0" w:rsidRPr="00351B14">
        <w:rPr>
          <w:sz w:val="28"/>
          <w:szCs w:val="28"/>
        </w:rPr>
        <w:t xml:space="preserve"> Центральн</w:t>
      </w:r>
      <w:r>
        <w:rPr>
          <w:sz w:val="28"/>
          <w:szCs w:val="28"/>
        </w:rPr>
        <w:t>ого</w:t>
      </w:r>
      <w:r w:rsidR="005C4FA0" w:rsidRPr="00351B14">
        <w:rPr>
          <w:sz w:val="28"/>
          <w:szCs w:val="28"/>
        </w:rPr>
        <w:t xml:space="preserve"> </w:t>
      </w:r>
      <w:proofErr w:type="spellStart"/>
      <w:r w:rsidR="005C4FA0" w:rsidRPr="00351B14">
        <w:rPr>
          <w:sz w:val="28"/>
          <w:szCs w:val="28"/>
        </w:rPr>
        <w:t>водозабор</w:t>
      </w:r>
      <w:r>
        <w:rPr>
          <w:sz w:val="28"/>
          <w:szCs w:val="28"/>
        </w:rPr>
        <w:t>аы</w:t>
      </w:r>
      <w:proofErr w:type="spellEnd"/>
      <w:r w:rsidR="005C4FA0" w:rsidRPr="00351B14">
        <w:rPr>
          <w:sz w:val="28"/>
          <w:szCs w:val="28"/>
        </w:rPr>
        <w:t xml:space="preserve"> на газовое ото</w:t>
      </w:r>
      <w:r w:rsidR="005C4FA0">
        <w:rPr>
          <w:sz w:val="28"/>
          <w:szCs w:val="28"/>
        </w:rPr>
        <w:t>пление</w:t>
      </w:r>
      <w:r>
        <w:rPr>
          <w:sz w:val="28"/>
          <w:szCs w:val="28"/>
        </w:rPr>
        <w:t>.</w:t>
      </w:r>
      <w:r w:rsidR="005C4FA0">
        <w:rPr>
          <w:sz w:val="28"/>
          <w:szCs w:val="28"/>
        </w:rPr>
        <w:t xml:space="preserve"> На </w:t>
      </w:r>
      <w:proofErr w:type="spellStart"/>
      <w:r w:rsidR="005C4FA0">
        <w:rPr>
          <w:sz w:val="28"/>
          <w:szCs w:val="28"/>
        </w:rPr>
        <w:t>Верхне</w:t>
      </w:r>
      <w:proofErr w:type="spellEnd"/>
      <w:r w:rsidR="007425E3">
        <w:rPr>
          <w:sz w:val="28"/>
          <w:szCs w:val="28"/>
        </w:rPr>
        <w:t xml:space="preserve"> -</w:t>
      </w:r>
      <w:r w:rsidR="005C4FA0">
        <w:rPr>
          <w:sz w:val="28"/>
          <w:szCs w:val="28"/>
        </w:rPr>
        <w:t xml:space="preserve"> </w:t>
      </w:r>
      <w:proofErr w:type="spellStart"/>
      <w:r w:rsidR="005C4FA0">
        <w:rPr>
          <w:sz w:val="28"/>
          <w:szCs w:val="28"/>
        </w:rPr>
        <w:t>Гжатском</w:t>
      </w:r>
      <w:proofErr w:type="spellEnd"/>
      <w:r w:rsidR="005C4FA0">
        <w:rPr>
          <w:sz w:val="28"/>
          <w:szCs w:val="28"/>
        </w:rPr>
        <w:t xml:space="preserve"> водозаборе введена в эксплуатацию вторая линия энергоснабжения.</w:t>
      </w:r>
    </w:p>
    <w:p w:rsidR="005C4FA0" w:rsidRDefault="005C4FA0" w:rsidP="007425E3">
      <w:pPr>
        <w:ind w:firstLine="709"/>
        <w:jc w:val="both"/>
        <w:rPr>
          <w:sz w:val="28"/>
          <w:szCs w:val="28"/>
        </w:rPr>
      </w:pPr>
      <w:r w:rsidRPr="00351B14">
        <w:rPr>
          <w:sz w:val="28"/>
          <w:szCs w:val="28"/>
        </w:rPr>
        <w:t>На очистных сооружениях канализации  завершен ремонт вторичных отстойников</w:t>
      </w:r>
      <w:r>
        <w:rPr>
          <w:sz w:val="28"/>
          <w:szCs w:val="28"/>
        </w:rPr>
        <w:t xml:space="preserve"> </w:t>
      </w:r>
      <w:r w:rsidRPr="00351B14">
        <w:rPr>
          <w:sz w:val="28"/>
          <w:szCs w:val="28"/>
        </w:rPr>
        <w:t>(замена водосливов, эрлифтов).</w:t>
      </w:r>
      <w:r>
        <w:rPr>
          <w:sz w:val="28"/>
          <w:szCs w:val="28"/>
        </w:rPr>
        <w:t xml:space="preserve"> </w:t>
      </w:r>
    </w:p>
    <w:p w:rsidR="005C4FA0" w:rsidRDefault="007425E3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 года в</w:t>
      </w:r>
      <w:r w:rsidR="005C4FA0" w:rsidRPr="00351B14">
        <w:rPr>
          <w:sz w:val="28"/>
          <w:szCs w:val="28"/>
        </w:rPr>
        <w:t>осстановлены канали</w:t>
      </w:r>
      <w:r w:rsidR="005C4FA0">
        <w:rPr>
          <w:sz w:val="28"/>
          <w:szCs w:val="28"/>
        </w:rPr>
        <w:t>зационные смотровые колодцы – 20</w:t>
      </w:r>
      <w:r w:rsidR="005C4FA0" w:rsidRPr="00351B14">
        <w:rPr>
          <w:sz w:val="28"/>
          <w:szCs w:val="28"/>
        </w:rPr>
        <w:t xml:space="preserve"> един</w:t>
      </w:r>
      <w:r>
        <w:rPr>
          <w:sz w:val="28"/>
          <w:szCs w:val="28"/>
        </w:rPr>
        <w:t>иц, у</w:t>
      </w:r>
      <w:r w:rsidR="005C4FA0" w:rsidRPr="00351B14">
        <w:rPr>
          <w:sz w:val="28"/>
          <w:szCs w:val="28"/>
        </w:rPr>
        <w:t>становлена и запущена воздуходувка на очистных сооружениях канализации</w:t>
      </w:r>
      <w:r>
        <w:rPr>
          <w:sz w:val="28"/>
          <w:szCs w:val="28"/>
        </w:rPr>
        <w:t>, у</w:t>
      </w:r>
      <w:r w:rsidR="005C4FA0" w:rsidRPr="00351B14">
        <w:rPr>
          <w:sz w:val="28"/>
          <w:szCs w:val="28"/>
        </w:rPr>
        <w:t>становлен ра</w:t>
      </w:r>
      <w:r w:rsidR="005C4FA0">
        <w:rPr>
          <w:sz w:val="28"/>
          <w:szCs w:val="28"/>
        </w:rPr>
        <w:t>сходомер сточной воды</w:t>
      </w:r>
      <w:r>
        <w:rPr>
          <w:sz w:val="28"/>
          <w:szCs w:val="28"/>
        </w:rPr>
        <w:t>, п</w:t>
      </w:r>
      <w:r w:rsidR="005C4FA0">
        <w:rPr>
          <w:sz w:val="28"/>
          <w:szCs w:val="28"/>
        </w:rPr>
        <w:t>ромыто 3</w:t>
      </w:r>
      <w:r w:rsidR="005C4FA0" w:rsidRPr="00351B14">
        <w:rPr>
          <w:sz w:val="28"/>
          <w:szCs w:val="28"/>
        </w:rPr>
        <w:t>5 км канализационных сетей</w:t>
      </w:r>
      <w:r>
        <w:rPr>
          <w:sz w:val="28"/>
          <w:szCs w:val="28"/>
        </w:rPr>
        <w:t>, з</w:t>
      </w:r>
      <w:r w:rsidR="005C4FA0">
        <w:rPr>
          <w:sz w:val="28"/>
          <w:szCs w:val="28"/>
        </w:rPr>
        <w:t xml:space="preserve">аменены плиты перекрытия на </w:t>
      </w:r>
      <w:proofErr w:type="spellStart"/>
      <w:r w:rsidR="005C4FA0">
        <w:rPr>
          <w:sz w:val="28"/>
          <w:szCs w:val="28"/>
        </w:rPr>
        <w:t>илоперегнивателях</w:t>
      </w:r>
      <w:proofErr w:type="spellEnd"/>
      <w:r w:rsidR="005C4FA0">
        <w:rPr>
          <w:sz w:val="28"/>
          <w:szCs w:val="28"/>
        </w:rPr>
        <w:t>.</w:t>
      </w:r>
    </w:p>
    <w:p w:rsidR="003E44E6" w:rsidRDefault="003E44E6" w:rsidP="005C4FA0">
      <w:pPr>
        <w:jc w:val="center"/>
        <w:rPr>
          <w:b/>
          <w:sz w:val="32"/>
          <w:szCs w:val="32"/>
        </w:rPr>
      </w:pPr>
    </w:p>
    <w:p w:rsidR="006540A0" w:rsidRDefault="006540A0" w:rsidP="005C4FA0">
      <w:pPr>
        <w:jc w:val="center"/>
        <w:rPr>
          <w:b/>
          <w:sz w:val="32"/>
          <w:szCs w:val="32"/>
        </w:rPr>
      </w:pPr>
    </w:p>
    <w:p w:rsidR="006540A0" w:rsidRDefault="006540A0" w:rsidP="005C4FA0">
      <w:pPr>
        <w:jc w:val="center"/>
        <w:rPr>
          <w:b/>
          <w:sz w:val="32"/>
          <w:szCs w:val="32"/>
        </w:rPr>
      </w:pPr>
    </w:p>
    <w:p w:rsidR="006540A0" w:rsidRDefault="006540A0" w:rsidP="005C4FA0">
      <w:pPr>
        <w:jc w:val="center"/>
        <w:rPr>
          <w:b/>
          <w:sz w:val="32"/>
          <w:szCs w:val="32"/>
        </w:rPr>
      </w:pPr>
    </w:p>
    <w:p w:rsidR="006540A0" w:rsidRDefault="006540A0" w:rsidP="005C4FA0">
      <w:pPr>
        <w:jc w:val="center"/>
        <w:rPr>
          <w:b/>
          <w:sz w:val="32"/>
          <w:szCs w:val="32"/>
        </w:rPr>
      </w:pPr>
    </w:p>
    <w:p w:rsidR="005C4FA0" w:rsidRDefault="005C4FA0" w:rsidP="005C4FA0">
      <w:pPr>
        <w:jc w:val="center"/>
        <w:rPr>
          <w:b/>
          <w:sz w:val="32"/>
          <w:szCs w:val="32"/>
        </w:rPr>
      </w:pPr>
      <w:r w:rsidRPr="002638F0">
        <w:rPr>
          <w:b/>
          <w:sz w:val="32"/>
          <w:szCs w:val="32"/>
        </w:rPr>
        <w:t xml:space="preserve">МУП «Управление </w:t>
      </w:r>
      <w:proofErr w:type="spellStart"/>
      <w:r w:rsidRPr="002638F0">
        <w:rPr>
          <w:b/>
          <w:sz w:val="32"/>
          <w:szCs w:val="32"/>
        </w:rPr>
        <w:t>ЖКХиС</w:t>
      </w:r>
      <w:proofErr w:type="spellEnd"/>
      <w:r w:rsidRPr="002638F0">
        <w:rPr>
          <w:b/>
          <w:sz w:val="32"/>
          <w:szCs w:val="32"/>
        </w:rPr>
        <w:t>»</w:t>
      </w:r>
    </w:p>
    <w:p w:rsidR="006540A0" w:rsidRPr="002638F0" w:rsidRDefault="006540A0" w:rsidP="005C4FA0">
      <w:pPr>
        <w:jc w:val="center"/>
        <w:rPr>
          <w:b/>
          <w:sz w:val="32"/>
          <w:szCs w:val="32"/>
        </w:rPr>
      </w:pP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 w:rsidRPr="00585615">
        <w:rPr>
          <w:sz w:val="28"/>
          <w:szCs w:val="28"/>
        </w:rPr>
        <w:t xml:space="preserve">На обслуживании </w:t>
      </w:r>
      <w:r>
        <w:rPr>
          <w:sz w:val="28"/>
          <w:szCs w:val="28"/>
        </w:rPr>
        <w:t>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по состоянию на 01.01.2018 года находился жилфонд 4 сельских поселений: Покровского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Родомановского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Пречистенского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Серго-Ивановского</w:t>
      </w:r>
      <w:proofErr w:type="spellEnd"/>
      <w:r>
        <w:rPr>
          <w:sz w:val="28"/>
          <w:szCs w:val="28"/>
        </w:rPr>
        <w:t xml:space="preserve"> с/п</w:t>
      </w:r>
      <w:r w:rsidR="0028082D">
        <w:rPr>
          <w:sz w:val="28"/>
          <w:szCs w:val="28"/>
        </w:rPr>
        <w:t>.</w:t>
      </w:r>
      <w:r>
        <w:rPr>
          <w:sz w:val="28"/>
          <w:szCs w:val="28"/>
        </w:rPr>
        <w:t xml:space="preserve">  Площадь обслуживаемого жилфонда составляет 24,3 тыс.кв.м. Все дома избрали непосредственный способ управления. Площадь муниципального жилищного фонда равна 3,5 тыс.кв.м., что составляет 14,5%</w:t>
      </w:r>
      <w:r w:rsidR="0028082D">
        <w:rPr>
          <w:sz w:val="28"/>
          <w:szCs w:val="28"/>
        </w:rPr>
        <w:t xml:space="preserve"> от общей площади жилфонда</w:t>
      </w:r>
      <w:r>
        <w:rPr>
          <w:sz w:val="28"/>
          <w:szCs w:val="28"/>
        </w:rPr>
        <w:t>, частного жилищного фонда равна 20,8 тыс.кв</w:t>
      </w:r>
      <w:proofErr w:type="gramStart"/>
      <w:r>
        <w:rPr>
          <w:sz w:val="28"/>
          <w:szCs w:val="28"/>
        </w:rPr>
        <w:t>.м</w:t>
      </w:r>
      <w:proofErr w:type="gramEnd"/>
      <w:r w:rsidR="0028082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85,5%.  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МУП «Управление ЖКХ и С» предъявлено населению за жилищные услуги 2489,5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оплачено 2494,3 тыс.руб., уровень собираемости 100,2%. За счет собранных средств выполнено работ по текущему ремонту жилищного фонда на сумму 1654,1 тыс. руб.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предприятием выполнено строительных и ремонтных работ </w:t>
      </w:r>
      <w:r w:rsidR="002808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объекта</w:t>
      </w:r>
      <w:r w:rsidR="0028082D">
        <w:rPr>
          <w:sz w:val="28"/>
          <w:szCs w:val="28"/>
        </w:rPr>
        <w:t>х</w:t>
      </w:r>
      <w:r>
        <w:rPr>
          <w:sz w:val="28"/>
          <w:szCs w:val="28"/>
        </w:rPr>
        <w:t xml:space="preserve"> социальной сферы и жилищного фонда на сумму 5986,9 тыс. руб.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 года на обслуживании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находил</w:t>
      </w:r>
      <w:r w:rsidR="0028082D">
        <w:rPr>
          <w:sz w:val="28"/>
          <w:szCs w:val="28"/>
        </w:rPr>
        <w:t>о</w:t>
      </w:r>
      <w:r>
        <w:rPr>
          <w:sz w:val="28"/>
          <w:szCs w:val="28"/>
        </w:rPr>
        <w:t xml:space="preserve">сь 5 котельных: котельная Никольской СОШ, котельная </w:t>
      </w:r>
      <w:proofErr w:type="spellStart"/>
      <w:r>
        <w:rPr>
          <w:sz w:val="28"/>
          <w:szCs w:val="28"/>
        </w:rPr>
        <w:t>Акатовской</w:t>
      </w:r>
      <w:proofErr w:type="spellEnd"/>
      <w:r>
        <w:rPr>
          <w:sz w:val="28"/>
          <w:szCs w:val="28"/>
        </w:rPr>
        <w:t xml:space="preserve"> СОШ,  котельная Токаревской СОШ, котельная </w:t>
      </w:r>
      <w:proofErr w:type="spellStart"/>
      <w:r>
        <w:rPr>
          <w:sz w:val="28"/>
          <w:szCs w:val="28"/>
        </w:rPr>
        <w:t>Клушинского</w:t>
      </w:r>
      <w:proofErr w:type="spellEnd"/>
      <w:r>
        <w:rPr>
          <w:sz w:val="28"/>
          <w:szCs w:val="28"/>
        </w:rPr>
        <w:t xml:space="preserve"> СДК, котельная по адресу пр. Первомайский, д.1. Все котельные о</w:t>
      </w:r>
      <w:r w:rsidR="0028082D">
        <w:rPr>
          <w:sz w:val="28"/>
          <w:szCs w:val="28"/>
        </w:rPr>
        <w:t>тапливают социально-</w:t>
      </w:r>
      <w:r>
        <w:rPr>
          <w:sz w:val="28"/>
          <w:szCs w:val="28"/>
        </w:rPr>
        <w:t xml:space="preserve">значимые объекты. 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 Отдел начисления платежей МУП «Управление ЖКХ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осуществлял начисление и обработку платежей населения за жилищно-коммунальные услуги по жилому фонду в соответствии с агентскими договорами, заключенными с ООО «Маяк», ООО «Управляющая компания», МУП «Коммунальщик», а также по жилому фонду, обслуживаемому непосредственно МУП «Управление ЖКХ и С».  Ежемесячные начисления платежей производятся по 7172 лицевым счетам.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 год МУП «Управление ЖКХ и С» подготовлено и направлено в судебные органы 147 исковых заявлений, по которым предъявлено к взысканию 553,9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Подготовлено и вручено квартиросъемщикам 189 претензий по долгам на сумму 1766,6 тыс.руб.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</w:p>
    <w:p w:rsidR="005C4FA0" w:rsidRDefault="005C4FA0" w:rsidP="005C4FA0">
      <w:pPr>
        <w:jc w:val="center"/>
        <w:rPr>
          <w:b/>
          <w:bCs/>
          <w:sz w:val="32"/>
          <w:szCs w:val="32"/>
        </w:rPr>
      </w:pPr>
      <w:r w:rsidRPr="007C0A36">
        <w:rPr>
          <w:b/>
          <w:bCs/>
          <w:sz w:val="32"/>
          <w:szCs w:val="32"/>
        </w:rPr>
        <w:t>МУП «Коммунальщик»</w:t>
      </w:r>
    </w:p>
    <w:p w:rsidR="006540A0" w:rsidRDefault="006540A0" w:rsidP="005C4FA0">
      <w:pPr>
        <w:jc w:val="center"/>
        <w:rPr>
          <w:b/>
          <w:bCs/>
          <w:sz w:val="32"/>
          <w:szCs w:val="32"/>
        </w:rPr>
      </w:pPr>
    </w:p>
    <w:p w:rsidR="005C4FA0" w:rsidRPr="007C0A36" w:rsidRDefault="005C4FA0" w:rsidP="005C4FA0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Основными видами деятельности МУП «Коммунальщик» являются механизированная уборка</w:t>
      </w:r>
      <w:r>
        <w:rPr>
          <w:sz w:val="28"/>
          <w:szCs w:val="28"/>
        </w:rPr>
        <w:t xml:space="preserve"> города и придомовых территорий,</w:t>
      </w:r>
      <w:r w:rsidRPr="007C0A36">
        <w:rPr>
          <w:sz w:val="28"/>
          <w:szCs w:val="28"/>
        </w:rPr>
        <w:t xml:space="preserve"> благоустройство </w:t>
      </w:r>
      <w:r>
        <w:rPr>
          <w:sz w:val="28"/>
          <w:szCs w:val="28"/>
        </w:rPr>
        <w:t>и санитарная очистка</w:t>
      </w:r>
      <w:r w:rsidRPr="007C0A36">
        <w:rPr>
          <w:sz w:val="28"/>
          <w:szCs w:val="28"/>
        </w:rPr>
        <w:t>.</w:t>
      </w:r>
    </w:p>
    <w:p w:rsidR="005C4FA0" w:rsidRDefault="005C4FA0" w:rsidP="005C4FA0">
      <w:pPr>
        <w:ind w:firstLine="708"/>
        <w:jc w:val="both"/>
        <w:rPr>
          <w:sz w:val="28"/>
          <w:szCs w:val="28"/>
        </w:rPr>
      </w:pPr>
      <w:proofErr w:type="spellStart"/>
      <w:r w:rsidRPr="007C0A36">
        <w:rPr>
          <w:sz w:val="28"/>
          <w:szCs w:val="28"/>
        </w:rPr>
        <w:t>Гагаринским</w:t>
      </w:r>
      <w:proofErr w:type="spellEnd"/>
      <w:r w:rsidRPr="007C0A36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ородским поселением на 2017 год</w:t>
      </w:r>
      <w:r w:rsidRPr="007C0A36">
        <w:rPr>
          <w:sz w:val="28"/>
          <w:szCs w:val="28"/>
        </w:rPr>
        <w:t xml:space="preserve"> на механизированн</w:t>
      </w:r>
      <w:r>
        <w:rPr>
          <w:sz w:val="28"/>
          <w:szCs w:val="28"/>
        </w:rPr>
        <w:t>ую уборку города выделено 12736,6 тыс. рублей.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Все средства освоены</w:t>
      </w:r>
      <w:r w:rsidR="0028082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5C4FA0" w:rsidRDefault="005C4FA0" w:rsidP="005C4FA0">
      <w:pPr>
        <w:ind w:firstLine="708"/>
        <w:jc w:val="center"/>
        <w:rPr>
          <w:b/>
          <w:sz w:val="28"/>
          <w:szCs w:val="28"/>
        </w:rPr>
      </w:pPr>
      <w:r w:rsidRPr="00C60ACB">
        <w:rPr>
          <w:b/>
          <w:sz w:val="28"/>
          <w:szCs w:val="28"/>
        </w:rPr>
        <w:t>Затраты на механизиро</w:t>
      </w:r>
      <w:r w:rsidR="002638F0">
        <w:rPr>
          <w:b/>
          <w:sz w:val="28"/>
          <w:szCs w:val="28"/>
        </w:rPr>
        <w:t>ванную уборку территории города</w:t>
      </w:r>
      <w:r w:rsidRPr="00C60ACB">
        <w:rPr>
          <w:b/>
          <w:sz w:val="28"/>
          <w:szCs w:val="28"/>
        </w:rPr>
        <w:t>, тыс. руб.</w:t>
      </w:r>
    </w:p>
    <w:p w:rsidR="006540A0" w:rsidRDefault="006540A0" w:rsidP="005C4FA0">
      <w:pPr>
        <w:ind w:firstLine="708"/>
        <w:jc w:val="center"/>
        <w:rPr>
          <w:b/>
          <w:sz w:val="28"/>
          <w:szCs w:val="28"/>
        </w:rPr>
      </w:pPr>
    </w:p>
    <w:p w:rsidR="005C4FA0" w:rsidRDefault="005C4FA0" w:rsidP="005C4FA0">
      <w:pPr>
        <w:jc w:val="center"/>
        <w:rPr>
          <w:sz w:val="32"/>
          <w:szCs w:val="32"/>
        </w:rPr>
      </w:pPr>
      <w:r w:rsidRPr="007C0A36">
        <w:rPr>
          <w:noProof/>
        </w:rPr>
        <w:drawing>
          <wp:inline distT="0" distB="0" distL="0" distR="0">
            <wp:extent cx="5704114" cy="3551465"/>
            <wp:effectExtent l="19050" t="0" r="0" b="0"/>
            <wp:docPr id="1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40A0" w:rsidRDefault="006540A0" w:rsidP="005C4FA0">
      <w:pPr>
        <w:jc w:val="center"/>
        <w:rPr>
          <w:sz w:val="32"/>
          <w:szCs w:val="32"/>
        </w:rPr>
      </w:pPr>
    </w:p>
    <w:p w:rsidR="006540A0" w:rsidRDefault="006540A0" w:rsidP="005C4FA0">
      <w:pPr>
        <w:jc w:val="center"/>
        <w:rPr>
          <w:sz w:val="32"/>
          <w:szCs w:val="32"/>
        </w:rPr>
      </w:pPr>
    </w:p>
    <w:p w:rsidR="006540A0" w:rsidRPr="00C229A1" w:rsidRDefault="006540A0" w:rsidP="005C4FA0">
      <w:pPr>
        <w:jc w:val="center"/>
        <w:rPr>
          <w:sz w:val="32"/>
          <w:szCs w:val="32"/>
        </w:rPr>
      </w:pPr>
    </w:p>
    <w:p w:rsidR="005C4FA0" w:rsidRDefault="005C4FA0" w:rsidP="005C4FA0">
      <w:pPr>
        <w:ind w:firstLine="708"/>
        <w:jc w:val="both"/>
        <w:rPr>
          <w:sz w:val="28"/>
          <w:szCs w:val="28"/>
        </w:rPr>
      </w:pPr>
      <w:proofErr w:type="gramStart"/>
      <w:r w:rsidRPr="00CC058B">
        <w:rPr>
          <w:sz w:val="28"/>
          <w:szCs w:val="28"/>
        </w:rPr>
        <w:t>Из диаграммы видно</w:t>
      </w:r>
      <w:r>
        <w:rPr>
          <w:sz w:val="28"/>
          <w:szCs w:val="28"/>
        </w:rPr>
        <w:t xml:space="preserve">, что в 2017 году выросли затраты на ручную уборку на 51,4%, на вывоз мусора на 15,3%  на посыпку </w:t>
      </w:r>
      <w:proofErr w:type="spellStart"/>
      <w:r>
        <w:rPr>
          <w:sz w:val="28"/>
          <w:szCs w:val="28"/>
        </w:rPr>
        <w:t>песко-соляной</w:t>
      </w:r>
      <w:proofErr w:type="spellEnd"/>
      <w:r>
        <w:rPr>
          <w:sz w:val="28"/>
          <w:szCs w:val="28"/>
        </w:rPr>
        <w:t xml:space="preserve"> смесью на 42%, на работу автогрейдера на 14,1%, на сгребание снега на 5,8%, на подметание на 7,0%. При этом снизились затраты на погрузку и вывоз снега на 12,4%, вследствие уменьшения количества снега</w:t>
      </w:r>
      <w:r w:rsidR="0028082D">
        <w:rPr>
          <w:sz w:val="28"/>
          <w:szCs w:val="28"/>
        </w:rPr>
        <w:t xml:space="preserve">  по сравнению с 2016 годом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Затраты на мойку улиц </w:t>
      </w:r>
      <w:r w:rsidR="0028082D">
        <w:rPr>
          <w:sz w:val="28"/>
          <w:szCs w:val="28"/>
        </w:rPr>
        <w:t>сократились</w:t>
      </w:r>
      <w:r>
        <w:rPr>
          <w:sz w:val="28"/>
          <w:szCs w:val="28"/>
        </w:rPr>
        <w:t>, поскольку некоторые дороги и тротуары ремонтировались.</w:t>
      </w:r>
    </w:p>
    <w:p w:rsidR="005C4FA0" w:rsidRDefault="005C4FA0" w:rsidP="005C4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Прочистка ливневой канализации осуществляется по мере необходимости, при ее засорении. В 2017 г. на прочистку затрачено 206,6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C4FA0" w:rsidRDefault="005C4FA0" w:rsidP="005C4FA0">
      <w:pPr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На благ</w:t>
      </w:r>
      <w:r>
        <w:rPr>
          <w:sz w:val="28"/>
          <w:szCs w:val="28"/>
        </w:rPr>
        <w:t xml:space="preserve">оустройство города за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C0A3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из городского бюджета было выделено 637,5</w:t>
      </w:r>
      <w:r w:rsidRPr="007C0A3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</w:t>
      </w:r>
      <w:r w:rsidR="0028082D">
        <w:rPr>
          <w:sz w:val="28"/>
          <w:szCs w:val="28"/>
        </w:rPr>
        <w:t>В пределах выделенных средств б</w:t>
      </w:r>
      <w:r>
        <w:rPr>
          <w:sz w:val="28"/>
          <w:szCs w:val="28"/>
        </w:rPr>
        <w:t xml:space="preserve">ыли  проведены </w:t>
      </w:r>
      <w:r w:rsidRPr="007C0A3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7C0A3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C0A36">
        <w:rPr>
          <w:sz w:val="28"/>
          <w:szCs w:val="28"/>
        </w:rPr>
        <w:t>: вывоз мусора (несанкцио</w:t>
      </w:r>
      <w:r>
        <w:rPr>
          <w:sz w:val="28"/>
          <w:szCs w:val="28"/>
        </w:rPr>
        <w:t>нированные свалки в г. Гагарин) на сумму 379,1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монтаж плотины на реке </w:t>
      </w:r>
      <w:proofErr w:type="spellStart"/>
      <w:r>
        <w:rPr>
          <w:sz w:val="28"/>
          <w:szCs w:val="28"/>
        </w:rPr>
        <w:t>Гжать</w:t>
      </w:r>
      <w:proofErr w:type="spellEnd"/>
      <w:r>
        <w:rPr>
          <w:sz w:val="28"/>
          <w:szCs w:val="28"/>
        </w:rPr>
        <w:t xml:space="preserve"> на сумму 158,5 тыс.руб., установка елок  на сумму 99,9 тыс.руб. </w:t>
      </w:r>
      <w:r w:rsidRPr="007C0A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0A36">
        <w:rPr>
          <w:sz w:val="28"/>
          <w:szCs w:val="28"/>
        </w:rPr>
        <w:t>се средства</w:t>
      </w:r>
      <w:r>
        <w:rPr>
          <w:sz w:val="28"/>
          <w:szCs w:val="28"/>
        </w:rPr>
        <w:t xml:space="preserve"> полностью</w:t>
      </w:r>
      <w:r w:rsidRPr="007C0A36">
        <w:rPr>
          <w:sz w:val="28"/>
          <w:szCs w:val="28"/>
        </w:rPr>
        <w:t xml:space="preserve"> освоены. </w:t>
      </w:r>
    </w:p>
    <w:p w:rsidR="005C4FA0" w:rsidRDefault="005C4FA0" w:rsidP="003E44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2017 года и соответственно за 2016 год заключено 495 договора с предприятиями, организациями и предпринимателями на оказание услуги по санитарной очистке города, </w:t>
      </w:r>
    </w:p>
    <w:p w:rsidR="00890AF7" w:rsidRPr="007C0A36" w:rsidRDefault="00890AF7" w:rsidP="00890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 предприятия за 2017г. составила 92 человек, в 2016г. 94 человек.</w:t>
      </w:r>
    </w:p>
    <w:p w:rsidR="005C4FA0" w:rsidRDefault="005C4FA0" w:rsidP="006540A0">
      <w:pPr>
        <w:pStyle w:val="af3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О</w:t>
      </w:r>
      <w:r w:rsidRPr="006A7C2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казание услуг по санитарной очистке города и уборке придомовых территорий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Pr="0021419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тыс.руб.</w:t>
      </w:r>
      <w:r w:rsidRPr="009F3B73">
        <w:rPr>
          <w:noProof/>
          <w:sz w:val="28"/>
          <w:szCs w:val="28"/>
        </w:rPr>
        <w:drawing>
          <wp:inline distT="0" distB="0" distL="0" distR="0">
            <wp:extent cx="5108122" cy="2914650"/>
            <wp:effectExtent l="1905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C4FA0" w:rsidRDefault="005C4FA0" w:rsidP="005C4FA0">
      <w:pPr>
        <w:tabs>
          <w:tab w:val="left" w:pos="709"/>
          <w:tab w:val="left" w:pos="851"/>
        </w:tabs>
        <w:ind w:firstLine="141"/>
        <w:jc w:val="both"/>
        <w:rPr>
          <w:sz w:val="28"/>
          <w:szCs w:val="28"/>
        </w:rPr>
      </w:pPr>
    </w:p>
    <w:p w:rsidR="005C4FA0" w:rsidRDefault="005C4FA0" w:rsidP="005C4FA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7C0A36">
        <w:rPr>
          <w:sz w:val="28"/>
          <w:szCs w:val="28"/>
        </w:rPr>
        <w:t>Для поддержания удовлетворительного состояния города и качественного предоставления услуги по санитарной очистке, механизированной уборке города необходимо обновить а</w:t>
      </w:r>
      <w:r>
        <w:rPr>
          <w:sz w:val="28"/>
          <w:szCs w:val="28"/>
        </w:rPr>
        <w:t>втопарк предприятия: из 14-ти</w:t>
      </w:r>
      <w:r w:rsidRPr="007C0A36">
        <w:rPr>
          <w:sz w:val="28"/>
          <w:szCs w:val="28"/>
        </w:rPr>
        <w:t xml:space="preserve"> мусоровозов</w:t>
      </w:r>
      <w:r>
        <w:rPr>
          <w:sz w:val="28"/>
          <w:szCs w:val="28"/>
        </w:rPr>
        <w:t>, имеющих</w:t>
      </w:r>
      <w:r w:rsidRPr="007C0A36">
        <w:rPr>
          <w:sz w:val="28"/>
          <w:szCs w:val="28"/>
        </w:rPr>
        <w:t>ся на предприятии</w:t>
      </w:r>
      <w:r>
        <w:rPr>
          <w:sz w:val="28"/>
          <w:szCs w:val="28"/>
        </w:rPr>
        <w:t>, 10</w:t>
      </w:r>
      <w:r w:rsidRPr="007C0A36">
        <w:rPr>
          <w:sz w:val="28"/>
          <w:szCs w:val="28"/>
        </w:rPr>
        <w:t xml:space="preserve"> ед. техники имеют 100% износ.</w:t>
      </w:r>
      <w:r>
        <w:rPr>
          <w:sz w:val="28"/>
          <w:szCs w:val="28"/>
        </w:rPr>
        <w:t xml:space="preserve">  Для улучшения качества предоставляемых услуг необходимо построить новые контейнерные площадки и приобрести спецтехнику.</w:t>
      </w:r>
    </w:p>
    <w:p w:rsidR="005C4FA0" w:rsidRDefault="005C4FA0" w:rsidP="005C4FA0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5C4FA0" w:rsidRDefault="005C4FA0" w:rsidP="005C4FA0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5C4FA0" w:rsidRPr="00C60ACB" w:rsidRDefault="005C4FA0" w:rsidP="005C4FA0">
      <w:pPr>
        <w:jc w:val="center"/>
        <w:rPr>
          <w:b/>
          <w:sz w:val="32"/>
          <w:szCs w:val="32"/>
        </w:rPr>
      </w:pPr>
      <w:r w:rsidRPr="00C60ACB">
        <w:rPr>
          <w:b/>
          <w:sz w:val="32"/>
          <w:szCs w:val="32"/>
        </w:rPr>
        <w:t>МУП «Производственный жилищно-ремонтный трест»</w:t>
      </w:r>
    </w:p>
    <w:p w:rsidR="005C4FA0" w:rsidRPr="00C60ACB" w:rsidRDefault="005C4FA0" w:rsidP="005C4FA0">
      <w:pPr>
        <w:jc w:val="both"/>
        <w:rPr>
          <w:b/>
          <w:sz w:val="32"/>
          <w:szCs w:val="32"/>
        </w:rPr>
      </w:pP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 w:rsidRPr="00D61A94">
        <w:rPr>
          <w:sz w:val="28"/>
          <w:szCs w:val="28"/>
        </w:rPr>
        <w:t>Посещаемость бани ежегодно снижается</w:t>
      </w:r>
      <w:r>
        <w:rPr>
          <w:sz w:val="28"/>
          <w:szCs w:val="28"/>
        </w:rPr>
        <w:t xml:space="preserve">. По сравнению с 2016 годом посещаемость бани снизилась на 6% - с 33 тысяч человек до 31 тысячи человек. Вместе с тем затраты на содержание постоянно растут. Общая  сумма затрат за 2017 год </w:t>
      </w:r>
      <w:r w:rsidR="0007112D">
        <w:rPr>
          <w:sz w:val="28"/>
          <w:szCs w:val="28"/>
        </w:rPr>
        <w:t xml:space="preserve">выросла и </w:t>
      </w:r>
      <w:r>
        <w:rPr>
          <w:sz w:val="28"/>
          <w:szCs w:val="28"/>
        </w:rPr>
        <w:t>составила 10259,0 тыс. руб.</w:t>
      </w:r>
      <w:r w:rsidR="0007112D">
        <w:rPr>
          <w:sz w:val="28"/>
          <w:szCs w:val="28"/>
        </w:rPr>
        <w:t>, в</w:t>
      </w:r>
      <w:r>
        <w:rPr>
          <w:sz w:val="28"/>
          <w:szCs w:val="28"/>
        </w:rPr>
        <w:t xml:space="preserve"> 2016 год</w:t>
      </w:r>
      <w:r w:rsidR="0007112D">
        <w:rPr>
          <w:sz w:val="28"/>
          <w:szCs w:val="28"/>
        </w:rPr>
        <w:t>у</w:t>
      </w:r>
      <w:r>
        <w:rPr>
          <w:sz w:val="28"/>
          <w:szCs w:val="28"/>
        </w:rPr>
        <w:t xml:space="preserve"> 9708,0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7112D">
        <w:rPr>
          <w:sz w:val="28"/>
          <w:szCs w:val="28"/>
        </w:rPr>
        <w:t xml:space="preserve"> </w:t>
      </w:r>
      <w:r>
        <w:rPr>
          <w:sz w:val="28"/>
          <w:szCs w:val="28"/>
        </w:rPr>
        <w:t>На рост затрат повлияло повышение тарифов на электроэнергию, увеличение расходов на оплату труда.   За 2017 год средний тариф для населения с учетом льготных кате</w:t>
      </w:r>
      <w:r w:rsidR="006F6179">
        <w:rPr>
          <w:sz w:val="28"/>
          <w:szCs w:val="28"/>
        </w:rPr>
        <w:t>горий составил 218 руб. 57 коп</w:t>
      </w:r>
      <w:proofErr w:type="gramStart"/>
      <w:r w:rsidR="006F6179">
        <w:rPr>
          <w:sz w:val="28"/>
          <w:szCs w:val="28"/>
        </w:rPr>
        <w:t>.</w:t>
      </w:r>
      <w:proofErr w:type="gramEnd"/>
      <w:r w:rsidR="006F6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себестоимости одной помывки - 342 руб. 45 коп. </w:t>
      </w:r>
    </w:p>
    <w:p w:rsidR="005C4FA0" w:rsidRDefault="005C4FA0" w:rsidP="005C4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</w:t>
      </w:r>
      <w:r w:rsidR="006F6179">
        <w:rPr>
          <w:sz w:val="28"/>
          <w:szCs w:val="28"/>
        </w:rPr>
        <w:t xml:space="preserve">работающих </w:t>
      </w:r>
      <w:r>
        <w:rPr>
          <w:sz w:val="28"/>
          <w:szCs w:val="28"/>
        </w:rPr>
        <w:t xml:space="preserve">за 2017 год составляет 26 человек. </w:t>
      </w:r>
    </w:p>
    <w:p w:rsidR="005C4FA0" w:rsidRPr="006F0B43" w:rsidRDefault="005C4FA0" w:rsidP="00386763">
      <w:pPr>
        <w:jc w:val="center"/>
        <w:rPr>
          <w:b/>
          <w:bCs/>
          <w:sz w:val="32"/>
          <w:szCs w:val="32"/>
        </w:rPr>
      </w:pPr>
    </w:p>
    <w:p w:rsidR="00CF2DF8" w:rsidRDefault="00CF2DF8" w:rsidP="00E723E4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Комитет по имущественным и земельным отношениям</w:t>
      </w:r>
    </w:p>
    <w:p w:rsidR="006540A0" w:rsidRDefault="006540A0" w:rsidP="00E723E4">
      <w:pPr>
        <w:jc w:val="center"/>
        <w:rPr>
          <w:b/>
          <w:sz w:val="32"/>
          <w:szCs w:val="32"/>
        </w:rPr>
      </w:pPr>
    </w:p>
    <w:p w:rsidR="006679F7" w:rsidRDefault="006679F7" w:rsidP="006679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2017 год в консолидированный бюджет муниципального образования «Гагаринский район» Смоленской области поступило 27914,5 тыс. руб. неналоговых доходов от распоряжения земельными участками и муниципальным имуществом, из которых 69,8% составляют доходы местного бюджета муниципального образования «Гагаринский район» Смоленской области.</w:t>
      </w:r>
    </w:p>
    <w:p w:rsidR="006679F7" w:rsidRDefault="006679F7" w:rsidP="006679F7">
      <w:pPr>
        <w:ind w:firstLine="851"/>
        <w:jc w:val="both"/>
        <w:rPr>
          <w:sz w:val="28"/>
          <w:szCs w:val="28"/>
        </w:rPr>
      </w:pPr>
    </w:p>
    <w:p w:rsidR="006679F7" w:rsidRPr="006679F7" w:rsidRDefault="006679F7" w:rsidP="006679F7">
      <w:pPr>
        <w:pStyle w:val="a8"/>
        <w:ind w:firstLine="567"/>
        <w:jc w:val="center"/>
        <w:rPr>
          <w:b/>
          <w:sz w:val="28"/>
          <w:szCs w:val="28"/>
        </w:rPr>
      </w:pPr>
      <w:r w:rsidRPr="006679F7">
        <w:rPr>
          <w:b/>
          <w:sz w:val="28"/>
          <w:szCs w:val="28"/>
        </w:rPr>
        <w:t>Поступление неналоговых доходов за 2017 года в местный бюджет муниципального образования «Гагаринский район» Смоленской области</w:t>
      </w:r>
    </w:p>
    <w:p w:rsidR="006679F7" w:rsidRPr="00FD2EDA" w:rsidRDefault="006679F7" w:rsidP="006679F7">
      <w:pPr>
        <w:pStyle w:val="a8"/>
        <w:ind w:firstLine="567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552"/>
        <w:gridCol w:w="2551"/>
        <w:gridCol w:w="1985"/>
      </w:tblGrid>
      <w:tr w:rsidR="006679F7" w:rsidRPr="008C36A3" w:rsidTr="00EA12F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34"/>
              <w:jc w:val="center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EA12F0">
            <w:pPr>
              <w:pStyle w:val="a8"/>
              <w:jc w:val="center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Размер доходов,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Выполнение плана, %</w:t>
            </w:r>
          </w:p>
        </w:tc>
      </w:tr>
      <w:tr w:rsidR="006679F7" w:rsidRPr="008C36A3" w:rsidTr="00EA12F0">
        <w:trPr>
          <w:trHeight w:val="5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EA12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34" w:firstLine="34"/>
              <w:jc w:val="center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План на 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Факт</w:t>
            </w:r>
            <w:r>
              <w:rPr>
                <w:sz w:val="28"/>
                <w:szCs w:val="28"/>
              </w:rPr>
              <w:t xml:space="preserve"> за 2017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EA12F0">
            <w:pPr>
              <w:jc w:val="both"/>
              <w:rPr>
                <w:sz w:val="28"/>
                <w:szCs w:val="28"/>
              </w:rPr>
            </w:pPr>
          </w:p>
        </w:tc>
      </w:tr>
      <w:tr w:rsidR="00582C9A" w:rsidRPr="008C36A3" w:rsidTr="00EA12F0">
        <w:trPr>
          <w:trHeight w:val="55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6679F7" w:rsidRDefault="00582C9A" w:rsidP="00582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муниципального образования «Гагаринский район» Смоленской области</w:t>
            </w:r>
          </w:p>
        </w:tc>
      </w:tr>
      <w:tr w:rsidR="006679F7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0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599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1883,0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863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1575,1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545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83,7</w:t>
            </w:r>
          </w:p>
        </w:tc>
      </w:tr>
      <w:tr w:rsidR="006679F7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0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Продажа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599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0</w:t>
            </w:r>
            <w:r w:rsidR="00582C9A">
              <w:rPr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863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651,5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582C9A" w:rsidP="00582C9A">
            <w:pPr>
              <w:pStyle w:val="a8"/>
              <w:tabs>
                <w:tab w:val="left" w:pos="0"/>
              </w:tabs>
              <w:ind w:right="5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679F7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0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Аренда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F7" w:rsidRPr="006679F7" w:rsidRDefault="006679F7" w:rsidP="00582C9A">
            <w:pPr>
              <w:ind w:right="599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9118,4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F7" w:rsidRPr="006679F7" w:rsidRDefault="006679F7" w:rsidP="00582C9A">
            <w:pPr>
              <w:ind w:right="863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11219,6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545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123</w:t>
            </w:r>
          </w:p>
        </w:tc>
      </w:tr>
      <w:tr w:rsidR="006679F7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6679F7">
            <w:pPr>
              <w:pStyle w:val="a8"/>
              <w:ind w:left="0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599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0</w:t>
            </w:r>
            <w:r w:rsidR="00582C9A">
              <w:rPr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582C9A">
            <w:pPr>
              <w:pStyle w:val="a8"/>
              <w:ind w:right="863"/>
              <w:jc w:val="right"/>
              <w:rPr>
                <w:sz w:val="28"/>
                <w:szCs w:val="28"/>
              </w:rPr>
            </w:pPr>
            <w:r w:rsidRPr="006679F7">
              <w:rPr>
                <w:sz w:val="28"/>
                <w:szCs w:val="28"/>
              </w:rPr>
              <w:t>6030</w:t>
            </w:r>
            <w:r w:rsidR="00582C9A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582C9A" w:rsidP="00582C9A">
            <w:pPr>
              <w:pStyle w:val="a8"/>
              <w:ind w:right="5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679F7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6679F7" w:rsidRDefault="006679F7" w:rsidP="00EA12F0">
            <w:pPr>
              <w:pStyle w:val="a8"/>
              <w:rPr>
                <w:b/>
                <w:sz w:val="28"/>
                <w:szCs w:val="28"/>
              </w:rPr>
            </w:pPr>
            <w:r w:rsidRPr="006679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F7" w:rsidRPr="006679F7" w:rsidRDefault="006679F7" w:rsidP="00582C9A">
            <w:pPr>
              <w:ind w:right="599"/>
              <w:jc w:val="right"/>
              <w:rPr>
                <w:b/>
                <w:sz w:val="28"/>
                <w:szCs w:val="28"/>
              </w:rPr>
            </w:pPr>
            <w:r w:rsidRPr="006679F7">
              <w:rPr>
                <w:b/>
                <w:sz w:val="28"/>
                <w:szCs w:val="28"/>
              </w:rPr>
              <w:t>11001,4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F7" w:rsidRPr="006679F7" w:rsidRDefault="006679F7" w:rsidP="00582C9A">
            <w:pPr>
              <w:ind w:right="863"/>
              <w:jc w:val="right"/>
              <w:rPr>
                <w:b/>
                <w:sz w:val="28"/>
                <w:szCs w:val="28"/>
              </w:rPr>
            </w:pPr>
            <w:r w:rsidRPr="006679F7">
              <w:rPr>
                <w:b/>
                <w:sz w:val="28"/>
                <w:szCs w:val="28"/>
              </w:rPr>
              <w:t>19476,2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6679F7" w:rsidRDefault="006679F7" w:rsidP="006679F7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582C9A" w:rsidRPr="008C36A3" w:rsidTr="00EA12F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Pr="00582C9A" w:rsidRDefault="00582C9A" w:rsidP="006679F7">
            <w:pPr>
              <w:pStyle w:val="a8"/>
              <w:jc w:val="center"/>
              <w:rPr>
                <w:sz w:val="28"/>
                <w:szCs w:val="28"/>
              </w:rPr>
            </w:pPr>
            <w:r w:rsidRPr="00582C9A">
              <w:rPr>
                <w:sz w:val="28"/>
                <w:szCs w:val="28"/>
              </w:rPr>
              <w:t xml:space="preserve">Местный бюджет муниципального образования </w:t>
            </w:r>
            <w:proofErr w:type="spellStart"/>
            <w:r w:rsidRPr="00582C9A">
              <w:rPr>
                <w:sz w:val="28"/>
                <w:szCs w:val="28"/>
              </w:rPr>
              <w:t>Гагаринское</w:t>
            </w:r>
            <w:proofErr w:type="spellEnd"/>
            <w:r w:rsidRPr="00582C9A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582C9A">
              <w:rPr>
                <w:sz w:val="28"/>
                <w:szCs w:val="28"/>
              </w:rPr>
              <w:t>Гагаринского</w:t>
            </w:r>
            <w:proofErr w:type="spellEnd"/>
            <w:r w:rsidRPr="00582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области</w:t>
            </w:r>
          </w:p>
        </w:tc>
      </w:tr>
      <w:tr w:rsidR="00582C9A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Pr="00723D28" w:rsidRDefault="00723D28" w:rsidP="00723D28">
            <w:pPr>
              <w:pStyle w:val="a8"/>
              <w:ind w:left="34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Аренда имущества, поступления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ind w:right="599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2061,3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ind w:right="863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2149,9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pStyle w:val="a8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104,3</w:t>
            </w:r>
          </w:p>
        </w:tc>
      </w:tr>
      <w:tr w:rsidR="00582C9A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Pr="00723D28" w:rsidRDefault="00723D28" w:rsidP="00723D28">
            <w:pPr>
              <w:pStyle w:val="a8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ind w:right="599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3030,0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ind w:right="863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4719,5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723D28">
            <w:pPr>
              <w:pStyle w:val="a8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155,8</w:t>
            </w:r>
          </w:p>
        </w:tc>
      </w:tr>
      <w:tr w:rsidR="00582C9A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Pr="00723D28" w:rsidRDefault="00723D28" w:rsidP="00723D28">
            <w:pPr>
              <w:pStyle w:val="a8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9A" w:rsidRPr="00723D28" w:rsidRDefault="00723D28" w:rsidP="006679F7">
            <w:pPr>
              <w:ind w:right="599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9A" w:rsidRPr="00723D28" w:rsidRDefault="00723D28" w:rsidP="006679F7">
            <w:pPr>
              <w:ind w:right="863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1568,9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723D28" w:rsidRDefault="00723D28" w:rsidP="006679F7">
            <w:pPr>
              <w:pStyle w:val="a8"/>
              <w:jc w:val="center"/>
              <w:rPr>
                <w:sz w:val="28"/>
                <w:szCs w:val="28"/>
              </w:rPr>
            </w:pPr>
            <w:r w:rsidRPr="00723D28">
              <w:rPr>
                <w:sz w:val="28"/>
                <w:szCs w:val="28"/>
              </w:rPr>
              <w:t>--</w:t>
            </w:r>
          </w:p>
        </w:tc>
      </w:tr>
      <w:tr w:rsidR="00582C9A" w:rsidRPr="008C36A3" w:rsidTr="00EA12F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Pr="00723D28" w:rsidRDefault="00723D28" w:rsidP="00723D28">
            <w:pPr>
              <w:pStyle w:val="a8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9A" w:rsidRPr="006679F7" w:rsidRDefault="00723D28" w:rsidP="006679F7">
            <w:pPr>
              <w:ind w:right="5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5091,3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C9A" w:rsidRPr="006679F7" w:rsidRDefault="00723D28" w:rsidP="006679F7">
            <w:pPr>
              <w:ind w:right="8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8438,3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Pr="006679F7" w:rsidRDefault="00723D28" w:rsidP="006679F7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</w:tr>
    </w:tbl>
    <w:p w:rsidR="006679F7" w:rsidRDefault="006679F7" w:rsidP="006679F7">
      <w:pPr>
        <w:pStyle w:val="a8"/>
        <w:ind w:firstLine="709"/>
        <w:rPr>
          <w:szCs w:val="28"/>
        </w:rPr>
      </w:pPr>
    </w:p>
    <w:p w:rsidR="006679F7" w:rsidRPr="00533A4A" w:rsidRDefault="006679F7" w:rsidP="006679F7">
      <w:pPr>
        <w:jc w:val="center"/>
        <w:rPr>
          <w:b/>
          <w:sz w:val="28"/>
          <w:szCs w:val="28"/>
        </w:rPr>
      </w:pPr>
      <w:r w:rsidRPr="00533A4A">
        <w:rPr>
          <w:b/>
          <w:sz w:val="28"/>
          <w:szCs w:val="28"/>
        </w:rPr>
        <w:t xml:space="preserve">Поступление доходов от сдачи в аренду муниципального имущества в </w:t>
      </w:r>
      <w:r w:rsidR="002F1FDA">
        <w:rPr>
          <w:b/>
          <w:sz w:val="28"/>
          <w:szCs w:val="28"/>
        </w:rPr>
        <w:t>консолидированный</w:t>
      </w:r>
      <w:r w:rsidRPr="00533A4A">
        <w:rPr>
          <w:b/>
          <w:sz w:val="28"/>
          <w:szCs w:val="28"/>
        </w:rPr>
        <w:t xml:space="preserve">  бюджет муниципального образования «Гагаринский район» Смоленской области </w:t>
      </w:r>
    </w:p>
    <w:p w:rsidR="006679F7" w:rsidRPr="00F40478" w:rsidRDefault="006679F7" w:rsidP="006679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2410"/>
        <w:gridCol w:w="1779"/>
      </w:tblGrid>
      <w:tr w:rsidR="006679F7" w:rsidRPr="00F40478" w:rsidTr="00EA12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F7" w:rsidRPr="00F40478" w:rsidRDefault="006679F7" w:rsidP="00EA12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Наименование</w:t>
            </w:r>
          </w:p>
          <w:p w:rsidR="006679F7" w:rsidRPr="00F40478" w:rsidRDefault="006679F7" w:rsidP="00EA12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F7" w:rsidRPr="00F40478" w:rsidRDefault="006679F7" w:rsidP="00EA12F0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За 2016г</w:t>
            </w:r>
            <w:r>
              <w:rPr>
                <w:sz w:val="28"/>
                <w:szCs w:val="28"/>
              </w:rPr>
              <w:t>.,</w:t>
            </w:r>
          </w:p>
          <w:p w:rsidR="006679F7" w:rsidRPr="00F40478" w:rsidRDefault="006679F7" w:rsidP="00EA12F0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</w:t>
            </w:r>
            <w:proofErr w:type="gramStart"/>
            <w:r w:rsidRPr="00F40478">
              <w:rPr>
                <w:sz w:val="28"/>
                <w:szCs w:val="28"/>
              </w:rPr>
              <w:t>.р</w:t>
            </w:r>
            <w:proofErr w:type="gramEnd"/>
            <w:r w:rsidRPr="00F40478">
              <w:rPr>
                <w:sz w:val="28"/>
                <w:szCs w:val="28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F7" w:rsidRPr="00F40478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F40478">
              <w:rPr>
                <w:sz w:val="28"/>
                <w:szCs w:val="28"/>
              </w:rPr>
              <w:t>2017г</w:t>
            </w:r>
            <w:r>
              <w:rPr>
                <w:sz w:val="28"/>
                <w:szCs w:val="28"/>
              </w:rPr>
              <w:t>.,</w:t>
            </w:r>
          </w:p>
          <w:p w:rsidR="006679F7" w:rsidRPr="00F40478" w:rsidRDefault="006679F7" w:rsidP="00EA12F0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</w:t>
            </w:r>
            <w:proofErr w:type="gramStart"/>
            <w:r w:rsidRPr="00F40478">
              <w:rPr>
                <w:sz w:val="28"/>
                <w:szCs w:val="28"/>
              </w:rPr>
              <w:t>.р</w:t>
            </w:r>
            <w:proofErr w:type="gramEnd"/>
            <w:r w:rsidRPr="00F40478">
              <w:rPr>
                <w:sz w:val="28"/>
                <w:szCs w:val="28"/>
              </w:rPr>
              <w:t>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F40478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(снижения), %</w:t>
            </w:r>
          </w:p>
        </w:tc>
      </w:tr>
      <w:tr w:rsidR="006679F7" w:rsidRPr="00F40478" w:rsidTr="00EA12F0">
        <w:trPr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F7" w:rsidRPr="00FD276E" w:rsidRDefault="006679F7" w:rsidP="00EA12F0">
            <w:pPr>
              <w:rPr>
                <w:sz w:val="28"/>
                <w:szCs w:val="28"/>
              </w:rPr>
            </w:pPr>
            <w:r w:rsidRPr="00FD276E">
              <w:rPr>
                <w:sz w:val="28"/>
                <w:szCs w:val="28"/>
              </w:rPr>
              <w:t>Поступило арендной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FD276E" w:rsidRDefault="00EA12F0" w:rsidP="00EA12F0">
            <w:pPr>
              <w:jc w:val="center"/>
              <w:rPr>
                <w:sz w:val="28"/>
                <w:szCs w:val="28"/>
              </w:rPr>
            </w:pPr>
            <w:r w:rsidRPr="00FD276E">
              <w:rPr>
                <w:sz w:val="28"/>
                <w:szCs w:val="28"/>
              </w:rPr>
              <w:t>5065,9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F7" w:rsidRPr="00FD276E" w:rsidRDefault="00EA12F0" w:rsidP="00EA12F0">
            <w:pPr>
              <w:jc w:val="center"/>
              <w:rPr>
                <w:sz w:val="28"/>
                <w:szCs w:val="28"/>
              </w:rPr>
            </w:pPr>
            <w:r w:rsidRPr="00FD276E">
              <w:rPr>
                <w:sz w:val="28"/>
                <w:szCs w:val="28"/>
              </w:rPr>
              <w:t>3725,0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Pr="00FD276E" w:rsidRDefault="00EA12F0" w:rsidP="00EA12F0">
            <w:pPr>
              <w:jc w:val="center"/>
              <w:rPr>
                <w:sz w:val="28"/>
                <w:szCs w:val="28"/>
              </w:rPr>
            </w:pPr>
            <w:r w:rsidRPr="00FD276E">
              <w:rPr>
                <w:sz w:val="28"/>
                <w:szCs w:val="28"/>
              </w:rPr>
              <w:t>73,5</w:t>
            </w:r>
          </w:p>
        </w:tc>
      </w:tr>
    </w:tbl>
    <w:p w:rsidR="002F1FDA" w:rsidRDefault="002F1FDA" w:rsidP="006679F7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FD276E" w:rsidRPr="006F0B43" w:rsidRDefault="006679F7" w:rsidP="00FD276E">
      <w:pPr>
        <w:ind w:firstLine="709"/>
        <w:jc w:val="both"/>
        <w:rPr>
          <w:sz w:val="28"/>
          <w:szCs w:val="28"/>
        </w:rPr>
      </w:pPr>
      <w:r w:rsidRPr="00533A4A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арендной </w:t>
      </w:r>
      <w:r w:rsidRPr="00533A4A"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>муниципальное</w:t>
      </w:r>
      <w:r w:rsidRPr="00533A4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за </w:t>
      </w:r>
      <w:r w:rsidRPr="00533A4A">
        <w:rPr>
          <w:sz w:val="28"/>
          <w:szCs w:val="28"/>
        </w:rPr>
        <w:t>2017 год снизилось</w:t>
      </w:r>
      <w:r>
        <w:rPr>
          <w:sz w:val="28"/>
          <w:szCs w:val="28"/>
        </w:rPr>
        <w:t xml:space="preserve"> по сравнению с аналогичным периодом прошлого года </w:t>
      </w:r>
      <w:r w:rsidRPr="00533A4A">
        <w:rPr>
          <w:sz w:val="28"/>
          <w:szCs w:val="28"/>
        </w:rPr>
        <w:t xml:space="preserve"> на </w:t>
      </w:r>
      <w:r w:rsidR="00FD276E">
        <w:rPr>
          <w:sz w:val="28"/>
          <w:szCs w:val="28"/>
        </w:rPr>
        <w:t>1340,9 рублей.</w:t>
      </w:r>
      <w:r w:rsidRPr="00533A4A">
        <w:rPr>
          <w:sz w:val="28"/>
          <w:szCs w:val="28"/>
        </w:rPr>
        <w:t xml:space="preserve"> Это снижение  связано с </w:t>
      </w:r>
      <w:r>
        <w:rPr>
          <w:sz w:val="28"/>
          <w:szCs w:val="28"/>
        </w:rPr>
        <w:t xml:space="preserve">расторжением договоров аренды, несвоевременной оплатой арендных платежей, снижением размера арендной платы отдельным арендаторам. </w:t>
      </w:r>
      <w:r w:rsidR="00FD276E">
        <w:rPr>
          <w:sz w:val="28"/>
          <w:szCs w:val="28"/>
        </w:rPr>
        <w:t xml:space="preserve"> </w:t>
      </w:r>
      <w:r w:rsidR="00FD276E" w:rsidRPr="006F0B43">
        <w:rPr>
          <w:sz w:val="28"/>
          <w:szCs w:val="28"/>
        </w:rPr>
        <w:t xml:space="preserve">Ежемесячно проводится мониторинг задолженности по арендной плате за аренду муниципального имущества. </w:t>
      </w:r>
    </w:p>
    <w:p w:rsidR="00FD276E" w:rsidRPr="006F0B43" w:rsidRDefault="00FD276E" w:rsidP="00FD276E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За отчетный период направлены претензии должникам:</w:t>
      </w:r>
    </w:p>
    <w:p w:rsidR="00FD276E" w:rsidRPr="006F0B43" w:rsidRDefault="00FD276E" w:rsidP="00FD276E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- ООО «</w:t>
      </w:r>
      <w:proofErr w:type="spellStart"/>
      <w:r w:rsidRPr="006F0B43">
        <w:rPr>
          <w:sz w:val="28"/>
          <w:szCs w:val="28"/>
        </w:rPr>
        <w:t>Тирас</w:t>
      </w:r>
      <w:proofErr w:type="spellEnd"/>
      <w:r w:rsidRPr="006F0B43">
        <w:rPr>
          <w:sz w:val="28"/>
          <w:szCs w:val="28"/>
        </w:rPr>
        <w:t xml:space="preserve">» </w:t>
      </w:r>
      <w:proofErr w:type="gramStart"/>
      <w:r w:rsidRPr="006F0B43">
        <w:rPr>
          <w:sz w:val="28"/>
          <w:szCs w:val="28"/>
        </w:rPr>
        <w:t xml:space="preserve">( </w:t>
      </w:r>
      <w:proofErr w:type="gramEnd"/>
      <w:r w:rsidRPr="006F0B43">
        <w:rPr>
          <w:sz w:val="28"/>
          <w:szCs w:val="28"/>
        </w:rPr>
        <w:t>договор расторгнут 28.02.2017) – на сумму 1365,8 тыс. руб.;</w:t>
      </w:r>
    </w:p>
    <w:p w:rsidR="00FD276E" w:rsidRPr="006F0B43" w:rsidRDefault="00FD276E" w:rsidP="00FD276E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lastRenderedPageBreak/>
        <w:t>- ИП Савинской Оксане Юрьевне – на сумму 46,8 тыс. руб.</w:t>
      </w:r>
    </w:p>
    <w:p w:rsidR="006679F7" w:rsidRDefault="006679F7" w:rsidP="006679F7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6540A0" w:rsidRDefault="006679F7" w:rsidP="006679F7">
      <w:pPr>
        <w:jc w:val="center"/>
        <w:rPr>
          <w:b/>
          <w:sz w:val="28"/>
          <w:szCs w:val="28"/>
        </w:rPr>
      </w:pPr>
      <w:r w:rsidRPr="00476436">
        <w:rPr>
          <w:b/>
          <w:sz w:val="28"/>
          <w:szCs w:val="28"/>
        </w:rPr>
        <w:t>Поступление денежных сре</w:t>
      </w:r>
      <w:proofErr w:type="gramStart"/>
      <w:r w:rsidRPr="00476436">
        <w:rPr>
          <w:b/>
          <w:sz w:val="28"/>
          <w:szCs w:val="28"/>
        </w:rPr>
        <w:t>дств в к</w:t>
      </w:r>
      <w:proofErr w:type="gramEnd"/>
      <w:r w:rsidRPr="00476436">
        <w:rPr>
          <w:b/>
          <w:sz w:val="28"/>
          <w:szCs w:val="28"/>
        </w:rPr>
        <w:t xml:space="preserve">онсолидированный бюджет </w:t>
      </w:r>
      <w:proofErr w:type="spellStart"/>
      <w:r w:rsidRPr="00476436">
        <w:rPr>
          <w:b/>
          <w:sz w:val="28"/>
          <w:szCs w:val="28"/>
        </w:rPr>
        <w:t>Гагаринского</w:t>
      </w:r>
      <w:proofErr w:type="spellEnd"/>
      <w:r w:rsidRPr="00476436">
        <w:rPr>
          <w:b/>
          <w:sz w:val="28"/>
          <w:szCs w:val="28"/>
        </w:rPr>
        <w:t xml:space="preserve"> района за аренду земельных участков, расположенных </w:t>
      </w:r>
    </w:p>
    <w:p w:rsidR="006679F7" w:rsidRDefault="006679F7" w:rsidP="006679F7">
      <w:pPr>
        <w:jc w:val="center"/>
        <w:rPr>
          <w:b/>
          <w:sz w:val="28"/>
          <w:szCs w:val="28"/>
        </w:rPr>
      </w:pPr>
      <w:r w:rsidRPr="00476436">
        <w:rPr>
          <w:b/>
          <w:sz w:val="28"/>
          <w:szCs w:val="28"/>
        </w:rPr>
        <w:t>на территориях поселений</w:t>
      </w:r>
    </w:p>
    <w:p w:rsidR="006679F7" w:rsidRDefault="006679F7" w:rsidP="006679F7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0"/>
        <w:gridCol w:w="1559"/>
        <w:gridCol w:w="1559"/>
        <w:gridCol w:w="1418"/>
      </w:tblGrid>
      <w:tr w:rsidR="006679F7" w:rsidTr="00FD276E">
        <w:trPr>
          <w:trHeight w:val="71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tabs>
                <w:tab w:val="left" w:pos="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бюджет</w:t>
            </w:r>
            <w:r w:rsidR="00EA12F0">
              <w:rPr>
                <w:sz w:val="28"/>
                <w:szCs w:val="28"/>
              </w:rPr>
              <w:t xml:space="preserve">, факт, 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2017г.,  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76E" w:rsidRDefault="00FD276E" w:rsidP="00EA12F0">
            <w:pPr>
              <w:jc w:val="both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плана, %</w:t>
            </w:r>
          </w:p>
        </w:tc>
      </w:tr>
      <w:tr w:rsidR="006679F7" w:rsidTr="00FD276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both"/>
              <w:rPr>
                <w:sz w:val="28"/>
                <w:szCs w:val="28"/>
              </w:rPr>
            </w:pPr>
          </w:p>
        </w:tc>
      </w:tr>
      <w:tr w:rsidR="006679F7" w:rsidTr="00FD276E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</w:tc>
      </w:tr>
      <w:tr w:rsidR="006679F7" w:rsidTr="00FD27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F7" w:rsidRDefault="006679F7" w:rsidP="00EA1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Консолидированный бюджет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17344</w:t>
            </w:r>
            <w:r w:rsidR="00FD276E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rPr>
                <w:sz w:val="28"/>
                <w:szCs w:val="28"/>
              </w:rPr>
            </w:pPr>
          </w:p>
          <w:p w:rsidR="006679F7" w:rsidRDefault="006679F7" w:rsidP="00EA1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6E" w:rsidRDefault="00FD276E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</w:tr>
      <w:tr w:rsidR="006679F7" w:rsidTr="00FD276E">
        <w:trPr>
          <w:trHeight w:val="12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F7" w:rsidRDefault="00653612" w:rsidP="00EA1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79F7">
              <w:rPr>
                <w:sz w:val="28"/>
                <w:szCs w:val="28"/>
              </w:rPr>
              <w:t>в т.ч. от аренды земельных участков, расположенных на территории</w:t>
            </w:r>
            <w:r w:rsidR="00FD276E">
              <w:rPr>
                <w:sz w:val="28"/>
                <w:szCs w:val="28"/>
              </w:rPr>
              <w:t>:</w:t>
            </w:r>
          </w:p>
          <w:p w:rsidR="006679F7" w:rsidRDefault="006679F7" w:rsidP="00EA1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Гагаринского</w:t>
            </w:r>
            <w:proofErr w:type="spellEnd"/>
            <w:r>
              <w:rPr>
                <w:sz w:val="28"/>
                <w:szCs w:val="28"/>
              </w:rPr>
              <w:t xml:space="preserve"> г/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</w:p>
          <w:p w:rsidR="006679F7" w:rsidRDefault="006679F7" w:rsidP="00EA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155,8</w:t>
            </w:r>
          </w:p>
        </w:tc>
      </w:tr>
      <w:tr w:rsidR="008A7A47" w:rsidTr="00FD276E">
        <w:trPr>
          <w:trHeight w:val="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47" w:rsidRDefault="008A7A47" w:rsidP="00F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47" w:rsidRDefault="008A7A47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47" w:rsidRDefault="008A7A47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47" w:rsidRDefault="008A7A47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47" w:rsidRDefault="00FD276E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A47">
              <w:rPr>
                <w:sz w:val="28"/>
                <w:szCs w:val="28"/>
              </w:rPr>
              <w:t>106,76</w:t>
            </w:r>
          </w:p>
        </w:tc>
      </w:tr>
      <w:tr w:rsidR="000936BB" w:rsidTr="00FD276E">
        <w:trPr>
          <w:trHeight w:val="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BB" w:rsidRDefault="000936BB" w:rsidP="00F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BB" w:rsidRDefault="000936BB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BB" w:rsidRDefault="000936BB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BB" w:rsidRDefault="000936BB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BB" w:rsidRDefault="000936BB" w:rsidP="00FD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155,8</w:t>
            </w:r>
          </w:p>
        </w:tc>
      </w:tr>
    </w:tbl>
    <w:p w:rsidR="006679F7" w:rsidRPr="00533A4A" w:rsidRDefault="006679F7" w:rsidP="006679F7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6679F7" w:rsidRDefault="006679F7" w:rsidP="0066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62926">
        <w:rPr>
          <w:sz w:val="28"/>
          <w:szCs w:val="28"/>
        </w:rPr>
        <w:t xml:space="preserve">2017 год в консолидированный бюджет </w:t>
      </w:r>
      <w:proofErr w:type="spellStart"/>
      <w:r w:rsidRPr="00C62926">
        <w:rPr>
          <w:sz w:val="28"/>
          <w:szCs w:val="28"/>
        </w:rPr>
        <w:t>Гагар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поступило на 1404,9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или на 8,2% меньше, чем за </w:t>
      </w:r>
      <w:r w:rsidRPr="00C62926">
        <w:rPr>
          <w:sz w:val="28"/>
          <w:szCs w:val="28"/>
        </w:rPr>
        <w:t>2016 год.</w:t>
      </w:r>
      <w:r>
        <w:rPr>
          <w:szCs w:val="28"/>
        </w:rPr>
        <w:t xml:space="preserve">  С</w:t>
      </w:r>
      <w:r>
        <w:rPr>
          <w:sz w:val="28"/>
          <w:szCs w:val="28"/>
        </w:rPr>
        <w:t xml:space="preserve">нижение поступлений арендной платы за земельные участки в бюджеты всех уровней за 2017 год  по сравнению с аналогичным периодом 2016 года связано с расторжением договоров аренды и предоставлением земельных участков в собственность, а также с несвоевременной оплатой арендных платежей. </w:t>
      </w:r>
    </w:p>
    <w:p w:rsidR="000936BB" w:rsidRDefault="000936BB" w:rsidP="0066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были расторгнуты договоры аренды с ООО «</w:t>
      </w:r>
      <w:proofErr w:type="spellStart"/>
      <w:r>
        <w:rPr>
          <w:sz w:val="28"/>
          <w:szCs w:val="28"/>
        </w:rPr>
        <w:t>РусАрмСтрой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Арменайк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Метрум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Гаспарян</w:t>
      </w:r>
      <w:proofErr w:type="spellEnd"/>
      <w:r>
        <w:rPr>
          <w:sz w:val="28"/>
          <w:szCs w:val="28"/>
        </w:rPr>
        <w:t>. Данные участки предоставлены в собственность.</w:t>
      </w:r>
    </w:p>
    <w:p w:rsidR="000936BB" w:rsidRDefault="000936BB" w:rsidP="0066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рассмотрению споров о результатах определения кадастровой стоимости была пересмотрена кадастровая стоимость в сторону уменьшения 10-ти участков, сумма поступлений в результате снизилась на 200 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ублей.   </w:t>
      </w:r>
    </w:p>
    <w:p w:rsidR="006679F7" w:rsidRDefault="006679F7" w:rsidP="00667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погашения задолженности с неплательщиками проводится активная работа. Проводятся сверки расчетов, выставляются счета и квитанции для оплаты, ведутся устные переговоры и переписка. Ежемесячно проводится мониторинг задолженности по арендной плате за землю, в результате которого выявляются договоры, задолженность по которым превысила 10 тыс. руб., для дальнейшей работы с должниками. За отчетный период в адрес должников направлено 30 претензий  на 14108,2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679F7" w:rsidRPr="00F17C05" w:rsidRDefault="006679F7" w:rsidP="00D01609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F17C05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F17C05">
        <w:rPr>
          <w:sz w:val="28"/>
          <w:szCs w:val="28"/>
        </w:rPr>
        <w:t xml:space="preserve"> было продано в собственность юридических и физических лиц земельных участков на сумму </w:t>
      </w:r>
      <w:r>
        <w:rPr>
          <w:bCs/>
          <w:sz w:val="28"/>
          <w:szCs w:val="28"/>
        </w:rPr>
        <w:t>5222,52</w:t>
      </w:r>
      <w:r w:rsidRPr="00034947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Pr="00F17C05">
        <w:rPr>
          <w:b/>
          <w:bCs/>
          <w:sz w:val="28"/>
          <w:szCs w:val="28"/>
        </w:rPr>
        <w:t xml:space="preserve">, </w:t>
      </w:r>
      <w:r w:rsidRPr="00F17C05">
        <w:rPr>
          <w:sz w:val="28"/>
          <w:szCs w:val="28"/>
        </w:rPr>
        <w:t>что ниже</w:t>
      </w:r>
      <w:r>
        <w:rPr>
          <w:sz w:val="28"/>
          <w:szCs w:val="28"/>
        </w:rPr>
        <w:t xml:space="preserve">, чем за </w:t>
      </w:r>
      <w:r w:rsidRPr="00F17C05">
        <w:rPr>
          <w:sz w:val="28"/>
          <w:szCs w:val="28"/>
        </w:rPr>
        <w:t xml:space="preserve">  2016 год</w:t>
      </w:r>
      <w:r>
        <w:rPr>
          <w:sz w:val="28"/>
          <w:szCs w:val="28"/>
        </w:rPr>
        <w:t>,</w:t>
      </w:r>
      <w:r w:rsidRPr="00F17C05">
        <w:rPr>
          <w:sz w:val="28"/>
          <w:szCs w:val="28"/>
        </w:rPr>
        <w:t xml:space="preserve"> на </w:t>
      </w:r>
      <w:r>
        <w:rPr>
          <w:sz w:val="28"/>
          <w:szCs w:val="28"/>
        </w:rPr>
        <w:t>25,4</w:t>
      </w:r>
      <w:r w:rsidRPr="00F17C05">
        <w:rPr>
          <w:sz w:val="28"/>
          <w:szCs w:val="28"/>
        </w:rPr>
        <w:t xml:space="preserve">%. </w:t>
      </w:r>
    </w:p>
    <w:p w:rsidR="006679F7" w:rsidRPr="00F17C05" w:rsidRDefault="006679F7" w:rsidP="00D01609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>Средняя стоимость за 1 кв.м.</w:t>
      </w:r>
      <w:r>
        <w:rPr>
          <w:sz w:val="28"/>
          <w:szCs w:val="28"/>
        </w:rPr>
        <w:t xml:space="preserve"> в 2016 году</w:t>
      </w:r>
      <w:r w:rsidRPr="00F17C05">
        <w:rPr>
          <w:sz w:val="28"/>
          <w:szCs w:val="28"/>
        </w:rPr>
        <w:t xml:space="preserve"> </w:t>
      </w:r>
      <w:r>
        <w:rPr>
          <w:sz w:val="28"/>
          <w:szCs w:val="28"/>
        </w:rPr>
        <w:t>9,03 руб., в 2017 году – 2,00</w:t>
      </w:r>
      <w:r w:rsidRPr="0003494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6679F7" w:rsidRPr="00F17C05" w:rsidRDefault="006679F7" w:rsidP="00D01609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lastRenderedPageBreak/>
        <w:t>Данное уменьшение средней стоимости произошло в связи с</w:t>
      </w:r>
      <w:r>
        <w:rPr>
          <w:sz w:val="28"/>
          <w:szCs w:val="28"/>
        </w:rPr>
        <w:t xml:space="preserve"> уменьшением доли земельных участков категории земель населенных пунктов, выкупаемых юридическими лицами и увеличением доли земельных участков из категории земель населенных пунктов, стоимость которых значительно ниже стоимости земель категории населенных пунктов.</w:t>
      </w:r>
    </w:p>
    <w:p w:rsidR="006679F7" w:rsidRPr="00E817C9" w:rsidRDefault="006679F7" w:rsidP="00D0160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E817C9">
        <w:rPr>
          <w:sz w:val="28"/>
          <w:szCs w:val="28"/>
        </w:rPr>
        <w:t>За 2017 года выдано 35 согласий на передачу в безвозмездное пользование нежилых помещений общей площадью 3639,0  кв. м.</w:t>
      </w:r>
    </w:p>
    <w:p w:rsidR="006679F7" w:rsidRPr="00E817C9" w:rsidRDefault="006679F7" w:rsidP="00D0160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E817C9">
        <w:rPr>
          <w:sz w:val="28"/>
          <w:szCs w:val="28"/>
        </w:rPr>
        <w:t>Доходы от сдачи в аренду муниципального имущества поступа</w:t>
      </w:r>
      <w:r w:rsidR="00E817C9">
        <w:rPr>
          <w:sz w:val="28"/>
          <w:szCs w:val="28"/>
        </w:rPr>
        <w:t>ют</w:t>
      </w:r>
      <w:r w:rsidRPr="00E817C9">
        <w:rPr>
          <w:sz w:val="28"/>
          <w:szCs w:val="28"/>
        </w:rPr>
        <w:t xml:space="preserve"> непосредственно муниципальным предприятиям и учреждениям.</w:t>
      </w:r>
    </w:p>
    <w:p w:rsidR="006679F7" w:rsidRPr="00E817C9" w:rsidRDefault="006679F7" w:rsidP="00D0160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E817C9">
        <w:rPr>
          <w:sz w:val="28"/>
          <w:szCs w:val="28"/>
        </w:rPr>
        <w:t>Одному субъекту малого предпринимательства оказана имущественная поддержка путем предоставления муниципальной преференции в виде уменьшения годовой арендной платы на 80%, а так же одному субъекту среднего предпринимательства оказана имущественная поддержка путем предоставления муниципальной преференции в виде уменьшения годовой арендной платы на 65%.</w:t>
      </w:r>
    </w:p>
    <w:p w:rsidR="006679F7" w:rsidRPr="00F40478" w:rsidRDefault="006679F7" w:rsidP="006679F7">
      <w:pPr>
        <w:pStyle w:val="a8"/>
        <w:ind w:firstLine="720"/>
        <w:rPr>
          <w:szCs w:val="28"/>
        </w:rPr>
      </w:pPr>
    </w:p>
    <w:p w:rsidR="00E817C9" w:rsidRDefault="00181FB1" w:rsidP="00E723E4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 xml:space="preserve">ОРГАНИЗАЦИЯ ПРЕДОСТАВЛЕНИЯ </w:t>
      </w:r>
    </w:p>
    <w:p w:rsidR="00E723E4" w:rsidRDefault="00181FB1" w:rsidP="00E723E4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МУНИЦИПАЛЬНЫХ УСЛУГ</w:t>
      </w:r>
    </w:p>
    <w:p w:rsidR="00E817C9" w:rsidRDefault="00E817C9" w:rsidP="00E723E4">
      <w:pPr>
        <w:jc w:val="center"/>
        <w:rPr>
          <w:b/>
          <w:sz w:val="32"/>
          <w:szCs w:val="32"/>
        </w:rPr>
      </w:pP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Задача органов государственного управления и органов местного самоуправления в повышении качества жизни населения состоит в создании комфортной среды проживания и предоставления соответствующих публичных услуг. </w:t>
      </w: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органов государственного и муниципального управления. Именно по качеству оказания публичных услуг жители оценивают эффективность деятельности органов государственного управления и органов местного самоуправления. </w:t>
      </w: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Сегодня деятельность органов и должностных лиц государственного и муниципального управления направлена на повышение качества предоставления государственных и муниципальных услуг. Управление процессом организации и предоставлением государственных и муниципальных услуг является важнейшей составной частью государственного и муниципального управления.</w:t>
      </w: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Отношения, возникающие в связи с предоставлением государственных и муниципальных услуг</w:t>
      </w:r>
      <w:r w:rsidR="00B557F0">
        <w:rPr>
          <w:sz w:val="28"/>
          <w:szCs w:val="28"/>
        </w:rPr>
        <w:t>,</w:t>
      </w:r>
      <w:r w:rsidRPr="006F0B43">
        <w:rPr>
          <w:sz w:val="28"/>
          <w:szCs w:val="28"/>
        </w:rPr>
        <w:t xml:space="preserve"> регулирует Федеральный закон от 27.07.2010 №210-ФЗ «Об организации и представлении государственных и муниципальных услуг».</w:t>
      </w: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Одним из направлений оптимизации процесса предоставления услуг населению является работа по предоставлению государственных и муниципальных услуг в электронном виде, цель данной работы - обеспечение доступности граждан к информации, взаимодействие различных структур и ведомств между собой и с населением посредством современных информационных ресурсов.</w:t>
      </w:r>
    </w:p>
    <w:p w:rsidR="00E723E4" w:rsidRPr="006F0B43" w:rsidRDefault="00E723E4" w:rsidP="00D01609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Переход к государственным и муниципальным услугам, оказываемым в электронном виде, сегодня является одним из приоритетов для правительства, органов исполнительной власти Российской Федерации и органов местного самоуправления.</w:t>
      </w:r>
    </w:p>
    <w:p w:rsidR="00E817C9" w:rsidRPr="007D3D53" w:rsidRDefault="00E817C9" w:rsidP="00D016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настоящее время </w:t>
      </w:r>
      <w:r w:rsidR="00B557F0" w:rsidRPr="007D3D53">
        <w:rPr>
          <w:sz w:val="28"/>
          <w:szCs w:val="28"/>
        </w:rPr>
        <w:t>в целях реализации механизмов упрощенной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</w:t>
      </w:r>
      <w:r w:rsidR="00B557F0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Гагарин функционирую</w:t>
      </w:r>
      <w:r w:rsidRPr="007D3D5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несколько </w:t>
      </w:r>
      <w:r w:rsidRPr="007D3D53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7D3D53">
        <w:rPr>
          <w:sz w:val="28"/>
          <w:szCs w:val="28"/>
        </w:rPr>
        <w:t xml:space="preserve"> подтверждения простой электронной подписи, </w:t>
      </w:r>
      <w:r>
        <w:rPr>
          <w:sz w:val="28"/>
          <w:szCs w:val="28"/>
        </w:rPr>
        <w:t>в том числе в Администрации муниципального образования «Гагаринский район» Смоленской области – отдел экономического</w:t>
      </w:r>
      <w:proofErr w:type="gramEnd"/>
      <w:r>
        <w:rPr>
          <w:sz w:val="28"/>
          <w:szCs w:val="28"/>
        </w:rPr>
        <w:t xml:space="preserve"> развития и потребительского рынка</w:t>
      </w:r>
      <w:r w:rsidRPr="007D3D53">
        <w:rPr>
          <w:sz w:val="28"/>
          <w:szCs w:val="28"/>
        </w:rPr>
        <w:t xml:space="preserve">.  За подтверждением  простой электронной подписи </w:t>
      </w:r>
      <w:r>
        <w:rPr>
          <w:sz w:val="28"/>
          <w:szCs w:val="28"/>
        </w:rPr>
        <w:t xml:space="preserve">в отдел экономики </w:t>
      </w:r>
      <w:r w:rsidRPr="007D3D53">
        <w:rPr>
          <w:sz w:val="28"/>
          <w:szCs w:val="28"/>
        </w:rPr>
        <w:t xml:space="preserve">обратилось </w:t>
      </w:r>
      <w:r>
        <w:rPr>
          <w:sz w:val="28"/>
          <w:szCs w:val="28"/>
        </w:rPr>
        <w:t>64</w:t>
      </w:r>
      <w:r w:rsidRPr="007D3D5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D3D53">
        <w:rPr>
          <w:sz w:val="28"/>
          <w:szCs w:val="28"/>
        </w:rPr>
        <w:t>, данная услуга им была успешно оказана.</w:t>
      </w:r>
      <w:r>
        <w:rPr>
          <w:sz w:val="28"/>
          <w:szCs w:val="28"/>
        </w:rPr>
        <w:t xml:space="preserve"> На 01.01.2018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</w:t>
      </w:r>
      <w:r w:rsidR="00B557F0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зарегистрировано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8842 человека.</w:t>
      </w:r>
    </w:p>
    <w:p w:rsidR="00B557F0" w:rsidRDefault="00B557F0" w:rsidP="00D016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557F0">
        <w:rPr>
          <w:rFonts w:ascii="Times New Roman" w:hAnsi="Times New Roman"/>
          <w:sz w:val="28"/>
          <w:szCs w:val="28"/>
        </w:rPr>
        <w:t>Многофункциональный центр города Гагарин оказывает и осуществляет информирование по 27 муниципальным услугам (согласно доп</w:t>
      </w:r>
      <w:r w:rsidR="00207CD0">
        <w:rPr>
          <w:rFonts w:ascii="Times New Roman" w:hAnsi="Times New Roman"/>
          <w:sz w:val="28"/>
          <w:szCs w:val="28"/>
        </w:rPr>
        <w:t>олнительному</w:t>
      </w:r>
      <w:r w:rsidRPr="00B557F0">
        <w:rPr>
          <w:rFonts w:ascii="Times New Roman" w:hAnsi="Times New Roman"/>
          <w:sz w:val="28"/>
          <w:szCs w:val="28"/>
        </w:rPr>
        <w:t xml:space="preserve"> </w:t>
      </w:r>
      <w:r w:rsidR="00207CD0">
        <w:rPr>
          <w:rFonts w:ascii="Times New Roman" w:hAnsi="Times New Roman"/>
          <w:sz w:val="28"/>
          <w:szCs w:val="28"/>
        </w:rPr>
        <w:t>с</w:t>
      </w:r>
      <w:r w:rsidRPr="00B557F0">
        <w:rPr>
          <w:rFonts w:ascii="Times New Roman" w:hAnsi="Times New Roman"/>
          <w:sz w:val="28"/>
          <w:szCs w:val="28"/>
        </w:rPr>
        <w:t>оглаш</w:t>
      </w:r>
      <w:r w:rsidR="00207CD0">
        <w:rPr>
          <w:rFonts w:ascii="Times New Roman" w:hAnsi="Times New Roman"/>
          <w:sz w:val="28"/>
          <w:szCs w:val="28"/>
        </w:rPr>
        <w:t>ению</w:t>
      </w:r>
      <w:r w:rsidRPr="00B557F0">
        <w:rPr>
          <w:rFonts w:ascii="Times New Roman" w:hAnsi="Times New Roman"/>
          <w:sz w:val="28"/>
          <w:szCs w:val="28"/>
        </w:rPr>
        <w:t xml:space="preserve"> </w:t>
      </w:r>
      <w:r w:rsidR="00207CD0">
        <w:rPr>
          <w:rFonts w:ascii="Times New Roman" w:hAnsi="Times New Roman"/>
          <w:sz w:val="28"/>
          <w:szCs w:val="28"/>
        </w:rPr>
        <w:t>о</w:t>
      </w:r>
      <w:r w:rsidRPr="00B557F0">
        <w:rPr>
          <w:rFonts w:ascii="Times New Roman" w:hAnsi="Times New Roman"/>
          <w:sz w:val="28"/>
          <w:szCs w:val="28"/>
        </w:rPr>
        <w:t>т 09.06.2016 № 01).</w:t>
      </w:r>
    </w:p>
    <w:p w:rsidR="00B557F0" w:rsidRPr="007D3D53" w:rsidRDefault="00B557F0" w:rsidP="00D01609">
      <w:pPr>
        <w:ind w:firstLine="709"/>
        <w:jc w:val="both"/>
        <w:rPr>
          <w:sz w:val="28"/>
          <w:szCs w:val="28"/>
        </w:rPr>
      </w:pPr>
      <w:r w:rsidRPr="007D3D53">
        <w:rPr>
          <w:sz w:val="28"/>
          <w:szCs w:val="28"/>
        </w:rPr>
        <w:t>В связи с переходом на новую версию программы «Реестр государственных и муниципальных услуг (функций) Смоленской области» ранее занесенные на Портал данные по муниципальным услугам (Администрации района и сельских поселений) мигрировали в новую программу не в полном объеме или не мигрировали вовсе. В настоящее время ведется трудоемкая работа  по актуализации всех муниципальных услуг</w:t>
      </w:r>
      <w:proofErr w:type="gramStart"/>
      <w:r w:rsidRPr="007D3D53">
        <w:rPr>
          <w:sz w:val="28"/>
          <w:szCs w:val="28"/>
        </w:rPr>
        <w:t xml:space="preserve"> ,</w:t>
      </w:r>
      <w:proofErr w:type="gramEnd"/>
      <w:r w:rsidRPr="007D3D53">
        <w:rPr>
          <w:sz w:val="28"/>
          <w:szCs w:val="28"/>
        </w:rPr>
        <w:t xml:space="preserve"> занесенных ранее на Портал.  Занесены и опубликованы сведения в реестры и Административные регламенты 9-ти сельских поселений </w:t>
      </w:r>
      <w:proofErr w:type="spellStart"/>
      <w:r w:rsidRPr="007D3D53">
        <w:rPr>
          <w:sz w:val="28"/>
          <w:szCs w:val="28"/>
        </w:rPr>
        <w:t>Гагаринского</w:t>
      </w:r>
      <w:proofErr w:type="spellEnd"/>
      <w:r w:rsidRPr="007D3D53">
        <w:rPr>
          <w:sz w:val="28"/>
          <w:szCs w:val="28"/>
        </w:rPr>
        <w:t xml:space="preserve"> района (</w:t>
      </w:r>
      <w:proofErr w:type="spellStart"/>
      <w:r w:rsidRPr="007D3D53">
        <w:rPr>
          <w:sz w:val="28"/>
          <w:szCs w:val="28"/>
        </w:rPr>
        <w:t>Ашковское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Акатовское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Баскаковское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Гагаринское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Ельнинское</w:t>
      </w:r>
      <w:proofErr w:type="spellEnd"/>
      <w:r w:rsidRPr="007D3D53">
        <w:rPr>
          <w:sz w:val="28"/>
          <w:szCs w:val="28"/>
        </w:rPr>
        <w:t xml:space="preserve">, </w:t>
      </w:r>
      <w:proofErr w:type="spellStart"/>
      <w:r w:rsidRPr="007D3D53">
        <w:rPr>
          <w:sz w:val="28"/>
          <w:szCs w:val="28"/>
        </w:rPr>
        <w:t>Кармановское</w:t>
      </w:r>
      <w:proofErr w:type="spellEnd"/>
      <w:r w:rsidRPr="007D3D53">
        <w:rPr>
          <w:sz w:val="28"/>
          <w:szCs w:val="28"/>
        </w:rPr>
        <w:t>, Мальцевское, Никольское, Покровское), которые были утверждены, но не были опубликованы  на Портале государственных и муниципальных услуг, (функций), это 66 муниципальных услуг и 17 функций, что отражается на Портале.</w:t>
      </w:r>
    </w:p>
    <w:p w:rsidR="00B557F0" w:rsidRPr="007D3D53" w:rsidRDefault="00B557F0" w:rsidP="00D01609">
      <w:pPr>
        <w:ind w:firstLine="709"/>
        <w:jc w:val="both"/>
        <w:rPr>
          <w:sz w:val="28"/>
          <w:szCs w:val="28"/>
        </w:rPr>
      </w:pPr>
      <w:r w:rsidRPr="007D3D53">
        <w:rPr>
          <w:sz w:val="28"/>
          <w:szCs w:val="28"/>
        </w:rPr>
        <w:t>Постановлением Администрации муниципального образования «Гагаринский район» Смоленской области от 21.07.2017 №1073</w:t>
      </w:r>
      <w:r>
        <w:rPr>
          <w:sz w:val="28"/>
          <w:szCs w:val="28"/>
        </w:rPr>
        <w:t xml:space="preserve"> (в ред. постановления от 05.12.2017  № 2017)</w:t>
      </w:r>
      <w:r w:rsidRPr="007D3D53">
        <w:rPr>
          <w:sz w:val="28"/>
          <w:szCs w:val="28"/>
        </w:rPr>
        <w:t xml:space="preserve"> утвержден новый Перечень муниципальных услуг, предоставляемых Администрацией муниципального образования «Гагаринский район» Смоленской области. Всего в Перечне муниципальных услуг содержится </w:t>
      </w:r>
      <w:r>
        <w:rPr>
          <w:sz w:val="28"/>
          <w:szCs w:val="28"/>
        </w:rPr>
        <w:t>41</w:t>
      </w:r>
      <w:r w:rsidRPr="007D3D5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Pr="007D3D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7D3D53">
        <w:rPr>
          <w:sz w:val="28"/>
          <w:szCs w:val="28"/>
        </w:rPr>
        <w:t>.</w:t>
      </w:r>
    </w:p>
    <w:p w:rsidR="005A1AA8" w:rsidRDefault="005A1AA8" w:rsidP="00D01609">
      <w:pPr>
        <w:ind w:firstLine="709"/>
        <w:jc w:val="both"/>
        <w:rPr>
          <w:sz w:val="28"/>
          <w:szCs w:val="28"/>
        </w:rPr>
      </w:pPr>
    </w:p>
    <w:p w:rsidR="006240C9" w:rsidRPr="00207CD0" w:rsidRDefault="006240C9" w:rsidP="00D01609">
      <w:pPr>
        <w:ind w:firstLine="709"/>
        <w:jc w:val="both"/>
        <w:rPr>
          <w:sz w:val="28"/>
          <w:szCs w:val="28"/>
        </w:rPr>
      </w:pPr>
      <w:r w:rsidRPr="00207CD0">
        <w:rPr>
          <w:sz w:val="28"/>
          <w:szCs w:val="28"/>
        </w:rPr>
        <w:t>В 2017 году утверждено и опубликовано</w:t>
      </w:r>
      <w:r w:rsidR="00207CD0">
        <w:rPr>
          <w:sz w:val="28"/>
          <w:szCs w:val="28"/>
        </w:rPr>
        <w:t xml:space="preserve"> 15 Административных регламентов:</w:t>
      </w:r>
      <w:r w:rsidRPr="00207CD0">
        <w:rPr>
          <w:sz w:val="28"/>
          <w:szCs w:val="28"/>
        </w:rPr>
        <w:t xml:space="preserve"> 10 новых Административных регламентов Управления по строительству и ЖКХ,  2 новых Административных регламента Комитета по образованию, 3 новых Административных регламента Комитета по имущественным и земельным отношениям. Одновременно заносятся и все изменения в утвержденные  регламенты  по предоставлению муниципальных услуг, обновлены Административные регламенты: отдела экономи</w:t>
      </w:r>
      <w:r w:rsidR="00207CD0">
        <w:rPr>
          <w:sz w:val="28"/>
          <w:szCs w:val="28"/>
        </w:rPr>
        <w:t>ческого развития и потребительского рынка</w:t>
      </w:r>
      <w:r w:rsidRPr="00207CD0">
        <w:rPr>
          <w:sz w:val="28"/>
          <w:szCs w:val="28"/>
        </w:rPr>
        <w:t>, архивного отдела.</w:t>
      </w:r>
    </w:p>
    <w:p w:rsidR="007D5301" w:rsidRPr="00097735" w:rsidRDefault="007D5301" w:rsidP="006D550F">
      <w:pPr>
        <w:tabs>
          <w:tab w:val="left" w:pos="2895"/>
          <w:tab w:val="left" w:pos="2955"/>
          <w:tab w:val="center" w:pos="5017"/>
        </w:tabs>
        <w:jc w:val="center"/>
        <w:rPr>
          <w:b/>
          <w:bCs/>
          <w:sz w:val="32"/>
          <w:szCs w:val="32"/>
        </w:rPr>
      </w:pPr>
      <w:r w:rsidRPr="00097735">
        <w:rPr>
          <w:b/>
          <w:bCs/>
          <w:sz w:val="32"/>
          <w:szCs w:val="32"/>
        </w:rPr>
        <w:t>СЕЛЬСКОЕ ХОЗЯЙСТВО</w:t>
      </w:r>
    </w:p>
    <w:p w:rsidR="007D5301" w:rsidRPr="000C78FE" w:rsidRDefault="007D5301" w:rsidP="007D5301">
      <w:pPr>
        <w:jc w:val="center"/>
        <w:rPr>
          <w:b/>
          <w:bCs/>
          <w:sz w:val="28"/>
          <w:szCs w:val="28"/>
        </w:rPr>
      </w:pP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sz w:val="28"/>
          <w:szCs w:val="28"/>
        </w:rPr>
        <w:t xml:space="preserve"> реестре</w:t>
      </w:r>
      <w:r w:rsidRPr="00A268C5">
        <w:rPr>
          <w:sz w:val="28"/>
          <w:szCs w:val="28"/>
        </w:rPr>
        <w:t xml:space="preserve"> сельскохозяйственных </w:t>
      </w:r>
      <w:r>
        <w:rPr>
          <w:sz w:val="28"/>
          <w:szCs w:val="28"/>
        </w:rPr>
        <w:t xml:space="preserve">товаропроизводителей состоит 30 </w:t>
      </w:r>
      <w:r w:rsidRPr="00A268C5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, </w:t>
      </w:r>
      <w:r w:rsidRPr="00A268C5"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 из которых</w:t>
      </w:r>
      <w:r w:rsidRPr="00261FF2">
        <w:rPr>
          <w:sz w:val="28"/>
          <w:szCs w:val="28"/>
        </w:rPr>
        <w:t xml:space="preserve"> </w:t>
      </w:r>
      <w:r w:rsidRPr="00A268C5">
        <w:rPr>
          <w:sz w:val="28"/>
          <w:szCs w:val="28"/>
        </w:rPr>
        <w:t xml:space="preserve">не осуществляют производственную деятельность: </w:t>
      </w:r>
      <w:r w:rsidRPr="002A36AD">
        <w:rPr>
          <w:sz w:val="28"/>
          <w:szCs w:val="28"/>
        </w:rPr>
        <w:lastRenderedPageBreak/>
        <w:t>ЗАО «Покров», АОЗТ им. Кирова, ООО «АПК «Гагаринский</w:t>
      </w:r>
      <w:r w:rsidRPr="00A268C5">
        <w:rPr>
          <w:sz w:val="28"/>
          <w:szCs w:val="28"/>
        </w:rPr>
        <w:t>».</w:t>
      </w:r>
      <w:r>
        <w:rPr>
          <w:sz w:val="28"/>
          <w:szCs w:val="28"/>
        </w:rPr>
        <w:t xml:space="preserve"> Финансовое положение хозяйств характеризуется следующими показателями:  из 21  хозяйства, представившего годовую отчетность, 10 прибыльных  и  11 убыточных, в 2016 году было </w:t>
      </w:r>
      <w:r w:rsidR="006D550F">
        <w:rPr>
          <w:sz w:val="28"/>
          <w:szCs w:val="28"/>
        </w:rPr>
        <w:t>8</w:t>
      </w:r>
      <w:r>
        <w:rPr>
          <w:sz w:val="28"/>
          <w:szCs w:val="28"/>
        </w:rPr>
        <w:t xml:space="preserve"> прибыльных и 13 убыточных.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12  месяцев 2017 года сельхозпредприятиями реализовано продукции на сумму 847,9 млн. рублей, что на  122,2 млн. рублей больше, чем за  2016 год. </w:t>
      </w:r>
    </w:p>
    <w:p w:rsidR="00F44323" w:rsidRDefault="00F44323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объем произведенной продукции сельского хозяйства всеми категориями хозяйств (сельхозпредприятия, фермерские хозяйства, хозяйства населения) за 2017 год составил 1596,6 млн. рублей, 100,1% к уровню 2016 года.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реализации </w:t>
      </w:r>
      <w:r>
        <w:rPr>
          <w:sz w:val="28"/>
          <w:szCs w:val="28"/>
        </w:rPr>
        <w:t>«Программы по финансовому оздоровлению сельскохозяйственных товаропроизводителей Смоленской области» участвуют 2 хозяйства (ООО «</w:t>
      </w:r>
      <w:proofErr w:type="spellStart"/>
      <w:r>
        <w:rPr>
          <w:sz w:val="28"/>
          <w:szCs w:val="28"/>
        </w:rPr>
        <w:t>Старо-Осиновское</w:t>
      </w:r>
      <w:proofErr w:type="spellEnd"/>
      <w:r>
        <w:rPr>
          <w:sz w:val="28"/>
          <w:szCs w:val="28"/>
        </w:rPr>
        <w:t>», СПК КХ «</w:t>
      </w:r>
      <w:proofErr w:type="spellStart"/>
      <w:r>
        <w:rPr>
          <w:sz w:val="28"/>
          <w:szCs w:val="28"/>
        </w:rPr>
        <w:t>Величково</w:t>
      </w:r>
      <w:proofErr w:type="spellEnd"/>
      <w:r>
        <w:rPr>
          <w:sz w:val="28"/>
          <w:szCs w:val="28"/>
        </w:rPr>
        <w:t xml:space="preserve">»),  сумма отсрочки по основному  долгу составила 0,532 млн. рублей и сумма отсрочки  за нарушение налогового законодательства  (пени и штрафы) – 1,672 млн. рублей. </w:t>
      </w:r>
    </w:p>
    <w:p w:rsidR="007D5301" w:rsidRPr="00B62248" w:rsidRDefault="007D5301" w:rsidP="007D5301">
      <w:pPr>
        <w:pStyle w:val="ac"/>
        <w:spacing w:before="0" w:beforeAutospacing="0" w:after="0" w:afterAutospacing="0"/>
        <w:ind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248">
        <w:rPr>
          <w:rFonts w:ascii="Times New Roman" w:hAnsi="Times New Roman"/>
          <w:sz w:val="28"/>
          <w:szCs w:val="28"/>
        </w:rPr>
        <w:t>В целях обеспечения устойчивого развития сельских территорий Смоленской области, повышения занятости и уровня жизни сельского населения, увеличения производства продукции сельского хозяйства и повышения конкурентоспособности сельскохозяйственной продукции, производимой в Смоленской области, общий объем финансирования мероприятий, проводимых в рамках реализации долгосрочной областной целевой программы «Развитие сельского хозяйства  и регулирование рынков сельскохозяйственной продукции, сырья и продовольствия на 2014-2020 годы» в 2017 году составил</w:t>
      </w:r>
      <w:proofErr w:type="gramEnd"/>
      <w:r w:rsidRPr="00B62248">
        <w:rPr>
          <w:rFonts w:ascii="Times New Roman" w:hAnsi="Times New Roman"/>
          <w:sz w:val="28"/>
          <w:szCs w:val="28"/>
        </w:rPr>
        <w:t xml:space="preserve"> 55299,1 тыс. руб., что по сравнению с соответствующим периодом прошлого года больше на 1587,1 тыс. руб. или на 3,0%.</w:t>
      </w:r>
    </w:p>
    <w:p w:rsidR="007D5301" w:rsidRDefault="007D5301" w:rsidP="007D5301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субсидии из областного и федерального бюджетов были получены следующими </w:t>
      </w:r>
      <w:r w:rsidRPr="00176000">
        <w:rPr>
          <w:sz w:val="28"/>
          <w:szCs w:val="28"/>
        </w:rPr>
        <w:t>сельскохозяйственными товаропроизводителями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</w:t>
      </w:r>
      <w:r w:rsidR="009B2ED1">
        <w:rPr>
          <w:sz w:val="28"/>
          <w:szCs w:val="28"/>
        </w:rPr>
        <w:t xml:space="preserve"> </w:t>
      </w:r>
      <w:proofErr w:type="gramStart"/>
      <w:r w:rsidR="009B2ED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D5301" w:rsidRDefault="007D5301" w:rsidP="007D5301">
      <w:pPr>
        <w:rPr>
          <w:sz w:val="28"/>
          <w:szCs w:val="28"/>
        </w:rPr>
      </w:pPr>
    </w:p>
    <w:p w:rsidR="007D5301" w:rsidRPr="006540A0" w:rsidRDefault="007D5301" w:rsidP="009B2ED1">
      <w:pPr>
        <w:ind w:firstLine="709"/>
        <w:rPr>
          <w:b/>
          <w:i/>
          <w:sz w:val="32"/>
          <w:szCs w:val="32"/>
        </w:rPr>
      </w:pPr>
      <w:r w:rsidRPr="006540A0">
        <w:rPr>
          <w:b/>
          <w:i/>
          <w:sz w:val="32"/>
          <w:szCs w:val="32"/>
        </w:rPr>
        <w:t>приоритетное развитие отраслей животноводства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повышение продуктивности в молочном скотоводстве  ООО «ФХ «Добрыня» - 524,9 тыс. руб.,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- 1564,0 тыс. руб.,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- 10197,7 тыс. руб.;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возмещение части затрат на прирост поголовья молочных коров – ООО «ФХ «Добрыня» - 1575,0 тыс. руб.;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племенных сельскохозяйственных животных: ООО «</w:t>
      </w:r>
      <w:proofErr w:type="spellStart"/>
      <w:r>
        <w:rPr>
          <w:sz w:val="28"/>
          <w:szCs w:val="28"/>
        </w:rPr>
        <w:t>Кролъ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 - 1555,2 тыс. руб.;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- 1707,5тыс. руб.,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-8449,6 тыс. руб.;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товарного маточного поголовья крупного рогатого скота мясных пород и их помесей: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</w:t>
      </w:r>
      <w:proofErr w:type="spellStart"/>
      <w:r>
        <w:rPr>
          <w:sz w:val="28"/>
          <w:szCs w:val="28"/>
        </w:rPr>
        <w:t>Брызгалово</w:t>
      </w:r>
      <w:proofErr w:type="spellEnd"/>
      <w:r>
        <w:rPr>
          <w:sz w:val="28"/>
          <w:szCs w:val="28"/>
        </w:rPr>
        <w:t xml:space="preserve">»- 98,5тыс. руб.,  К(Ф)Х </w:t>
      </w:r>
      <w:proofErr w:type="spellStart"/>
      <w:r>
        <w:rPr>
          <w:sz w:val="28"/>
          <w:szCs w:val="28"/>
        </w:rPr>
        <w:t>Геворгян</w:t>
      </w:r>
      <w:proofErr w:type="spellEnd"/>
      <w:r>
        <w:rPr>
          <w:sz w:val="28"/>
          <w:szCs w:val="28"/>
        </w:rPr>
        <w:t xml:space="preserve"> К.Г. – 70,4 тыс. руб.</w:t>
      </w:r>
    </w:p>
    <w:p w:rsidR="007D5301" w:rsidRDefault="007D5301" w:rsidP="007D5301">
      <w:pPr>
        <w:tabs>
          <w:tab w:val="left" w:pos="600"/>
        </w:tabs>
        <w:rPr>
          <w:sz w:val="28"/>
          <w:szCs w:val="28"/>
        </w:rPr>
      </w:pPr>
    </w:p>
    <w:p w:rsidR="007D5301" w:rsidRDefault="007D5301" w:rsidP="007D5301">
      <w:pPr>
        <w:tabs>
          <w:tab w:val="left" w:pos="600"/>
        </w:tabs>
        <w:rPr>
          <w:b/>
          <w:sz w:val="28"/>
          <w:szCs w:val="28"/>
        </w:rPr>
      </w:pPr>
    </w:p>
    <w:p w:rsidR="009B2ED1" w:rsidRPr="006540A0" w:rsidRDefault="007D5301" w:rsidP="009B2ED1">
      <w:pPr>
        <w:pStyle w:val="ac"/>
        <w:spacing w:before="0" w:beforeAutospacing="0" w:after="0" w:afterAutospacing="0"/>
        <w:ind w:firstLine="686"/>
        <w:jc w:val="both"/>
        <w:rPr>
          <w:rFonts w:ascii="Times New Roman" w:hAnsi="Times New Roman"/>
          <w:sz w:val="32"/>
          <w:szCs w:val="32"/>
        </w:rPr>
      </w:pPr>
      <w:r w:rsidRPr="006540A0">
        <w:rPr>
          <w:b/>
          <w:i/>
          <w:sz w:val="32"/>
          <w:szCs w:val="32"/>
        </w:rPr>
        <w:t>на приоритетное развитие отраслей растениеводства</w:t>
      </w:r>
      <w:r w:rsidR="009B2ED1" w:rsidRPr="006540A0">
        <w:rPr>
          <w:rFonts w:ascii="Times New Roman" w:hAnsi="Times New Roman"/>
          <w:sz w:val="32"/>
          <w:szCs w:val="32"/>
        </w:rPr>
        <w:t xml:space="preserve"> </w:t>
      </w:r>
    </w:p>
    <w:p w:rsidR="009B2ED1" w:rsidRPr="009B2ED1" w:rsidRDefault="009B2ED1" w:rsidP="009B2ED1">
      <w:pPr>
        <w:pStyle w:val="ac"/>
        <w:spacing w:before="0" w:beforeAutospacing="0" w:after="0" w:afterAutospacing="0"/>
        <w:ind w:firstLine="686"/>
        <w:jc w:val="both"/>
        <w:rPr>
          <w:rFonts w:ascii="Times New Roman" w:hAnsi="Times New Roman"/>
          <w:sz w:val="28"/>
          <w:szCs w:val="28"/>
        </w:rPr>
      </w:pPr>
      <w:r w:rsidRPr="009B2ED1">
        <w:rPr>
          <w:rFonts w:ascii="Times New Roman" w:hAnsi="Times New Roman"/>
          <w:sz w:val="28"/>
          <w:szCs w:val="28"/>
        </w:rPr>
        <w:t xml:space="preserve">Несвязанная поддержка в области растениеводства призвана возместить сельскохозяйственным товаропроизводителям (за исключением граждан, ведущих личное подсобное хозяйство) часть затрат на проведение агротехнических работ, </w:t>
      </w:r>
      <w:r w:rsidRPr="009B2ED1">
        <w:rPr>
          <w:rFonts w:ascii="Times New Roman" w:hAnsi="Times New Roman"/>
          <w:sz w:val="28"/>
          <w:szCs w:val="28"/>
        </w:rPr>
        <w:lastRenderedPageBreak/>
        <w:t>облегчить подготовку к  посевным и уборочным компаниям, стимулировать инвестиции в повышение урожайности и качества почв. Ее часто называют «погектарной», поскольку выплаты осуществляются по ставкам в расчете на 1 га посевной площади.</w:t>
      </w:r>
    </w:p>
    <w:p w:rsidR="007D5301" w:rsidRPr="009B2ED1" w:rsidRDefault="007D5301" w:rsidP="009B2ED1">
      <w:pPr>
        <w:tabs>
          <w:tab w:val="left" w:pos="600"/>
        </w:tabs>
        <w:ind w:firstLine="709"/>
        <w:rPr>
          <w:b/>
          <w:i/>
          <w:sz w:val="28"/>
          <w:szCs w:val="28"/>
        </w:rPr>
      </w:pPr>
    </w:p>
    <w:p w:rsidR="007D5301" w:rsidRPr="009B2ED1" w:rsidRDefault="007D5301" w:rsidP="009B2ED1">
      <w:pPr>
        <w:pStyle w:val="ac"/>
        <w:spacing w:before="0" w:beforeAutospacing="0" w:after="0" w:afterAutospacing="0"/>
        <w:ind w:firstLine="686"/>
        <w:jc w:val="both"/>
        <w:rPr>
          <w:rFonts w:ascii="Times New Roman" w:hAnsi="Times New Roman"/>
          <w:sz w:val="28"/>
          <w:szCs w:val="28"/>
        </w:rPr>
      </w:pPr>
      <w:r w:rsidRPr="004576CE">
        <w:rPr>
          <w:b/>
          <w:sz w:val="28"/>
          <w:szCs w:val="28"/>
        </w:rPr>
        <w:tab/>
      </w:r>
      <w:r w:rsidRPr="009B2ED1">
        <w:rPr>
          <w:rFonts w:ascii="Times New Roman" w:hAnsi="Times New Roman"/>
          <w:sz w:val="28"/>
          <w:szCs w:val="28"/>
        </w:rPr>
        <w:t>- на оказание несвязанной поддержки в области растениеводства: АО «АФ «Наша Житница»- 2380,5 тыс</w:t>
      </w:r>
      <w:proofErr w:type="gramStart"/>
      <w:r w:rsidRPr="009B2ED1">
        <w:rPr>
          <w:rFonts w:ascii="Times New Roman" w:hAnsi="Times New Roman"/>
          <w:sz w:val="28"/>
          <w:szCs w:val="28"/>
        </w:rPr>
        <w:t>.р</w:t>
      </w:r>
      <w:proofErr w:type="gramEnd"/>
      <w:r w:rsidRPr="009B2ED1">
        <w:rPr>
          <w:rFonts w:ascii="Times New Roman" w:hAnsi="Times New Roman"/>
          <w:sz w:val="28"/>
          <w:szCs w:val="28"/>
        </w:rPr>
        <w:t>уб., ЗАО «Рассвет» - 672,8 тыс. руб., ООО «Колос» - 238,8 тыс. руб., СПК «</w:t>
      </w:r>
      <w:proofErr w:type="spellStart"/>
      <w:r w:rsidRPr="009B2ED1">
        <w:rPr>
          <w:rFonts w:ascii="Times New Roman" w:hAnsi="Times New Roman"/>
          <w:sz w:val="28"/>
          <w:szCs w:val="28"/>
        </w:rPr>
        <w:t>Баскаково</w:t>
      </w:r>
      <w:proofErr w:type="spellEnd"/>
      <w:r w:rsidRPr="009B2ED1">
        <w:rPr>
          <w:rFonts w:ascii="Times New Roman" w:hAnsi="Times New Roman"/>
          <w:sz w:val="28"/>
          <w:szCs w:val="28"/>
        </w:rPr>
        <w:t>» - 19,5 тыс. руб., СПК «</w:t>
      </w:r>
      <w:proofErr w:type="spellStart"/>
      <w:r w:rsidRPr="009B2ED1">
        <w:rPr>
          <w:rFonts w:ascii="Times New Roman" w:hAnsi="Times New Roman"/>
          <w:sz w:val="28"/>
          <w:szCs w:val="28"/>
        </w:rPr>
        <w:t>Родоманово</w:t>
      </w:r>
      <w:proofErr w:type="spellEnd"/>
      <w:r w:rsidRPr="009B2ED1">
        <w:rPr>
          <w:rFonts w:ascii="Times New Roman" w:hAnsi="Times New Roman"/>
          <w:sz w:val="28"/>
          <w:szCs w:val="28"/>
        </w:rPr>
        <w:t xml:space="preserve">» - 1246,7 тыс. руб., СХПК </w:t>
      </w:r>
      <w:proofErr w:type="spellStart"/>
      <w:r w:rsidRPr="009B2ED1">
        <w:rPr>
          <w:rFonts w:ascii="Times New Roman" w:hAnsi="Times New Roman"/>
          <w:sz w:val="28"/>
          <w:szCs w:val="28"/>
        </w:rPr>
        <w:t>колхоз-племзавод</w:t>
      </w:r>
      <w:proofErr w:type="spellEnd"/>
      <w:r w:rsidRPr="009B2ED1">
        <w:rPr>
          <w:rFonts w:ascii="Times New Roman" w:hAnsi="Times New Roman"/>
          <w:sz w:val="28"/>
          <w:szCs w:val="28"/>
        </w:rPr>
        <w:t xml:space="preserve"> «Радищево» - 2990,7 тыс. руб., К(Ф)Х «</w:t>
      </w:r>
      <w:proofErr w:type="spellStart"/>
      <w:r w:rsidRPr="009B2ED1">
        <w:rPr>
          <w:rFonts w:ascii="Times New Roman" w:hAnsi="Times New Roman"/>
          <w:sz w:val="28"/>
          <w:szCs w:val="28"/>
        </w:rPr>
        <w:t>Брызгалово</w:t>
      </w:r>
      <w:proofErr w:type="spellEnd"/>
      <w:r w:rsidRPr="009B2ED1">
        <w:rPr>
          <w:rFonts w:ascii="Times New Roman" w:hAnsi="Times New Roman"/>
          <w:sz w:val="28"/>
          <w:szCs w:val="28"/>
        </w:rPr>
        <w:t xml:space="preserve">» - 30,6 тыс. руб., К(Ф)Х Титков А.А. – 190,7 тыс. руб.;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на производство реализованной льнотресты (в переводе на льноволокно) – СПК КХ «Восток» - 3029,0 тыс. руб.;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оказание несвязанной поддержки в области производства льна  - СПК КХ «Восток» -1000,0 тыс. руб.;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возмещение части затрат на приобретение сельскохозяйственной техники для производства сельскохозяйственной продукции  – АО «АФ «Наша Житница» - 2238,6 тыс. руб., ООО «ФХ» Добрыня» - 1235,8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- 1726,2 тыс. руб.,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- 658,5 тыс. руб.;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возмещение части затрат на приобретение элитных семян -  АО «АФ «Наша Житница» - 719,8 тыс. руб., ООО «Колос» - 139,8 тыс. руб.,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- 234,9 тыс. руб.,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- 201,4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9B2ED1" w:rsidRDefault="007D5301" w:rsidP="009B2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возмещение части затрат на проведение агротехнических мероприятий, а также внесение </w:t>
      </w:r>
      <w:proofErr w:type="spellStart"/>
      <w:r>
        <w:rPr>
          <w:sz w:val="28"/>
          <w:szCs w:val="28"/>
        </w:rPr>
        <w:t>мелиорантов</w:t>
      </w:r>
      <w:proofErr w:type="spellEnd"/>
      <w:r w:rsidR="009B2ED1">
        <w:rPr>
          <w:sz w:val="28"/>
          <w:szCs w:val="28"/>
        </w:rPr>
        <w:t xml:space="preserve"> (</w:t>
      </w:r>
      <w:proofErr w:type="spellStart"/>
      <w:r w:rsidR="009B2ED1">
        <w:rPr>
          <w:sz w:val="28"/>
          <w:szCs w:val="28"/>
        </w:rPr>
        <w:t>Мелиоранты</w:t>
      </w:r>
      <w:proofErr w:type="spellEnd"/>
      <w:r w:rsidR="009B2ED1">
        <w:rPr>
          <w:sz w:val="28"/>
          <w:szCs w:val="28"/>
        </w:rPr>
        <w:t xml:space="preserve"> – вещества промышленного или ископаемого происхождения, предназначенные для улучшения физико-химических свойств и повышения плодородия кислотных почв на мелиорируемых землях, вовлекаемых в сельскохозяйственный оборот): СПК «</w:t>
      </w:r>
      <w:proofErr w:type="spellStart"/>
      <w:r w:rsidR="009B2ED1">
        <w:rPr>
          <w:sz w:val="28"/>
          <w:szCs w:val="28"/>
        </w:rPr>
        <w:t>Родоманово</w:t>
      </w:r>
      <w:proofErr w:type="spellEnd"/>
      <w:r w:rsidR="009B2ED1">
        <w:rPr>
          <w:sz w:val="28"/>
          <w:szCs w:val="28"/>
        </w:rPr>
        <w:t>» - 832,8 тыс. руб.</w:t>
      </w:r>
    </w:p>
    <w:p w:rsidR="007D5301" w:rsidRDefault="007D5301" w:rsidP="007D5301">
      <w:pPr>
        <w:pStyle w:val="ac"/>
        <w:spacing w:before="0" w:beforeAutospacing="0" w:after="0" w:afterAutospacing="0"/>
        <w:ind w:firstLine="686"/>
        <w:jc w:val="both"/>
        <w:rPr>
          <w:sz w:val="28"/>
          <w:szCs w:val="28"/>
        </w:rPr>
      </w:pPr>
    </w:p>
    <w:p w:rsidR="007D5301" w:rsidRPr="006540A0" w:rsidRDefault="007D5301" w:rsidP="009B2ED1">
      <w:pPr>
        <w:ind w:firstLine="709"/>
        <w:jc w:val="both"/>
        <w:rPr>
          <w:b/>
          <w:i/>
          <w:sz w:val="32"/>
          <w:szCs w:val="32"/>
        </w:rPr>
      </w:pPr>
      <w:r w:rsidRPr="006540A0">
        <w:rPr>
          <w:b/>
          <w:i/>
          <w:sz w:val="32"/>
          <w:szCs w:val="32"/>
        </w:rPr>
        <w:t>повышение доступности кредитов для организаций АПК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возмещение части затрат по уплате процентов по краткосрочным кредита по краткосрочным кредитам на производство продукции растениеводства и (или) животноводства:</w:t>
      </w:r>
      <w:proofErr w:type="gramEnd"/>
      <w:r>
        <w:rPr>
          <w:sz w:val="28"/>
          <w:szCs w:val="28"/>
        </w:rPr>
        <w:t xml:space="preserve">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 - 776,0 тыс. руб.,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- 1730,4тыс. руб.;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возмещение части затрат по уплате процентов по инвестиционным кредитам: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>»  - 707,7 тыс. руб.,</w:t>
      </w:r>
      <w:r w:rsidRPr="006B0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СХПК колхоз - 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«Радищево» - 3546,8 тыс. руб.;</w:t>
      </w:r>
    </w:p>
    <w:p w:rsidR="007D5301" w:rsidRPr="00FB43FB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возмещение части затрат по уплате процентов за пользование кредитами малых форм хозяйствования: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</w:t>
      </w:r>
      <w:proofErr w:type="spellStart"/>
      <w:r>
        <w:rPr>
          <w:sz w:val="28"/>
          <w:szCs w:val="28"/>
        </w:rPr>
        <w:t>Брызгалово</w:t>
      </w:r>
      <w:proofErr w:type="spellEnd"/>
      <w:r>
        <w:rPr>
          <w:sz w:val="28"/>
          <w:szCs w:val="28"/>
        </w:rPr>
        <w:t>»- 7,6 тыс. руб.</w:t>
      </w:r>
    </w:p>
    <w:p w:rsidR="007D5301" w:rsidRDefault="007D5301" w:rsidP="007D5301">
      <w:pPr>
        <w:ind w:left="2124" w:firstLine="708"/>
        <w:rPr>
          <w:b/>
          <w:bCs/>
          <w:sz w:val="28"/>
          <w:szCs w:val="28"/>
        </w:rPr>
      </w:pPr>
    </w:p>
    <w:p w:rsidR="007D5301" w:rsidRDefault="007D5301" w:rsidP="007D5301">
      <w:pPr>
        <w:ind w:left="2124" w:firstLine="708"/>
        <w:rPr>
          <w:b/>
          <w:bCs/>
          <w:sz w:val="28"/>
          <w:szCs w:val="28"/>
        </w:rPr>
      </w:pPr>
    </w:p>
    <w:p w:rsidR="007D5301" w:rsidRPr="009B2ED1" w:rsidRDefault="007D5301" w:rsidP="007D5301">
      <w:pPr>
        <w:ind w:left="2124" w:firstLine="708"/>
        <w:rPr>
          <w:b/>
          <w:bCs/>
          <w:sz w:val="32"/>
          <w:szCs w:val="32"/>
        </w:rPr>
      </w:pPr>
      <w:r w:rsidRPr="009B2ED1">
        <w:rPr>
          <w:b/>
          <w:bCs/>
          <w:sz w:val="32"/>
          <w:szCs w:val="32"/>
        </w:rPr>
        <w:t>РАСТЕНИЕВОДСТВО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площадь пашни, занятая сельскохозяйственными культурами, с учетом посевов озимых и многолетних трав, </w:t>
      </w:r>
      <w:r w:rsidRPr="00FB43FB">
        <w:rPr>
          <w:sz w:val="28"/>
          <w:szCs w:val="28"/>
        </w:rPr>
        <w:t>составила 37665 га</w:t>
      </w:r>
      <w:r>
        <w:rPr>
          <w:sz w:val="28"/>
          <w:szCs w:val="28"/>
        </w:rPr>
        <w:t>, на</w:t>
      </w:r>
      <w:r w:rsidR="009B2ED1">
        <w:rPr>
          <w:sz w:val="28"/>
          <w:szCs w:val="28"/>
        </w:rPr>
        <w:t xml:space="preserve"> </w:t>
      </w:r>
      <w:r>
        <w:rPr>
          <w:sz w:val="28"/>
          <w:szCs w:val="28"/>
        </w:rPr>
        <w:t>336 га больше, чем было в 2016 году.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урожай 2017 года сельхозпредприятиями  посеяно 3976 га озимых зерновых, что на 298 га больше по сравнению с соответствующим периодом 2016 года, вспахано зяби  5761 га, </w:t>
      </w:r>
      <w:r w:rsidRPr="004D3179">
        <w:rPr>
          <w:sz w:val="28"/>
          <w:szCs w:val="28"/>
        </w:rPr>
        <w:t>что на 1476 га</w:t>
      </w:r>
      <w:r>
        <w:rPr>
          <w:sz w:val="28"/>
          <w:szCs w:val="28"/>
        </w:rPr>
        <w:t xml:space="preserve"> меньше 2016 года.</w:t>
      </w:r>
    </w:p>
    <w:p w:rsidR="007D5301" w:rsidRDefault="007D5301" w:rsidP="007D5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301" w:rsidRDefault="007D5301" w:rsidP="007D5301">
      <w:pPr>
        <w:ind w:left="2124" w:firstLine="708"/>
        <w:jc w:val="both"/>
        <w:rPr>
          <w:b/>
          <w:i/>
          <w:sz w:val="28"/>
          <w:szCs w:val="28"/>
        </w:rPr>
      </w:pPr>
      <w:r w:rsidRPr="000D1C50">
        <w:rPr>
          <w:b/>
          <w:i/>
          <w:sz w:val="28"/>
          <w:szCs w:val="28"/>
        </w:rPr>
        <w:t xml:space="preserve">Яровой сев в </w:t>
      </w:r>
      <w:r>
        <w:rPr>
          <w:b/>
          <w:i/>
          <w:sz w:val="28"/>
          <w:szCs w:val="28"/>
        </w:rPr>
        <w:t>2015-2017 годах</w:t>
      </w:r>
    </w:p>
    <w:p w:rsidR="007D5301" w:rsidRPr="000D1C50" w:rsidRDefault="007D5301" w:rsidP="007D5301">
      <w:pPr>
        <w:ind w:left="1416" w:firstLine="708"/>
        <w:jc w:val="both"/>
        <w:rPr>
          <w:b/>
          <w:i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936"/>
        <w:gridCol w:w="850"/>
        <w:gridCol w:w="1275"/>
        <w:gridCol w:w="1276"/>
        <w:gridCol w:w="1276"/>
        <w:gridCol w:w="1638"/>
      </w:tblGrid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ED1" w:rsidRDefault="009B2ED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5301" w:rsidRDefault="009B2ED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5301">
              <w:rPr>
                <w:sz w:val="28"/>
                <w:szCs w:val="28"/>
              </w:rPr>
              <w:t>Ед.</w:t>
            </w:r>
          </w:p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638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Рост(+),</w:t>
            </w:r>
          </w:p>
          <w:p w:rsidR="007D5301" w:rsidRDefault="009B2ED1" w:rsidP="009B2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5301">
              <w:rPr>
                <w:sz w:val="28"/>
                <w:szCs w:val="28"/>
              </w:rPr>
              <w:t>нижение (-) (2017г. к 2016г.)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посеяно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12782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13232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12543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-689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-зерновые и зернобобовые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8434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-834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-лен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-картофель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-однолетние травы и силосные культуры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12318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+281</w:t>
            </w:r>
          </w:p>
        </w:tc>
      </w:tr>
      <w:tr w:rsidR="007D5301" w:rsidTr="009B2ED1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Рапс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38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</w:tr>
    </w:tbl>
    <w:p w:rsidR="007D5301" w:rsidRDefault="007D5301" w:rsidP="007D5301">
      <w:pPr>
        <w:ind w:firstLine="709"/>
        <w:jc w:val="both"/>
        <w:rPr>
          <w:sz w:val="28"/>
          <w:szCs w:val="28"/>
        </w:rPr>
      </w:pPr>
    </w:p>
    <w:p w:rsidR="00F62A66" w:rsidRDefault="00F62A66" w:rsidP="007D5301">
      <w:pPr>
        <w:ind w:firstLine="709"/>
        <w:jc w:val="both"/>
        <w:rPr>
          <w:sz w:val="28"/>
          <w:szCs w:val="28"/>
        </w:rPr>
      </w:pPr>
    </w:p>
    <w:p w:rsidR="007D5301" w:rsidRDefault="007D5301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Лен в 201</w:t>
      </w:r>
      <w:r w:rsidR="009B2ED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сеяли два хозяйства СПК КХ «Восток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«Колос», в 2017 году  только СПК КХ «Восток». Картофель  выращивали: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Дорожкина</w:t>
      </w:r>
      <w:proofErr w:type="spellEnd"/>
      <w:r>
        <w:rPr>
          <w:sz w:val="28"/>
          <w:szCs w:val="28"/>
        </w:rPr>
        <w:t xml:space="preserve"> Л.А., К(Ф)Х </w:t>
      </w:r>
      <w:proofErr w:type="spellStart"/>
      <w:r>
        <w:rPr>
          <w:sz w:val="28"/>
          <w:szCs w:val="28"/>
        </w:rPr>
        <w:t>Сандрыкин</w:t>
      </w:r>
      <w:proofErr w:type="spellEnd"/>
      <w:r>
        <w:rPr>
          <w:sz w:val="28"/>
          <w:szCs w:val="28"/>
        </w:rPr>
        <w:t xml:space="preserve"> П.М., ИП </w:t>
      </w:r>
      <w:proofErr w:type="spellStart"/>
      <w:r>
        <w:rPr>
          <w:sz w:val="28"/>
          <w:szCs w:val="28"/>
        </w:rPr>
        <w:t>Темирге</w:t>
      </w:r>
      <w:r w:rsidR="00F62A66">
        <w:rPr>
          <w:sz w:val="28"/>
          <w:szCs w:val="28"/>
        </w:rPr>
        <w:t>реев</w:t>
      </w:r>
      <w:proofErr w:type="spellEnd"/>
      <w:r w:rsidR="00F62A66">
        <w:rPr>
          <w:sz w:val="28"/>
          <w:szCs w:val="28"/>
        </w:rPr>
        <w:t xml:space="preserve"> Ш.П., К(Ф)Х) </w:t>
      </w:r>
      <w:proofErr w:type="spellStart"/>
      <w:r w:rsidR="00F62A66">
        <w:rPr>
          <w:sz w:val="28"/>
          <w:szCs w:val="28"/>
        </w:rPr>
        <w:t>Кривонис</w:t>
      </w:r>
      <w:proofErr w:type="spellEnd"/>
      <w:r w:rsidR="00F62A66">
        <w:rPr>
          <w:sz w:val="28"/>
          <w:szCs w:val="28"/>
        </w:rPr>
        <w:t xml:space="preserve"> В.Т.</w:t>
      </w:r>
      <w:r>
        <w:rPr>
          <w:sz w:val="28"/>
          <w:szCs w:val="28"/>
        </w:rPr>
        <w:t xml:space="preserve"> </w:t>
      </w:r>
    </w:p>
    <w:p w:rsidR="007D5301" w:rsidRDefault="007D5301" w:rsidP="007D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Рапс выращивали: ЗАО «Рассвет»,  ООО «</w:t>
      </w:r>
      <w:proofErr w:type="spellStart"/>
      <w:r>
        <w:rPr>
          <w:sz w:val="28"/>
          <w:szCs w:val="28"/>
        </w:rPr>
        <w:t>Воробъево</w:t>
      </w:r>
      <w:proofErr w:type="spellEnd"/>
      <w:r>
        <w:rPr>
          <w:sz w:val="28"/>
          <w:szCs w:val="28"/>
        </w:rPr>
        <w:t>» и охотхозяйства.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Наибольший объем посеянных зерновых и зернобобовых в АО «АФ «Наша житница» - 2283 га (2016г.- 2444 га),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- 1920  (2016г. -</w:t>
      </w:r>
      <w:r w:rsidR="009B2ED1">
        <w:rPr>
          <w:sz w:val="28"/>
          <w:szCs w:val="28"/>
        </w:rPr>
        <w:t xml:space="preserve"> </w:t>
      </w:r>
      <w:r>
        <w:rPr>
          <w:sz w:val="28"/>
          <w:szCs w:val="28"/>
        </w:rPr>
        <w:t>1884 га), ЗАО «Рассвет» - 450 га (2016г. - 400 га) ООО «Колос» - 380 га (2016г. -</w:t>
      </w:r>
      <w:r w:rsidR="009B2ED1">
        <w:rPr>
          <w:sz w:val="28"/>
          <w:szCs w:val="28"/>
        </w:rPr>
        <w:t xml:space="preserve"> </w:t>
      </w:r>
      <w:r>
        <w:rPr>
          <w:sz w:val="28"/>
          <w:szCs w:val="28"/>
        </w:rPr>
        <w:t>209 га),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>» -282 га (2016</w:t>
      </w:r>
      <w:r w:rsidR="009B2ED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B2ED1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9B2ED1">
        <w:rPr>
          <w:sz w:val="28"/>
          <w:szCs w:val="28"/>
        </w:rPr>
        <w:t xml:space="preserve"> </w:t>
      </w:r>
      <w:r>
        <w:rPr>
          <w:sz w:val="28"/>
          <w:szCs w:val="28"/>
        </w:rPr>
        <w:t>571).</w:t>
      </w:r>
      <w:proofErr w:type="gramEnd"/>
    </w:p>
    <w:p w:rsidR="00F62A66" w:rsidRDefault="007D5301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весенний сев вывезен 65,1 тонн органических удобрений на площад</w:t>
      </w:r>
      <w:r w:rsidR="009B2ED1">
        <w:rPr>
          <w:sz w:val="28"/>
          <w:szCs w:val="28"/>
        </w:rPr>
        <w:t>ь</w:t>
      </w:r>
      <w:r>
        <w:rPr>
          <w:sz w:val="28"/>
          <w:szCs w:val="28"/>
        </w:rPr>
        <w:t xml:space="preserve"> 2635 га и 0,4 тыс. тонн минеральных удобрений в действующем веществе на площад</w:t>
      </w:r>
      <w:r w:rsidR="009B2ED1">
        <w:rPr>
          <w:sz w:val="28"/>
          <w:szCs w:val="28"/>
        </w:rPr>
        <w:t>ь</w:t>
      </w:r>
      <w:r>
        <w:rPr>
          <w:sz w:val="28"/>
          <w:szCs w:val="28"/>
        </w:rPr>
        <w:t xml:space="preserve"> 6125 га.</w:t>
      </w:r>
    </w:p>
    <w:p w:rsidR="007D5301" w:rsidRPr="00F62A66" w:rsidRDefault="007D5301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9B2ED1">
        <w:rPr>
          <w:sz w:val="28"/>
          <w:szCs w:val="28"/>
        </w:rPr>
        <w:t>неблагоприятных погодных условий (</w:t>
      </w:r>
      <w:proofErr w:type="spellStart"/>
      <w:r>
        <w:rPr>
          <w:sz w:val="28"/>
          <w:szCs w:val="28"/>
        </w:rPr>
        <w:t>вымокани</w:t>
      </w:r>
      <w:r w:rsidR="009B2ED1">
        <w:rPr>
          <w:sz w:val="28"/>
          <w:szCs w:val="28"/>
        </w:rPr>
        <w:t>е</w:t>
      </w:r>
      <w:proofErr w:type="spellEnd"/>
      <w:r w:rsidR="009B2ED1">
        <w:rPr>
          <w:sz w:val="28"/>
          <w:szCs w:val="28"/>
        </w:rPr>
        <w:t>)</w:t>
      </w:r>
      <w:r>
        <w:rPr>
          <w:sz w:val="28"/>
          <w:szCs w:val="28"/>
        </w:rPr>
        <w:t xml:space="preserve"> произошла полная гибель</w:t>
      </w:r>
      <w:r w:rsidRPr="00613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зерновых и зернобобовых культур в ЗАО «Рассвет на площади 40 га, в </w:t>
      </w:r>
      <w:r w:rsidRPr="00613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«АФ «Наша житница» - на площади 95 га. В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(</w:t>
      </w:r>
      <w:r w:rsidR="009B2ED1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90 га) часть посевов зерновых и зернобобовых культур  были использованы на корм скоту как зеленый корм, часть пошла на заготовку силоса.</w:t>
      </w:r>
    </w:p>
    <w:p w:rsidR="007D5301" w:rsidRPr="00AC769C" w:rsidRDefault="007D5301" w:rsidP="007D5301">
      <w:pPr>
        <w:ind w:firstLine="567"/>
        <w:jc w:val="both"/>
        <w:rPr>
          <w:sz w:val="28"/>
          <w:szCs w:val="28"/>
        </w:rPr>
      </w:pPr>
    </w:p>
    <w:p w:rsidR="00F62A66" w:rsidRDefault="00F62A66" w:rsidP="00F62A66">
      <w:pPr>
        <w:ind w:firstLine="708"/>
        <w:jc w:val="center"/>
        <w:rPr>
          <w:b/>
          <w:bCs/>
          <w:sz w:val="28"/>
          <w:szCs w:val="28"/>
        </w:rPr>
      </w:pPr>
    </w:p>
    <w:p w:rsidR="00F62A66" w:rsidRDefault="00F62A66" w:rsidP="00F62A66">
      <w:pPr>
        <w:ind w:firstLine="708"/>
        <w:jc w:val="center"/>
        <w:rPr>
          <w:b/>
          <w:bCs/>
          <w:sz w:val="28"/>
          <w:szCs w:val="28"/>
        </w:rPr>
      </w:pPr>
    </w:p>
    <w:p w:rsidR="00F62A66" w:rsidRDefault="00F62A66" w:rsidP="00F62A66">
      <w:pPr>
        <w:ind w:firstLine="708"/>
        <w:jc w:val="center"/>
        <w:rPr>
          <w:b/>
          <w:bCs/>
          <w:sz w:val="28"/>
          <w:szCs w:val="28"/>
        </w:rPr>
      </w:pPr>
    </w:p>
    <w:p w:rsidR="00444FCC" w:rsidRDefault="007D5301" w:rsidP="00F62A6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деятельности сельскохозяйственных предприятий</w:t>
      </w:r>
    </w:p>
    <w:p w:rsidR="007D5301" w:rsidRDefault="007D5301" w:rsidP="007D530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2015-2017 годах</w:t>
      </w:r>
    </w:p>
    <w:tbl>
      <w:tblPr>
        <w:tblStyle w:val="af4"/>
        <w:tblW w:w="0" w:type="auto"/>
        <w:tblLayout w:type="fixed"/>
        <w:tblLook w:val="04A0"/>
      </w:tblPr>
      <w:tblGrid>
        <w:gridCol w:w="3936"/>
        <w:gridCol w:w="850"/>
        <w:gridCol w:w="1323"/>
        <w:gridCol w:w="1323"/>
        <w:gridCol w:w="1323"/>
        <w:gridCol w:w="1496"/>
      </w:tblGrid>
      <w:tr w:rsidR="007D5301" w:rsidTr="00444FCC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44FCC" w:rsidRDefault="00444FCC" w:rsidP="006D550F">
            <w:pPr>
              <w:jc w:val="both"/>
              <w:rPr>
                <w:sz w:val="28"/>
                <w:szCs w:val="28"/>
              </w:rPr>
            </w:pPr>
          </w:p>
          <w:p w:rsidR="007D5301" w:rsidRDefault="007D5301" w:rsidP="00444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49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  <w:proofErr w:type="gramStart"/>
            <w:r>
              <w:rPr>
                <w:sz w:val="28"/>
                <w:szCs w:val="28"/>
              </w:rPr>
              <w:t xml:space="preserve"> (+),</w:t>
            </w:r>
            <w:proofErr w:type="gramEnd"/>
          </w:p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(-) (2017г. к 2016г.)</w:t>
            </w:r>
          </w:p>
        </w:tc>
      </w:tr>
      <w:tr w:rsidR="007D5301" w:rsidTr="00444FCC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Валовый</w:t>
            </w:r>
            <w:proofErr w:type="spellEnd"/>
            <w:r>
              <w:rPr>
                <w:sz w:val="28"/>
                <w:szCs w:val="28"/>
              </w:rPr>
              <w:t xml:space="preserve"> сбор зерна в бункерном весе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26452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24124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26126</w:t>
            </w:r>
          </w:p>
        </w:tc>
        <w:tc>
          <w:tcPr>
            <w:tcW w:w="149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+2002</w:t>
            </w:r>
          </w:p>
        </w:tc>
      </w:tr>
      <w:tr w:rsidR="007D5301" w:rsidTr="00444FCC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Урожайность: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</w:p>
        </w:tc>
      </w:tr>
      <w:tr w:rsidR="007D5301" w:rsidTr="00444FCC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(АФ «Наша Житница»)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/а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49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</w:p>
        </w:tc>
      </w:tr>
      <w:tr w:rsidR="007D5301" w:rsidTr="00444FCC">
        <w:tc>
          <w:tcPr>
            <w:tcW w:w="3936" w:type="dxa"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Льноволокно</w:t>
            </w:r>
          </w:p>
        </w:tc>
        <w:tc>
          <w:tcPr>
            <w:tcW w:w="850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/га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23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96" w:type="dxa"/>
            <w:vAlign w:val="center"/>
          </w:tcPr>
          <w:p w:rsidR="007D5301" w:rsidRDefault="007D5301" w:rsidP="006D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</w:tr>
    </w:tbl>
    <w:p w:rsidR="007D5301" w:rsidRDefault="007D5301" w:rsidP="007D5301">
      <w:pPr>
        <w:ind w:firstLine="708"/>
        <w:jc w:val="both"/>
        <w:rPr>
          <w:b/>
          <w:bCs/>
          <w:sz w:val="28"/>
          <w:szCs w:val="28"/>
        </w:rPr>
      </w:pPr>
    </w:p>
    <w:p w:rsidR="007D5301" w:rsidRDefault="007D5301" w:rsidP="007D5301">
      <w:pPr>
        <w:ind w:left="1" w:hanging="1"/>
        <w:jc w:val="center"/>
        <w:rPr>
          <w:b/>
          <w:bCs/>
          <w:sz w:val="28"/>
          <w:szCs w:val="28"/>
        </w:rPr>
      </w:pPr>
    </w:p>
    <w:p w:rsidR="007D5301" w:rsidRDefault="007D5301" w:rsidP="007D5301">
      <w:pPr>
        <w:ind w:left="1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ЖИВОТНОВОДСТВО</w:t>
      </w:r>
    </w:p>
    <w:p w:rsidR="007D5301" w:rsidRDefault="007D5301" w:rsidP="007D5301">
      <w:pPr>
        <w:jc w:val="both"/>
        <w:rPr>
          <w:sz w:val="28"/>
          <w:szCs w:val="28"/>
        </w:rPr>
      </w:pP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 года поголовье крупного рогатого скота в хозяйствах всех категорий увеличилось на 115 голов или на 1,7% и составило 6939</w:t>
      </w:r>
      <w:r w:rsidR="00444FCC">
        <w:rPr>
          <w:sz w:val="28"/>
          <w:szCs w:val="28"/>
        </w:rPr>
        <w:t xml:space="preserve"> </w:t>
      </w:r>
      <w:r>
        <w:rPr>
          <w:sz w:val="28"/>
          <w:szCs w:val="28"/>
        </w:rPr>
        <w:t>голов, поголовье коров выросло  на  11</w:t>
      </w:r>
      <w:r w:rsidR="00B62248">
        <w:rPr>
          <w:sz w:val="28"/>
          <w:szCs w:val="28"/>
        </w:rPr>
        <w:t xml:space="preserve"> </w:t>
      </w:r>
      <w:r>
        <w:rPr>
          <w:sz w:val="28"/>
          <w:szCs w:val="28"/>
        </w:rPr>
        <w:t>голов или на 3,7% и составило 3097 голов.</w:t>
      </w:r>
      <w:r w:rsidRPr="002E247B">
        <w:rPr>
          <w:sz w:val="28"/>
          <w:szCs w:val="28"/>
        </w:rPr>
        <w:t xml:space="preserve"> 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Разведением крупного рогатого скота в районе занимаются 8 сельскохозяйственных предприятий.</w:t>
      </w:r>
    </w:p>
    <w:p w:rsidR="007D5301" w:rsidRDefault="007D5301" w:rsidP="007D5301">
      <w:pPr>
        <w:tabs>
          <w:tab w:val="left" w:pos="840"/>
        </w:tabs>
        <w:ind w:firstLine="709"/>
        <w:jc w:val="both"/>
        <w:rPr>
          <w:rFonts w:ascii="Open Sans" w:hAnsi="Open Sans" w:cs="Helvetica"/>
          <w:color w:val="5F5F5F"/>
          <w:sz w:val="21"/>
          <w:szCs w:val="21"/>
        </w:rPr>
      </w:pPr>
      <w:r>
        <w:rPr>
          <w:sz w:val="28"/>
          <w:szCs w:val="28"/>
        </w:rPr>
        <w:t>На долю сельскохозяйственных предприятий приходится 85,4% общего поголовья крупного рогато</w:t>
      </w:r>
      <w:r w:rsidR="00444FCC">
        <w:rPr>
          <w:sz w:val="28"/>
          <w:szCs w:val="28"/>
        </w:rPr>
        <w:t>го</w:t>
      </w:r>
      <w:r>
        <w:rPr>
          <w:sz w:val="28"/>
          <w:szCs w:val="28"/>
        </w:rPr>
        <w:t xml:space="preserve"> скота района, в том числе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- 55,8% </w:t>
      </w:r>
      <w:r w:rsidR="00444F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общего поголовья крупного рогато скота района. </w:t>
      </w:r>
      <w:r>
        <w:rPr>
          <w:rFonts w:ascii="Open Sans" w:hAnsi="Open Sans" w:cs="Helvetica"/>
          <w:color w:val="5F5F5F"/>
          <w:sz w:val="21"/>
          <w:szCs w:val="21"/>
        </w:rPr>
        <w:tab/>
      </w:r>
    </w:p>
    <w:p w:rsidR="007D5301" w:rsidRPr="00444FCC" w:rsidRDefault="007D5301" w:rsidP="007D53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FCC">
        <w:rPr>
          <w:rFonts w:ascii="Times New Roman" w:hAnsi="Times New Roman"/>
          <w:sz w:val="28"/>
          <w:szCs w:val="28"/>
        </w:rPr>
        <w:t xml:space="preserve">Сократили поголовье крупного рогатого скота в </w:t>
      </w:r>
      <w:r w:rsidR="00444FCC">
        <w:rPr>
          <w:rFonts w:ascii="Times New Roman" w:hAnsi="Times New Roman"/>
          <w:sz w:val="28"/>
          <w:szCs w:val="28"/>
        </w:rPr>
        <w:t>2017 году</w:t>
      </w:r>
      <w:r w:rsidRPr="00444FCC">
        <w:rPr>
          <w:rFonts w:ascii="Times New Roman" w:hAnsi="Times New Roman"/>
          <w:sz w:val="28"/>
          <w:szCs w:val="28"/>
        </w:rPr>
        <w:t xml:space="preserve"> СХПК колхоз</w:t>
      </w:r>
      <w:r w:rsidR="00444FCC">
        <w:rPr>
          <w:rFonts w:ascii="Times New Roman" w:hAnsi="Times New Roman"/>
          <w:sz w:val="28"/>
          <w:szCs w:val="28"/>
        </w:rPr>
        <w:t xml:space="preserve"> </w:t>
      </w:r>
      <w:r w:rsidRPr="00444FCC">
        <w:rPr>
          <w:rFonts w:ascii="Times New Roman" w:hAnsi="Times New Roman"/>
          <w:sz w:val="28"/>
          <w:szCs w:val="28"/>
        </w:rPr>
        <w:t>-</w:t>
      </w:r>
      <w:r w:rsidR="00444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CC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444FCC">
        <w:rPr>
          <w:rFonts w:ascii="Times New Roman" w:hAnsi="Times New Roman"/>
          <w:sz w:val="28"/>
          <w:szCs w:val="28"/>
        </w:rPr>
        <w:t xml:space="preserve"> «Радищево» - на 240 голов (поголовье коров при этом осталось на уровне </w:t>
      </w:r>
      <w:r w:rsidR="00444FCC">
        <w:rPr>
          <w:rFonts w:ascii="Times New Roman" w:hAnsi="Times New Roman"/>
          <w:sz w:val="28"/>
          <w:szCs w:val="28"/>
        </w:rPr>
        <w:t>2016</w:t>
      </w:r>
      <w:r w:rsidRPr="00444FCC">
        <w:rPr>
          <w:rFonts w:ascii="Times New Roman" w:hAnsi="Times New Roman"/>
          <w:sz w:val="28"/>
          <w:szCs w:val="28"/>
        </w:rPr>
        <w:t xml:space="preserve"> года и составило 1600 голов), СПК КХ «Пречистое» - на 75 голов, СПК «</w:t>
      </w:r>
      <w:proofErr w:type="spellStart"/>
      <w:r w:rsidRPr="00444FCC">
        <w:rPr>
          <w:rFonts w:ascii="Times New Roman" w:hAnsi="Times New Roman"/>
          <w:sz w:val="28"/>
          <w:szCs w:val="28"/>
        </w:rPr>
        <w:t>Баскаково</w:t>
      </w:r>
      <w:proofErr w:type="spellEnd"/>
      <w:r w:rsidRPr="00444FCC">
        <w:rPr>
          <w:rFonts w:ascii="Times New Roman" w:hAnsi="Times New Roman"/>
          <w:sz w:val="28"/>
          <w:szCs w:val="28"/>
        </w:rPr>
        <w:t>» - на 3 головы, АОЗТ им. Пушкина - на 25 голов, ООО Агрофирма «Сежа» - на 11 голов.</w:t>
      </w:r>
      <w:proofErr w:type="gramEnd"/>
      <w:r w:rsidRPr="00444FCC">
        <w:rPr>
          <w:rFonts w:ascii="Times New Roman" w:hAnsi="Times New Roman"/>
          <w:sz w:val="28"/>
          <w:szCs w:val="28"/>
        </w:rPr>
        <w:t xml:space="preserve"> АО «АФ «Наша Житница» сократило поголовье крупного рогатого скота  на 40 голов.</w:t>
      </w:r>
    </w:p>
    <w:p w:rsidR="007D5301" w:rsidRPr="00444FCC" w:rsidRDefault="007D5301" w:rsidP="007D530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444FCC">
        <w:rPr>
          <w:rFonts w:ascii="Times New Roman" w:hAnsi="Times New Roman"/>
          <w:sz w:val="28"/>
          <w:szCs w:val="28"/>
        </w:rPr>
        <w:t>Поголовье крупного рогатого скота увеличили: СПК «</w:t>
      </w:r>
      <w:proofErr w:type="spellStart"/>
      <w:r w:rsidRPr="00444FCC">
        <w:rPr>
          <w:rFonts w:ascii="Times New Roman" w:hAnsi="Times New Roman"/>
          <w:sz w:val="28"/>
          <w:szCs w:val="28"/>
        </w:rPr>
        <w:t>Родоманово</w:t>
      </w:r>
      <w:proofErr w:type="spellEnd"/>
      <w:r w:rsidRPr="00444FCC">
        <w:rPr>
          <w:rFonts w:ascii="Times New Roman" w:hAnsi="Times New Roman"/>
          <w:sz w:val="28"/>
          <w:szCs w:val="28"/>
        </w:rPr>
        <w:t xml:space="preserve">» - на 86 голов, ООО ФХ «Добрыня» - на 227 голов. </w:t>
      </w:r>
    </w:p>
    <w:p w:rsidR="007D5301" w:rsidRDefault="007D5301" w:rsidP="007D5301">
      <w:pPr>
        <w:ind w:firstLine="709"/>
        <w:jc w:val="both"/>
        <w:rPr>
          <w:sz w:val="28"/>
          <w:szCs w:val="28"/>
        </w:rPr>
      </w:pPr>
      <w:r w:rsidRPr="006C6873">
        <w:rPr>
          <w:sz w:val="28"/>
          <w:szCs w:val="28"/>
        </w:rPr>
        <w:t>Производство молока</w:t>
      </w:r>
      <w:r>
        <w:rPr>
          <w:sz w:val="28"/>
          <w:szCs w:val="28"/>
        </w:rPr>
        <w:t xml:space="preserve"> в хозяйствах всех категорий на 01.01.2018</w:t>
      </w:r>
      <w:r w:rsidRPr="006C68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составило 15651,8 </w:t>
      </w:r>
      <w:r w:rsidRPr="006C6873">
        <w:rPr>
          <w:sz w:val="28"/>
          <w:szCs w:val="28"/>
        </w:rPr>
        <w:t xml:space="preserve">тонн, в том числе </w:t>
      </w:r>
      <w:r>
        <w:rPr>
          <w:sz w:val="28"/>
          <w:szCs w:val="28"/>
        </w:rPr>
        <w:t xml:space="preserve">в </w:t>
      </w:r>
      <w:r w:rsidRPr="006C6873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х</w:t>
      </w:r>
      <w:r w:rsidRPr="006C6873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х</w:t>
      </w:r>
      <w:r w:rsidRPr="006C6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12874,8 </w:t>
      </w:r>
      <w:r w:rsidRPr="006C6873">
        <w:rPr>
          <w:sz w:val="28"/>
          <w:szCs w:val="28"/>
        </w:rPr>
        <w:t>тонн. Надой на одну корову в сельскох</w:t>
      </w:r>
      <w:r>
        <w:rPr>
          <w:sz w:val="28"/>
          <w:szCs w:val="28"/>
        </w:rPr>
        <w:t>озяйственных организациях за 12 месяцев 2018 года составил 5615 кг или 101,0</w:t>
      </w:r>
      <w:r w:rsidRPr="006C6873">
        <w:rPr>
          <w:sz w:val="28"/>
          <w:szCs w:val="28"/>
        </w:rPr>
        <w:t>% к уровню прошлого года</w:t>
      </w:r>
      <w:r>
        <w:rPr>
          <w:sz w:val="28"/>
          <w:szCs w:val="28"/>
        </w:rPr>
        <w:t xml:space="preserve">, выше </w:t>
      </w:r>
      <w:proofErr w:type="spellStart"/>
      <w:r>
        <w:rPr>
          <w:sz w:val="28"/>
          <w:szCs w:val="28"/>
        </w:rPr>
        <w:t>среднеобластного</w:t>
      </w:r>
      <w:proofErr w:type="spellEnd"/>
      <w:r>
        <w:rPr>
          <w:sz w:val="28"/>
          <w:szCs w:val="28"/>
        </w:rPr>
        <w:t xml:space="preserve"> показателя в 1,2 раза. По продуктивности скота в сельскохозяйственных организациях Гагаринский район находится на третьем месте после Вяземского и Глинского районов, где надой соответственно составил 6814 кг и 5739 кг. По Смоленской области надой на одну корову в среднем составил 4601 кг.</w:t>
      </w:r>
    </w:p>
    <w:p w:rsidR="007D5301" w:rsidRPr="006C6873" w:rsidRDefault="007D5301" w:rsidP="007D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обмена опытом по совершенствованию производства молочной продукции, повышения престижа профессии оператора машинного доения, престижа работы на селе, в августе 2017 года в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 состоялся </w:t>
      </w:r>
      <w:r w:rsidR="00444FCC">
        <w:rPr>
          <w:sz w:val="28"/>
          <w:szCs w:val="28"/>
          <w:lang w:val="en-US"/>
        </w:rPr>
        <w:t>XXVI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областной конкурс операторов машинного доения. «С помощью таких конкурсов мы возвращаем традиции, когда Смоленщина славилась не только молочными реками, но и твердыми сырами, что является визитной карточкой региона, пытаемся довести до населения, что наша продукция, наше сырье - самое качественное» - отметила начальник Департамента Смоленской области по </w:t>
      </w:r>
      <w:r>
        <w:rPr>
          <w:sz w:val="28"/>
          <w:szCs w:val="28"/>
        </w:rPr>
        <w:lastRenderedPageBreak/>
        <w:t>сельскому хозяйству и продовольствию Т.</w:t>
      </w:r>
      <w:r w:rsidR="00444FCC" w:rsidRPr="00444FCC">
        <w:rPr>
          <w:sz w:val="28"/>
          <w:szCs w:val="28"/>
        </w:rPr>
        <w:t xml:space="preserve"> </w:t>
      </w:r>
      <w:r w:rsidR="00444FC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Рыбченко</w:t>
      </w:r>
      <w:proofErr w:type="spellEnd"/>
      <w:r>
        <w:rPr>
          <w:sz w:val="28"/>
          <w:szCs w:val="28"/>
        </w:rPr>
        <w:t xml:space="preserve">, открывая конкурс. Конкурс проводился в четыре этапа: </w:t>
      </w:r>
      <w:r w:rsidR="00444FCC" w:rsidRPr="00444FCC">
        <w:rPr>
          <w:sz w:val="28"/>
          <w:szCs w:val="28"/>
        </w:rPr>
        <w:t>1</w:t>
      </w:r>
      <w:r w:rsidR="00444FCC">
        <w:rPr>
          <w:sz w:val="28"/>
          <w:szCs w:val="28"/>
        </w:rPr>
        <w:t>.</w:t>
      </w:r>
      <w:r>
        <w:rPr>
          <w:sz w:val="28"/>
          <w:szCs w:val="28"/>
        </w:rPr>
        <w:t xml:space="preserve">санитарная оценка качества молока, </w:t>
      </w:r>
      <w:r w:rsidR="00444FCC">
        <w:rPr>
          <w:sz w:val="28"/>
          <w:szCs w:val="28"/>
        </w:rPr>
        <w:t>2.</w:t>
      </w:r>
      <w:r>
        <w:rPr>
          <w:sz w:val="28"/>
          <w:szCs w:val="28"/>
        </w:rPr>
        <w:t xml:space="preserve">разборка и сборка доильного аппарата, </w:t>
      </w:r>
      <w:r w:rsidR="00444FCC">
        <w:rPr>
          <w:sz w:val="28"/>
          <w:szCs w:val="28"/>
        </w:rPr>
        <w:t>3.</w:t>
      </w:r>
      <w:r>
        <w:rPr>
          <w:sz w:val="28"/>
          <w:szCs w:val="28"/>
        </w:rPr>
        <w:t xml:space="preserve">процесс доения, </w:t>
      </w:r>
      <w:r w:rsidR="00444FCC">
        <w:rPr>
          <w:sz w:val="28"/>
          <w:szCs w:val="28"/>
        </w:rPr>
        <w:t>4.</w:t>
      </w:r>
      <w:r>
        <w:rPr>
          <w:sz w:val="28"/>
          <w:szCs w:val="28"/>
        </w:rPr>
        <w:t xml:space="preserve">теоретическая подготовка. В конкурсе участвовало 19 человек из 18 районов области. На правах принимающей стороны Гагаринскому району позволили номинировать двух доярок: Н. Ильина - СХПК </w:t>
      </w:r>
      <w:proofErr w:type="spellStart"/>
      <w:r>
        <w:rPr>
          <w:sz w:val="28"/>
          <w:szCs w:val="28"/>
        </w:rPr>
        <w:t>колхоз-племзавод</w:t>
      </w:r>
      <w:proofErr w:type="spellEnd"/>
      <w:r>
        <w:rPr>
          <w:sz w:val="28"/>
          <w:szCs w:val="28"/>
        </w:rPr>
        <w:t xml:space="preserve"> «Радищево» и Г.Иванова - СПК «</w:t>
      </w:r>
      <w:proofErr w:type="spellStart"/>
      <w:r>
        <w:rPr>
          <w:sz w:val="28"/>
          <w:szCs w:val="28"/>
        </w:rPr>
        <w:t>Родоманово</w:t>
      </w:r>
      <w:proofErr w:type="spellEnd"/>
      <w:r>
        <w:rPr>
          <w:sz w:val="28"/>
          <w:szCs w:val="28"/>
        </w:rPr>
        <w:t xml:space="preserve">». Победителем конкурса вновь стала В. Игнатова СПК «Дружба»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района.</w:t>
      </w:r>
    </w:p>
    <w:p w:rsidR="007D5301" w:rsidRDefault="007D530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6C6873">
        <w:rPr>
          <w:sz w:val="28"/>
          <w:szCs w:val="28"/>
        </w:rPr>
        <w:t>всех категориях хозяй</w:t>
      </w:r>
      <w:proofErr w:type="gramStart"/>
      <w:r w:rsidRPr="006C6873">
        <w:rPr>
          <w:sz w:val="28"/>
          <w:szCs w:val="28"/>
        </w:rPr>
        <w:t xml:space="preserve">ств </w:t>
      </w:r>
      <w:r>
        <w:rPr>
          <w:sz w:val="28"/>
          <w:szCs w:val="28"/>
        </w:rPr>
        <w:t>п</w:t>
      </w:r>
      <w:r w:rsidRPr="006C6873">
        <w:rPr>
          <w:sz w:val="28"/>
          <w:szCs w:val="28"/>
        </w:rPr>
        <w:t>р</w:t>
      </w:r>
      <w:proofErr w:type="gramEnd"/>
      <w:r w:rsidRPr="006C6873">
        <w:rPr>
          <w:sz w:val="28"/>
          <w:szCs w:val="28"/>
        </w:rPr>
        <w:t>оизведен</w:t>
      </w:r>
      <w:r>
        <w:rPr>
          <w:sz w:val="28"/>
          <w:szCs w:val="28"/>
        </w:rPr>
        <w:t>о 3555,7 тонн</w:t>
      </w:r>
      <w:r w:rsidRPr="006C6873">
        <w:rPr>
          <w:sz w:val="28"/>
          <w:szCs w:val="28"/>
        </w:rPr>
        <w:t xml:space="preserve"> </w:t>
      </w:r>
      <w:r>
        <w:rPr>
          <w:sz w:val="28"/>
          <w:szCs w:val="28"/>
        </w:rPr>
        <w:t>мяса, в с</w:t>
      </w:r>
      <w:r w:rsidRPr="006C6873">
        <w:rPr>
          <w:sz w:val="28"/>
          <w:szCs w:val="28"/>
        </w:rPr>
        <w:t xml:space="preserve">ельскохозяйственных организациях </w:t>
      </w:r>
      <w:r>
        <w:rPr>
          <w:sz w:val="28"/>
          <w:szCs w:val="28"/>
        </w:rPr>
        <w:t>- 2890,8 тонн, т.е. в 1,5 раза больше чем за 12 месяцев 2016 года</w:t>
      </w:r>
      <w:r w:rsidRPr="006C68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2A66" w:rsidRDefault="00F62A66" w:rsidP="00F62A66">
      <w:pPr>
        <w:ind w:firstLine="708"/>
        <w:jc w:val="both"/>
        <w:rPr>
          <w:rFonts w:ascii="Open Sans" w:hAnsi="Open Sans" w:cs="Helvetica"/>
          <w:color w:val="5F5F5F"/>
          <w:sz w:val="21"/>
          <w:szCs w:val="21"/>
        </w:rPr>
      </w:pPr>
    </w:p>
    <w:p w:rsidR="007D5301" w:rsidRDefault="007D5301" w:rsidP="007D5301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производства сельскохозяйственной продукции</w:t>
      </w:r>
    </w:p>
    <w:p w:rsidR="007D5301" w:rsidRDefault="007D5301" w:rsidP="007D5301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44790B">
        <w:rPr>
          <w:b/>
          <w:bCs/>
          <w:sz w:val="28"/>
          <w:szCs w:val="28"/>
        </w:rPr>
        <w:t xml:space="preserve">за </w:t>
      </w:r>
      <w:r>
        <w:rPr>
          <w:b/>
          <w:sz w:val="28"/>
          <w:szCs w:val="28"/>
        </w:rPr>
        <w:t>12 месяцев</w:t>
      </w:r>
      <w:r>
        <w:rPr>
          <w:b/>
          <w:bCs/>
          <w:sz w:val="28"/>
          <w:szCs w:val="28"/>
        </w:rPr>
        <w:t xml:space="preserve"> 2017 года</w:t>
      </w:r>
    </w:p>
    <w:p w:rsidR="00F62A66" w:rsidRDefault="00F62A66" w:rsidP="007D5301">
      <w:pPr>
        <w:tabs>
          <w:tab w:val="left" w:pos="600"/>
        </w:tabs>
        <w:jc w:val="center"/>
        <w:rPr>
          <w:b/>
          <w:bCs/>
          <w:sz w:val="28"/>
          <w:szCs w:val="28"/>
        </w:rPr>
      </w:pPr>
    </w:p>
    <w:tbl>
      <w:tblPr>
        <w:tblW w:w="10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708"/>
        <w:gridCol w:w="743"/>
        <w:gridCol w:w="815"/>
        <w:gridCol w:w="637"/>
        <w:gridCol w:w="547"/>
        <w:gridCol w:w="737"/>
        <w:gridCol w:w="575"/>
        <w:gridCol w:w="544"/>
        <w:gridCol w:w="741"/>
        <w:gridCol w:w="615"/>
        <w:gridCol w:w="504"/>
        <w:gridCol w:w="1053"/>
      </w:tblGrid>
      <w:tr w:rsidR="007D5301" w:rsidTr="003E44E6">
        <w:trPr>
          <w:trHeight w:val="345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spacing w:before="5" w:line="322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444FCC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хозяйствах</w:t>
            </w:r>
            <w:r w:rsidR="00444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категорий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</w:p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444FCC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7D5301" w:rsidTr="003E44E6">
        <w:trPr>
          <w:trHeight w:val="958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Фермерские хозяйства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1" w:rsidRDefault="007D5301" w:rsidP="00444FCC">
            <w:pPr>
              <w:tabs>
                <w:tab w:val="left" w:pos="73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 населения</w:t>
            </w:r>
          </w:p>
        </w:tc>
      </w:tr>
      <w:tr w:rsidR="007D5301" w:rsidTr="003E44E6">
        <w:trPr>
          <w:cantSplit/>
          <w:trHeight w:val="322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jc w:val="both"/>
              <w:rPr>
                <w:sz w:val="28"/>
                <w:szCs w:val="28"/>
              </w:rPr>
            </w:pPr>
          </w:p>
        </w:tc>
      </w:tr>
      <w:tr w:rsidR="007D5301" w:rsidTr="003E44E6">
        <w:trPr>
          <w:cantSplit/>
          <w:trHeight w:val="150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1" w:rsidRDefault="007D5301" w:rsidP="006D550F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3E44E6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  <w:r w:rsidR="003E44E6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  <w:r w:rsidR="003E44E6">
              <w:rPr>
                <w:sz w:val="28"/>
                <w:szCs w:val="28"/>
              </w:rPr>
              <w:t xml:space="preserve">, </w:t>
            </w:r>
          </w:p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  <w:r w:rsidR="003E44E6">
              <w:rPr>
                <w:sz w:val="28"/>
                <w:szCs w:val="28"/>
              </w:rPr>
              <w:t xml:space="preserve">, </w:t>
            </w:r>
          </w:p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</w:tr>
      <w:tr w:rsidR="007D5301" w:rsidTr="003E44E6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крупного рогатого скота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</w:t>
            </w:r>
          </w:p>
        </w:tc>
      </w:tr>
      <w:tr w:rsidR="007D5301" w:rsidTr="003E44E6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</w:tr>
      <w:tr w:rsidR="007D5301" w:rsidTr="003E44E6">
        <w:trPr>
          <w:cantSplit/>
          <w:trHeight w:val="122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2,3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</w:t>
            </w:r>
          </w:p>
        </w:tc>
      </w:tr>
      <w:tr w:rsidR="007D5301" w:rsidTr="003E44E6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Яйца, тыс.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</w:p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  <w:tr w:rsidR="007D5301" w:rsidTr="003E44E6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7D5301" w:rsidTr="003E44E6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Картофель,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</w:tr>
      <w:tr w:rsidR="007D5301" w:rsidTr="003E44E6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301" w:rsidRDefault="007D5301" w:rsidP="006D550F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</w:tr>
    </w:tbl>
    <w:p w:rsidR="007D5301" w:rsidRDefault="007D5301" w:rsidP="007D5301"/>
    <w:p w:rsidR="00A654DE" w:rsidRDefault="00A654DE" w:rsidP="00142DE1">
      <w:pPr>
        <w:jc w:val="center"/>
        <w:rPr>
          <w:b/>
          <w:sz w:val="32"/>
          <w:szCs w:val="32"/>
        </w:rPr>
      </w:pPr>
    </w:p>
    <w:p w:rsidR="00A654DE" w:rsidRPr="00142DE1" w:rsidRDefault="00A654DE" w:rsidP="00A654DE">
      <w:pPr>
        <w:jc w:val="center"/>
        <w:rPr>
          <w:b/>
          <w:sz w:val="32"/>
          <w:szCs w:val="32"/>
        </w:rPr>
      </w:pPr>
      <w:r w:rsidRPr="00142DE1">
        <w:rPr>
          <w:b/>
          <w:sz w:val="32"/>
          <w:szCs w:val="32"/>
        </w:rPr>
        <w:t>ФИНАНСЫ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</w:p>
    <w:p w:rsidR="00A654DE" w:rsidRPr="006F0B43" w:rsidRDefault="00A654DE" w:rsidP="00A654DE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В консолидированный бюджет региона </w:t>
      </w:r>
      <w:r>
        <w:rPr>
          <w:sz w:val="28"/>
          <w:szCs w:val="28"/>
        </w:rPr>
        <w:t xml:space="preserve">в течение </w:t>
      </w:r>
      <w:r w:rsidRPr="006F0B43">
        <w:rPr>
          <w:sz w:val="28"/>
          <w:szCs w:val="28"/>
        </w:rPr>
        <w:t xml:space="preserve">2017 года поступило налоговых доходов и неналоговых платежей в сумме </w:t>
      </w:r>
      <w:r>
        <w:rPr>
          <w:sz w:val="28"/>
          <w:szCs w:val="28"/>
        </w:rPr>
        <w:t>1433,4</w:t>
      </w:r>
      <w:r w:rsidRPr="006F0B43">
        <w:rPr>
          <w:sz w:val="28"/>
          <w:szCs w:val="28"/>
        </w:rPr>
        <w:t xml:space="preserve"> млн. руб., в том числе в областной – </w:t>
      </w:r>
      <w:r>
        <w:rPr>
          <w:sz w:val="28"/>
          <w:szCs w:val="28"/>
        </w:rPr>
        <w:t>1051,2</w:t>
      </w:r>
      <w:r w:rsidRPr="006F0B43">
        <w:rPr>
          <w:sz w:val="28"/>
          <w:szCs w:val="28"/>
        </w:rPr>
        <w:t xml:space="preserve"> млн. руб., в местный – </w:t>
      </w:r>
      <w:r>
        <w:rPr>
          <w:sz w:val="28"/>
          <w:szCs w:val="28"/>
        </w:rPr>
        <w:t>382,2</w:t>
      </w:r>
      <w:r w:rsidRPr="006F0B43">
        <w:rPr>
          <w:sz w:val="28"/>
          <w:szCs w:val="28"/>
        </w:rPr>
        <w:t xml:space="preserve"> млн. руб. 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Из средств федерального бюджета, в связи со строительством новых предприятий и вводом основных средств, инвесторам ежегодно возмещается налог на добавленную стоимость. </w:t>
      </w:r>
    </w:p>
    <w:p w:rsidR="00A654DE" w:rsidRPr="006F0B43" w:rsidRDefault="00A654DE" w:rsidP="00A654DE">
      <w:pPr>
        <w:ind w:firstLine="708"/>
        <w:jc w:val="both"/>
        <w:rPr>
          <w:sz w:val="28"/>
          <w:szCs w:val="28"/>
        </w:rPr>
      </w:pPr>
    </w:p>
    <w:p w:rsidR="00A654DE" w:rsidRPr="006F0B43" w:rsidRDefault="00A654DE" w:rsidP="00A654DE">
      <w:pPr>
        <w:ind w:firstLine="708"/>
        <w:jc w:val="right"/>
        <w:rPr>
          <w:b/>
          <w:i/>
          <w:sz w:val="28"/>
          <w:szCs w:val="28"/>
        </w:rPr>
      </w:pPr>
      <w:r w:rsidRPr="006F0B43">
        <w:rPr>
          <w:b/>
          <w:i/>
          <w:sz w:val="28"/>
          <w:szCs w:val="28"/>
        </w:rPr>
        <w:t>Млн. рублей</w:t>
      </w:r>
    </w:p>
    <w:tbl>
      <w:tblPr>
        <w:tblStyle w:val="af4"/>
        <w:tblW w:w="0" w:type="auto"/>
        <w:tblLook w:val="04A0"/>
      </w:tblPr>
      <w:tblGrid>
        <w:gridCol w:w="5310"/>
        <w:gridCol w:w="1177"/>
        <w:gridCol w:w="1134"/>
        <w:gridCol w:w="1032"/>
        <w:gridCol w:w="1598"/>
      </w:tblGrid>
      <w:tr w:rsidR="00A654DE" w:rsidRPr="006F0B43" w:rsidTr="00A53220">
        <w:trPr>
          <w:trHeight w:val="338"/>
        </w:trPr>
        <w:tc>
          <w:tcPr>
            <w:tcW w:w="5310" w:type="dxa"/>
            <w:vMerge w:val="restart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Налоги и налоговые платежи</w:t>
            </w:r>
          </w:p>
        </w:tc>
        <w:tc>
          <w:tcPr>
            <w:tcW w:w="3343" w:type="dxa"/>
            <w:gridSpan w:val="3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598" w:type="dxa"/>
            <w:vMerge w:val="restart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Темп роста (снижения) </w:t>
            </w:r>
            <w:r w:rsidRPr="006F0B43">
              <w:rPr>
                <w:i/>
              </w:rPr>
              <w:t xml:space="preserve">2017 г. к 2016 г., </w:t>
            </w:r>
            <w:r w:rsidRPr="006F0B43">
              <w:rPr>
                <w:sz w:val="28"/>
                <w:szCs w:val="28"/>
              </w:rPr>
              <w:t>%</w:t>
            </w:r>
          </w:p>
        </w:tc>
      </w:tr>
      <w:tr w:rsidR="00A654DE" w:rsidRPr="006F0B43" w:rsidTr="00A53220">
        <w:trPr>
          <w:trHeight w:val="301"/>
        </w:trPr>
        <w:tc>
          <w:tcPr>
            <w:tcW w:w="5310" w:type="dxa"/>
            <w:vMerge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36D8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2016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2017</w:t>
            </w:r>
          </w:p>
        </w:tc>
        <w:tc>
          <w:tcPr>
            <w:tcW w:w="1598" w:type="dxa"/>
            <w:vMerge/>
          </w:tcPr>
          <w:p w:rsidR="00A654DE" w:rsidRPr="006F0B43" w:rsidRDefault="00A654DE" w:rsidP="00A53220">
            <w:pPr>
              <w:jc w:val="both"/>
              <w:rPr>
                <w:sz w:val="28"/>
                <w:szCs w:val="28"/>
              </w:rPr>
            </w:pP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>Доходы (</w:t>
            </w:r>
            <w:proofErr w:type="spellStart"/>
            <w:r w:rsidRPr="006F0B43">
              <w:rPr>
                <w:sz w:val="28"/>
                <w:szCs w:val="28"/>
              </w:rPr>
              <w:t>областной+местный</w:t>
            </w:r>
            <w:proofErr w:type="spellEnd"/>
            <w:r w:rsidRPr="006F0B43">
              <w:rPr>
                <w:sz w:val="28"/>
                <w:szCs w:val="28"/>
              </w:rPr>
              <w:t>) всего,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36D8">
              <w:rPr>
                <w:color w:val="000000" w:themeColor="text1"/>
                <w:sz w:val="28"/>
                <w:szCs w:val="28"/>
              </w:rPr>
              <w:t>1069,7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1594,4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1433,4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налог на прибыль организаций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36D8">
              <w:rPr>
                <w:color w:val="000000" w:themeColor="text1"/>
                <w:sz w:val="28"/>
                <w:szCs w:val="28"/>
              </w:rPr>
              <w:t>242,0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664,1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485,0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602,3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751,5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24,8</w:t>
            </w:r>
          </w:p>
        </w:tc>
      </w:tr>
      <w:tr w:rsidR="00A654DE" w:rsidRPr="006F0B43" w:rsidTr="00A53220">
        <w:trPr>
          <w:trHeight w:val="322"/>
        </w:trPr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налоги  на имущество, 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268,0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</w:tr>
      <w:tr w:rsidR="00A654DE" w:rsidRPr="006F0B43" w:rsidTr="00A53220">
        <w:trPr>
          <w:trHeight w:val="321"/>
        </w:trPr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           в том числе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 - налог на имущество организаций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186,6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209,3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233,3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 - земельный налог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39,2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95,9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 xml:space="preserve">  - транспортный налог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34,7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23,7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r w:rsidRPr="006F0B43">
              <w:rPr>
                <w:sz w:val="28"/>
                <w:szCs w:val="28"/>
              </w:rPr>
              <w:t>налог по патентной системе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143,8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 при упрощенной системе налогообложения</w:t>
            </w:r>
          </w:p>
        </w:tc>
        <w:tc>
          <w:tcPr>
            <w:tcW w:w="1177" w:type="dxa"/>
          </w:tcPr>
          <w:p w:rsidR="00A654DE" w:rsidRPr="00DC36D8" w:rsidRDefault="00A654DE" w:rsidP="00A532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44,7</w:t>
            </w:r>
          </w:p>
        </w:tc>
        <w:tc>
          <w:tcPr>
            <w:tcW w:w="1134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032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598" w:type="dxa"/>
          </w:tcPr>
          <w:p w:rsidR="00A654DE" w:rsidRPr="006F0B43" w:rsidRDefault="00A654DE" w:rsidP="00A53220">
            <w:pPr>
              <w:jc w:val="center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4,4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ind w:right="-160"/>
              <w:rPr>
                <w:sz w:val="28"/>
                <w:szCs w:val="28"/>
              </w:rPr>
            </w:pPr>
            <w:r w:rsidRPr="006F0B43">
              <w:rPr>
                <w:b/>
                <w:sz w:val="28"/>
                <w:szCs w:val="28"/>
              </w:rPr>
              <w:t>ВСЕГО</w:t>
            </w:r>
            <w:r w:rsidRPr="006F0B43">
              <w:rPr>
                <w:sz w:val="28"/>
                <w:szCs w:val="28"/>
              </w:rPr>
              <w:t xml:space="preserve"> налоговые и неналоговые доходы уплаченные предприятиями, </w:t>
            </w:r>
            <w:proofErr w:type="spellStart"/>
            <w:proofErr w:type="gramStart"/>
            <w:r w:rsidRPr="006F0B43">
              <w:rPr>
                <w:sz w:val="28"/>
                <w:szCs w:val="28"/>
              </w:rPr>
              <w:t>организация-ми</w:t>
            </w:r>
            <w:proofErr w:type="spellEnd"/>
            <w:proofErr w:type="gramEnd"/>
            <w:r w:rsidRPr="006F0B43">
              <w:rPr>
                <w:sz w:val="28"/>
                <w:szCs w:val="28"/>
              </w:rPr>
              <w:t xml:space="preserve"> и ИП  во все уровни бюджета на территории </w:t>
            </w:r>
            <w:proofErr w:type="spellStart"/>
            <w:r w:rsidRPr="006F0B43">
              <w:rPr>
                <w:sz w:val="28"/>
                <w:szCs w:val="28"/>
              </w:rPr>
              <w:t>Гагаринского</w:t>
            </w:r>
            <w:proofErr w:type="spellEnd"/>
            <w:r w:rsidRPr="006F0B43">
              <w:rPr>
                <w:sz w:val="28"/>
                <w:szCs w:val="28"/>
              </w:rPr>
              <w:t xml:space="preserve"> района (</w:t>
            </w:r>
            <w:r w:rsidRPr="006F0B43">
              <w:rPr>
                <w:sz w:val="22"/>
                <w:szCs w:val="22"/>
              </w:rPr>
              <w:t xml:space="preserve">с  учетом, возмещения НДС из федерального бюджета) </w:t>
            </w:r>
          </w:p>
        </w:tc>
        <w:tc>
          <w:tcPr>
            <w:tcW w:w="1177" w:type="dxa"/>
          </w:tcPr>
          <w:p w:rsidR="00A654DE" w:rsidRPr="00D66A97" w:rsidRDefault="00A654DE" w:rsidP="00A53220">
            <w:pPr>
              <w:jc w:val="center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733,8</w:t>
            </w:r>
          </w:p>
        </w:tc>
        <w:tc>
          <w:tcPr>
            <w:tcW w:w="1134" w:type="dxa"/>
          </w:tcPr>
          <w:p w:rsidR="00A654DE" w:rsidRPr="00D66A97" w:rsidRDefault="00A654DE" w:rsidP="00A53220">
            <w:pPr>
              <w:jc w:val="center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589,4</w:t>
            </w:r>
          </w:p>
        </w:tc>
        <w:tc>
          <w:tcPr>
            <w:tcW w:w="1032" w:type="dxa"/>
          </w:tcPr>
          <w:p w:rsidR="00A654DE" w:rsidRPr="00D66A97" w:rsidRDefault="00A654DE" w:rsidP="00A53220">
            <w:pPr>
              <w:jc w:val="center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1427,0</w:t>
            </w:r>
          </w:p>
        </w:tc>
        <w:tc>
          <w:tcPr>
            <w:tcW w:w="1598" w:type="dxa"/>
          </w:tcPr>
          <w:p w:rsidR="00A654DE" w:rsidRPr="00D66A97" w:rsidRDefault="00A654DE" w:rsidP="00A53220">
            <w:pPr>
              <w:jc w:val="center"/>
              <w:rPr>
                <w:b/>
                <w:sz w:val="28"/>
                <w:szCs w:val="28"/>
              </w:rPr>
            </w:pPr>
            <w:r w:rsidRPr="00D66A97">
              <w:rPr>
                <w:b/>
                <w:sz w:val="28"/>
                <w:szCs w:val="28"/>
              </w:rPr>
              <w:t>в 2,4 раза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том числе</w:t>
            </w:r>
          </w:p>
        </w:tc>
        <w:tc>
          <w:tcPr>
            <w:tcW w:w="1177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федеральный бюджет</w:t>
            </w:r>
          </w:p>
        </w:tc>
        <w:tc>
          <w:tcPr>
            <w:tcW w:w="1177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-335,9</w:t>
            </w:r>
          </w:p>
        </w:tc>
        <w:tc>
          <w:tcPr>
            <w:tcW w:w="1134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-1005,0</w:t>
            </w:r>
          </w:p>
        </w:tc>
        <w:tc>
          <w:tcPr>
            <w:tcW w:w="1032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-6,4</w:t>
            </w:r>
          </w:p>
        </w:tc>
        <w:tc>
          <w:tcPr>
            <w:tcW w:w="1598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4,2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177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792,4</w:t>
            </w:r>
          </w:p>
        </w:tc>
        <w:tc>
          <w:tcPr>
            <w:tcW w:w="1134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1273,7</w:t>
            </w:r>
          </w:p>
        </w:tc>
        <w:tc>
          <w:tcPr>
            <w:tcW w:w="1032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1051,2</w:t>
            </w:r>
          </w:p>
        </w:tc>
        <w:tc>
          <w:tcPr>
            <w:tcW w:w="1598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86,5</w:t>
            </w:r>
          </w:p>
        </w:tc>
      </w:tr>
      <w:tr w:rsidR="00A654DE" w:rsidRPr="006F0B43" w:rsidTr="00A53220">
        <w:tc>
          <w:tcPr>
            <w:tcW w:w="5310" w:type="dxa"/>
          </w:tcPr>
          <w:p w:rsidR="00A654DE" w:rsidRPr="006F0B43" w:rsidRDefault="00A654DE" w:rsidP="00A53220">
            <w:pPr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местный бюджет</w:t>
            </w:r>
          </w:p>
        </w:tc>
        <w:tc>
          <w:tcPr>
            <w:tcW w:w="1177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277,3</w:t>
            </w:r>
          </w:p>
        </w:tc>
        <w:tc>
          <w:tcPr>
            <w:tcW w:w="1134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320,7</w:t>
            </w:r>
          </w:p>
        </w:tc>
        <w:tc>
          <w:tcPr>
            <w:tcW w:w="1032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382,2</w:t>
            </w:r>
          </w:p>
        </w:tc>
        <w:tc>
          <w:tcPr>
            <w:tcW w:w="1598" w:type="dxa"/>
          </w:tcPr>
          <w:p w:rsidR="00A654DE" w:rsidRPr="00D66A97" w:rsidRDefault="00A654DE" w:rsidP="00A53220">
            <w:pPr>
              <w:jc w:val="center"/>
              <w:rPr>
                <w:sz w:val="28"/>
                <w:szCs w:val="28"/>
              </w:rPr>
            </w:pPr>
            <w:r w:rsidRPr="00D66A97">
              <w:rPr>
                <w:sz w:val="28"/>
                <w:szCs w:val="28"/>
              </w:rPr>
              <w:t>129,1</w:t>
            </w:r>
          </w:p>
        </w:tc>
      </w:tr>
    </w:tbl>
    <w:p w:rsidR="00A654DE" w:rsidRDefault="00A654DE" w:rsidP="00A654DE">
      <w:pPr>
        <w:ind w:firstLine="708"/>
        <w:jc w:val="both"/>
        <w:rPr>
          <w:sz w:val="28"/>
          <w:szCs w:val="28"/>
        </w:rPr>
      </w:pPr>
    </w:p>
    <w:p w:rsidR="00A654DE" w:rsidRPr="006F0B43" w:rsidRDefault="00A654DE" w:rsidP="00A654DE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Поступления налога на доходы физических лиц выросли на </w:t>
      </w:r>
      <w:r>
        <w:rPr>
          <w:sz w:val="28"/>
          <w:szCs w:val="28"/>
        </w:rPr>
        <w:t>149,2</w:t>
      </w:r>
      <w:r w:rsidRPr="006F0B43">
        <w:rPr>
          <w:sz w:val="28"/>
          <w:szCs w:val="28"/>
        </w:rPr>
        <w:t xml:space="preserve"> млн</w:t>
      </w:r>
      <w:proofErr w:type="gramStart"/>
      <w:r w:rsidRPr="006F0B43">
        <w:rPr>
          <w:sz w:val="28"/>
          <w:szCs w:val="28"/>
        </w:rPr>
        <w:t>.р</w:t>
      </w:r>
      <w:proofErr w:type="gramEnd"/>
      <w:r w:rsidRPr="006F0B43">
        <w:rPr>
          <w:sz w:val="28"/>
          <w:szCs w:val="28"/>
        </w:rPr>
        <w:t>уб.,</w:t>
      </w:r>
      <w:r>
        <w:rPr>
          <w:sz w:val="28"/>
          <w:szCs w:val="28"/>
        </w:rPr>
        <w:t xml:space="preserve"> однако снизилось 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 налога на прибыль организаций, земельного налога и единого налога на вмененный доход для отдельных видов деятельности. 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</w:p>
    <w:p w:rsidR="00A654DE" w:rsidRPr="006F0B43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0B43">
        <w:rPr>
          <w:sz w:val="28"/>
          <w:szCs w:val="28"/>
        </w:rPr>
        <w:t xml:space="preserve"> бюджет муниципального образования «Гагаринский район» </w:t>
      </w:r>
      <w:r>
        <w:rPr>
          <w:sz w:val="28"/>
          <w:szCs w:val="28"/>
        </w:rPr>
        <w:t>в 2017 году</w:t>
      </w:r>
      <w:r w:rsidRPr="006F0B43">
        <w:rPr>
          <w:sz w:val="28"/>
          <w:szCs w:val="28"/>
        </w:rPr>
        <w:t xml:space="preserve"> посту</w:t>
      </w:r>
      <w:r>
        <w:rPr>
          <w:sz w:val="28"/>
          <w:szCs w:val="28"/>
        </w:rPr>
        <w:t xml:space="preserve">пило </w:t>
      </w:r>
      <w:r w:rsidRPr="006F0B43">
        <w:rPr>
          <w:sz w:val="28"/>
          <w:szCs w:val="28"/>
        </w:rPr>
        <w:t xml:space="preserve">доходов (налоговых, неналоговых, безвозмездных поступлений)  </w:t>
      </w:r>
      <w:r>
        <w:rPr>
          <w:sz w:val="28"/>
          <w:szCs w:val="28"/>
        </w:rPr>
        <w:t>712,2</w:t>
      </w:r>
      <w:r w:rsidRPr="006F0B43">
        <w:rPr>
          <w:sz w:val="28"/>
          <w:szCs w:val="28"/>
        </w:rPr>
        <w:t xml:space="preserve"> млн</w:t>
      </w:r>
      <w:proofErr w:type="gramStart"/>
      <w:r w:rsidRPr="006F0B43">
        <w:rPr>
          <w:sz w:val="28"/>
          <w:szCs w:val="28"/>
        </w:rPr>
        <w:t>.р</w:t>
      </w:r>
      <w:proofErr w:type="gramEnd"/>
      <w:r w:rsidRPr="006F0B43">
        <w:rPr>
          <w:sz w:val="28"/>
          <w:szCs w:val="28"/>
        </w:rPr>
        <w:t xml:space="preserve">ублей, из них </w:t>
      </w:r>
      <w:r>
        <w:rPr>
          <w:sz w:val="28"/>
          <w:szCs w:val="28"/>
        </w:rPr>
        <w:t xml:space="preserve">421,9 </w:t>
      </w:r>
      <w:r w:rsidRPr="006F0B43">
        <w:rPr>
          <w:sz w:val="28"/>
          <w:szCs w:val="28"/>
        </w:rPr>
        <w:t>млн.рублей или 59,</w:t>
      </w:r>
      <w:r>
        <w:rPr>
          <w:sz w:val="28"/>
          <w:szCs w:val="28"/>
        </w:rPr>
        <w:t>2</w:t>
      </w:r>
      <w:r w:rsidRPr="006F0B43">
        <w:rPr>
          <w:sz w:val="28"/>
          <w:szCs w:val="28"/>
        </w:rPr>
        <w:t>% - это безвозмездные поступления из других бюджетов и 4</w:t>
      </w:r>
      <w:r>
        <w:rPr>
          <w:sz w:val="28"/>
          <w:szCs w:val="28"/>
        </w:rPr>
        <w:t>0,8</w:t>
      </w:r>
      <w:r w:rsidRPr="006F0B43">
        <w:rPr>
          <w:sz w:val="28"/>
          <w:szCs w:val="28"/>
        </w:rPr>
        <w:t>% или 2</w:t>
      </w:r>
      <w:r>
        <w:rPr>
          <w:sz w:val="28"/>
          <w:szCs w:val="28"/>
        </w:rPr>
        <w:t>90,3</w:t>
      </w:r>
      <w:r w:rsidRPr="006F0B43">
        <w:rPr>
          <w:sz w:val="28"/>
          <w:szCs w:val="28"/>
        </w:rPr>
        <w:t xml:space="preserve"> млн.рублей – собственные доходы.</w:t>
      </w:r>
    </w:p>
    <w:p w:rsidR="00A654DE" w:rsidRPr="006F0B43" w:rsidRDefault="00A654DE" w:rsidP="00A654DE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Налог на доходы физических лиц в структуре собственных доходов района составляет </w:t>
      </w:r>
      <w:r>
        <w:rPr>
          <w:sz w:val="28"/>
          <w:szCs w:val="28"/>
        </w:rPr>
        <w:t>78,5</w:t>
      </w:r>
      <w:r w:rsidRPr="006F0B43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6F0B43">
        <w:rPr>
          <w:sz w:val="28"/>
          <w:szCs w:val="28"/>
        </w:rPr>
        <w:t xml:space="preserve"> за </w:t>
      </w:r>
      <w:r>
        <w:rPr>
          <w:sz w:val="28"/>
          <w:szCs w:val="28"/>
        </w:rPr>
        <w:t>2017 год</w:t>
      </w:r>
      <w:r w:rsidRPr="006F0B43">
        <w:rPr>
          <w:sz w:val="28"/>
          <w:szCs w:val="28"/>
        </w:rPr>
        <w:t xml:space="preserve">  поступило </w:t>
      </w:r>
      <w:r>
        <w:rPr>
          <w:sz w:val="28"/>
          <w:szCs w:val="28"/>
        </w:rPr>
        <w:t>НДФЛ 227,9</w:t>
      </w:r>
      <w:r w:rsidRPr="006F0B43">
        <w:rPr>
          <w:sz w:val="28"/>
          <w:szCs w:val="28"/>
        </w:rPr>
        <w:t xml:space="preserve"> млн</w:t>
      </w:r>
      <w:proofErr w:type="gramStart"/>
      <w:r w:rsidRPr="006F0B43">
        <w:rPr>
          <w:sz w:val="28"/>
          <w:szCs w:val="28"/>
        </w:rPr>
        <w:t>.р</w:t>
      </w:r>
      <w:proofErr w:type="gramEnd"/>
      <w:r w:rsidRPr="006F0B43">
        <w:rPr>
          <w:sz w:val="28"/>
          <w:szCs w:val="28"/>
        </w:rPr>
        <w:t>ублей.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н</w:t>
      </w:r>
      <w:r w:rsidRPr="006F0B43">
        <w:rPr>
          <w:sz w:val="28"/>
          <w:szCs w:val="28"/>
        </w:rPr>
        <w:t>алог</w:t>
      </w:r>
      <w:r>
        <w:rPr>
          <w:sz w:val="28"/>
          <w:szCs w:val="28"/>
        </w:rPr>
        <w:t>ов</w:t>
      </w:r>
      <w:r w:rsidRPr="006F0B43">
        <w:rPr>
          <w:sz w:val="28"/>
          <w:szCs w:val="28"/>
        </w:rPr>
        <w:t xml:space="preserve"> на совокупный доход (ЕНВД, единый сельхозналог, налог по патентной </w:t>
      </w:r>
      <w:r>
        <w:rPr>
          <w:sz w:val="28"/>
          <w:szCs w:val="28"/>
        </w:rPr>
        <w:t>системе налогообложения) поступило 25,08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налога на добычу полезных ископаемых 3,1 млн.руб.,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Поступление доходов от использования имущества, находящегося в муниципальной собственности за истекший период составило </w:t>
      </w:r>
      <w:r>
        <w:rPr>
          <w:sz w:val="28"/>
          <w:szCs w:val="28"/>
        </w:rPr>
        <w:t>12,9</w:t>
      </w:r>
      <w:r w:rsidRPr="006F0B43">
        <w:rPr>
          <w:sz w:val="28"/>
          <w:szCs w:val="28"/>
        </w:rPr>
        <w:t xml:space="preserve"> млн</w:t>
      </w:r>
      <w:proofErr w:type="gramStart"/>
      <w:r w:rsidRPr="006F0B43">
        <w:rPr>
          <w:sz w:val="28"/>
          <w:szCs w:val="28"/>
        </w:rPr>
        <w:t>.р</w:t>
      </w:r>
      <w:proofErr w:type="gramEnd"/>
      <w:r w:rsidRPr="006F0B43">
        <w:rPr>
          <w:sz w:val="28"/>
          <w:szCs w:val="28"/>
        </w:rPr>
        <w:t xml:space="preserve">ублей, </w:t>
      </w:r>
      <w:r>
        <w:rPr>
          <w:sz w:val="28"/>
          <w:szCs w:val="28"/>
        </w:rPr>
        <w:t>что на 592,5 тыс.руб. меньше</w:t>
      </w:r>
      <w:r w:rsidRPr="006F0B43">
        <w:rPr>
          <w:sz w:val="28"/>
          <w:szCs w:val="28"/>
        </w:rPr>
        <w:t xml:space="preserve">, чем в </w:t>
      </w:r>
      <w:r>
        <w:rPr>
          <w:sz w:val="28"/>
          <w:szCs w:val="28"/>
        </w:rPr>
        <w:t>2016 году</w:t>
      </w:r>
      <w:r w:rsidRPr="006F0B43">
        <w:rPr>
          <w:sz w:val="28"/>
          <w:szCs w:val="28"/>
        </w:rPr>
        <w:t xml:space="preserve">. 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сравнению с 2016 годом, в 2017 году наблюдалось снижение поступлений арендной платы за земельные участки в связи с расторжением договоров аренды и предоставлением земельных участков в собственность, пересмотром кадастровой стоимости земельных участков Комиссией по рассмотрению споров о результатах определения кадастровой стоимости при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Смоленской области в сторону уменьшения, изменением ставки арендной платы за земельные участки, несвоевременной оплатой</w:t>
      </w:r>
      <w:proofErr w:type="gramEnd"/>
      <w:r>
        <w:rPr>
          <w:sz w:val="28"/>
          <w:szCs w:val="28"/>
        </w:rPr>
        <w:t xml:space="preserve"> арендных платежей арендаторами.</w:t>
      </w:r>
    </w:p>
    <w:p w:rsidR="00A654DE" w:rsidRPr="00526E1F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бюджета за 2017 год безвозмездные средства составили 421,9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из них дотаций-40,05 млн.руб., субсидий-53,2 млн.руб., субвенций-324,6 млн.руб.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освоена на 98,7 % к уточненному годовому плану.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Освоение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основных отраслей составило: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- 96,6% или 58,7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 – 92,1% или 0,32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- 99,7% или 45,5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- 99 % или 497,8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«культура» - 100% или 53,4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- 97,3% или 55,2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654DE" w:rsidRDefault="00A654DE" w:rsidP="00A65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«физическая культура и спорт» - 99,9 % или 12,9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654DE" w:rsidRDefault="00A654DE" w:rsidP="00142DE1">
      <w:pPr>
        <w:jc w:val="center"/>
        <w:rPr>
          <w:b/>
          <w:sz w:val="32"/>
          <w:szCs w:val="32"/>
        </w:rPr>
      </w:pPr>
    </w:p>
    <w:p w:rsidR="00F51883" w:rsidRDefault="00F51883" w:rsidP="00F41BED">
      <w:pPr>
        <w:ind w:firstLine="708"/>
        <w:jc w:val="both"/>
        <w:rPr>
          <w:b/>
          <w:sz w:val="32"/>
          <w:szCs w:val="32"/>
        </w:rPr>
      </w:pPr>
    </w:p>
    <w:p w:rsidR="00F94BBE" w:rsidRPr="00F94BBE" w:rsidRDefault="00F94BBE" w:rsidP="00F94BB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94BBE">
        <w:rPr>
          <w:b/>
          <w:sz w:val="32"/>
          <w:szCs w:val="32"/>
        </w:rPr>
        <w:t>ИНВЕСТИЦИИ</w:t>
      </w:r>
    </w:p>
    <w:p w:rsidR="00F94BBE" w:rsidRDefault="00F94BBE" w:rsidP="00F94BBE">
      <w:pPr>
        <w:autoSpaceDE w:val="0"/>
        <w:autoSpaceDN w:val="0"/>
        <w:adjustRightInd w:val="0"/>
        <w:ind w:left="2124" w:firstLine="708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F94BBE" w:rsidRDefault="00F94BBE" w:rsidP="00F62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Pr="00863B17">
        <w:rPr>
          <w:sz w:val="28"/>
          <w:szCs w:val="28"/>
        </w:rPr>
        <w:t xml:space="preserve"> год </w:t>
      </w:r>
      <w:r>
        <w:rPr>
          <w:sz w:val="28"/>
          <w:szCs w:val="28"/>
        </w:rPr>
        <w:t>объё</w:t>
      </w:r>
      <w:r w:rsidRPr="00863B17">
        <w:rPr>
          <w:sz w:val="28"/>
          <w:szCs w:val="28"/>
        </w:rPr>
        <w:t>м инвестиций по полному кругу предприятий муниципального образования «Гагаринский район» Смоленской области составил</w:t>
      </w:r>
      <w:r>
        <w:rPr>
          <w:sz w:val="28"/>
          <w:szCs w:val="28"/>
        </w:rPr>
        <w:t xml:space="preserve"> 1182,7 </w:t>
      </w:r>
      <w:r w:rsidRPr="00863B17">
        <w:rPr>
          <w:sz w:val="28"/>
          <w:szCs w:val="28"/>
        </w:rPr>
        <w:t>млн</w:t>
      </w:r>
      <w:proofErr w:type="gramStart"/>
      <w:r w:rsidRPr="00863B17">
        <w:rPr>
          <w:sz w:val="28"/>
          <w:szCs w:val="28"/>
        </w:rPr>
        <w:t>.р</w:t>
      </w:r>
      <w:proofErr w:type="gramEnd"/>
      <w:r w:rsidRPr="00863B17">
        <w:rPr>
          <w:sz w:val="28"/>
          <w:szCs w:val="28"/>
        </w:rPr>
        <w:t>уб. (201</w:t>
      </w:r>
      <w:r>
        <w:rPr>
          <w:sz w:val="28"/>
          <w:szCs w:val="28"/>
        </w:rPr>
        <w:t>6</w:t>
      </w:r>
      <w:r w:rsidRPr="00863B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– 9151,3 </w:t>
      </w:r>
      <w:r w:rsidRPr="00863B17">
        <w:rPr>
          <w:sz w:val="28"/>
          <w:szCs w:val="28"/>
        </w:rPr>
        <w:t>млн.руб.)</w:t>
      </w:r>
      <w:r>
        <w:rPr>
          <w:sz w:val="28"/>
          <w:szCs w:val="28"/>
        </w:rPr>
        <w:t xml:space="preserve">. </w:t>
      </w:r>
    </w:p>
    <w:p w:rsidR="00F94BBE" w:rsidRPr="00902CE6" w:rsidRDefault="00F94BBE" w:rsidP="00F62A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63B17">
        <w:rPr>
          <w:sz w:val="28"/>
          <w:szCs w:val="28"/>
        </w:rPr>
        <w:t xml:space="preserve">рупными и средними предприятиями и организациями </w:t>
      </w:r>
      <w:r>
        <w:rPr>
          <w:sz w:val="28"/>
          <w:szCs w:val="28"/>
        </w:rPr>
        <w:t xml:space="preserve">в отчетном 2017 году </w:t>
      </w:r>
      <w:r w:rsidRPr="00863B17">
        <w:rPr>
          <w:sz w:val="28"/>
          <w:szCs w:val="28"/>
        </w:rPr>
        <w:t>освоено инвестиций в основной капитал в сумме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923,95</w:t>
      </w:r>
      <w:r w:rsidRPr="00863B17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рублей, что </w:t>
      </w:r>
      <w:r>
        <w:rPr>
          <w:sz w:val="28"/>
          <w:szCs w:val="28"/>
        </w:rPr>
        <w:lastRenderedPageBreak/>
        <w:t>составило 10,5 % от уровня 2016 года  (8683,4 млн. руб.).</w:t>
      </w:r>
      <w:r w:rsidRPr="00863B17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снижение объемов обусловлено завершением в 2016 году реализации инвестиционного проект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«ЭГГЕР ДРЕВПРОДУКТ ГАГАРИН» «Строительство завода МДФ». В 2017 года данным предприятием было проведено благоустройство внутренней территории завода (асфальтирование площадок), приобретено дополнительное оборудование для основной деятельности, транспортные средства, офисная техника</w:t>
      </w:r>
      <w:r w:rsidRPr="00902CE6">
        <w:rPr>
          <w:sz w:val="28"/>
          <w:szCs w:val="28"/>
        </w:rPr>
        <w:t>,</w:t>
      </w:r>
      <w:r w:rsidRPr="00902CE6">
        <w:rPr>
          <w:rFonts w:ascii="Verdana" w:hAnsi="Verdana"/>
          <w:sz w:val="20"/>
          <w:szCs w:val="20"/>
        </w:rPr>
        <w:t xml:space="preserve"> </w:t>
      </w:r>
      <w:r w:rsidRPr="00902CE6">
        <w:rPr>
          <w:sz w:val="28"/>
          <w:szCs w:val="28"/>
        </w:rPr>
        <w:t xml:space="preserve">возведен ряд производственных построек для цеха по производству напольных покрытий, прессования и </w:t>
      </w:r>
      <w:proofErr w:type="spellStart"/>
      <w:r w:rsidRPr="00902CE6">
        <w:rPr>
          <w:sz w:val="28"/>
          <w:szCs w:val="28"/>
        </w:rPr>
        <w:t>ламинирования</w:t>
      </w:r>
      <w:proofErr w:type="spellEnd"/>
      <w:r w:rsidRPr="00902CE6">
        <w:rPr>
          <w:sz w:val="28"/>
          <w:szCs w:val="28"/>
        </w:rPr>
        <w:t xml:space="preserve">, линии шлифования. В числе инфраструктурных объектов: </w:t>
      </w:r>
      <w:proofErr w:type="spellStart"/>
      <w:r w:rsidRPr="00902CE6">
        <w:rPr>
          <w:sz w:val="28"/>
          <w:szCs w:val="28"/>
        </w:rPr>
        <w:t>электроподстанция</w:t>
      </w:r>
      <w:proofErr w:type="spellEnd"/>
      <w:r w:rsidRPr="00902CE6">
        <w:rPr>
          <w:sz w:val="28"/>
          <w:szCs w:val="28"/>
        </w:rPr>
        <w:t>, сушилка и котельная, работающая на биомассе.</w:t>
      </w:r>
      <w:r>
        <w:rPr>
          <w:sz w:val="28"/>
          <w:szCs w:val="28"/>
        </w:rPr>
        <w:t xml:space="preserve"> На период 2018-2019 годы рассматривается вопрос об установке </w:t>
      </w:r>
      <w:r>
        <w:rPr>
          <w:sz w:val="28"/>
          <w:szCs w:val="28"/>
          <w:lang w:val="en-US"/>
        </w:rPr>
        <w:t>VI</w:t>
      </w:r>
      <w:r w:rsidRPr="00902CE6">
        <w:rPr>
          <w:sz w:val="28"/>
          <w:szCs w:val="28"/>
        </w:rPr>
        <w:t>-</w:t>
      </w:r>
      <w:r>
        <w:rPr>
          <w:sz w:val="28"/>
          <w:szCs w:val="28"/>
        </w:rPr>
        <w:t xml:space="preserve">ой линии 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902CE6">
        <w:rPr>
          <w:sz w:val="28"/>
          <w:szCs w:val="28"/>
        </w:rPr>
        <w:t>-</w:t>
      </w:r>
      <w:r>
        <w:rPr>
          <w:sz w:val="28"/>
          <w:szCs w:val="28"/>
        </w:rPr>
        <w:t>ей линии импрегнирования декоративной бумаги.</w:t>
      </w:r>
      <w:r w:rsidRPr="00902CE6">
        <w:rPr>
          <w:sz w:val="28"/>
          <w:szCs w:val="28"/>
        </w:rPr>
        <w:t xml:space="preserve"> </w:t>
      </w:r>
    </w:p>
    <w:p w:rsidR="002D1CF1" w:rsidRDefault="002D1CF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4BBE">
        <w:rPr>
          <w:sz w:val="28"/>
          <w:szCs w:val="28"/>
        </w:rPr>
        <w:t xml:space="preserve">редприятия </w:t>
      </w:r>
      <w:proofErr w:type="spellStart"/>
      <w:r w:rsidR="00F94BBE">
        <w:rPr>
          <w:sz w:val="28"/>
          <w:szCs w:val="28"/>
        </w:rPr>
        <w:t>Гагаринского</w:t>
      </w:r>
      <w:proofErr w:type="spellEnd"/>
      <w:r w:rsidR="00F94BBE">
        <w:rPr>
          <w:sz w:val="28"/>
          <w:szCs w:val="28"/>
        </w:rPr>
        <w:t xml:space="preserve"> района</w:t>
      </w:r>
      <w:r w:rsidR="00F94BBE" w:rsidRPr="00863B17">
        <w:rPr>
          <w:sz w:val="28"/>
          <w:szCs w:val="28"/>
        </w:rPr>
        <w:t xml:space="preserve"> увеличили объем инвестиций в основной капитал за счет средств, направленных </w:t>
      </w:r>
      <w:proofErr w:type="gramStart"/>
      <w:r w:rsidR="00F94BBE" w:rsidRPr="00863B17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="00F94BBE" w:rsidRPr="00863B17">
        <w:rPr>
          <w:sz w:val="28"/>
          <w:szCs w:val="28"/>
        </w:rPr>
        <w:t xml:space="preserve"> </w:t>
      </w:r>
    </w:p>
    <w:p w:rsidR="002D1CF1" w:rsidRDefault="002D1CF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BBE" w:rsidRPr="00863B17">
        <w:rPr>
          <w:sz w:val="28"/>
          <w:szCs w:val="28"/>
        </w:rPr>
        <w:t>модернизацию производства</w:t>
      </w:r>
      <w:r w:rsidR="00F94BBE">
        <w:rPr>
          <w:sz w:val="28"/>
          <w:szCs w:val="28"/>
        </w:rPr>
        <w:t xml:space="preserve"> (ООО «</w:t>
      </w:r>
      <w:r w:rsidR="00F94BBE" w:rsidRPr="00863B17">
        <w:rPr>
          <w:sz w:val="28"/>
          <w:szCs w:val="28"/>
        </w:rPr>
        <w:t>Мобил К»,</w:t>
      </w:r>
      <w:r w:rsidR="00F94BBE">
        <w:rPr>
          <w:sz w:val="28"/>
          <w:szCs w:val="28"/>
        </w:rPr>
        <w:t xml:space="preserve"> ВГТС АО «</w:t>
      </w:r>
      <w:proofErr w:type="spellStart"/>
      <w:r w:rsidR="00F94BBE">
        <w:rPr>
          <w:sz w:val="28"/>
          <w:szCs w:val="28"/>
        </w:rPr>
        <w:t>Мосводоканал</w:t>
      </w:r>
      <w:proofErr w:type="spellEnd"/>
      <w:r w:rsidR="00F94BBE">
        <w:rPr>
          <w:sz w:val="28"/>
          <w:szCs w:val="28"/>
        </w:rPr>
        <w:t>» Гагарин, ООО «Гагаринский машиностроительный завод», Филиал АО «</w:t>
      </w:r>
      <w:proofErr w:type="spellStart"/>
      <w:r w:rsidR="00F94BBE">
        <w:rPr>
          <w:sz w:val="28"/>
          <w:szCs w:val="28"/>
        </w:rPr>
        <w:t>Стройтрансгаз</w:t>
      </w:r>
      <w:proofErr w:type="spellEnd"/>
      <w:r w:rsidR="00F94BBE">
        <w:rPr>
          <w:sz w:val="28"/>
          <w:szCs w:val="28"/>
        </w:rPr>
        <w:t>» в г</w:t>
      </w:r>
      <w:proofErr w:type="gramStart"/>
      <w:r w:rsidR="00F94BBE">
        <w:rPr>
          <w:sz w:val="28"/>
          <w:szCs w:val="28"/>
        </w:rPr>
        <w:t>.Г</w:t>
      </w:r>
      <w:proofErr w:type="gramEnd"/>
      <w:r w:rsidR="00F94BBE">
        <w:rPr>
          <w:sz w:val="28"/>
          <w:szCs w:val="28"/>
        </w:rPr>
        <w:t>агарин, ООО «</w:t>
      </w:r>
      <w:proofErr w:type="spellStart"/>
      <w:r w:rsidR="00F94BBE">
        <w:rPr>
          <w:sz w:val="28"/>
          <w:szCs w:val="28"/>
        </w:rPr>
        <w:t>Биотек</w:t>
      </w:r>
      <w:proofErr w:type="spellEnd"/>
      <w:r w:rsidR="00F94BBE">
        <w:rPr>
          <w:sz w:val="28"/>
          <w:szCs w:val="28"/>
        </w:rPr>
        <w:t xml:space="preserve">» ), </w:t>
      </w:r>
    </w:p>
    <w:p w:rsidR="002D1CF1" w:rsidRDefault="002D1CF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BBE">
        <w:rPr>
          <w:sz w:val="28"/>
          <w:szCs w:val="28"/>
        </w:rPr>
        <w:t>приобретение а</w:t>
      </w:r>
      <w:r>
        <w:rPr>
          <w:sz w:val="28"/>
          <w:szCs w:val="28"/>
        </w:rPr>
        <w:t>вто</w:t>
      </w:r>
      <w:r w:rsidR="00F94BBE">
        <w:rPr>
          <w:sz w:val="28"/>
          <w:szCs w:val="28"/>
        </w:rPr>
        <w:t>транспортных средств (ЗАО «</w:t>
      </w:r>
      <w:proofErr w:type="spellStart"/>
      <w:r w:rsidR="00F94BBE">
        <w:rPr>
          <w:sz w:val="28"/>
          <w:szCs w:val="28"/>
        </w:rPr>
        <w:t>Классен-Рус</w:t>
      </w:r>
      <w:proofErr w:type="spellEnd"/>
      <w:r w:rsidR="00F94BBE">
        <w:rPr>
          <w:sz w:val="28"/>
          <w:szCs w:val="28"/>
        </w:rPr>
        <w:t>», ОАО «Гагаринский хлебозавод», ЗАО «Рук Цук Рус», Гагаринский филиал СОГБУ «</w:t>
      </w:r>
      <w:proofErr w:type="spellStart"/>
      <w:r w:rsidR="00F94BBE">
        <w:rPr>
          <w:sz w:val="28"/>
          <w:szCs w:val="28"/>
        </w:rPr>
        <w:t>Смоленскавтодор</w:t>
      </w:r>
      <w:proofErr w:type="spellEnd"/>
      <w:r w:rsidR="00F94BBE">
        <w:rPr>
          <w:sz w:val="28"/>
          <w:szCs w:val="28"/>
        </w:rPr>
        <w:t xml:space="preserve">»), </w:t>
      </w:r>
    </w:p>
    <w:p w:rsidR="002D1CF1" w:rsidRDefault="002D1CF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BBE" w:rsidRPr="00863B17">
        <w:rPr>
          <w:sz w:val="28"/>
          <w:szCs w:val="28"/>
        </w:rPr>
        <w:t xml:space="preserve">перевода поголовья скота в основное стадо (СХПК </w:t>
      </w:r>
      <w:proofErr w:type="spellStart"/>
      <w:r w:rsidR="00F94BBE" w:rsidRPr="00863B17">
        <w:rPr>
          <w:sz w:val="28"/>
          <w:szCs w:val="28"/>
        </w:rPr>
        <w:t>колхоз-племзавод</w:t>
      </w:r>
      <w:proofErr w:type="spellEnd"/>
      <w:r w:rsidR="00F94BBE" w:rsidRPr="00863B17">
        <w:rPr>
          <w:sz w:val="28"/>
          <w:szCs w:val="28"/>
        </w:rPr>
        <w:t xml:space="preserve"> «Радищево»)</w:t>
      </w:r>
      <w:r w:rsidR="00F94BBE">
        <w:rPr>
          <w:sz w:val="28"/>
          <w:szCs w:val="28"/>
        </w:rPr>
        <w:t xml:space="preserve">, </w:t>
      </w:r>
    </w:p>
    <w:p w:rsidR="00F94BBE" w:rsidRDefault="002D1CF1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BBE">
        <w:rPr>
          <w:sz w:val="28"/>
          <w:szCs w:val="28"/>
        </w:rPr>
        <w:t>формирования нематериальных активов (ООО ТРЦ «Гагаринский»)</w:t>
      </w:r>
      <w:r w:rsidR="00F94BBE" w:rsidRPr="00863B17">
        <w:rPr>
          <w:sz w:val="28"/>
          <w:szCs w:val="28"/>
        </w:rPr>
        <w:t>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ОАО «Гагарин-Останкино» в отчетном периоде ввело в эксплуатацию здание магазина и физкультурно-оздоровительн</w:t>
      </w:r>
      <w:r w:rsidR="002D1CF1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комплекс</w:t>
      </w:r>
      <w:r w:rsidR="002D1CF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Гагаринконсервмолоко</w:t>
      </w:r>
      <w:proofErr w:type="spellEnd"/>
      <w:r>
        <w:rPr>
          <w:sz w:val="28"/>
          <w:szCs w:val="28"/>
        </w:rPr>
        <w:t xml:space="preserve">» проведена реконструкция гаражей и основного корпуса предприятия, в стадии разработки ПСД для строительства локальных очистных сооружений, приобретен и установлен </w:t>
      </w:r>
      <w:proofErr w:type="spellStart"/>
      <w:r>
        <w:rPr>
          <w:sz w:val="28"/>
          <w:szCs w:val="28"/>
        </w:rPr>
        <w:t>усреднител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установка для обеззараживания сточных вод.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ГУЧ «Управление капитального строительства» освоены бюджетные инвестиции на строительство  </w:t>
      </w:r>
      <w:r w:rsidRPr="00C97283">
        <w:rPr>
          <w:sz w:val="28"/>
          <w:szCs w:val="28"/>
        </w:rPr>
        <w:t>межпоселков</w:t>
      </w:r>
      <w:r>
        <w:rPr>
          <w:sz w:val="28"/>
          <w:szCs w:val="28"/>
        </w:rPr>
        <w:t>ого</w:t>
      </w:r>
      <w:r w:rsidRPr="00C97283">
        <w:rPr>
          <w:sz w:val="28"/>
          <w:szCs w:val="28"/>
        </w:rPr>
        <w:t xml:space="preserve"> газопровод</w:t>
      </w:r>
      <w:r>
        <w:rPr>
          <w:sz w:val="28"/>
          <w:szCs w:val="28"/>
        </w:rPr>
        <w:t>а</w:t>
      </w:r>
      <w:r w:rsidRPr="00C97283">
        <w:rPr>
          <w:sz w:val="28"/>
          <w:szCs w:val="28"/>
        </w:rPr>
        <w:t xml:space="preserve"> высокого давления  до дер</w:t>
      </w:r>
      <w:r>
        <w:rPr>
          <w:sz w:val="28"/>
          <w:szCs w:val="28"/>
        </w:rPr>
        <w:t>евни</w:t>
      </w:r>
      <w:r w:rsidRPr="00C97283">
        <w:rPr>
          <w:sz w:val="28"/>
          <w:szCs w:val="28"/>
        </w:rPr>
        <w:t xml:space="preserve"> </w:t>
      </w:r>
      <w:proofErr w:type="spellStart"/>
      <w:r w:rsidRPr="00C97283">
        <w:rPr>
          <w:sz w:val="28"/>
          <w:szCs w:val="28"/>
        </w:rPr>
        <w:t>Ивино</w:t>
      </w:r>
      <w:proofErr w:type="spellEnd"/>
      <w:r w:rsidRPr="00C97283">
        <w:rPr>
          <w:sz w:val="28"/>
          <w:szCs w:val="28"/>
        </w:rPr>
        <w:t xml:space="preserve"> </w:t>
      </w:r>
      <w:proofErr w:type="spellStart"/>
      <w:r w:rsidRPr="00C97283">
        <w:rPr>
          <w:sz w:val="28"/>
          <w:szCs w:val="28"/>
        </w:rPr>
        <w:t>Гагаринского</w:t>
      </w:r>
      <w:proofErr w:type="spellEnd"/>
      <w:r w:rsidRPr="00C97283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» приобретены материальные ценности и проведена реконструкция сетей водоснабжения </w:t>
      </w:r>
      <w:r w:rsidR="002D1CF1">
        <w:rPr>
          <w:sz w:val="28"/>
          <w:szCs w:val="28"/>
        </w:rPr>
        <w:t>Ц</w:t>
      </w:r>
      <w:r>
        <w:rPr>
          <w:sz w:val="28"/>
          <w:szCs w:val="28"/>
        </w:rPr>
        <w:t>ентрального водозабора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ОГБУЗ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ЦРБ» приобретены два аппарата УЗИ для детского и терапевтического отделений стационара.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проведена реконструкция стадиона МБОУ «Средняя школа №1 им. Ю.А.Гагарина» на сумму 13,7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Филиалом ПАО «</w:t>
      </w:r>
      <w:proofErr w:type="spellStart"/>
      <w:r>
        <w:rPr>
          <w:sz w:val="28"/>
          <w:szCs w:val="28"/>
        </w:rPr>
        <w:t>МРСК-Центр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 осуществлена реконструкция ограждения подстанции ПС «Трубная»</w:t>
      </w:r>
      <w:r w:rsidR="002D1CF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оснащение точками автоматизированной информационно-измерительной системы контроля и учета электроэнергии.</w:t>
      </w:r>
    </w:p>
    <w:p w:rsidR="00F94BBE" w:rsidRDefault="00F94BBE" w:rsidP="00F62A6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2017 году </w:t>
      </w:r>
      <w:proofErr w:type="gramStart"/>
      <w:r>
        <w:rPr>
          <w:sz w:val="28"/>
          <w:szCs w:val="28"/>
        </w:rPr>
        <w:t>провед</w:t>
      </w:r>
      <w:r w:rsidR="002D1CF1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ребрендинг</w:t>
      </w:r>
      <w:proofErr w:type="spellEnd"/>
      <w:r>
        <w:rPr>
          <w:sz w:val="28"/>
          <w:szCs w:val="28"/>
        </w:rPr>
        <w:t xml:space="preserve"> трех магазинов розничной торговой сети «Пятёрочка». Объём освоенных инвестиций- 85,5 млн. руб.</w:t>
      </w:r>
      <w:r w:rsidRPr="004A218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4BBE" w:rsidRDefault="00F94BBE" w:rsidP="00F62A66">
      <w:pPr>
        <w:ind w:firstLine="708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Сельскохозяйственный производственный кооператив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Родоманово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осуществляет реализацию инвестиционного проекта «</w:t>
      </w:r>
      <w:r w:rsidRPr="004A2187">
        <w:rPr>
          <w:rFonts w:ascii="Times New Roman CYR" w:hAnsi="Times New Roman CYR" w:cs="Times New Roman CYR"/>
          <w:sz w:val="28"/>
          <w:szCs w:val="28"/>
        </w:rPr>
        <w:t xml:space="preserve">Модернизация существующей фермы и строительство нового объекта с доильным залом, телятником и </w:t>
      </w:r>
      <w:proofErr w:type="spellStart"/>
      <w:r w:rsidRPr="004A2187">
        <w:rPr>
          <w:rFonts w:ascii="Times New Roman CYR" w:hAnsi="Times New Roman CYR" w:cs="Times New Roman CYR"/>
          <w:sz w:val="28"/>
          <w:szCs w:val="28"/>
        </w:rPr>
        <w:t>родильно-сухоствойным</w:t>
      </w:r>
      <w:proofErr w:type="spellEnd"/>
      <w:r w:rsidRPr="004A2187">
        <w:rPr>
          <w:rFonts w:ascii="Times New Roman CYR" w:hAnsi="Times New Roman CYR" w:cs="Times New Roman CYR"/>
          <w:sz w:val="28"/>
          <w:szCs w:val="28"/>
        </w:rPr>
        <w:t xml:space="preserve"> блоком</w:t>
      </w:r>
      <w:r>
        <w:rPr>
          <w:rFonts w:ascii="Times New Roman CYR" w:hAnsi="Times New Roman CYR" w:cs="Times New Roman CYR"/>
          <w:sz w:val="28"/>
          <w:szCs w:val="28"/>
        </w:rPr>
        <w:t xml:space="preserve">». </w:t>
      </w:r>
      <w:r w:rsidRPr="003D324B">
        <w:rPr>
          <w:bCs/>
          <w:sz w:val="28"/>
          <w:szCs w:val="28"/>
        </w:rPr>
        <w:t xml:space="preserve">Предприятие осуществляет </w:t>
      </w:r>
      <w:r w:rsidRPr="003D324B">
        <w:rPr>
          <w:bCs/>
          <w:sz w:val="28"/>
          <w:szCs w:val="28"/>
        </w:rPr>
        <w:lastRenderedPageBreak/>
        <w:t>деятельность с 2012 года. В 2016 году получен статус племенного репродуктора по разведению КРС бурой швицкой породы. По состоянию на 01.</w:t>
      </w:r>
      <w:r>
        <w:rPr>
          <w:bCs/>
          <w:sz w:val="28"/>
          <w:szCs w:val="28"/>
        </w:rPr>
        <w:t>01</w:t>
      </w:r>
      <w:r w:rsidRPr="003D324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324B">
        <w:rPr>
          <w:bCs/>
          <w:sz w:val="28"/>
          <w:szCs w:val="28"/>
        </w:rPr>
        <w:t xml:space="preserve"> г. в хозяйстве 950 голов КРС. В период 2018-2019 год запланировано увеличение поголовья до 1</w:t>
      </w:r>
      <w:r>
        <w:rPr>
          <w:bCs/>
          <w:sz w:val="28"/>
          <w:szCs w:val="28"/>
        </w:rPr>
        <w:t>2</w:t>
      </w:r>
      <w:r w:rsidRPr="003D324B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-1400</w:t>
      </w:r>
      <w:r w:rsidRPr="003D324B">
        <w:rPr>
          <w:bCs/>
          <w:sz w:val="28"/>
          <w:szCs w:val="28"/>
        </w:rPr>
        <w:t xml:space="preserve"> с последующей продажей нетелей бурой швицкой породы ежегодно в количестве не менее 400-сот голов. СПК в своей деятельности использует технологию выращивания молодняка «холодным методом»- телята живут в металлических домиках по 15 голов и разделены на группы по половому признаку. В настоящее время ведется строительство контрольного двора для раздоя первотелок на 140 голов.</w:t>
      </w:r>
      <w:r>
        <w:rPr>
          <w:bCs/>
          <w:sz w:val="28"/>
          <w:szCs w:val="28"/>
        </w:rPr>
        <w:t xml:space="preserve"> </w:t>
      </w:r>
      <w:proofErr w:type="gramStart"/>
      <w:r w:rsidRPr="003D324B">
        <w:rPr>
          <w:bCs/>
          <w:sz w:val="28"/>
          <w:szCs w:val="28"/>
        </w:rPr>
        <w:t>Предприятие имеет статус «сельскохозяйственный товаропроизводитель»</w:t>
      </w:r>
      <w:r>
        <w:rPr>
          <w:bCs/>
          <w:sz w:val="28"/>
          <w:szCs w:val="28"/>
        </w:rPr>
        <w:t xml:space="preserve">, </w:t>
      </w:r>
      <w:r w:rsidRPr="003D324B">
        <w:rPr>
          <w:bCs/>
          <w:sz w:val="28"/>
          <w:szCs w:val="28"/>
        </w:rPr>
        <w:t>участник областной государственной программы «Развитие сельского хозяйства и регулирование рынков с/</w:t>
      </w:r>
      <w:proofErr w:type="spellStart"/>
      <w:r w:rsidRPr="003D324B">
        <w:rPr>
          <w:bCs/>
          <w:sz w:val="28"/>
          <w:szCs w:val="28"/>
        </w:rPr>
        <w:t>х</w:t>
      </w:r>
      <w:proofErr w:type="spellEnd"/>
      <w:r w:rsidRPr="003D324B">
        <w:rPr>
          <w:bCs/>
          <w:sz w:val="28"/>
          <w:szCs w:val="28"/>
        </w:rPr>
        <w:t xml:space="preserve"> продукции, сырья и продовольствия в Смоленской области» на 2014-2020 годы, получ</w:t>
      </w:r>
      <w:r>
        <w:rPr>
          <w:bCs/>
          <w:sz w:val="28"/>
          <w:szCs w:val="28"/>
        </w:rPr>
        <w:t xml:space="preserve">атель государственной поддержки: </w:t>
      </w:r>
      <w:r w:rsidRPr="003D324B">
        <w:rPr>
          <w:bCs/>
          <w:sz w:val="28"/>
          <w:szCs w:val="28"/>
        </w:rPr>
        <w:t>предоставлены субсидии на повышение продуктивности в молочном скотоводстве, возмещение процентной ставки по инвестиционному кредиту, оказание несвязной поддержки в области растениеводства, содержание племенных с/</w:t>
      </w:r>
      <w:proofErr w:type="spellStart"/>
      <w:r w:rsidRPr="003D324B">
        <w:rPr>
          <w:bCs/>
          <w:sz w:val="28"/>
          <w:szCs w:val="28"/>
        </w:rPr>
        <w:t>х</w:t>
      </w:r>
      <w:proofErr w:type="spellEnd"/>
      <w:r w:rsidRPr="003D324B">
        <w:rPr>
          <w:bCs/>
          <w:sz w:val="28"/>
          <w:szCs w:val="28"/>
        </w:rPr>
        <w:t xml:space="preserve"> животных</w:t>
      </w:r>
      <w:r>
        <w:rPr>
          <w:bCs/>
          <w:sz w:val="28"/>
          <w:szCs w:val="28"/>
        </w:rPr>
        <w:t>.</w:t>
      </w:r>
      <w:proofErr w:type="gramEnd"/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Самуйловского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22F0E">
        <w:rPr>
          <w:sz w:val="28"/>
          <w:szCs w:val="28"/>
        </w:rPr>
        <w:t>Гагаринского</w:t>
      </w:r>
      <w:proofErr w:type="spellEnd"/>
      <w:r w:rsidRPr="00122F0E">
        <w:rPr>
          <w:sz w:val="28"/>
          <w:szCs w:val="28"/>
        </w:rPr>
        <w:t xml:space="preserve"> района</w:t>
      </w:r>
      <w:r w:rsidR="002D1CF1">
        <w:rPr>
          <w:sz w:val="28"/>
          <w:szCs w:val="28"/>
        </w:rPr>
        <w:t xml:space="preserve"> </w:t>
      </w:r>
      <w:r w:rsidRPr="00122F0E">
        <w:rPr>
          <w:sz w:val="28"/>
          <w:szCs w:val="28"/>
        </w:rPr>
        <w:t xml:space="preserve"> </w:t>
      </w:r>
      <w:r w:rsidR="002D1CF1">
        <w:rPr>
          <w:sz w:val="28"/>
          <w:szCs w:val="28"/>
        </w:rPr>
        <w:t>планируется</w:t>
      </w:r>
      <w:r w:rsidRPr="00122F0E">
        <w:rPr>
          <w:sz w:val="28"/>
          <w:szCs w:val="28"/>
        </w:rPr>
        <w:t xml:space="preserve"> к реализации инвестиционный проект «Строительство учебного центра ведомственной охраны государственной Корпорации «РОСТЕХ». Подразделение будет осуществлять профессиональную подготовку и повышение квалификации сотрудников ведомственной охраны Корпорации «РОСТЕХ», ведомственной пожарной охраны и частных предприятий, задействованных в обеспечении безопасности предприятий и организаций, принадлежащих Корпорации. В настоящ</w:t>
      </w:r>
      <w:r w:rsidR="002D1CF1">
        <w:rPr>
          <w:sz w:val="28"/>
          <w:szCs w:val="28"/>
        </w:rPr>
        <w:t>ее</w:t>
      </w:r>
      <w:r w:rsidRPr="00122F0E">
        <w:rPr>
          <w:sz w:val="28"/>
          <w:szCs w:val="28"/>
        </w:rPr>
        <w:t xml:space="preserve"> </w:t>
      </w:r>
      <w:r w:rsidR="002D1CF1">
        <w:rPr>
          <w:sz w:val="28"/>
          <w:szCs w:val="28"/>
        </w:rPr>
        <w:t>время</w:t>
      </w:r>
      <w:r w:rsidRPr="00122F0E">
        <w:rPr>
          <w:sz w:val="28"/>
          <w:szCs w:val="28"/>
        </w:rPr>
        <w:t xml:space="preserve"> инвестором ведется подготовка градостроительной и проектной документации для строительства, внесены изменения в Схему территориального планирования </w:t>
      </w:r>
      <w:proofErr w:type="spellStart"/>
      <w:r w:rsidRPr="00122F0E">
        <w:rPr>
          <w:sz w:val="28"/>
          <w:szCs w:val="28"/>
        </w:rPr>
        <w:t>Гагаринского</w:t>
      </w:r>
      <w:proofErr w:type="spellEnd"/>
      <w:r w:rsidRPr="00122F0E">
        <w:rPr>
          <w:sz w:val="28"/>
          <w:szCs w:val="28"/>
        </w:rPr>
        <w:t xml:space="preserve"> района, в Генеральный план и Правила землепользования и застройки </w:t>
      </w:r>
      <w:proofErr w:type="spellStart"/>
      <w:r w:rsidRPr="00122F0E">
        <w:rPr>
          <w:sz w:val="28"/>
          <w:szCs w:val="28"/>
        </w:rPr>
        <w:t>Самуйловского</w:t>
      </w:r>
      <w:proofErr w:type="spellEnd"/>
      <w:r w:rsidRPr="00122F0E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Освоение запланированных объемов инвестиций в 2017 году  не осуществлялось в связи с увеличением сроков оформления пакета документов</w:t>
      </w:r>
      <w:r w:rsidR="002D1CF1">
        <w:rPr>
          <w:sz w:val="28"/>
          <w:szCs w:val="28"/>
        </w:rPr>
        <w:t>, необходимых</w:t>
      </w:r>
      <w:r>
        <w:rPr>
          <w:sz w:val="28"/>
          <w:szCs w:val="28"/>
        </w:rPr>
        <w:t xml:space="preserve"> для начала реализации проекта.</w:t>
      </w:r>
    </w:p>
    <w:p w:rsidR="00F94BBE" w:rsidRPr="00C97283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2017 года муниципальное образование «Гагаринский район» Смоленской области занимает 5-е место среди муниципальных районов Смоленской области. Выполнение прогнозных </w:t>
      </w:r>
      <w:r w:rsidR="002D1CF1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объемов инвестиций в основной капитал организаций, не относящихся к субъектам малого предпринимательства, по итогам 2017 года составило 121 %. </w:t>
      </w:r>
    </w:p>
    <w:p w:rsidR="00F94BBE" w:rsidRDefault="00F94BBE" w:rsidP="00F62A6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B17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863B17">
        <w:rPr>
          <w:sz w:val="28"/>
          <w:szCs w:val="28"/>
        </w:rPr>
        <w:t>малого предпринимательства за</w:t>
      </w:r>
      <w:r w:rsidRPr="00045BE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863B17">
        <w:rPr>
          <w:sz w:val="28"/>
          <w:szCs w:val="28"/>
        </w:rPr>
        <w:t xml:space="preserve"> год освоено инвестиций в сумме </w:t>
      </w:r>
      <w:r>
        <w:rPr>
          <w:sz w:val="28"/>
          <w:szCs w:val="28"/>
        </w:rPr>
        <w:t xml:space="preserve">258,7 </w:t>
      </w:r>
      <w:r w:rsidRPr="00863B17">
        <w:rPr>
          <w:sz w:val="28"/>
          <w:szCs w:val="28"/>
        </w:rPr>
        <w:t>млн</w:t>
      </w:r>
      <w:proofErr w:type="gramStart"/>
      <w:r w:rsidRPr="00863B17">
        <w:rPr>
          <w:sz w:val="28"/>
          <w:szCs w:val="28"/>
        </w:rPr>
        <w:t>.р</w:t>
      </w:r>
      <w:proofErr w:type="gramEnd"/>
      <w:r w:rsidRPr="00863B17">
        <w:rPr>
          <w:sz w:val="28"/>
          <w:szCs w:val="28"/>
        </w:rPr>
        <w:t>уб.,</w:t>
      </w:r>
      <w:r>
        <w:rPr>
          <w:sz w:val="28"/>
          <w:szCs w:val="28"/>
        </w:rPr>
        <w:t xml:space="preserve"> что составило 59,3 %  от уровня</w:t>
      </w:r>
      <w:r w:rsidRPr="00863B1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63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(435,9 млн.руб.). Причиной снижения освоенных инвестиций в данной категории субъектов бизнеса стало завершение в 2016 года м</w:t>
      </w:r>
      <w:r w:rsidRPr="00863B17">
        <w:rPr>
          <w:rFonts w:ascii="Times New Roman CYR" w:hAnsi="Times New Roman CYR" w:cs="Times New Roman CYR"/>
          <w:sz w:val="28"/>
          <w:szCs w:val="28"/>
        </w:rPr>
        <w:t>одернизаци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863B17">
        <w:rPr>
          <w:rFonts w:ascii="Times New Roman CYR" w:hAnsi="Times New Roman CYR" w:cs="Times New Roman CYR"/>
          <w:sz w:val="28"/>
          <w:szCs w:val="28"/>
        </w:rPr>
        <w:t xml:space="preserve"> свиноводческой фермы» ООО «Мясной разгуляй»</w:t>
      </w:r>
      <w:r>
        <w:rPr>
          <w:rFonts w:ascii="Times New Roman CYR" w:hAnsi="Times New Roman CYR" w:cs="Times New Roman CYR"/>
          <w:sz w:val="28"/>
          <w:szCs w:val="28"/>
        </w:rPr>
        <w:t xml:space="preserve">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арманово.</w:t>
      </w:r>
    </w:p>
    <w:p w:rsidR="00F94BBE" w:rsidRDefault="00F94BBE" w:rsidP="00F62A6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Основные инвесторы, реализующие проекты в секторе «малый бизнес», 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района- ООО «</w:t>
      </w:r>
      <w:proofErr w:type="spellStart"/>
      <w:r>
        <w:rPr>
          <w:sz w:val="28"/>
          <w:szCs w:val="28"/>
        </w:rPr>
        <w:t>Кролъ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АО «Наша житница», ООО «</w:t>
      </w:r>
      <w:proofErr w:type="spellStart"/>
      <w:r>
        <w:rPr>
          <w:sz w:val="28"/>
          <w:szCs w:val="28"/>
        </w:rPr>
        <w:t>Эдеско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. </w:t>
      </w:r>
    </w:p>
    <w:p w:rsidR="00F94BBE" w:rsidRDefault="00F94BBE" w:rsidP="00F62A66">
      <w:pPr>
        <w:ind w:firstLine="708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 отчетном периоде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Кролъ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» активно продолжало расширение существующего производства и реализовывало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 w:rsidRPr="000032A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очередь инвестиционного проекта «</w:t>
      </w:r>
      <w:r w:rsidRPr="000032AF">
        <w:rPr>
          <w:rFonts w:ascii="Times New Roman CYR" w:hAnsi="Times New Roman CYR" w:cs="Times New Roman CYR"/>
          <w:sz w:val="28"/>
          <w:szCs w:val="28"/>
        </w:rPr>
        <w:t>Расширение существующей кролиководческой фермы  до 15 162 голо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кроликоматок». </w:t>
      </w:r>
      <w:r w:rsidR="002D1CF1">
        <w:rPr>
          <w:rFonts w:ascii="Times New Roman CYR" w:hAnsi="Times New Roman CYR" w:cs="Times New Roman CYR"/>
          <w:sz w:val="28"/>
          <w:szCs w:val="28"/>
        </w:rPr>
        <w:t>Завершены с</w:t>
      </w:r>
      <w:r w:rsidRPr="000032AF">
        <w:rPr>
          <w:sz w:val="28"/>
          <w:szCs w:val="28"/>
        </w:rPr>
        <w:t>троительные работы,</w:t>
      </w:r>
      <w:r w:rsidR="002D1CF1">
        <w:rPr>
          <w:sz w:val="28"/>
          <w:szCs w:val="28"/>
        </w:rPr>
        <w:t xml:space="preserve"> проведены</w:t>
      </w:r>
      <w:r w:rsidRPr="000032AF">
        <w:rPr>
          <w:sz w:val="28"/>
          <w:szCs w:val="28"/>
        </w:rPr>
        <w:t xml:space="preserve"> коммуникации, </w:t>
      </w:r>
      <w:r w:rsidR="002D1CF1">
        <w:rPr>
          <w:sz w:val="28"/>
          <w:szCs w:val="28"/>
        </w:rPr>
        <w:t>поставлено</w:t>
      </w:r>
      <w:r w:rsidRPr="000032AF">
        <w:rPr>
          <w:sz w:val="28"/>
          <w:szCs w:val="28"/>
        </w:rPr>
        <w:t xml:space="preserve"> оборудование для разведения кроликов</w:t>
      </w:r>
      <w:r>
        <w:rPr>
          <w:sz w:val="28"/>
          <w:szCs w:val="28"/>
        </w:rPr>
        <w:t>.</w:t>
      </w:r>
      <w:r w:rsidRPr="00920F49">
        <w:t xml:space="preserve"> </w:t>
      </w:r>
      <w:r w:rsidR="009307F0" w:rsidRPr="009307F0">
        <w:rPr>
          <w:sz w:val="28"/>
          <w:szCs w:val="28"/>
        </w:rPr>
        <w:t>В настоящее время и</w:t>
      </w:r>
      <w:r w:rsidRPr="009307F0">
        <w:rPr>
          <w:sz w:val="28"/>
          <w:szCs w:val="28"/>
        </w:rPr>
        <w:t>дет</w:t>
      </w:r>
      <w:r w:rsidRPr="00920F49">
        <w:rPr>
          <w:sz w:val="28"/>
          <w:szCs w:val="28"/>
        </w:rPr>
        <w:t xml:space="preserve"> подготовка документации на получение разрешения на ввод объектов в эксплуатацию.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АО «Наша житница» реализует сельскохозяйственный проект, предусматривающий строительство площадки для откорма поголовья КРС</w:t>
      </w:r>
      <w:r w:rsidR="0093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стадии проектирования и проработки вопрос привлечения кредитных ресурсов. </w:t>
      </w:r>
    </w:p>
    <w:p w:rsidR="00F94BBE" w:rsidRPr="00165E14" w:rsidRDefault="00F94BBE" w:rsidP="00F62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Эдеско</w:t>
      </w:r>
      <w:proofErr w:type="spellEnd"/>
      <w:r>
        <w:rPr>
          <w:sz w:val="28"/>
          <w:szCs w:val="28"/>
        </w:rPr>
        <w:t xml:space="preserve">»- завод по переработке резинотехнических изделий - в отчетном периоде проводились мероприятия по разработке и согласованию документации для строительства многофункциональной зоны придорожного сервиса. </w:t>
      </w:r>
      <w:r>
        <w:rPr>
          <w:rFonts w:ascii="Times New Roman CYR" w:hAnsi="Times New Roman CYR" w:cs="Times New Roman CYR"/>
          <w:sz w:val="28"/>
          <w:szCs w:val="28"/>
        </w:rPr>
        <w:t>Срок завершения</w:t>
      </w:r>
      <w:r w:rsidR="009307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307F0">
        <w:rPr>
          <w:rFonts w:ascii="Times New Roman CYR" w:hAnsi="Times New Roman CYR" w:cs="Times New Roman CYR"/>
          <w:sz w:val="28"/>
          <w:szCs w:val="28"/>
        </w:rPr>
        <w:t xml:space="preserve">ориентировочно </w:t>
      </w:r>
      <w:r>
        <w:rPr>
          <w:rFonts w:ascii="Times New Roman CYR" w:hAnsi="Times New Roman CYR" w:cs="Times New Roman CYR"/>
          <w:sz w:val="28"/>
          <w:szCs w:val="28"/>
        </w:rPr>
        <w:t xml:space="preserve">не ранее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C6C5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го квартала 2018 года. </w:t>
      </w:r>
    </w:p>
    <w:p w:rsidR="00F94BBE" w:rsidRDefault="00F94BBE" w:rsidP="00F62A66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Индивидуальным предпринимателем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Сметаниным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И.Н. реализуется проект «Новая семейная ферма». Прое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кт вкл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ючает строительство ферм для содержания КРС молочного направления на 140 голов дойного стада со шлейфом</w:t>
      </w:r>
      <w:r w:rsidR="009307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молодняк КРС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растёла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обустройство пастбищ и сенокосов для обеспечения кормовой базы, строительство цеха по переработке молока с объёмом производства до 10 тонн в сутки. В 2017 году завершена реконструкция фермы, установлены две робототехнические системы добровольного доения, завезено 68 осемененных нетелей. 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 w:rsidRPr="00863B17">
        <w:rPr>
          <w:sz w:val="28"/>
          <w:szCs w:val="28"/>
        </w:rPr>
        <w:t xml:space="preserve">В структуре источников инвестиций </w:t>
      </w:r>
      <w:r>
        <w:rPr>
          <w:sz w:val="28"/>
          <w:szCs w:val="28"/>
        </w:rPr>
        <w:t>по организациям, не относящимся к субъектам малого предпринимательства, н</w:t>
      </w:r>
      <w:r w:rsidRPr="00863B17">
        <w:rPr>
          <w:sz w:val="28"/>
          <w:szCs w:val="28"/>
        </w:rPr>
        <w:t xml:space="preserve">аибольший удельный вес занимают привлеченные средства предприятий – </w:t>
      </w:r>
      <w:r>
        <w:rPr>
          <w:sz w:val="28"/>
          <w:szCs w:val="28"/>
        </w:rPr>
        <w:t xml:space="preserve">64,6 </w:t>
      </w:r>
      <w:r w:rsidRPr="00863B17">
        <w:rPr>
          <w:sz w:val="28"/>
          <w:szCs w:val="28"/>
        </w:rPr>
        <w:t xml:space="preserve">%, доля собственных средств </w:t>
      </w:r>
      <w:r>
        <w:rPr>
          <w:sz w:val="28"/>
          <w:szCs w:val="28"/>
        </w:rPr>
        <w:t>составила 35,4 %.</w:t>
      </w:r>
      <w:r w:rsidRPr="00863B17">
        <w:rPr>
          <w:sz w:val="28"/>
          <w:szCs w:val="28"/>
        </w:rPr>
        <w:t xml:space="preserve"> </w:t>
      </w:r>
    </w:p>
    <w:p w:rsidR="00F94BBE" w:rsidRDefault="00F94BBE" w:rsidP="00F62A66">
      <w:pPr>
        <w:ind w:firstLine="708"/>
        <w:jc w:val="both"/>
        <w:rPr>
          <w:sz w:val="28"/>
          <w:szCs w:val="28"/>
        </w:rPr>
      </w:pPr>
      <w:r w:rsidRPr="00AC6C71">
        <w:rPr>
          <w:sz w:val="28"/>
          <w:szCs w:val="28"/>
        </w:rPr>
        <w:t>Существенный вклад для привлечения инвесторов на территорию района вносит Администрация муниципального образования</w:t>
      </w:r>
      <w:r>
        <w:rPr>
          <w:sz w:val="28"/>
          <w:szCs w:val="28"/>
        </w:rPr>
        <w:t xml:space="preserve"> «Гагаринский район» </w:t>
      </w:r>
      <w:r w:rsidRPr="00AC6C71">
        <w:rPr>
          <w:sz w:val="28"/>
          <w:szCs w:val="28"/>
        </w:rPr>
        <w:t xml:space="preserve"> и предлагает для реализации инвестиционных проектов следующие аспекты своего участия:</w:t>
      </w:r>
    </w:p>
    <w:p w:rsidR="00F94BBE" w:rsidRPr="00E60D90" w:rsidRDefault="00F94BBE" w:rsidP="00F62A66">
      <w:pPr>
        <w:pStyle w:val="ae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D90">
        <w:rPr>
          <w:rFonts w:ascii="Times New Roman" w:hAnsi="Times New Roman" w:cs="Times New Roman"/>
          <w:sz w:val="28"/>
          <w:szCs w:val="28"/>
        </w:rPr>
        <w:t xml:space="preserve">Организация и обеспечение сопровождения инвестиционного проекта на всех стадиях его реализации на уровне структурных подразделений Администрации муниципального образования «Гагаринский район», областных органов исполнительной власти, а также федеральных органов власти находящихся на территории района. (Налоговая инспекция, </w:t>
      </w:r>
      <w:proofErr w:type="spellStart"/>
      <w:r w:rsidRPr="00E60D9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E60D90">
        <w:rPr>
          <w:rFonts w:ascii="Times New Roman" w:hAnsi="Times New Roman" w:cs="Times New Roman"/>
          <w:sz w:val="28"/>
          <w:szCs w:val="28"/>
        </w:rPr>
        <w:t>, пожа</w:t>
      </w:r>
      <w:r>
        <w:rPr>
          <w:rFonts w:ascii="Times New Roman" w:hAnsi="Times New Roman" w:cs="Times New Roman"/>
          <w:sz w:val="28"/>
          <w:szCs w:val="28"/>
        </w:rPr>
        <w:t>рный надзор, экология и другие).</w:t>
      </w:r>
    </w:p>
    <w:p w:rsidR="00F94BBE" w:rsidRPr="00281834" w:rsidRDefault="00F94BBE" w:rsidP="00F62A66">
      <w:pPr>
        <w:pStyle w:val="af6"/>
        <w:keepNext/>
        <w:keepLines/>
        <w:numPr>
          <w:ilvl w:val="0"/>
          <w:numId w:val="13"/>
        </w:numPr>
        <w:tabs>
          <w:tab w:val="clear" w:pos="720"/>
          <w:tab w:val="num" w:pos="142"/>
        </w:tabs>
        <w:spacing w:after="0"/>
        <w:ind w:left="0" w:firstLine="708"/>
        <w:jc w:val="both"/>
        <w:rPr>
          <w:sz w:val="28"/>
          <w:szCs w:val="28"/>
        </w:rPr>
      </w:pPr>
      <w:r w:rsidRPr="00281834">
        <w:rPr>
          <w:sz w:val="28"/>
          <w:szCs w:val="28"/>
        </w:rPr>
        <w:t>Предоставление необходимой и достоверной информации для реал</w:t>
      </w:r>
      <w:r>
        <w:rPr>
          <w:sz w:val="28"/>
          <w:szCs w:val="28"/>
        </w:rPr>
        <w:t>изации инвестиционного проекта.</w:t>
      </w:r>
    </w:p>
    <w:p w:rsidR="00F94BBE" w:rsidRPr="00281834" w:rsidRDefault="00F94BBE" w:rsidP="00F62A66">
      <w:pPr>
        <w:pStyle w:val="af6"/>
        <w:keepNext/>
        <w:keepLines/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281834">
        <w:rPr>
          <w:sz w:val="28"/>
          <w:szCs w:val="28"/>
        </w:rPr>
        <w:t>Доступность для инвестора банка данных об инвестиционных возможно</w:t>
      </w:r>
      <w:r>
        <w:rPr>
          <w:sz w:val="28"/>
          <w:szCs w:val="28"/>
        </w:rPr>
        <w:t>стях муниципального образования.</w:t>
      </w:r>
    </w:p>
    <w:p w:rsidR="00F94BBE" w:rsidRPr="00684B74" w:rsidRDefault="00F94BBE" w:rsidP="00F62A66">
      <w:pPr>
        <w:pStyle w:val="ae"/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4B74">
        <w:rPr>
          <w:rFonts w:ascii="Times New Roman" w:hAnsi="Times New Roman" w:cs="Times New Roman"/>
          <w:bCs/>
          <w:iCs/>
          <w:sz w:val="28"/>
          <w:szCs w:val="28"/>
        </w:rPr>
        <w:t>Льготные ставки арендной платы:</w:t>
      </w:r>
    </w:p>
    <w:p w:rsidR="00F94BBE" w:rsidRPr="00684B74" w:rsidRDefault="00F94BBE" w:rsidP="00F62A6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84B74">
        <w:rPr>
          <w:rFonts w:ascii="Times New Roman" w:hAnsi="Times New Roman" w:cs="Times New Roman"/>
          <w:bCs/>
          <w:iCs/>
          <w:sz w:val="28"/>
          <w:szCs w:val="28"/>
        </w:rPr>
        <w:t xml:space="preserve">- Земельные участки, предоставленные для реконструкции, расширения, строительства (за исключением объектов жилищного строительства, промышленного назначения, коммунального хозяйства, транспорта, </w:t>
      </w:r>
      <w:r w:rsidRPr="00684B74">
        <w:rPr>
          <w:rFonts w:ascii="Times New Roman" w:hAnsi="Times New Roman" w:cs="Times New Roman"/>
          <w:sz w:val="28"/>
          <w:szCs w:val="28"/>
        </w:rPr>
        <w:t>материально-технического, продовольственного снабжения, сбыта и заготовок,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 xml:space="preserve"> сооружений сотовой связи, </w:t>
      </w:r>
      <w:r w:rsidRPr="00684B74">
        <w:rPr>
          <w:rFonts w:ascii="Times New Roman" w:hAnsi="Times New Roman" w:cs="Times New Roman"/>
          <w:sz w:val="28"/>
          <w:szCs w:val="28"/>
        </w:rPr>
        <w:t>баз, складов, ангаров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>) на  период проведения проектно-изыскательских работ, строительства, реконструкции, расширения, но не более чем на 3 года 1 %.</w:t>
      </w:r>
      <w:proofErr w:type="gramEnd"/>
    </w:p>
    <w:p w:rsidR="00F94BBE" w:rsidRPr="00684B74" w:rsidRDefault="00F94BBE" w:rsidP="00F62A66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 xml:space="preserve">Понижающие коэффициенты к ставкам арендной платы: </w:t>
      </w:r>
    </w:p>
    <w:p w:rsidR="00F94BBE" w:rsidRPr="00684B74" w:rsidRDefault="00F94BBE" w:rsidP="00F62A66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lastRenderedPageBreak/>
        <w:t>- земельные участки для размещения и эксплуатации построенных объектов в течение первого года ввода их в эксплуатацию – 0,5.</w:t>
      </w:r>
    </w:p>
    <w:p w:rsidR="00F94BBE" w:rsidRPr="00684B74" w:rsidRDefault="00F94BBE" w:rsidP="00F62A66">
      <w:pPr>
        <w:pStyle w:val="ae"/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 (или)  безвозмездное пользование без проведения торгов, формирование, ведение, обязательное опубликование перечня муниципального имущества, являющегося собственностью муниципального образования, предназначенного для передачи во владение и (или) пользование субъектам малого и среднего предпринимательства.</w:t>
      </w:r>
    </w:p>
    <w:p w:rsidR="00F94BBE" w:rsidRDefault="00F94BBE" w:rsidP="00F62A66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Предоставление во владение и (или) в пользование на долгосрочной основе  муниципального имущества, включенного в перечни,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 предоставления муниципальных преференций.</w:t>
      </w:r>
    </w:p>
    <w:p w:rsidR="00F94BBE" w:rsidRPr="00684B74" w:rsidRDefault="00F94BBE" w:rsidP="00F62A66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 преференций в виде снижения размера</w:t>
      </w:r>
    </w:p>
    <w:p w:rsidR="00F94BBE" w:rsidRDefault="00F94BBE" w:rsidP="00F62A66">
      <w:pPr>
        <w:pStyle w:val="ae"/>
        <w:keepLines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805">
        <w:rPr>
          <w:rFonts w:ascii="Times New Roman" w:hAnsi="Times New Roman" w:cs="Times New Roman"/>
          <w:sz w:val="28"/>
          <w:szCs w:val="28"/>
        </w:rPr>
        <w:t>арендной платы в соответствии с муниципальными программами, содержащими мероприятия, направленные на развитие малого и среднего предпринимательства.</w:t>
      </w:r>
    </w:p>
    <w:p w:rsidR="00F94BBE" w:rsidRPr="00D11805" w:rsidRDefault="00F94BBE" w:rsidP="00F62A66">
      <w:pPr>
        <w:pStyle w:val="ae"/>
        <w:keepLines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субъектов малого и среднего предпринимательства</w:t>
      </w:r>
    </w:p>
    <w:p w:rsidR="00F94BBE" w:rsidRPr="00C13BED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 xml:space="preserve">на приобретение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в соответствии с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94BBE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22.07.2008 №159-ФЗ «Об особенностях отчуждения недвижимого</w:t>
      </w:r>
    </w:p>
    <w:p w:rsidR="00F94BBE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 субъектов</w:t>
      </w:r>
    </w:p>
    <w:p w:rsidR="00F94BBE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</w:t>
      </w:r>
      <w:r w:rsidRPr="00684B74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</w:t>
      </w:r>
      <w:proofErr w:type="gramStart"/>
      <w:r w:rsidRPr="00684B74">
        <w:rPr>
          <w:rFonts w:ascii="Times New Roman" w:hAnsi="Times New Roman" w:cs="Times New Roman"/>
          <w:sz w:val="28"/>
          <w:szCs w:val="28"/>
        </w:rPr>
        <w:t>арендуемого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субъектами</w:t>
      </w:r>
    </w:p>
    <w:p w:rsidR="00F94BBE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D11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8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4BBE" w:rsidRPr="00D11805" w:rsidRDefault="00F94BBE" w:rsidP="00F62A66">
      <w:pPr>
        <w:pStyle w:val="ae"/>
        <w:keepLine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 законодательные акты РФ</w:t>
      </w:r>
      <w:r w:rsidRPr="00D11805">
        <w:rPr>
          <w:rFonts w:ascii="Times New Roman" w:hAnsi="Times New Roman" w:cs="Times New Roman"/>
          <w:sz w:val="28"/>
          <w:szCs w:val="28"/>
        </w:rPr>
        <w:t>.</w:t>
      </w:r>
    </w:p>
    <w:p w:rsidR="00F94BBE" w:rsidRDefault="00F94BBE" w:rsidP="00F62A66">
      <w:pPr>
        <w:keepLines/>
        <w:ind w:firstLine="708"/>
        <w:jc w:val="both"/>
        <w:rPr>
          <w:sz w:val="28"/>
          <w:szCs w:val="28"/>
        </w:rPr>
      </w:pPr>
      <w:r w:rsidRPr="00684B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Pr="00684B7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84B7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4B74">
        <w:rPr>
          <w:sz w:val="28"/>
          <w:szCs w:val="28"/>
        </w:rPr>
        <w:t xml:space="preserve"> Главой муниципального образования «Гагаринский район» Смоленской области и руководителями профильных отделов проведено </w:t>
      </w:r>
      <w:r>
        <w:rPr>
          <w:sz w:val="28"/>
          <w:szCs w:val="28"/>
        </w:rPr>
        <w:t xml:space="preserve">60 </w:t>
      </w:r>
      <w:r w:rsidRPr="00684B74">
        <w:rPr>
          <w:sz w:val="28"/>
          <w:szCs w:val="28"/>
        </w:rPr>
        <w:t>переговоров с инвесторами</w:t>
      </w:r>
      <w:r>
        <w:rPr>
          <w:sz w:val="28"/>
          <w:szCs w:val="28"/>
        </w:rPr>
        <w:t>. Рассматриваются к реализации проекты в сфере сельского хозяйства, жилищного строительства, производственной деятельности, туристического комплекса.</w:t>
      </w:r>
    </w:p>
    <w:p w:rsidR="00F94BBE" w:rsidRDefault="00F94BBE" w:rsidP="00F62A66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2017 году введено в эксплуатацию 25761</w:t>
      </w:r>
      <w:r w:rsidRPr="00F109D7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общей площади жилых домов (64% к уровню 2016 года), что обусловлено банкротством застройщик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Гагаринжилстрой</w:t>
      </w:r>
      <w:proofErr w:type="spellEnd"/>
      <w:r>
        <w:rPr>
          <w:sz w:val="28"/>
          <w:szCs w:val="28"/>
        </w:rPr>
        <w:t>», повлекшем увеличение сроков сдачи строящихся многоквартирных домов в микрорайоне «Восточный».</w:t>
      </w:r>
    </w:p>
    <w:p w:rsidR="00F94BBE" w:rsidRDefault="00F94BBE" w:rsidP="00F62A66">
      <w:pPr>
        <w:ind w:firstLine="708"/>
        <w:jc w:val="both"/>
        <w:rPr>
          <w:b/>
          <w:sz w:val="32"/>
          <w:szCs w:val="32"/>
        </w:rPr>
      </w:pPr>
    </w:p>
    <w:p w:rsidR="008D7E16" w:rsidRPr="006F0B43" w:rsidRDefault="008D7E16" w:rsidP="008D7E16">
      <w:pPr>
        <w:jc w:val="center"/>
        <w:rPr>
          <w:b/>
          <w:sz w:val="32"/>
          <w:szCs w:val="32"/>
        </w:rPr>
      </w:pPr>
      <w:r w:rsidRPr="001216F2">
        <w:rPr>
          <w:b/>
          <w:sz w:val="32"/>
          <w:szCs w:val="32"/>
        </w:rPr>
        <w:t>ДОРОЖНОЕ ХОЗЯЙСТВО И ТРАНСПОРТ</w:t>
      </w:r>
    </w:p>
    <w:p w:rsidR="008D7E16" w:rsidRPr="006F0B43" w:rsidRDefault="008D7E16" w:rsidP="008D7E16">
      <w:pPr>
        <w:jc w:val="both"/>
        <w:rPr>
          <w:b/>
          <w:sz w:val="28"/>
          <w:szCs w:val="28"/>
        </w:rPr>
      </w:pP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Дорожное хозяйство Российской Федерации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На территории муниципального образования «Гагаринский район» Смоленской области протяженность автомобильных дорог с твердым покрытием составляет 862,714 км.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lastRenderedPageBreak/>
        <w:t>Общая пр</w:t>
      </w:r>
      <w:r>
        <w:rPr>
          <w:color w:val="000000" w:themeColor="text1"/>
          <w:sz w:val="28"/>
          <w:szCs w:val="28"/>
        </w:rPr>
        <w:t xml:space="preserve">отяженность автомобильных дорог </w:t>
      </w:r>
      <w:r w:rsidRPr="009F78B8">
        <w:rPr>
          <w:color w:val="000000" w:themeColor="text1"/>
          <w:sz w:val="28"/>
          <w:szCs w:val="28"/>
        </w:rPr>
        <w:t xml:space="preserve"> </w:t>
      </w:r>
      <w:proofErr w:type="spellStart"/>
      <w:r w:rsidRPr="009F78B8">
        <w:rPr>
          <w:color w:val="000000" w:themeColor="text1"/>
          <w:sz w:val="28"/>
          <w:szCs w:val="28"/>
        </w:rPr>
        <w:t>Гагаринского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района – 1229,114 км, в том числе: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- дороги федерального значения – 31,7 км; 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дороги регионального значения – 548,22 км;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дороги местного значения – 634,8 км;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дороги ведомственного значения – 14,39 км.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Автодороги общего пользования: </w:t>
      </w:r>
      <w:proofErr w:type="gramStart"/>
      <w:r w:rsidRPr="009F78B8">
        <w:rPr>
          <w:color w:val="000000" w:themeColor="text1"/>
          <w:sz w:val="28"/>
          <w:szCs w:val="28"/>
        </w:rPr>
        <w:t>«Беларусь-Темкино», «Подъезд к г. Гагарин», «Гагарин – Пречистое - Карманово», «</w:t>
      </w:r>
      <w:proofErr w:type="spellStart"/>
      <w:r w:rsidRPr="009F78B8">
        <w:rPr>
          <w:color w:val="000000" w:themeColor="text1"/>
          <w:sz w:val="28"/>
          <w:szCs w:val="28"/>
        </w:rPr>
        <w:t>Сабурово</w:t>
      </w:r>
      <w:proofErr w:type="spellEnd"/>
      <w:r w:rsidRPr="009F78B8">
        <w:rPr>
          <w:color w:val="000000" w:themeColor="text1"/>
          <w:sz w:val="28"/>
          <w:szCs w:val="28"/>
        </w:rPr>
        <w:t xml:space="preserve"> – Ельня – Лебёдки - граница с Тверской областью» - это дороги с твердым покрытием.</w:t>
      </w:r>
      <w:proofErr w:type="gramEnd"/>
      <w:r w:rsidRPr="009F78B8">
        <w:rPr>
          <w:color w:val="000000" w:themeColor="text1"/>
          <w:sz w:val="28"/>
          <w:szCs w:val="28"/>
        </w:rPr>
        <w:t xml:space="preserve"> Они обеспечивают перевозки грузов и пассажиров </w:t>
      </w:r>
      <w:proofErr w:type="spellStart"/>
      <w:r w:rsidRPr="009F78B8">
        <w:rPr>
          <w:color w:val="000000" w:themeColor="text1"/>
          <w:sz w:val="28"/>
          <w:szCs w:val="28"/>
        </w:rPr>
        <w:t>Темкинского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и </w:t>
      </w:r>
      <w:proofErr w:type="spellStart"/>
      <w:r w:rsidRPr="009F78B8">
        <w:rPr>
          <w:color w:val="000000" w:themeColor="text1"/>
          <w:sz w:val="28"/>
          <w:szCs w:val="28"/>
        </w:rPr>
        <w:t>Гагаринского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районов, соединяют населенные пункты этих районов с федеральной автомобильной дорогой Москва – «Беларусь» М-1. Автомобильная дорога   общего пользования «</w:t>
      </w:r>
      <w:proofErr w:type="spellStart"/>
      <w:r w:rsidRPr="009F78B8">
        <w:rPr>
          <w:color w:val="000000" w:themeColor="text1"/>
          <w:sz w:val="28"/>
          <w:szCs w:val="28"/>
        </w:rPr>
        <w:t>Сабурово</w:t>
      </w:r>
      <w:proofErr w:type="spellEnd"/>
      <w:r w:rsidRPr="009F78B8">
        <w:rPr>
          <w:color w:val="000000" w:themeColor="text1"/>
          <w:sz w:val="28"/>
          <w:szCs w:val="28"/>
        </w:rPr>
        <w:t xml:space="preserve"> – Ельня – Лебёдки - граница с Тверской областью»</w:t>
      </w:r>
      <w:r w:rsidR="00D5691C">
        <w:rPr>
          <w:color w:val="000000" w:themeColor="text1"/>
          <w:sz w:val="28"/>
          <w:szCs w:val="28"/>
        </w:rPr>
        <w:t>,</w:t>
      </w:r>
      <w:r w:rsidRPr="009F78B8">
        <w:rPr>
          <w:color w:val="000000" w:themeColor="text1"/>
          <w:sz w:val="28"/>
          <w:szCs w:val="28"/>
        </w:rPr>
        <w:t xml:space="preserve"> соединяет населенные пункты </w:t>
      </w:r>
      <w:proofErr w:type="spellStart"/>
      <w:r w:rsidRPr="009F78B8">
        <w:rPr>
          <w:color w:val="000000" w:themeColor="text1"/>
          <w:sz w:val="28"/>
          <w:szCs w:val="28"/>
        </w:rPr>
        <w:t>Гагаринского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районов с федеральной автомобильной дорогой «Москва – Рига» М-9.  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 xml:space="preserve">В рамках утвержденной  муниципальной программы «Комплексное развитие транспортной инфраструктуры муниципального образования </w:t>
      </w:r>
      <w:proofErr w:type="spellStart"/>
      <w:r w:rsidRPr="00292FC8">
        <w:rPr>
          <w:color w:val="000000" w:themeColor="text1"/>
          <w:sz w:val="28"/>
          <w:szCs w:val="28"/>
        </w:rPr>
        <w:t>Гагаринское</w:t>
      </w:r>
      <w:proofErr w:type="spellEnd"/>
      <w:r w:rsidRPr="00292FC8">
        <w:rPr>
          <w:color w:val="000000" w:themeColor="text1"/>
          <w:sz w:val="28"/>
          <w:szCs w:val="28"/>
        </w:rPr>
        <w:t xml:space="preserve"> городское поселение «Гагаринский район» Смоленской области» на 2017-2019 годы в 2017 году</w:t>
      </w:r>
      <w:r w:rsidR="00D5691C">
        <w:rPr>
          <w:color w:val="000000" w:themeColor="text1"/>
          <w:sz w:val="28"/>
          <w:szCs w:val="28"/>
        </w:rPr>
        <w:t xml:space="preserve"> было</w:t>
      </w:r>
      <w:r w:rsidRPr="00292FC8">
        <w:rPr>
          <w:color w:val="000000" w:themeColor="text1"/>
          <w:sz w:val="28"/>
          <w:szCs w:val="28"/>
        </w:rPr>
        <w:t xml:space="preserve"> запланировано 108 587,4 тыс. рублей</w:t>
      </w:r>
      <w:r w:rsidR="00D5691C">
        <w:rPr>
          <w:color w:val="000000" w:themeColor="text1"/>
          <w:sz w:val="28"/>
          <w:szCs w:val="28"/>
        </w:rPr>
        <w:t>, фактически</w:t>
      </w:r>
      <w:r w:rsidRPr="00292FC8">
        <w:rPr>
          <w:color w:val="000000" w:themeColor="text1"/>
          <w:sz w:val="28"/>
          <w:szCs w:val="28"/>
        </w:rPr>
        <w:t xml:space="preserve"> </w:t>
      </w:r>
      <w:r w:rsidR="00D5691C">
        <w:rPr>
          <w:color w:val="000000" w:themeColor="text1"/>
          <w:sz w:val="28"/>
          <w:szCs w:val="28"/>
        </w:rPr>
        <w:t xml:space="preserve"> освоено 101107,8 тыс. рублей,</w:t>
      </w:r>
      <w:r w:rsidRPr="00292FC8">
        <w:rPr>
          <w:color w:val="000000" w:themeColor="text1"/>
          <w:sz w:val="28"/>
          <w:szCs w:val="28"/>
        </w:rPr>
        <w:t xml:space="preserve"> в том числе: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 xml:space="preserve">- по подпрограмме «Обеспечение безопасности дорожного движения на территории муниципального образования </w:t>
      </w:r>
      <w:proofErr w:type="spellStart"/>
      <w:r w:rsidRPr="00292FC8">
        <w:rPr>
          <w:color w:val="000000" w:themeColor="text1"/>
          <w:sz w:val="28"/>
          <w:szCs w:val="28"/>
        </w:rPr>
        <w:t>Гагаринское</w:t>
      </w:r>
      <w:proofErr w:type="spellEnd"/>
      <w:r w:rsidRPr="00292FC8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92FC8">
        <w:rPr>
          <w:color w:val="000000" w:themeColor="text1"/>
          <w:sz w:val="28"/>
          <w:szCs w:val="28"/>
        </w:rPr>
        <w:t>Гагаринского</w:t>
      </w:r>
      <w:proofErr w:type="spellEnd"/>
      <w:r w:rsidRPr="00292FC8">
        <w:rPr>
          <w:color w:val="000000" w:themeColor="text1"/>
          <w:sz w:val="28"/>
          <w:szCs w:val="28"/>
        </w:rPr>
        <w:t xml:space="preserve"> района Смоленской области» на 2017-2019 годы – 1 283,9 тыс. рублей;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выполнены работы по приобретению и установке дорожных знаков на сумму -  08,1 тыс. рублей;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выполнены работы по устрой</w:t>
      </w:r>
      <w:r>
        <w:rPr>
          <w:color w:val="000000" w:themeColor="text1"/>
          <w:sz w:val="28"/>
          <w:szCs w:val="28"/>
        </w:rPr>
        <w:t xml:space="preserve">ству искусственных неровностей по </w:t>
      </w:r>
      <w:r w:rsidRPr="00292FC8">
        <w:rPr>
          <w:color w:val="000000" w:themeColor="text1"/>
          <w:sz w:val="28"/>
          <w:szCs w:val="28"/>
        </w:rPr>
        <w:t>ул. Гагарина д. 46, ул. Ленина</w:t>
      </w:r>
      <w:r>
        <w:rPr>
          <w:color w:val="000000" w:themeColor="text1"/>
          <w:sz w:val="28"/>
          <w:szCs w:val="28"/>
        </w:rPr>
        <w:t xml:space="preserve"> д.7 и д.46, ул. Советская д.46,</w:t>
      </w:r>
      <w:r w:rsidRPr="00292FC8">
        <w:rPr>
          <w:color w:val="000000" w:themeColor="text1"/>
          <w:sz w:val="28"/>
          <w:szCs w:val="28"/>
        </w:rPr>
        <w:t xml:space="preserve"> на сумму - 403,3 тыс. рублей;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проведено весеннее обследование автомобильных дорог местного значения (ООО «</w:t>
      </w:r>
      <w:proofErr w:type="spellStart"/>
      <w:r w:rsidRPr="00292FC8">
        <w:rPr>
          <w:color w:val="000000" w:themeColor="text1"/>
          <w:sz w:val="28"/>
          <w:szCs w:val="28"/>
        </w:rPr>
        <w:t>ДорМостПроект</w:t>
      </w:r>
      <w:proofErr w:type="spellEnd"/>
      <w:r w:rsidRPr="00292FC8">
        <w:rPr>
          <w:color w:val="000000" w:themeColor="text1"/>
          <w:sz w:val="28"/>
          <w:szCs w:val="28"/>
        </w:rPr>
        <w:t>») на сумму - 50,0 тыс. рублей.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 xml:space="preserve">- по подпрограмме «Совершенствование и развитие автодорог местного значения на территории муниципального образования </w:t>
      </w:r>
      <w:proofErr w:type="spellStart"/>
      <w:r w:rsidRPr="00292FC8">
        <w:rPr>
          <w:color w:val="000000" w:themeColor="text1"/>
          <w:sz w:val="28"/>
          <w:szCs w:val="28"/>
        </w:rPr>
        <w:t>Гагаринское</w:t>
      </w:r>
      <w:proofErr w:type="spellEnd"/>
      <w:r w:rsidRPr="00292FC8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92FC8">
        <w:rPr>
          <w:color w:val="000000" w:themeColor="text1"/>
          <w:sz w:val="28"/>
          <w:szCs w:val="28"/>
        </w:rPr>
        <w:t>Гагаринского</w:t>
      </w:r>
      <w:proofErr w:type="spellEnd"/>
      <w:r w:rsidRPr="00292FC8">
        <w:rPr>
          <w:color w:val="000000" w:themeColor="text1"/>
          <w:sz w:val="28"/>
          <w:szCs w:val="28"/>
        </w:rPr>
        <w:t xml:space="preserve"> района Смоленской области» на 2017-2019 годы освоено – 50 541,6 тыс. рублей: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за счет субсидий из дорожного фонда Смоленской области – 33 327,0 тыс. рублей;</w:t>
      </w:r>
    </w:p>
    <w:p w:rsidR="008D7E16" w:rsidRPr="00292FC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местный бюджет и средства муниципального дорожного фонда – 17 214,6 тыс. рублей.</w:t>
      </w:r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proofErr w:type="gramStart"/>
      <w:r w:rsidRPr="00292FC8">
        <w:rPr>
          <w:sz w:val="28"/>
          <w:szCs w:val="28"/>
        </w:rPr>
        <w:t xml:space="preserve">- выполнен ямочный ремонт асфальтобетонного покрытия автодорог асфальтобетонной смесью </w:t>
      </w:r>
      <w:r>
        <w:rPr>
          <w:sz w:val="28"/>
          <w:szCs w:val="28"/>
        </w:rPr>
        <w:t xml:space="preserve">и струйно-инъекционным методом по </w:t>
      </w:r>
      <w:r w:rsidRPr="00292FC8">
        <w:rPr>
          <w:sz w:val="28"/>
          <w:szCs w:val="28"/>
        </w:rPr>
        <w:t xml:space="preserve">ул. Ленина, ул. Советская, 50лет ВЛКСМ, ул. Гагарина, ул. Ленинградская набережная,  ул. Строителей, ул. Гагарина, пер. Пионерский, пер. Студенческий, ул. Стройотрядовская, </w:t>
      </w:r>
      <w:r>
        <w:rPr>
          <w:sz w:val="28"/>
          <w:szCs w:val="28"/>
        </w:rPr>
        <w:t xml:space="preserve">ул. им. 26 Бакинских комиссаров </w:t>
      </w:r>
      <w:r w:rsidRPr="00292FC8">
        <w:rPr>
          <w:sz w:val="28"/>
          <w:szCs w:val="28"/>
        </w:rPr>
        <w:t xml:space="preserve"> на сумму – 1 987,4 тыс. руб.;</w:t>
      </w:r>
      <w:proofErr w:type="gramEnd"/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proofErr w:type="gramStart"/>
      <w:r w:rsidRPr="00292FC8">
        <w:rPr>
          <w:sz w:val="28"/>
          <w:szCs w:val="28"/>
        </w:rPr>
        <w:t>- выполнен ремонт асфаль</w:t>
      </w:r>
      <w:r>
        <w:rPr>
          <w:sz w:val="28"/>
          <w:szCs w:val="28"/>
        </w:rPr>
        <w:t xml:space="preserve">тобетонного покрытия автодорог по </w:t>
      </w:r>
      <w:r w:rsidRPr="00292FC8">
        <w:rPr>
          <w:sz w:val="28"/>
          <w:szCs w:val="28"/>
        </w:rPr>
        <w:t xml:space="preserve">ул. Мира, ул. Заводская, ул. Пролетарская, ул. Л. Толстого, ул. Маяковского, ул. им. 26 </w:t>
      </w:r>
      <w:r w:rsidRPr="00292FC8">
        <w:rPr>
          <w:sz w:val="28"/>
          <w:szCs w:val="28"/>
        </w:rPr>
        <w:lastRenderedPageBreak/>
        <w:t>Бакинских комиссаров, ул. Матросова, ул. Строителей, ул. 50 лет ВЛКСМ,</w:t>
      </w:r>
      <w:r>
        <w:rPr>
          <w:sz w:val="28"/>
          <w:szCs w:val="28"/>
        </w:rPr>
        <w:t xml:space="preserve"> ул. Советская, Воинский проезд </w:t>
      </w:r>
      <w:r w:rsidRPr="00292FC8">
        <w:rPr>
          <w:sz w:val="28"/>
          <w:szCs w:val="28"/>
        </w:rPr>
        <w:t xml:space="preserve"> на сумму – 36 126,4 тыс. рублей;</w:t>
      </w:r>
      <w:proofErr w:type="gramEnd"/>
    </w:p>
    <w:p w:rsidR="008D7E16" w:rsidRPr="00292FC8" w:rsidRDefault="008D7E16" w:rsidP="00F62A66">
      <w:pPr>
        <w:ind w:firstLine="709"/>
        <w:jc w:val="both"/>
      </w:pPr>
      <w:proofErr w:type="gramStart"/>
      <w:r w:rsidRPr="00292FC8">
        <w:rPr>
          <w:sz w:val="28"/>
          <w:szCs w:val="28"/>
        </w:rPr>
        <w:t>- выполнен ремонт песчано-</w:t>
      </w:r>
      <w:r>
        <w:rPr>
          <w:sz w:val="28"/>
          <w:szCs w:val="28"/>
        </w:rPr>
        <w:t xml:space="preserve">гравийного покрытия части улиц </w:t>
      </w:r>
      <w:r w:rsidRPr="00292FC8">
        <w:rPr>
          <w:sz w:val="28"/>
          <w:szCs w:val="28"/>
        </w:rPr>
        <w:t xml:space="preserve">Игоря </w:t>
      </w:r>
      <w:proofErr w:type="spellStart"/>
      <w:r w:rsidRPr="00292FC8">
        <w:rPr>
          <w:sz w:val="28"/>
          <w:szCs w:val="28"/>
        </w:rPr>
        <w:t>Сорнева</w:t>
      </w:r>
      <w:proofErr w:type="spellEnd"/>
      <w:r w:rsidRPr="00292FC8">
        <w:rPr>
          <w:sz w:val="28"/>
          <w:szCs w:val="28"/>
        </w:rPr>
        <w:t>, Калужская, Железнодорожная, Партизанская, Веры Засулич,</w:t>
      </w:r>
      <w:r w:rsidRPr="00292FC8">
        <w:t xml:space="preserve"> </w:t>
      </w:r>
      <w:r w:rsidRPr="00292FC8">
        <w:rPr>
          <w:sz w:val="28"/>
          <w:szCs w:val="28"/>
        </w:rPr>
        <w:t>Лесная, Волкова, Гер</w:t>
      </w:r>
      <w:r>
        <w:rPr>
          <w:sz w:val="28"/>
          <w:szCs w:val="28"/>
        </w:rPr>
        <w:t xml:space="preserve">цена, пер. Смоленский, Королева </w:t>
      </w:r>
      <w:r w:rsidRPr="00292FC8">
        <w:rPr>
          <w:sz w:val="28"/>
          <w:szCs w:val="28"/>
        </w:rPr>
        <w:t xml:space="preserve"> на сумму – </w:t>
      </w:r>
      <w:r w:rsidRPr="00292FC8">
        <w:rPr>
          <w:rFonts w:ascii="Times New Roman CYR" w:hAnsi="Times New Roman CYR" w:cs="Times New Roman CYR"/>
          <w:sz w:val="28"/>
          <w:szCs w:val="28"/>
        </w:rPr>
        <w:t>1 887,1 тыс. рублей;</w:t>
      </w:r>
      <w:proofErr w:type="gramEnd"/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r w:rsidRPr="00292FC8">
        <w:rPr>
          <w:sz w:val="28"/>
          <w:szCs w:val="28"/>
        </w:rPr>
        <w:t>-  выполнено строительство внутриквартальных проездов для ИЖС на сумму – 5 457,6 тыс. рублей;</w:t>
      </w:r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r w:rsidRPr="00292FC8">
        <w:rPr>
          <w:sz w:val="28"/>
          <w:szCs w:val="28"/>
        </w:rPr>
        <w:t>- выполнено</w:t>
      </w:r>
      <w:r>
        <w:rPr>
          <w:sz w:val="28"/>
          <w:szCs w:val="28"/>
        </w:rPr>
        <w:t xml:space="preserve"> устройство и ремонт тротуаров по </w:t>
      </w:r>
      <w:r w:rsidRPr="00292FC8">
        <w:rPr>
          <w:sz w:val="28"/>
          <w:szCs w:val="28"/>
        </w:rPr>
        <w:t>ул. Строителей, им. 26 Бакинских комисс</w:t>
      </w:r>
      <w:r>
        <w:rPr>
          <w:sz w:val="28"/>
          <w:szCs w:val="28"/>
        </w:rPr>
        <w:t>аров,</w:t>
      </w:r>
      <w:r w:rsidRPr="00292FC8">
        <w:rPr>
          <w:sz w:val="28"/>
          <w:szCs w:val="28"/>
        </w:rPr>
        <w:t xml:space="preserve"> на сумму – 577,8 тыс. рублей;</w:t>
      </w:r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proofErr w:type="gramStart"/>
      <w:r w:rsidRPr="00292FC8">
        <w:rPr>
          <w:sz w:val="28"/>
          <w:szCs w:val="28"/>
        </w:rPr>
        <w:t>- выполнен ремонт асфальтобетонного покрытия придомовых территорий</w:t>
      </w:r>
      <w:r>
        <w:rPr>
          <w:sz w:val="28"/>
          <w:szCs w:val="28"/>
        </w:rPr>
        <w:t xml:space="preserve"> по                          </w:t>
      </w:r>
      <w:r w:rsidRPr="00292FC8">
        <w:rPr>
          <w:sz w:val="28"/>
          <w:szCs w:val="28"/>
        </w:rPr>
        <w:t>пер. Студенчес</w:t>
      </w:r>
      <w:r>
        <w:rPr>
          <w:sz w:val="28"/>
          <w:szCs w:val="28"/>
        </w:rPr>
        <w:t xml:space="preserve">кий д. 7-а, ул. Строителей д.46 </w:t>
      </w:r>
      <w:r w:rsidRPr="00292FC8">
        <w:rPr>
          <w:sz w:val="28"/>
          <w:szCs w:val="28"/>
        </w:rPr>
        <w:t xml:space="preserve"> на сумму –</w:t>
      </w:r>
      <w:r w:rsidRPr="00292FC8">
        <w:t xml:space="preserve"> </w:t>
      </w:r>
      <w:r w:rsidRPr="00292FC8">
        <w:rPr>
          <w:sz w:val="28"/>
          <w:szCs w:val="28"/>
        </w:rPr>
        <w:t xml:space="preserve">935,7 тыс. рублей; </w:t>
      </w:r>
      <w:proofErr w:type="gramEnd"/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r w:rsidRPr="00292FC8">
        <w:rPr>
          <w:sz w:val="28"/>
          <w:szCs w:val="28"/>
        </w:rPr>
        <w:t xml:space="preserve">- выполнено устройство </w:t>
      </w:r>
      <w:proofErr w:type="spellStart"/>
      <w:r w:rsidRPr="00292FC8">
        <w:rPr>
          <w:sz w:val="28"/>
          <w:szCs w:val="28"/>
        </w:rPr>
        <w:t>трубопереездов</w:t>
      </w:r>
      <w:proofErr w:type="spellEnd"/>
      <w:r w:rsidRPr="00292FC8">
        <w:rPr>
          <w:sz w:val="28"/>
          <w:szCs w:val="28"/>
        </w:rPr>
        <w:t xml:space="preserve"> и ливнёвой к</w:t>
      </w:r>
      <w:r>
        <w:rPr>
          <w:sz w:val="28"/>
          <w:szCs w:val="28"/>
        </w:rPr>
        <w:t xml:space="preserve">анализации по </w:t>
      </w:r>
      <w:r w:rsidRPr="00292FC8">
        <w:rPr>
          <w:sz w:val="28"/>
          <w:szCs w:val="28"/>
        </w:rPr>
        <w:t xml:space="preserve">ул. Свердлова, пер. </w:t>
      </w:r>
      <w:proofErr w:type="gramStart"/>
      <w:r w:rsidRPr="00292FC8">
        <w:rPr>
          <w:sz w:val="28"/>
          <w:szCs w:val="28"/>
        </w:rPr>
        <w:t>Белорусский</w:t>
      </w:r>
      <w:proofErr w:type="gramEnd"/>
      <w:r w:rsidRPr="00292FC8">
        <w:rPr>
          <w:sz w:val="28"/>
          <w:szCs w:val="28"/>
        </w:rPr>
        <w:t>, от</w:t>
      </w:r>
      <w:r>
        <w:rPr>
          <w:sz w:val="28"/>
          <w:szCs w:val="28"/>
        </w:rPr>
        <w:t xml:space="preserve"> ул. Калужская до ул. Раевского </w:t>
      </w:r>
      <w:r w:rsidRPr="00292FC8">
        <w:rPr>
          <w:sz w:val="28"/>
          <w:szCs w:val="28"/>
        </w:rPr>
        <w:t xml:space="preserve"> на сумму – 1 049,7 тыс. рублей;</w:t>
      </w:r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r w:rsidRPr="00292FC8">
        <w:rPr>
          <w:sz w:val="28"/>
          <w:szCs w:val="28"/>
        </w:rPr>
        <w:t>- выполнен ремонт и установка остановочных автопавильонов – 787,7 тыс. рублей;</w:t>
      </w:r>
    </w:p>
    <w:p w:rsidR="008D7E16" w:rsidRPr="00292FC8" w:rsidRDefault="008D7E16" w:rsidP="00F62A66">
      <w:pPr>
        <w:ind w:firstLine="709"/>
        <w:jc w:val="both"/>
        <w:rPr>
          <w:sz w:val="28"/>
          <w:szCs w:val="28"/>
        </w:rPr>
      </w:pPr>
      <w:r w:rsidRPr="00292FC8">
        <w:rPr>
          <w:sz w:val="28"/>
          <w:szCs w:val="28"/>
        </w:rPr>
        <w:t>- выполнен ремонт перильного ограждения на мосту по ул. Ленина – 859,3 тыс. рублей.</w:t>
      </w:r>
    </w:p>
    <w:p w:rsidR="008D7E16" w:rsidRPr="00292FC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 xml:space="preserve">по подпрограмме «Содержание улично-дорожной сети и мест общего пользования на территории муниципального образования </w:t>
      </w:r>
      <w:proofErr w:type="spellStart"/>
      <w:r w:rsidRPr="00292FC8">
        <w:rPr>
          <w:color w:val="000000" w:themeColor="text1"/>
          <w:sz w:val="28"/>
          <w:szCs w:val="28"/>
        </w:rPr>
        <w:t>Гагаринское</w:t>
      </w:r>
      <w:proofErr w:type="spellEnd"/>
      <w:r w:rsidRPr="00292FC8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92FC8">
        <w:rPr>
          <w:color w:val="000000" w:themeColor="text1"/>
          <w:sz w:val="28"/>
          <w:szCs w:val="28"/>
        </w:rPr>
        <w:t>Гагаринского</w:t>
      </w:r>
      <w:proofErr w:type="spellEnd"/>
      <w:r w:rsidRPr="00292FC8">
        <w:rPr>
          <w:color w:val="000000" w:themeColor="text1"/>
          <w:sz w:val="28"/>
          <w:szCs w:val="28"/>
        </w:rPr>
        <w:t xml:space="preserve"> района Смоленской области» на 2017-2019 годы фактическое освоение средств составило 49 282,3 тыс. рублей, в том числе:</w:t>
      </w:r>
    </w:p>
    <w:p w:rsidR="008D7E16" w:rsidRPr="00292FC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 xml:space="preserve">- зимнее и летнее содержание улично-дорожной сети города на сумму 14 061,1 тыс. рублей (содержание ливневой канализации на сумму – 268,8 тыс. рублей, механизированная и ручная уборка на сумму – 11 452,6 тыс. рублей, посыпка автодорог </w:t>
      </w:r>
      <w:proofErr w:type="spellStart"/>
      <w:r w:rsidRPr="00292FC8">
        <w:rPr>
          <w:color w:val="000000" w:themeColor="text1"/>
          <w:sz w:val="28"/>
          <w:szCs w:val="28"/>
        </w:rPr>
        <w:t>песко-соляной</w:t>
      </w:r>
      <w:proofErr w:type="spellEnd"/>
      <w:r w:rsidRPr="00292FC8">
        <w:rPr>
          <w:color w:val="000000" w:themeColor="text1"/>
          <w:sz w:val="28"/>
          <w:szCs w:val="28"/>
        </w:rPr>
        <w:t xml:space="preserve"> смесью на сумму – 2 339.7 тыс. рублей);</w:t>
      </w:r>
    </w:p>
    <w:p w:rsidR="008D7E16" w:rsidRPr="00292FC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выполнены работы по содержанию и расширению сети уличного освещения города Гагарин на сумму – 14 317,2 тыс. рублей;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292FC8">
        <w:rPr>
          <w:color w:val="000000" w:themeColor="text1"/>
          <w:sz w:val="28"/>
          <w:szCs w:val="28"/>
        </w:rPr>
        <w:t>- выполнены работы по содержанию мест общественного пользования города (озеленение, благоустройство, ремонт, уборка, содержание парка и пляжа на сумму 20 904.0 тыс. рублей).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Для обеспечения безопасности перевозок  детей школьными маршрутами 26-27 апреля 2017 года и 29-30 августа 2017 года,  проведено обследование школьных автобусных маршрутов комиссией в составе представителей Администрации муниципального образования «Гагаринский район» Смоленской области, Комитета по образованию, ОГИБДД МО МВД России «Гагаринский», </w:t>
      </w:r>
      <w:proofErr w:type="spellStart"/>
      <w:r w:rsidRPr="009F78B8">
        <w:rPr>
          <w:color w:val="000000" w:themeColor="text1"/>
          <w:sz w:val="28"/>
          <w:szCs w:val="28"/>
        </w:rPr>
        <w:t>Гагаринского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филиала СОГБУ «</w:t>
      </w:r>
      <w:proofErr w:type="spellStart"/>
      <w:r w:rsidRPr="009F78B8">
        <w:rPr>
          <w:color w:val="000000" w:themeColor="text1"/>
          <w:sz w:val="28"/>
          <w:szCs w:val="28"/>
        </w:rPr>
        <w:t>Смоленскавтодор</w:t>
      </w:r>
      <w:proofErr w:type="spellEnd"/>
      <w:r w:rsidRPr="009F78B8">
        <w:rPr>
          <w:color w:val="000000" w:themeColor="text1"/>
          <w:sz w:val="28"/>
          <w:szCs w:val="28"/>
        </w:rPr>
        <w:t>». По   результатам проверки составлен соответствующий акт и приняты меры по устранению выявленных недостатков.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За 12 месяцев было проведено 6 совещаний районной комиссии по обеспечению безопасности дорожного движения, на котором были рассмотрены вопросы: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о состоянии аварийности на автодорогах района и принимаемых мерах по повышению безопасности дорожного движения;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об организованных перевозках детей автобусами, в том числе применения уведомительного порядка таких перевозок;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lastRenderedPageBreak/>
        <w:t>- об ограничении движения автотранспорта на период весенней распутицы;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о состоянии детского дорожного транспортного травматизма и мерах по повышению безопасности детей на улицах и дорогах района в связи с окончанием учебного года;</w:t>
      </w:r>
    </w:p>
    <w:p w:rsidR="008D7E16" w:rsidRPr="009F78B8" w:rsidRDefault="008D7E16" w:rsidP="00F62A66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о выполнении плана мероприятий по снижению аварийности в местах концентрации ДТП на автодорогах общего пользования регионального и местного значения.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Доля населения, проживающего в населенных пунктах, не имеющих регулярного автобусного и железнодорожного  сообщения с </w:t>
      </w:r>
      <w:proofErr w:type="gramStart"/>
      <w:r w:rsidRPr="009F78B8">
        <w:rPr>
          <w:color w:val="000000" w:themeColor="text1"/>
          <w:sz w:val="28"/>
          <w:szCs w:val="28"/>
        </w:rPr>
        <w:t>г</w:t>
      </w:r>
      <w:proofErr w:type="gramEnd"/>
      <w:r w:rsidRPr="009F78B8">
        <w:rPr>
          <w:color w:val="000000" w:themeColor="text1"/>
          <w:sz w:val="28"/>
          <w:szCs w:val="28"/>
        </w:rPr>
        <w:t xml:space="preserve">. Гагарин, в общей численности населения муниципального района составляет 1,94 %.  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Транспортное обслуживание населения, согласно заключенным договорам на использование муниципальной маршрутной сети на территории </w:t>
      </w:r>
      <w:proofErr w:type="spellStart"/>
      <w:r w:rsidRPr="009F78B8">
        <w:rPr>
          <w:color w:val="000000" w:themeColor="text1"/>
          <w:sz w:val="28"/>
          <w:szCs w:val="28"/>
        </w:rPr>
        <w:t>Гагаринского</w:t>
      </w:r>
      <w:proofErr w:type="spellEnd"/>
      <w:r w:rsidRPr="009F78B8">
        <w:rPr>
          <w:color w:val="000000" w:themeColor="text1"/>
          <w:sz w:val="28"/>
          <w:szCs w:val="28"/>
        </w:rPr>
        <w:t xml:space="preserve"> района,  осуществляют</w:t>
      </w:r>
      <w:r w:rsidR="009663D4">
        <w:rPr>
          <w:color w:val="000000" w:themeColor="text1"/>
          <w:sz w:val="28"/>
          <w:szCs w:val="28"/>
        </w:rPr>
        <w:t xml:space="preserve"> два</w:t>
      </w:r>
      <w:r w:rsidRPr="009F78B8">
        <w:rPr>
          <w:color w:val="000000" w:themeColor="text1"/>
          <w:sz w:val="28"/>
          <w:szCs w:val="28"/>
        </w:rPr>
        <w:t xml:space="preserve"> автотранспортных предприятия. В предоставлении услуг по перевозке пассажиров участвуют: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ООО «</w:t>
      </w:r>
      <w:proofErr w:type="spellStart"/>
      <w:r w:rsidRPr="009F78B8">
        <w:rPr>
          <w:color w:val="000000" w:themeColor="text1"/>
          <w:sz w:val="28"/>
          <w:szCs w:val="28"/>
        </w:rPr>
        <w:t>Трансгеосервис</w:t>
      </w:r>
      <w:proofErr w:type="spellEnd"/>
      <w:r w:rsidRPr="009F78B8">
        <w:rPr>
          <w:color w:val="000000" w:themeColor="text1"/>
          <w:sz w:val="28"/>
          <w:szCs w:val="28"/>
        </w:rPr>
        <w:t>» (городские маршруты);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- ООО "Бус - </w:t>
      </w:r>
      <w:proofErr w:type="spellStart"/>
      <w:r w:rsidRPr="009F78B8">
        <w:rPr>
          <w:color w:val="000000" w:themeColor="text1"/>
          <w:sz w:val="28"/>
          <w:szCs w:val="28"/>
        </w:rPr>
        <w:t>Лайн</w:t>
      </w:r>
      <w:proofErr w:type="spellEnd"/>
      <w:r w:rsidRPr="009F78B8">
        <w:rPr>
          <w:color w:val="000000" w:themeColor="text1"/>
          <w:sz w:val="28"/>
          <w:szCs w:val="28"/>
        </w:rPr>
        <w:t>" (внутрирайонные маршруты);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С 1 июня 2017 года было внесено изменение в маршрут движения автобуса  №109 «</w:t>
      </w:r>
      <w:proofErr w:type="spellStart"/>
      <w:r w:rsidRPr="009F78B8">
        <w:rPr>
          <w:color w:val="000000" w:themeColor="text1"/>
          <w:sz w:val="28"/>
          <w:szCs w:val="28"/>
        </w:rPr>
        <w:t>Гагарин-Акатово-Пышково</w:t>
      </w:r>
      <w:proofErr w:type="spellEnd"/>
      <w:r w:rsidRPr="009F78B8">
        <w:rPr>
          <w:color w:val="000000" w:themeColor="text1"/>
          <w:sz w:val="28"/>
          <w:szCs w:val="28"/>
        </w:rPr>
        <w:t xml:space="preserve">». Согласно изменениям автобус ежедневно, два раза в день (утро, вечер) заезжал в д. Воробьево. 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Администрацией муниципального образования «Гагаринский район» Смоленской области в период с 11.09.2017 по 13.09.2017 был проведен мониторинг пассажиропотока по маршруту № 109 «</w:t>
      </w:r>
      <w:proofErr w:type="spellStart"/>
      <w:r w:rsidRPr="009F78B8">
        <w:rPr>
          <w:color w:val="000000" w:themeColor="text1"/>
          <w:sz w:val="28"/>
          <w:szCs w:val="28"/>
        </w:rPr>
        <w:t>Гагарин-Акатово-Пышково</w:t>
      </w:r>
      <w:proofErr w:type="spellEnd"/>
      <w:r w:rsidRPr="009F78B8">
        <w:rPr>
          <w:color w:val="000000" w:themeColor="text1"/>
          <w:sz w:val="28"/>
          <w:szCs w:val="28"/>
        </w:rPr>
        <w:t xml:space="preserve">». По результатам данных контрольных </w:t>
      </w:r>
      <w:r w:rsidR="009663D4">
        <w:rPr>
          <w:color w:val="000000" w:themeColor="text1"/>
          <w:sz w:val="28"/>
          <w:szCs w:val="28"/>
        </w:rPr>
        <w:t xml:space="preserve">мероприятий </w:t>
      </w:r>
      <w:r w:rsidRPr="009F78B8">
        <w:rPr>
          <w:color w:val="000000" w:themeColor="text1"/>
          <w:sz w:val="28"/>
          <w:szCs w:val="28"/>
        </w:rPr>
        <w:t>установлено, что пассажиропоток до д. Воробьево за период осуществления мониторинга составил – 0 человек, из</w:t>
      </w:r>
      <w:proofErr w:type="gramStart"/>
      <w:r w:rsidRPr="009F78B8">
        <w:rPr>
          <w:color w:val="000000" w:themeColor="text1"/>
          <w:sz w:val="28"/>
          <w:szCs w:val="28"/>
        </w:rPr>
        <w:t>.</w:t>
      </w:r>
      <w:proofErr w:type="gramEnd"/>
      <w:r w:rsidRPr="009F78B8">
        <w:rPr>
          <w:color w:val="000000" w:themeColor="text1"/>
          <w:sz w:val="28"/>
          <w:szCs w:val="28"/>
        </w:rPr>
        <w:t xml:space="preserve"> </w:t>
      </w:r>
      <w:proofErr w:type="gramStart"/>
      <w:r w:rsidRPr="009F78B8">
        <w:rPr>
          <w:color w:val="000000" w:themeColor="text1"/>
          <w:sz w:val="28"/>
          <w:szCs w:val="28"/>
        </w:rPr>
        <w:t>д</w:t>
      </w:r>
      <w:proofErr w:type="gramEnd"/>
      <w:r w:rsidRPr="009F78B8">
        <w:rPr>
          <w:color w:val="000000" w:themeColor="text1"/>
          <w:sz w:val="28"/>
          <w:szCs w:val="28"/>
        </w:rPr>
        <w:t>. Воробьево до г. Гагарин – 2 человека.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В связи с крайне  низким пассажиропотоком, сохранять данный маршрут нецелесообразно, </w:t>
      </w:r>
      <w:r w:rsidR="009663D4">
        <w:rPr>
          <w:color w:val="000000" w:themeColor="text1"/>
          <w:sz w:val="28"/>
          <w:szCs w:val="28"/>
        </w:rPr>
        <w:t xml:space="preserve">поэтому </w:t>
      </w:r>
      <w:r w:rsidRPr="009F78B8">
        <w:rPr>
          <w:color w:val="000000" w:themeColor="text1"/>
          <w:sz w:val="28"/>
          <w:szCs w:val="28"/>
        </w:rPr>
        <w:t xml:space="preserve">Администрацией муниципального образования «Гагаринский район» Смоленской области </w:t>
      </w:r>
      <w:r w:rsidR="009663D4">
        <w:rPr>
          <w:color w:val="000000" w:themeColor="text1"/>
          <w:sz w:val="28"/>
          <w:szCs w:val="28"/>
        </w:rPr>
        <w:t xml:space="preserve">было </w:t>
      </w:r>
      <w:r w:rsidRPr="009F78B8">
        <w:rPr>
          <w:color w:val="000000" w:themeColor="text1"/>
          <w:sz w:val="28"/>
          <w:szCs w:val="28"/>
        </w:rPr>
        <w:t xml:space="preserve">принято решение об отмене </w:t>
      </w:r>
      <w:r w:rsidR="009663D4" w:rsidRPr="009F78B8">
        <w:rPr>
          <w:color w:val="000000" w:themeColor="text1"/>
          <w:sz w:val="28"/>
          <w:szCs w:val="28"/>
        </w:rPr>
        <w:t>с 01.11.2017</w:t>
      </w:r>
      <w:r w:rsidR="009663D4">
        <w:rPr>
          <w:color w:val="000000" w:themeColor="text1"/>
          <w:sz w:val="28"/>
          <w:szCs w:val="28"/>
        </w:rPr>
        <w:t xml:space="preserve"> </w:t>
      </w:r>
      <w:r w:rsidRPr="009F78B8">
        <w:rPr>
          <w:color w:val="000000" w:themeColor="text1"/>
          <w:sz w:val="28"/>
          <w:szCs w:val="28"/>
        </w:rPr>
        <w:t>заезда в д. Воробьево на  маршруте «</w:t>
      </w:r>
      <w:proofErr w:type="spellStart"/>
      <w:r w:rsidRPr="009F78B8">
        <w:rPr>
          <w:color w:val="000000" w:themeColor="text1"/>
          <w:sz w:val="28"/>
          <w:szCs w:val="28"/>
        </w:rPr>
        <w:t>Гагарин-Акатово-Пышково</w:t>
      </w:r>
      <w:proofErr w:type="spellEnd"/>
      <w:r w:rsidRPr="009F78B8">
        <w:rPr>
          <w:color w:val="000000" w:themeColor="text1"/>
          <w:sz w:val="28"/>
          <w:szCs w:val="28"/>
        </w:rPr>
        <w:t>».</w:t>
      </w:r>
    </w:p>
    <w:p w:rsidR="008D7E16" w:rsidRPr="009F78B8" w:rsidRDefault="008D7E16" w:rsidP="00F62A66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 xml:space="preserve">Действующее расписание автотранспорта размещено на официальном сайте Администрации муниципального образования «Гагаринский район» Смоленской области </w:t>
      </w:r>
      <w:r w:rsidRPr="009F78B8">
        <w:rPr>
          <w:color w:val="000000" w:themeColor="text1"/>
          <w:sz w:val="28"/>
          <w:szCs w:val="28"/>
          <w:lang w:val="en-US"/>
        </w:rPr>
        <w:t>www</w:t>
      </w:r>
      <w:r w:rsidRPr="009F78B8">
        <w:rPr>
          <w:color w:val="000000" w:themeColor="text1"/>
          <w:sz w:val="28"/>
          <w:szCs w:val="28"/>
        </w:rPr>
        <w:t>.</w:t>
      </w:r>
      <w:proofErr w:type="spellStart"/>
      <w:r w:rsidRPr="009F78B8">
        <w:rPr>
          <w:color w:val="000000" w:themeColor="text1"/>
          <w:sz w:val="28"/>
          <w:szCs w:val="28"/>
          <w:lang w:val="en-US"/>
        </w:rPr>
        <w:t>rodinagagarina</w:t>
      </w:r>
      <w:proofErr w:type="spellEnd"/>
      <w:r w:rsidRPr="009F78B8">
        <w:rPr>
          <w:color w:val="000000" w:themeColor="text1"/>
          <w:sz w:val="28"/>
          <w:szCs w:val="28"/>
        </w:rPr>
        <w:t>.</w:t>
      </w:r>
      <w:proofErr w:type="spellStart"/>
      <w:r w:rsidRPr="009F78B8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9F78B8">
        <w:rPr>
          <w:color w:val="000000" w:themeColor="text1"/>
          <w:sz w:val="28"/>
          <w:szCs w:val="28"/>
        </w:rPr>
        <w:t xml:space="preserve">. </w:t>
      </w:r>
    </w:p>
    <w:p w:rsidR="008D7E16" w:rsidRPr="009F78B8" w:rsidRDefault="008D7E16" w:rsidP="00F62A66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</w:p>
    <w:p w:rsidR="008D7E16" w:rsidRDefault="008D7E16" w:rsidP="008D7E16">
      <w:pPr>
        <w:shd w:val="clear" w:color="auto" w:fill="FFFFFF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</w:p>
    <w:p w:rsidR="00B00058" w:rsidRPr="006F0B43" w:rsidRDefault="00B00058" w:rsidP="00B00058">
      <w:pPr>
        <w:jc w:val="center"/>
        <w:rPr>
          <w:b/>
          <w:sz w:val="32"/>
          <w:szCs w:val="32"/>
        </w:rPr>
      </w:pPr>
      <w:r w:rsidRPr="00292FC8">
        <w:rPr>
          <w:b/>
          <w:sz w:val="32"/>
          <w:szCs w:val="32"/>
        </w:rPr>
        <w:t>ПОТРЕБИТЕЛЬСКИЙ РЫНОК</w:t>
      </w:r>
    </w:p>
    <w:p w:rsidR="00B00058" w:rsidRPr="006F0B43" w:rsidRDefault="00B00058" w:rsidP="00B00058">
      <w:pPr>
        <w:rPr>
          <w:sz w:val="32"/>
          <w:szCs w:val="32"/>
        </w:rPr>
      </w:pP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Потребительский рынок – обслуживает в основном сферу личностного потребления населения и представляет собой сложную систему</w:t>
      </w:r>
      <w:r w:rsidR="00601CA0">
        <w:rPr>
          <w:sz w:val="28"/>
          <w:szCs w:val="28"/>
        </w:rPr>
        <w:t xml:space="preserve"> взаимодействия продавцов и покупателей</w:t>
      </w:r>
      <w:r w:rsidRPr="006F0B43">
        <w:rPr>
          <w:sz w:val="28"/>
          <w:szCs w:val="28"/>
        </w:rPr>
        <w:t>.</w:t>
      </w: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В связи с этим сформировалась динамичная конкурентная среда, высокая предпринимательская и инвестиционная активность. Растет число и разнообразие предприятий торговли, а также организаций по оказанию услуг в общественном питании и бытовом обслуживании, что непосредственно должно стимулировать рост экономики.</w:t>
      </w: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На территории муниципального образования «Гагаринский район» Смоленской области заметно возросло количество хозяйствующих субъектов </w:t>
      </w:r>
      <w:r w:rsidRPr="006F0B43">
        <w:rPr>
          <w:sz w:val="28"/>
          <w:szCs w:val="28"/>
        </w:rPr>
        <w:lastRenderedPageBreak/>
        <w:t>различных организационно-правовых форм, работающих в сфере потребительского рынка. От деятельности этих предприятий зависит благополучие потребителя, а также экономическая и социальная стабильность района.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F0B43">
        <w:rPr>
          <w:sz w:val="28"/>
          <w:szCs w:val="28"/>
        </w:rPr>
        <w:t>целях развития и укрепления социальной сферы, потребителям должна быть предоставлена возможность использовать личные полученные доходы на приобретение качественных и безопасных товаров, работ, услуг.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Дислокация торговых объектов на территории муниципального образования «Гагаринский район» Смоленской области включает: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- 93 объекта по оказанию бытовых услуг;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- 68 объектов общественного питания (открытой и закрытой сети);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объектов оптовой торговли;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- 663 объекта торговли из них 491 ед. стационарных объектов, 172 ед. нестационарных объектов;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Торговая площадь объектов всего, составляет – 38650,1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из них: площадь стационарных объектов – 36443,7 кв.м, нестационарных объектов – 2206,4 кв.м.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торговыми площадями – 813,3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/1000 чел., при минимальном нормативе обеспеченности торговыми площадями в соответствии с методикой расчета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РФ – 544 м. кв.м/1000 чел.</w:t>
      </w:r>
    </w:p>
    <w:p w:rsidR="00B00058" w:rsidRDefault="00B00058" w:rsidP="00F62A66">
      <w:pPr>
        <w:ind w:firstLine="709"/>
        <w:jc w:val="both"/>
        <w:rPr>
          <w:sz w:val="28"/>
          <w:szCs w:val="28"/>
        </w:rPr>
      </w:pPr>
    </w:p>
    <w:p w:rsidR="00B00058" w:rsidRPr="002E1E1E" w:rsidRDefault="00B00058" w:rsidP="00F62A66">
      <w:pPr>
        <w:ind w:firstLine="709"/>
        <w:jc w:val="center"/>
        <w:rPr>
          <w:sz w:val="28"/>
          <w:szCs w:val="28"/>
        </w:rPr>
      </w:pPr>
      <w:r w:rsidRPr="002E1E1E">
        <w:rPr>
          <w:sz w:val="28"/>
          <w:szCs w:val="28"/>
        </w:rPr>
        <w:t>Сведения</w:t>
      </w:r>
    </w:p>
    <w:p w:rsidR="00B00058" w:rsidRPr="002E1E1E" w:rsidRDefault="00B00058" w:rsidP="00F62A66">
      <w:pPr>
        <w:ind w:firstLine="709"/>
        <w:jc w:val="center"/>
        <w:rPr>
          <w:sz w:val="28"/>
          <w:szCs w:val="28"/>
        </w:rPr>
      </w:pPr>
      <w:r w:rsidRPr="002E1E1E">
        <w:rPr>
          <w:sz w:val="28"/>
          <w:szCs w:val="28"/>
        </w:rPr>
        <w:t>о новых магазинах, введенных в 2017 году на территории</w:t>
      </w:r>
    </w:p>
    <w:p w:rsidR="00B00058" w:rsidRPr="002E1E1E" w:rsidRDefault="00B00058" w:rsidP="00F62A66">
      <w:pPr>
        <w:ind w:firstLine="709"/>
        <w:jc w:val="center"/>
        <w:rPr>
          <w:sz w:val="28"/>
          <w:szCs w:val="28"/>
        </w:rPr>
      </w:pPr>
      <w:r w:rsidRPr="002E1E1E">
        <w:rPr>
          <w:sz w:val="28"/>
          <w:szCs w:val="28"/>
        </w:rPr>
        <w:t>муниципального образования «Гагаринский район» Смоленской области</w:t>
      </w:r>
    </w:p>
    <w:p w:rsidR="00B00058" w:rsidRDefault="00B00058" w:rsidP="00F62A66">
      <w:pPr>
        <w:ind w:firstLine="709"/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129"/>
        <w:gridCol w:w="664"/>
        <w:gridCol w:w="2325"/>
        <w:gridCol w:w="2218"/>
        <w:gridCol w:w="1013"/>
        <w:gridCol w:w="908"/>
      </w:tblGrid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601CA0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1CA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1CA0">
              <w:rPr>
                <w:sz w:val="28"/>
                <w:szCs w:val="28"/>
              </w:rPr>
              <w:t>/</w:t>
            </w:r>
            <w:proofErr w:type="spellStart"/>
            <w:r w:rsidRPr="00601CA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601CA0" w:rsidRDefault="00B00058" w:rsidP="00F62A66">
            <w:pPr>
              <w:ind w:hanging="1"/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Наименование и организационно правовая форма предприятия</w:t>
            </w:r>
          </w:p>
        </w:tc>
        <w:tc>
          <w:tcPr>
            <w:tcW w:w="2325" w:type="dxa"/>
            <w:shd w:val="clear" w:color="auto" w:fill="auto"/>
          </w:tcPr>
          <w:p w:rsidR="00B00058" w:rsidRPr="00601CA0" w:rsidRDefault="00B00058" w:rsidP="00F62A66">
            <w:pPr>
              <w:ind w:firstLine="41"/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Адрес магазина</w:t>
            </w:r>
          </w:p>
        </w:tc>
        <w:tc>
          <w:tcPr>
            <w:tcW w:w="2218" w:type="dxa"/>
            <w:shd w:val="clear" w:color="auto" w:fill="auto"/>
          </w:tcPr>
          <w:p w:rsidR="00B00058" w:rsidRPr="00601CA0" w:rsidRDefault="00B00058" w:rsidP="00F62A66">
            <w:pPr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601CA0" w:rsidRDefault="00B00058" w:rsidP="00F62A66">
            <w:pPr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Площадь торгового объекта</w:t>
            </w:r>
          </w:p>
          <w:p w:rsidR="00B00058" w:rsidRPr="00601CA0" w:rsidRDefault="00B00058" w:rsidP="00F62A66">
            <w:pPr>
              <w:jc w:val="center"/>
              <w:rPr>
                <w:sz w:val="28"/>
                <w:szCs w:val="28"/>
              </w:rPr>
            </w:pPr>
            <w:r w:rsidRPr="00601CA0">
              <w:rPr>
                <w:sz w:val="28"/>
                <w:szCs w:val="28"/>
              </w:rPr>
              <w:t>(кв. м.)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1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5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1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ООО «</w:t>
            </w:r>
            <w:proofErr w:type="spellStart"/>
            <w:r w:rsidRPr="002E1E1E">
              <w:rPr>
                <w:sz w:val="28"/>
                <w:szCs w:val="28"/>
              </w:rPr>
              <w:t>Агроторг</w:t>
            </w:r>
            <w:proofErr w:type="spellEnd"/>
            <w:r w:rsidRPr="002E1E1E">
              <w:rPr>
                <w:sz w:val="28"/>
                <w:szCs w:val="28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д. Никольское, Гагаринский район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Смешанный ассортимент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230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2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ООО «</w:t>
            </w:r>
            <w:proofErr w:type="spellStart"/>
            <w:r w:rsidRPr="002E1E1E">
              <w:rPr>
                <w:sz w:val="28"/>
                <w:szCs w:val="28"/>
              </w:rPr>
              <w:t>Агроторг</w:t>
            </w:r>
            <w:proofErr w:type="spellEnd"/>
            <w:r w:rsidRPr="002E1E1E">
              <w:rPr>
                <w:sz w:val="28"/>
                <w:szCs w:val="28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tabs>
                <w:tab w:val="left" w:pos="225"/>
              </w:tabs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г. Гагарин, ул. Гагарина, д.89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Смешанный ассортимент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325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3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ООО «</w:t>
            </w:r>
            <w:proofErr w:type="spellStart"/>
            <w:r w:rsidRPr="002E1E1E">
              <w:rPr>
                <w:sz w:val="28"/>
                <w:szCs w:val="28"/>
              </w:rPr>
              <w:t>Агроторг</w:t>
            </w:r>
            <w:proofErr w:type="spellEnd"/>
            <w:r w:rsidRPr="002E1E1E">
              <w:rPr>
                <w:sz w:val="28"/>
                <w:szCs w:val="28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г. Гагарин, ул. Гагарина, д. 48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Смешанный ассортимент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280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4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Магазин «Бристоль»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г. Гагарин, ул. Строителей, д.40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Алкогольная продукция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85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5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Магазин «Империя»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г. Гагарин, ул. Ленина, д.7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48</w:t>
            </w:r>
          </w:p>
        </w:tc>
      </w:tr>
      <w:tr w:rsidR="00B00058" w:rsidRPr="002E1E1E" w:rsidTr="008D7E16">
        <w:tc>
          <w:tcPr>
            <w:tcW w:w="74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6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B00058" w:rsidRPr="002E1E1E" w:rsidRDefault="00B00058" w:rsidP="00F62A66">
            <w:pPr>
              <w:ind w:hanging="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Магазин «Умка»</w:t>
            </w:r>
          </w:p>
        </w:tc>
        <w:tc>
          <w:tcPr>
            <w:tcW w:w="2325" w:type="dxa"/>
            <w:shd w:val="clear" w:color="auto" w:fill="auto"/>
          </w:tcPr>
          <w:p w:rsidR="00B00058" w:rsidRPr="002E1E1E" w:rsidRDefault="00B00058" w:rsidP="00F62A66">
            <w:pPr>
              <w:ind w:firstLine="41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 xml:space="preserve">Г. Гагарин, ул. </w:t>
            </w:r>
            <w:proofErr w:type="gramStart"/>
            <w:r w:rsidRPr="002E1E1E">
              <w:rPr>
                <w:sz w:val="28"/>
                <w:szCs w:val="28"/>
              </w:rPr>
              <w:t>Советская</w:t>
            </w:r>
            <w:proofErr w:type="gramEnd"/>
            <w:r w:rsidRPr="002E1E1E">
              <w:rPr>
                <w:sz w:val="28"/>
                <w:szCs w:val="28"/>
              </w:rPr>
              <w:t>, д.1</w:t>
            </w:r>
          </w:p>
        </w:tc>
        <w:tc>
          <w:tcPr>
            <w:tcW w:w="221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Детские товары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00058" w:rsidRPr="002E1E1E" w:rsidRDefault="00B00058" w:rsidP="002B22C0">
            <w:pPr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52</w:t>
            </w:r>
          </w:p>
        </w:tc>
      </w:tr>
      <w:tr w:rsidR="00B00058" w:rsidRPr="002E1E1E" w:rsidTr="008D7E16">
        <w:trPr>
          <w:trHeight w:val="242"/>
        </w:trPr>
        <w:tc>
          <w:tcPr>
            <w:tcW w:w="10001" w:type="dxa"/>
            <w:gridSpan w:val="7"/>
            <w:shd w:val="clear" w:color="auto" w:fill="auto"/>
          </w:tcPr>
          <w:p w:rsidR="00B00058" w:rsidRPr="002E1E1E" w:rsidRDefault="00B00058" w:rsidP="00F62A66">
            <w:pPr>
              <w:ind w:firstLine="709"/>
              <w:rPr>
                <w:sz w:val="28"/>
                <w:szCs w:val="28"/>
              </w:rPr>
            </w:pPr>
          </w:p>
        </w:tc>
      </w:tr>
      <w:tr w:rsidR="00B00058" w:rsidRPr="002E1E1E" w:rsidTr="008D7E16">
        <w:tc>
          <w:tcPr>
            <w:tcW w:w="2873" w:type="dxa"/>
            <w:gridSpan w:val="2"/>
            <w:shd w:val="clear" w:color="auto" w:fill="auto"/>
          </w:tcPr>
          <w:p w:rsidR="00B00058" w:rsidRPr="008D7E16" w:rsidRDefault="00B00058" w:rsidP="00F62A66">
            <w:pPr>
              <w:rPr>
                <w:sz w:val="28"/>
                <w:szCs w:val="28"/>
              </w:rPr>
            </w:pPr>
            <w:r w:rsidRPr="008D7E16">
              <w:rPr>
                <w:sz w:val="28"/>
                <w:szCs w:val="28"/>
              </w:rPr>
              <w:t>Итого магазинов  (ед.)</w:t>
            </w:r>
          </w:p>
        </w:tc>
        <w:tc>
          <w:tcPr>
            <w:tcW w:w="664" w:type="dxa"/>
            <w:shd w:val="clear" w:color="auto" w:fill="auto"/>
          </w:tcPr>
          <w:p w:rsidR="00B00058" w:rsidRPr="008D7E16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8D7E16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 w:val="restart"/>
            <w:shd w:val="clear" w:color="auto" w:fill="auto"/>
          </w:tcPr>
          <w:p w:rsidR="00B00058" w:rsidRPr="008D7E16" w:rsidRDefault="00B00058" w:rsidP="00F62A66">
            <w:pPr>
              <w:rPr>
                <w:sz w:val="28"/>
                <w:szCs w:val="28"/>
              </w:rPr>
            </w:pPr>
            <w:r w:rsidRPr="008D7E16">
              <w:rPr>
                <w:sz w:val="28"/>
                <w:szCs w:val="28"/>
              </w:rPr>
              <w:t>Всего площадь торговых объектов  (кв. м.)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F62A66" w:rsidRDefault="00F62A66" w:rsidP="00F62A66">
            <w:pPr>
              <w:rPr>
                <w:sz w:val="28"/>
                <w:szCs w:val="28"/>
              </w:rPr>
            </w:pPr>
          </w:p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1020</w:t>
            </w:r>
          </w:p>
        </w:tc>
      </w:tr>
      <w:tr w:rsidR="00B00058" w:rsidRPr="002E1E1E" w:rsidTr="008D7E16">
        <w:trPr>
          <w:trHeight w:val="61"/>
        </w:trPr>
        <w:tc>
          <w:tcPr>
            <w:tcW w:w="2873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из них:</w:t>
            </w:r>
          </w:p>
        </w:tc>
        <w:tc>
          <w:tcPr>
            <w:tcW w:w="66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/>
            <w:shd w:val="clear" w:color="auto" w:fill="auto"/>
          </w:tcPr>
          <w:p w:rsidR="00B00058" w:rsidRPr="002E1E1E" w:rsidRDefault="00B00058" w:rsidP="00F62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00058" w:rsidRPr="002E1E1E" w:rsidTr="008D7E16">
        <w:tc>
          <w:tcPr>
            <w:tcW w:w="2873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продовольственных</w:t>
            </w:r>
          </w:p>
        </w:tc>
        <w:tc>
          <w:tcPr>
            <w:tcW w:w="66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vMerge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в том числе по продаже:</w:t>
            </w:r>
          </w:p>
        </w:tc>
        <w:tc>
          <w:tcPr>
            <w:tcW w:w="908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00058" w:rsidRPr="002E1E1E" w:rsidTr="008D7E16">
        <w:tc>
          <w:tcPr>
            <w:tcW w:w="2873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lastRenderedPageBreak/>
              <w:t>непродовольственных</w:t>
            </w:r>
          </w:p>
        </w:tc>
        <w:tc>
          <w:tcPr>
            <w:tcW w:w="66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90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835</w:t>
            </w:r>
          </w:p>
        </w:tc>
      </w:tr>
      <w:tr w:rsidR="00B00058" w:rsidRPr="002E1E1E" w:rsidTr="008D7E16">
        <w:tc>
          <w:tcPr>
            <w:tcW w:w="2873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смешанных</w:t>
            </w:r>
          </w:p>
        </w:tc>
        <w:tc>
          <w:tcPr>
            <w:tcW w:w="664" w:type="dxa"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shd w:val="clear" w:color="auto" w:fill="auto"/>
          </w:tcPr>
          <w:p w:rsidR="00B00058" w:rsidRPr="002E1E1E" w:rsidRDefault="00B00058" w:rsidP="00F62A6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proofErr w:type="spellStart"/>
            <w:r w:rsidRPr="002E1E1E">
              <w:rPr>
                <w:sz w:val="28"/>
                <w:szCs w:val="28"/>
              </w:rPr>
              <w:t>непродовольственых</w:t>
            </w:r>
            <w:proofErr w:type="spellEnd"/>
            <w:r w:rsidRPr="002E1E1E">
              <w:rPr>
                <w:sz w:val="28"/>
                <w:szCs w:val="28"/>
              </w:rPr>
              <w:t xml:space="preserve"> товаров</w:t>
            </w:r>
          </w:p>
        </w:tc>
        <w:tc>
          <w:tcPr>
            <w:tcW w:w="908" w:type="dxa"/>
            <w:shd w:val="clear" w:color="auto" w:fill="auto"/>
          </w:tcPr>
          <w:p w:rsidR="00B00058" w:rsidRPr="002E1E1E" w:rsidRDefault="00B00058" w:rsidP="00F62A66">
            <w:pPr>
              <w:rPr>
                <w:sz w:val="28"/>
                <w:szCs w:val="28"/>
              </w:rPr>
            </w:pPr>
            <w:r w:rsidRPr="002E1E1E">
              <w:rPr>
                <w:sz w:val="28"/>
                <w:szCs w:val="28"/>
              </w:rPr>
              <w:t>100</w:t>
            </w:r>
          </w:p>
        </w:tc>
      </w:tr>
    </w:tbl>
    <w:p w:rsidR="00B00058" w:rsidRDefault="00B00058" w:rsidP="00F62A66">
      <w:pPr>
        <w:ind w:firstLine="709"/>
        <w:jc w:val="both"/>
        <w:rPr>
          <w:sz w:val="28"/>
          <w:szCs w:val="28"/>
        </w:rPr>
      </w:pP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На территории муниципального образования «Гагаринский район» Смоленской области утверждена Схема нестационарных торговых объектов</w:t>
      </w:r>
      <w:r>
        <w:rPr>
          <w:sz w:val="28"/>
          <w:szCs w:val="28"/>
        </w:rPr>
        <w:t>, в которую по состоянию на 01.</w:t>
      </w:r>
      <w:r w:rsidRPr="006F0B43">
        <w:rPr>
          <w:sz w:val="28"/>
          <w:szCs w:val="28"/>
        </w:rPr>
        <w:t>0</w:t>
      </w:r>
      <w:r>
        <w:rPr>
          <w:sz w:val="28"/>
          <w:szCs w:val="28"/>
        </w:rPr>
        <w:t>1.2018</w:t>
      </w:r>
      <w:r w:rsidRPr="006F0B43">
        <w:rPr>
          <w:sz w:val="28"/>
          <w:szCs w:val="28"/>
        </w:rPr>
        <w:t xml:space="preserve"> внесено 172 объекта, кроме того</w:t>
      </w:r>
      <w:r w:rsidR="008D7E16">
        <w:rPr>
          <w:sz w:val="28"/>
          <w:szCs w:val="28"/>
        </w:rPr>
        <w:t>,</w:t>
      </w:r>
      <w:r w:rsidRPr="006F0B43">
        <w:rPr>
          <w:sz w:val="28"/>
          <w:szCs w:val="28"/>
        </w:rPr>
        <w:t xml:space="preserve"> в Схеме утверждено 10 мест под торговые  объекты на перспективу. </w:t>
      </w: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Для торговли бахчевой и  плодовоовощной продукцией в летний период в Схеме нестационарных торговых  объектов  выделено 12 мест  на территории </w:t>
      </w:r>
      <w:proofErr w:type="spellStart"/>
      <w:r w:rsidRPr="006F0B43">
        <w:rPr>
          <w:sz w:val="28"/>
          <w:szCs w:val="28"/>
        </w:rPr>
        <w:t>Гагаринского</w:t>
      </w:r>
      <w:proofErr w:type="spellEnd"/>
      <w:r w:rsidRPr="006F0B43">
        <w:rPr>
          <w:sz w:val="28"/>
          <w:szCs w:val="28"/>
        </w:rPr>
        <w:t xml:space="preserve"> городского поселения </w:t>
      </w:r>
      <w:proofErr w:type="spellStart"/>
      <w:r w:rsidRPr="006F0B43">
        <w:rPr>
          <w:sz w:val="28"/>
          <w:szCs w:val="28"/>
        </w:rPr>
        <w:t>Гагаринского</w:t>
      </w:r>
      <w:proofErr w:type="spellEnd"/>
      <w:r w:rsidRPr="006F0B43">
        <w:rPr>
          <w:sz w:val="28"/>
          <w:szCs w:val="28"/>
        </w:rPr>
        <w:t xml:space="preserve"> района Смоленской области.</w:t>
      </w: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Администрацией муниципального образования «Гагаринский район» Смоленской области 22 июня 2017 года был проведен конкурсный отбор на право размещения нестационарных торговых объектов, носящий сезонный характер, на территории </w:t>
      </w:r>
      <w:proofErr w:type="spellStart"/>
      <w:r w:rsidRPr="006F0B43">
        <w:rPr>
          <w:sz w:val="28"/>
          <w:szCs w:val="28"/>
        </w:rPr>
        <w:t>Гагаринского</w:t>
      </w:r>
      <w:proofErr w:type="spellEnd"/>
      <w:r w:rsidRPr="006F0B43">
        <w:rPr>
          <w:sz w:val="28"/>
          <w:szCs w:val="28"/>
        </w:rPr>
        <w:t xml:space="preserve"> городского поселения </w:t>
      </w:r>
      <w:proofErr w:type="spellStart"/>
      <w:r w:rsidRPr="006F0B43">
        <w:rPr>
          <w:sz w:val="28"/>
          <w:szCs w:val="28"/>
        </w:rPr>
        <w:t>Гагаринского</w:t>
      </w:r>
      <w:proofErr w:type="spellEnd"/>
      <w:r w:rsidRPr="006F0B43">
        <w:rPr>
          <w:sz w:val="28"/>
          <w:szCs w:val="28"/>
        </w:rPr>
        <w:t xml:space="preserve"> района Смоленской области.</w:t>
      </w:r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По итогам конкурсного отбора на территории муниципального образования «Гагаринский район» Смоленской области  заключено </w:t>
      </w:r>
      <w:r w:rsidRPr="006F0B43">
        <w:rPr>
          <w:color w:val="000000"/>
          <w:sz w:val="28"/>
          <w:szCs w:val="28"/>
        </w:rPr>
        <w:t>с победителями конкурса</w:t>
      </w:r>
      <w:r w:rsidRPr="006F0B43">
        <w:rPr>
          <w:sz w:val="28"/>
          <w:szCs w:val="28"/>
        </w:rPr>
        <w:t xml:space="preserve"> 7 договоров на период торговли </w:t>
      </w:r>
      <w:r w:rsidRPr="006F0B43">
        <w:rPr>
          <w:color w:val="000000"/>
          <w:sz w:val="28"/>
          <w:szCs w:val="28"/>
        </w:rPr>
        <w:t>(с 01.07.2017г. по 31.10.2017г.)</w:t>
      </w:r>
      <w:r w:rsidRPr="006F0B43">
        <w:rPr>
          <w:sz w:val="28"/>
          <w:szCs w:val="28"/>
        </w:rPr>
        <w:t xml:space="preserve">  по продаже плодоовощной и бахчевой продукцией по следующим адресам: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- ул. Строителей в районе д.155; 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- ул. Петровская аллея; 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- ул. 50 лет ВЛКСМ около магазина «Электротовары»; 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>- ул. Петра Алексеева;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- ул. Ленина около д.13; 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>- ул. Мелиоративная, около магазина «Радуга»;</w:t>
      </w:r>
    </w:p>
    <w:p w:rsidR="00B00058" w:rsidRPr="006F0B43" w:rsidRDefault="00B00058" w:rsidP="00F62A66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- ул. </w:t>
      </w:r>
      <w:proofErr w:type="gramStart"/>
      <w:r w:rsidRPr="006F0B43">
        <w:rPr>
          <w:color w:val="000000"/>
          <w:sz w:val="28"/>
          <w:szCs w:val="28"/>
        </w:rPr>
        <w:t>Стройотрядовская</w:t>
      </w:r>
      <w:proofErr w:type="gramEnd"/>
      <w:r w:rsidRPr="006F0B43">
        <w:rPr>
          <w:color w:val="000000"/>
          <w:sz w:val="28"/>
          <w:szCs w:val="28"/>
        </w:rPr>
        <w:t xml:space="preserve"> около автостоянки.</w:t>
      </w:r>
    </w:p>
    <w:p w:rsidR="00B00058" w:rsidRPr="004078CB" w:rsidRDefault="00B00058" w:rsidP="00F62A66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4078CB">
        <w:rPr>
          <w:sz w:val="28"/>
          <w:szCs w:val="28"/>
        </w:rPr>
        <w:t xml:space="preserve">Оборот розничной торговли по крупным организациям и субъектам среднего предпринимательства на территории </w:t>
      </w:r>
      <w:proofErr w:type="spellStart"/>
      <w:r w:rsidRPr="004078CB">
        <w:rPr>
          <w:sz w:val="28"/>
          <w:szCs w:val="28"/>
        </w:rPr>
        <w:t>Гагаринского</w:t>
      </w:r>
      <w:proofErr w:type="spellEnd"/>
      <w:r w:rsidRPr="004078CB">
        <w:rPr>
          <w:sz w:val="28"/>
          <w:szCs w:val="28"/>
        </w:rPr>
        <w:t xml:space="preserve"> района за 12 месяцев 2017 года составил </w:t>
      </w:r>
      <w:r>
        <w:rPr>
          <w:sz w:val="28"/>
          <w:szCs w:val="28"/>
        </w:rPr>
        <w:t>3150,5</w:t>
      </w:r>
      <w:r w:rsidRPr="004078CB">
        <w:rPr>
          <w:sz w:val="28"/>
          <w:szCs w:val="28"/>
        </w:rPr>
        <w:t xml:space="preserve"> млн. рублей</w:t>
      </w:r>
      <w:r w:rsidR="008D7E16">
        <w:rPr>
          <w:sz w:val="28"/>
          <w:szCs w:val="28"/>
        </w:rPr>
        <w:t xml:space="preserve">, </w:t>
      </w:r>
      <w:r w:rsidRPr="004078CB">
        <w:rPr>
          <w:sz w:val="28"/>
          <w:szCs w:val="28"/>
        </w:rPr>
        <w:t>темп роста –</w:t>
      </w:r>
      <w:r w:rsidR="008D7E16">
        <w:rPr>
          <w:sz w:val="28"/>
          <w:szCs w:val="28"/>
        </w:rPr>
        <w:t xml:space="preserve"> </w:t>
      </w:r>
      <w:r w:rsidRPr="004078CB">
        <w:rPr>
          <w:sz w:val="28"/>
          <w:szCs w:val="28"/>
        </w:rPr>
        <w:t xml:space="preserve">113,8% к прошлому году, оборот розничной торговли продовольственными товарами </w:t>
      </w:r>
      <w:r w:rsidRPr="004078CB">
        <w:rPr>
          <w:color w:val="000000" w:themeColor="text1"/>
          <w:sz w:val="28"/>
          <w:szCs w:val="28"/>
        </w:rPr>
        <w:t>805,8 млн. рублей</w:t>
      </w:r>
      <w:r w:rsidR="008D7E16">
        <w:rPr>
          <w:color w:val="000000" w:themeColor="text1"/>
          <w:sz w:val="28"/>
          <w:szCs w:val="28"/>
        </w:rPr>
        <w:t xml:space="preserve">, </w:t>
      </w:r>
      <w:r w:rsidRPr="004078CB">
        <w:rPr>
          <w:color w:val="000000" w:themeColor="text1"/>
          <w:sz w:val="28"/>
          <w:szCs w:val="28"/>
        </w:rPr>
        <w:t>темп роста –131,7%, о</w:t>
      </w:r>
      <w:r>
        <w:rPr>
          <w:color w:val="000000" w:themeColor="text1"/>
          <w:sz w:val="28"/>
          <w:szCs w:val="28"/>
        </w:rPr>
        <w:t>бъем платных услуг составил 17</w:t>
      </w:r>
      <w:r w:rsidRPr="004078C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</w:t>
      </w:r>
      <w:r w:rsidRPr="004078CB">
        <w:rPr>
          <w:color w:val="000000" w:themeColor="text1"/>
          <w:sz w:val="28"/>
          <w:szCs w:val="28"/>
        </w:rPr>
        <w:t xml:space="preserve"> млн. рублей</w:t>
      </w:r>
      <w:r w:rsidR="008D7E16">
        <w:rPr>
          <w:color w:val="000000" w:themeColor="text1"/>
          <w:sz w:val="28"/>
          <w:szCs w:val="28"/>
        </w:rPr>
        <w:t xml:space="preserve">, </w:t>
      </w:r>
      <w:r w:rsidRPr="004078CB">
        <w:rPr>
          <w:color w:val="000000" w:themeColor="text1"/>
          <w:sz w:val="28"/>
          <w:szCs w:val="28"/>
        </w:rPr>
        <w:t>98,4%  к прошлому</w:t>
      </w:r>
      <w:r w:rsidRPr="004078CB">
        <w:rPr>
          <w:color w:val="FF0000"/>
          <w:sz w:val="28"/>
          <w:szCs w:val="28"/>
        </w:rPr>
        <w:t xml:space="preserve"> </w:t>
      </w:r>
      <w:r w:rsidRPr="004078CB">
        <w:rPr>
          <w:color w:val="000000" w:themeColor="text1"/>
          <w:sz w:val="28"/>
          <w:szCs w:val="28"/>
        </w:rPr>
        <w:t>году.</w:t>
      </w:r>
      <w:proofErr w:type="gramEnd"/>
    </w:p>
    <w:p w:rsidR="00B00058" w:rsidRPr="006F0B43" w:rsidRDefault="00B00058" w:rsidP="00F62A66">
      <w:pPr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Отделом экономического развития  потребительского рынка Администрации муниципального образования «Гагаринский район»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</w:t>
      </w:r>
      <w:proofErr w:type="gramStart"/>
      <w:r w:rsidRPr="006F0B43">
        <w:rPr>
          <w:sz w:val="28"/>
          <w:szCs w:val="28"/>
        </w:rPr>
        <w:t>г</w:t>
      </w:r>
      <w:proofErr w:type="gramEnd"/>
      <w:r w:rsidRPr="006F0B43">
        <w:rPr>
          <w:sz w:val="28"/>
          <w:szCs w:val="28"/>
        </w:rPr>
        <w:t>. Гагарин и сельских поселений.</w:t>
      </w:r>
    </w:p>
    <w:p w:rsidR="00B41F0B" w:rsidRPr="006D38F5" w:rsidRDefault="00B41F0B" w:rsidP="00F62A66">
      <w:pPr>
        <w:ind w:firstLine="709"/>
        <w:jc w:val="center"/>
        <w:rPr>
          <w:b/>
          <w:sz w:val="32"/>
          <w:szCs w:val="32"/>
          <w:highlight w:val="yellow"/>
        </w:rPr>
      </w:pPr>
    </w:p>
    <w:p w:rsidR="00DC61B4" w:rsidRDefault="00DC61B4" w:rsidP="00F62A66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БЕЗОПАСНОСТЬ И ОБЩЕСТВЕННЫЙ ПОРЯДОК</w:t>
      </w:r>
    </w:p>
    <w:p w:rsidR="00910A4A" w:rsidRDefault="00910A4A" w:rsidP="00910A4A">
      <w:pPr>
        <w:jc w:val="both"/>
      </w:pP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криминогенной</w:t>
      </w:r>
      <w:r w:rsidRPr="00F55FB1">
        <w:rPr>
          <w:sz w:val="28"/>
          <w:szCs w:val="28"/>
        </w:rPr>
        <w:t xml:space="preserve"> обстановки на </w:t>
      </w:r>
      <w:r>
        <w:rPr>
          <w:sz w:val="28"/>
          <w:szCs w:val="28"/>
        </w:rPr>
        <w:t xml:space="preserve">обслуживаемой </w:t>
      </w:r>
      <w:r w:rsidRPr="00F55FB1">
        <w:rPr>
          <w:sz w:val="28"/>
          <w:szCs w:val="28"/>
        </w:rPr>
        <w:t xml:space="preserve">территории МО «Гагаринский» за 2017 года характеризуется </w:t>
      </w:r>
      <w:r>
        <w:rPr>
          <w:sz w:val="28"/>
          <w:szCs w:val="28"/>
        </w:rPr>
        <w:t>ростом</w:t>
      </w:r>
      <w:r w:rsidRPr="00F55FB1">
        <w:rPr>
          <w:sz w:val="28"/>
          <w:szCs w:val="28"/>
        </w:rPr>
        <w:t xml:space="preserve"> количества зарегистрированных </w:t>
      </w:r>
      <w:r>
        <w:rPr>
          <w:sz w:val="28"/>
          <w:szCs w:val="28"/>
        </w:rPr>
        <w:t xml:space="preserve">преступлений на 6%, в т.ч. тяжких и особо тяжких составов на 23%. Незначительно снизилась общая раскрываемость преступлений с 66%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59,8%, в том числе по тяжким и особо тяжким с 60% до 47,9%.</w:t>
      </w:r>
    </w:p>
    <w:p w:rsidR="00910A4A" w:rsidRDefault="00910A4A" w:rsidP="00910A4A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зарегистрированных грабежей снизилось с 22 до 7, разбойных нападений с 5 до 1. 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Выросло количество выявленных преступлений, связанных с незаконным оборотом наркотиков с  17 до 54  , в т.ч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 сбытом наркотиков с 5 до 31 , выявлен факт содержания </w:t>
      </w:r>
      <w:proofErr w:type="spellStart"/>
      <w:r>
        <w:rPr>
          <w:sz w:val="28"/>
          <w:szCs w:val="28"/>
        </w:rPr>
        <w:t>наркопритона</w:t>
      </w:r>
      <w:proofErr w:type="spellEnd"/>
      <w:r>
        <w:rPr>
          <w:sz w:val="28"/>
          <w:szCs w:val="28"/>
        </w:rPr>
        <w:t>. Общий процент раскрываемости данного вида преступлений равен 100%.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оперативного обслуживания Межмуниципального отдела остался неизменным уровень преступлений, совершенных в общественных местах – 167 случаев, в т.ч. на улицах – 116 случаев, что выше уровня прошлого года на 19,6%.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совершенных в состоянии алкогольного опьянения сократилось на 8,2%.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Удалось переломить негативную тенденцию с «рецидивной преступностью», так количество преступлений, совершенных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ранее совершившими преступления, сократилось  с 156 до 150.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увеличились случаи мошенничества с использованием информационно-телекоммуникационных систем, банковских карт и банкоматов. Рост числа совершенных мошенничеств с 47 до 57.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борьбы с данным видом преступлений УМВД России по Смоленской области  разработан План - программа по противодействию данным преступлениям при взаимодействии правоохранительных органов, банковских учреждений и компаний сотовой связи. Кроме того, обеспечено активное освещение данной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как в СМИ, так и в ходе разъяснительной работы участковыми уполномоченными полиции при проведении сходов граждан, отчетов перед населением и приеме граждан на опорных пунктах, во всех местах массового пребывания граждан размещены «предупредительные» </w:t>
      </w:r>
      <w:r w:rsidR="007F5858">
        <w:rPr>
          <w:sz w:val="28"/>
          <w:szCs w:val="28"/>
        </w:rPr>
        <w:t xml:space="preserve">листовки с </w:t>
      </w:r>
      <w:r>
        <w:rPr>
          <w:sz w:val="28"/>
          <w:szCs w:val="28"/>
        </w:rPr>
        <w:t>информаци</w:t>
      </w:r>
      <w:r w:rsidR="007F585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за 2017 год не удалось добиться определенных положительных результатов по раскрытию преступлений экономической направленности. Так снизилось количество выявленных преступлений </w:t>
      </w:r>
      <w:r w:rsidR="007F5858">
        <w:rPr>
          <w:sz w:val="28"/>
          <w:szCs w:val="28"/>
        </w:rPr>
        <w:t xml:space="preserve">экономической направленности </w:t>
      </w:r>
      <w:r>
        <w:rPr>
          <w:sz w:val="28"/>
          <w:szCs w:val="28"/>
        </w:rPr>
        <w:t xml:space="preserve"> с 34 до 30, при росте показателя выявленных преступлений коррупционной направленности  с 2 до 5</w:t>
      </w:r>
      <w:r w:rsidR="007F5858"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t xml:space="preserve">.  </w:t>
      </w:r>
    </w:p>
    <w:p w:rsidR="00910A4A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оперативного обслуживания МО МВД России «Гагаринский» отмечается рост подростковой преступности с 1 до 5</w:t>
      </w:r>
      <w:r w:rsidR="007F5858"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t>.</w:t>
      </w:r>
    </w:p>
    <w:p w:rsidR="00910A4A" w:rsidRPr="00F55FB1" w:rsidRDefault="00910A4A" w:rsidP="0091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Остается сложная ситуация на дорогах оперативного обслуживания МО. В отчетном периоде увеличилось количество зарегистрированных ДТП – с 64 до 66. Основными причинами совершения нарушений в области дорожного движения является низкий общий уровень правосознания, отсутствие адекватного понимания участниками дорожного движения причин ДТП, практика агрессивного стиля вождения, состояни</w:t>
      </w:r>
      <w:r w:rsidR="007F5858">
        <w:rPr>
          <w:sz w:val="28"/>
          <w:szCs w:val="28"/>
        </w:rPr>
        <w:t>е</w:t>
      </w:r>
      <w:r>
        <w:rPr>
          <w:sz w:val="28"/>
          <w:szCs w:val="28"/>
        </w:rPr>
        <w:t xml:space="preserve"> дорожной сети.</w:t>
      </w:r>
    </w:p>
    <w:p w:rsidR="00AA2DC9" w:rsidRPr="006F0B43" w:rsidRDefault="00AA2DC9" w:rsidP="000031C6">
      <w:pPr>
        <w:ind w:firstLine="708"/>
        <w:jc w:val="center"/>
        <w:rPr>
          <w:b/>
          <w:bCs/>
          <w:sz w:val="32"/>
          <w:szCs w:val="32"/>
        </w:rPr>
      </w:pPr>
    </w:p>
    <w:p w:rsidR="009A0B26" w:rsidRPr="006F0B43" w:rsidRDefault="009A0B26" w:rsidP="009A0B26">
      <w:pPr>
        <w:jc w:val="center"/>
        <w:rPr>
          <w:b/>
          <w:sz w:val="32"/>
          <w:szCs w:val="32"/>
        </w:rPr>
      </w:pPr>
      <w:r w:rsidRPr="006F0B43">
        <w:rPr>
          <w:b/>
          <w:sz w:val="32"/>
          <w:szCs w:val="32"/>
        </w:rPr>
        <w:t>САНИТАРНО-ЭПИДЕМИОЛОГИЧЕСКАЯ ОБСТАНОВКА</w:t>
      </w:r>
    </w:p>
    <w:p w:rsidR="009A0B26" w:rsidRDefault="009A0B26" w:rsidP="009A0B26">
      <w:pPr>
        <w:jc w:val="center"/>
        <w:rPr>
          <w:b/>
          <w:sz w:val="32"/>
          <w:szCs w:val="32"/>
        </w:rPr>
      </w:pP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2017 года эпидемиологическую ситуацию в районе можно оценить как стабильную и по большинству нозологических форм благополучную. Как положительный момент следует отметить, что в 2017 году в районе не регистрировались такие инфекции как: дифтерия, </w:t>
      </w:r>
      <w:proofErr w:type="spellStart"/>
      <w:r>
        <w:rPr>
          <w:sz w:val="28"/>
          <w:szCs w:val="28"/>
        </w:rPr>
        <w:t>эпидимический</w:t>
      </w:r>
      <w:proofErr w:type="spellEnd"/>
      <w:r>
        <w:rPr>
          <w:sz w:val="28"/>
          <w:szCs w:val="28"/>
        </w:rPr>
        <w:t xml:space="preserve"> паротит, </w:t>
      </w:r>
      <w:r>
        <w:rPr>
          <w:sz w:val="28"/>
          <w:szCs w:val="28"/>
        </w:rPr>
        <w:lastRenderedPageBreak/>
        <w:t xml:space="preserve">коклюш, корь, краснуха, менингококковая инфекция, туляремия, лептоспироз и </w:t>
      </w:r>
      <w:proofErr w:type="spellStart"/>
      <w:r>
        <w:rPr>
          <w:sz w:val="28"/>
          <w:szCs w:val="28"/>
        </w:rPr>
        <w:t>псевдотуберкулез</w:t>
      </w:r>
      <w:proofErr w:type="spellEnd"/>
      <w:r>
        <w:rPr>
          <w:sz w:val="28"/>
          <w:szCs w:val="28"/>
        </w:rPr>
        <w:t xml:space="preserve">.  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случаи групповых инфекционных заболеваний не регистрировались.  Показатель инфекционной заболеваемости в 2017 году снизился по сравнению с 2016 годом</w:t>
      </w:r>
      <w:r w:rsidR="00D93AF7">
        <w:rPr>
          <w:sz w:val="28"/>
          <w:szCs w:val="28"/>
        </w:rPr>
        <w:t xml:space="preserve"> с 11223 случаев до 11042.</w:t>
      </w:r>
      <w:r>
        <w:rPr>
          <w:sz w:val="28"/>
          <w:szCs w:val="28"/>
        </w:rPr>
        <w:t xml:space="preserve"> Удельный вес гриппа и ОРВИ в общей структуре инфекционной заболеваемости составил 91,01%, в 2016 году этот показатель составил 90,8%.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кишечными инфекциями снизилась в 2017 году по сравнению с 2016 годом</w:t>
      </w:r>
      <w:r w:rsidR="00D93AF7">
        <w:rPr>
          <w:sz w:val="28"/>
          <w:szCs w:val="28"/>
        </w:rPr>
        <w:t xml:space="preserve"> с 478 случаев до 434</w:t>
      </w:r>
      <w:r>
        <w:rPr>
          <w:sz w:val="28"/>
          <w:szCs w:val="28"/>
        </w:rPr>
        <w:t>.</w:t>
      </w:r>
      <w:r w:rsidR="00B95859" w:rsidRPr="00B95859">
        <w:rPr>
          <w:sz w:val="28"/>
          <w:szCs w:val="28"/>
        </w:rPr>
        <w:t xml:space="preserve"> </w:t>
      </w:r>
      <w:r w:rsidR="00B95859" w:rsidRPr="006F0B43">
        <w:rPr>
          <w:sz w:val="28"/>
          <w:szCs w:val="28"/>
        </w:rPr>
        <w:t xml:space="preserve">Уровень заболеваемости дизентерией </w:t>
      </w:r>
      <w:r w:rsidR="00D93AF7">
        <w:rPr>
          <w:sz w:val="28"/>
          <w:szCs w:val="28"/>
        </w:rPr>
        <w:t>также ниже</w:t>
      </w:r>
      <w:r w:rsidR="00B95859" w:rsidRPr="006F0B43">
        <w:rPr>
          <w:sz w:val="28"/>
          <w:szCs w:val="28"/>
        </w:rPr>
        <w:t xml:space="preserve"> уровн</w:t>
      </w:r>
      <w:r w:rsidR="00D93AF7">
        <w:rPr>
          <w:sz w:val="28"/>
          <w:szCs w:val="28"/>
        </w:rPr>
        <w:t>я</w:t>
      </w:r>
      <w:r w:rsidR="00B95859" w:rsidRPr="006F0B43">
        <w:rPr>
          <w:sz w:val="28"/>
          <w:szCs w:val="28"/>
        </w:rPr>
        <w:t xml:space="preserve"> прошлого года</w:t>
      </w:r>
      <w:r w:rsidR="00D93AF7">
        <w:rPr>
          <w:sz w:val="28"/>
          <w:szCs w:val="28"/>
        </w:rPr>
        <w:t xml:space="preserve"> на 1 случай</w:t>
      </w:r>
      <w:r w:rsidR="00B95859" w:rsidRPr="006F0B43">
        <w:rPr>
          <w:sz w:val="28"/>
          <w:szCs w:val="28"/>
        </w:rPr>
        <w:t xml:space="preserve">. Был зарегистрирован 1 случай заболевания дизентерией </w:t>
      </w:r>
      <w:proofErr w:type="spellStart"/>
      <w:r w:rsidR="00B95859" w:rsidRPr="006F0B43">
        <w:rPr>
          <w:sz w:val="28"/>
          <w:szCs w:val="28"/>
        </w:rPr>
        <w:t>Флекснера</w:t>
      </w:r>
      <w:proofErr w:type="spellEnd"/>
      <w:r w:rsidR="00B95859" w:rsidRPr="006F0B43">
        <w:rPr>
          <w:sz w:val="28"/>
          <w:szCs w:val="28"/>
        </w:rPr>
        <w:t xml:space="preserve"> (</w:t>
      </w:r>
      <w:r w:rsidR="00B95859" w:rsidRPr="006F0B43">
        <w:t>наиболее часто встречающиеся возбудители дизентерии)</w:t>
      </w:r>
      <w:r w:rsidR="00B95859" w:rsidRPr="006F0B43">
        <w:rPr>
          <w:sz w:val="28"/>
          <w:szCs w:val="28"/>
        </w:rPr>
        <w:t xml:space="preserve">, основным путем распространения которой является водный. В 2017 г. был зарегистрирован 1 случай заболевания дизентерией  </w:t>
      </w:r>
      <w:proofErr w:type="spellStart"/>
      <w:r w:rsidR="00B95859" w:rsidRPr="006F0B43">
        <w:rPr>
          <w:sz w:val="28"/>
          <w:szCs w:val="28"/>
        </w:rPr>
        <w:t>Зонне</w:t>
      </w:r>
      <w:proofErr w:type="spellEnd"/>
      <w:r w:rsidR="00B95859" w:rsidRPr="006F0B43">
        <w:rPr>
          <w:sz w:val="28"/>
          <w:szCs w:val="28"/>
        </w:rPr>
        <w:t xml:space="preserve"> (</w:t>
      </w:r>
      <w:r w:rsidR="00B95859" w:rsidRPr="006F0B43">
        <w:t xml:space="preserve">Дизентерия - инфекционное заболевание, вызываемое </w:t>
      </w:r>
      <w:proofErr w:type="spellStart"/>
      <w:r w:rsidR="00B95859" w:rsidRPr="006F0B43">
        <w:t>шигеллами</w:t>
      </w:r>
      <w:proofErr w:type="spellEnd"/>
      <w:r w:rsidR="00B95859" w:rsidRPr="006F0B43">
        <w:t xml:space="preserve"> </w:t>
      </w:r>
      <w:proofErr w:type="spellStart"/>
      <w:r w:rsidR="00B95859" w:rsidRPr="006F0B43">
        <w:t>Зонне</w:t>
      </w:r>
      <w:proofErr w:type="spellEnd"/>
      <w:r w:rsidR="00B95859" w:rsidRPr="006F0B43">
        <w:t xml:space="preserve"> с явлением поражения дистального отдела толстой кишки, гастроэнтеритом и интоксикацией)</w:t>
      </w:r>
      <w:r w:rsidR="00B95859" w:rsidRPr="006F0B43">
        <w:rPr>
          <w:sz w:val="28"/>
          <w:szCs w:val="28"/>
        </w:rPr>
        <w:t>, основным путем распространения которой является алиментарный (пищевой).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Снизился уровень заболеваемости вирусными гепатитами. Ежегодно регистрируются случаи заболеваний лиц инфицированных ВИЧ. Отмечается снижение уровня заболеваемости с 12 случаев до 8 случаев.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отмечал</w:t>
      </w:r>
      <w:r w:rsidR="00D93AF7">
        <w:rPr>
          <w:sz w:val="28"/>
          <w:szCs w:val="28"/>
        </w:rPr>
        <w:t>ся рост</w:t>
      </w:r>
      <w:r>
        <w:rPr>
          <w:sz w:val="28"/>
          <w:szCs w:val="28"/>
        </w:rPr>
        <w:t xml:space="preserve"> активности клещей. </w:t>
      </w:r>
      <w:r w:rsidR="00B95859">
        <w:rPr>
          <w:sz w:val="28"/>
          <w:szCs w:val="28"/>
        </w:rPr>
        <w:t xml:space="preserve">За помощью при </w:t>
      </w:r>
      <w:r>
        <w:rPr>
          <w:sz w:val="28"/>
          <w:szCs w:val="28"/>
        </w:rPr>
        <w:t>укус</w:t>
      </w:r>
      <w:r w:rsidR="00B95859">
        <w:rPr>
          <w:sz w:val="28"/>
          <w:szCs w:val="28"/>
        </w:rPr>
        <w:t>е</w:t>
      </w:r>
      <w:r>
        <w:rPr>
          <w:sz w:val="28"/>
          <w:szCs w:val="28"/>
        </w:rPr>
        <w:t xml:space="preserve"> клещами в лечебные учреждения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обратилось 88 человек, в 2016 году 53 человека. </w:t>
      </w:r>
    </w:p>
    <w:p w:rsidR="00D93AF7" w:rsidRDefault="00D93AF7" w:rsidP="00D93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 капельные инфекции: коклюш и эпидемический паротит в 2017 году, как и в 2016 не регистрировались.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 напряжённой остается ситуация по бешенству. В 2017 году число лиц, обратившихся за антирабической помощью в связи с укусами  животными, выросло по сравнению с 2016 годом и составило 172 человека, в 2016 году </w:t>
      </w:r>
      <w:r w:rsidR="00B95859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139 человек. </w:t>
      </w:r>
      <w:r w:rsidR="00253AE8">
        <w:rPr>
          <w:sz w:val="28"/>
          <w:szCs w:val="28"/>
        </w:rPr>
        <w:t>С целью профилактики заболевание бешенством домашними животными сотрудниками ветслужбы проводилась большая работа по вакцинации. В 2017 году было вакцинировано 3198 собак, 4440 кошек, 6100 других домашних животных, 5014 сельскохозяйственных животных.</w:t>
      </w:r>
    </w:p>
    <w:p w:rsidR="006C6605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населения доброкачественной питьевой водой является важнейшей задачей по сохранению здоровья населения. Анализ качества воды, подаваемой населению, показал, что большая часть населения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</w:t>
      </w:r>
      <w:r w:rsidR="006C6605">
        <w:rPr>
          <w:sz w:val="28"/>
          <w:szCs w:val="28"/>
        </w:rPr>
        <w:t xml:space="preserve">(как городского, так и сельского) </w:t>
      </w:r>
      <w:r>
        <w:rPr>
          <w:sz w:val="28"/>
          <w:szCs w:val="28"/>
        </w:rPr>
        <w:t xml:space="preserve">обеспечена условно доброкачественной питьевой водой, т.е. качество воды не соответствует гигиеническим нормативам </w:t>
      </w:r>
      <w:r w:rsidR="006C6605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по 1-2 санитарно-химическим показателям (мутность, цветность, запах, содержание железа). 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в </w:t>
      </w:r>
      <w:r w:rsidR="006C660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Смоленской области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Новодугинском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районах поступило 117 обращений граждан, в том числе по вопросам санитарно-эпидемиологического благополучия населения – 78, из них: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 пищевых продуктах и организации питания населения -26;</w:t>
      </w:r>
    </w:p>
    <w:p w:rsidR="007F5858" w:rsidRDefault="007F5858" w:rsidP="007F585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 вопросам водоснабжения –</w:t>
      </w:r>
      <w:r>
        <w:rPr>
          <w:bCs/>
          <w:sz w:val="28"/>
          <w:szCs w:val="28"/>
        </w:rPr>
        <w:t>5;</w:t>
      </w:r>
    </w:p>
    <w:p w:rsidR="007F5858" w:rsidRDefault="007F5858" w:rsidP="007F585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 атмосферном воздухе – 2;</w:t>
      </w:r>
    </w:p>
    <w:p w:rsidR="007F5858" w:rsidRDefault="007F5858" w:rsidP="002B22C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об условиях эксплуатации производственных и общественных зданий - 6;</w:t>
      </w:r>
    </w:p>
    <w:p w:rsidR="007F5858" w:rsidRDefault="007F5858" w:rsidP="007F585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 вопросам удаления отходов производства и потребления </w:t>
      </w:r>
      <w:r>
        <w:rPr>
          <w:bCs/>
          <w:sz w:val="28"/>
          <w:szCs w:val="28"/>
        </w:rPr>
        <w:t>– 16;</w:t>
      </w:r>
    </w:p>
    <w:p w:rsidR="007F5858" w:rsidRDefault="007F5858" w:rsidP="007F58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другим вопросам – 23;</w:t>
      </w:r>
    </w:p>
    <w:p w:rsidR="007F5858" w:rsidRDefault="007F5858" w:rsidP="007F5858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граждан рассмотрены.</w:t>
      </w:r>
    </w:p>
    <w:p w:rsidR="007F5858" w:rsidRDefault="007F5858" w:rsidP="007F5858">
      <w:pPr>
        <w:jc w:val="both"/>
        <w:rPr>
          <w:sz w:val="28"/>
          <w:szCs w:val="28"/>
        </w:rPr>
      </w:pPr>
    </w:p>
    <w:p w:rsidR="002B22C0" w:rsidRDefault="002B22C0" w:rsidP="000D69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1DF6" w:rsidRDefault="00FB1DF6" w:rsidP="000D69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F0B43">
        <w:rPr>
          <w:b/>
          <w:bCs/>
          <w:sz w:val="32"/>
          <w:szCs w:val="32"/>
        </w:rPr>
        <w:t>СОЦИАЛЬНАЯ СФЕРА</w:t>
      </w:r>
    </w:p>
    <w:p w:rsidR="00FB1DF6" w:rsidRPr="006F0B43" w:rsidRDefault="00FB1DF6" w:rsidP="00FB1DF6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</w:rPr>
      </w:pPr>
    </w:p>
    <w:p w:rsidR="001A1B80" w:rsidRDefault="006E239C" w:rsidP="001A1B80">
      <w:pPr>
        <w:ind w:firstLine="709"/>
        <w:rPr>
          <w:b/>
          <w:sz w:val="28"/>
          <w:szCs w:val="28"/>
        </w:rPr>
      </w:pPr>
      <w:r w:rsidRPr="006F0B43">
        <w:rPr>
          <w:b/>
          <w:sz w:val="28"/>
          <w:szCs w:val="28"/>
        </w:rPr>
        <w:t>СОЦИАЛЬНАЯ ЗАЩИТА НАСЕЛЕНИЯ</w:t>
      </w:r>
    </w:p>
    <w:p w:rsidR="004B3B54" w:rsidRDefault="004B3B54" w:rsidP="004B3B54">
      <w:pPr>
        <w:rPr>
          <w:rFonts w:ascii="Calibri" w:eastAsia="Calibri" w:hAnsi="Calibri"/>
        </w:rPr>
      </w:pPr>
    </w:p>
    <w:p w:rsidR="004B3B54" w:rsidRPr="00A831F5" w:rsidRDefault="004B3B54" w:rsidP="004B3B54">
      <w:pPr>
        <w:ind w:firstLine="709"/>
        <w:jc w:val="both"/>
        <w:rPr>
          <w:rFonts w:eastAsia="Calibri"/>
          <w:b/>
          <w:sz w:val="28"/>
          <w:szCs w:val="28"/>
        </w:rPr>
      </w:pPr>
      <w:r w:rsidRPr="00A831F5">
        <w:rPr>
          <w:rFonts w:eastAsia="Calibri"/>
          <w:b/>
          <w:sz w:val="28"/>
          <w:szCs w:val="28"/>
        </w:rPr>
        <w:t>Основные задачи сектора социальной защиты населения: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государственной политики в сфере труда, его охраны и социальной защиты населения на территориях муниципальных образований «Гагаринский район», «</w:t>
      </w:r>
      <w:proofErr w:type="spellStart"/>
      <w:r w:rsidRPr="00A831F5">
        <w:rPr>
          <w:rFonts w:eastAsia="Calibri"/>
          <w:sz w:val="28"/>
          <w:szCs w:val="28"/>
        </w:rPr>
        <w:t>Сычевский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район», </w:t>
      </w:r>
      <w:proofErr w:type="spellStart"/>
      <w:r w:rsidRPr="00A831F5">
        <w:rPr>
          <w:rFonts w:eastAsia="Calibri"/>
          <w:sz w:val="28"/>
          <w:szCs w:val="28"/>
        </w:rPr>
        <w:t>Новодугинский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 Смоленской области;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координация деятельности областной государственной системы социальных служб на территориях муниципальных образований «Гагаринский район», «</w:t>
      </w:r>
      <w:proofErr w:type="spellStart"/>
      <w:r w:rsidRPr="00A831F5">
        <w:rPr>
          <w:rFonts w:eastAsia="Calibri"/>
          <w:sz w:val="28"/>
          <w:szCs w:val="28"/>
        </w:rPr>
        <w:t>Сычевский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район», </w:t>
      </w:r>
      <w:proofErr w:type="spellStart"/>
      <w:r w:rsidRPr="00A831F5">
        <w:rPr>
          <w:rFonts w:eastAsia="Calibri"/>
          <w:sz w:val="28"/>
          <w:szCs w:val="28"/>
        </w:rPr>
        <w:t>Новодугинский</w:t>
      </w:r>
      <w:proofErr w:type="spellEnd"/>
      <w:r w:rsidRPr="00A831F5">
        <w:rPr>
          <w:rFonts w:eastAsia="Calibri"/>
          <w:sz w:val="28"/>
          <w:szCs w:val="28"/>
        </w:rPr>
        <w:t xml:space="preserve"> район» Смоленской области;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реализация федерального и областного законодательства в сфере предоставления социальных выплат и услуг</w:t>
      </w:r>
    </w:p>
    <w:p w:rsidR="004B3B54" w:rsidRPr="00A831F5" w:rsidRDefault="004B3B54" w:rsidP="004B3B54">
      <w:pPr>
        <w:ind w:firstLine="709"/>
        <w:jc w:val="both"/>
        <w:rPr>
          <w:rFonts w:eastAsia="Calibri"/>
          <w:b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 </w:t>
      </w:r>
      <w:r w:rsidRPr="00A831F5">
        <w:rPr>
          <w:rFonts w:eastAsia="Calibri"/>
          <w:b/>
          <w:sz w:val="28"/>
          <w:szCs w:val="28"/>
        </w:rPr>
        <w:t>Основные функции сектора социальной защиты населения: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и проведение мер социальной защиты малообеспеченных лиц; семей, имеющих несовершеннолетних детей; а также других граждан, в ней нуждающихся;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работы по направлению престарелых граждан и инвалидов в областные государственные учреждения социального обслуживания на временное и постоянное проживание;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- организация работы по оздоровлению и отдыху детей и подростков;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- осуществление  единой политики Российской Федерации в области охраны труда на территории </w:t>
      </w:r>
      <w:proofErr w:type="spellStart"/>
      <w:r w:rsidRPr="00A831F5">
        <w:rPr>
          <w:rFonts w:eastAsia="Calibri"/>
          <w:sz w:val="28"/>
          <w:szCs w:val="28"/>
        </w:rPr>
        <w:t>Гагаринского</w:t>
      </w:r>
      <w:proofErr w:type="spellEnd"/>
      <w:r w:rsidRPr="00A831F5">
        <w:rPr>
          <w:rFonts w:eastAsia="Calibri"/>
          <w:sz w:val="28"/>
          <w:szCs w:val="28"/>
        </w:rPr>
        <w:t xml:space="preserve"> района.</w:t>
      </w:r>
    </w:p>
    <w:p w:rsidR="004B3B54" w:rsidRDefault="004B3B54" w:rsidP="004B3B54">
      <w:pPr>
        <w:jc w:val="center"/>
        <w:rPr>
          <w:rFonts w:eastAsia="Calibri"/>
          <w:b/>
          <w:sz w:val="28"/>
          <w:szCs w:val="28"/>
        </w:rPr>
      </w:pPr>
    </w:p>
    <w:p w:rsidR="004B3B54" w:rsidRPr="00A831F5" w:rsidRDefault="004B3B54" w:rsidP="004B3B54">
      <w:pPr>
        <w:jc w:val="center"/>
        <w:rPr>
          <w:rFonts w:eastAsia="Calibri"/>
          <w:b/>
          <w:sz w:val="28"/>
          <w:szCs w:val="28"/>
        </w:rPr>
      </w:pPr>
      <w:r w:rsidRPr="00A831F5">
        <w:rPr>
          <w:rFonts w:eastAsia="Calibri"/>
          <w:b/>
          <w:sz w:val="28"/>
          <w:szCs w:val="28"/>
        </w:rPr>
        <w:t>Центры и приюты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На территории района  находятся 2 </w:t>
      </w:r>
      <w:proofErr w:type="gramStart"/>
      <w:r w:rsidRPr="00A831F5">
        <w:rPr>
          <w:rFonts w:eastAsia="Calibri"/>
          <w:sz w:val="28"/>
          <w:szCs w:val="28"/>
        </w:rPr>
        <w:t>социальных</w:t>
      </w:r>
      <w:proofErr w:type="gramEnd"/>
      <w:r w:rsidRPr="00A831F5">
        <w:rPr>
          <w:rFonts w:eastAsia="Calibri"/>
          <w:sz w:val="28"/>
          <w:szCs w:val="28"/>
        </w:rPr>
        <w:t xml:space="preserve"> учреждения: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а) </w:t>
      </w:r>
      <w:r w:rsidRPr="00A831F5">
        <w:rPr>
          <w:rFonts w:eastAsia="Calibri"/>
          <w:b/>
          <w:sz w:val="28"/>
          <w:szCs w:val="28"/>
        </w:rPr>
        <w:t>СОГБУ « Гагаринский социальный приют для детей и подростков  «Яуза</w:t>
      </w:r>
      <w:r w:rsidRPr="00A831F5">
        <w:rPr>
          <w:rFonts w:eastAsia="Calibri"/>
          <w:sz w:val="28"/>
          <w:szCs w:val="28"/>
        </w:rPr>
        <w:t>», расположенный в селе Карманово, с круглосуточным пребыванием детей-сирот</w:t>
      </w:r>
      <w:r>
        <w:rPr>
          <w:rFonts w:eastAsia="Calibri"/>
          <w:sz w:val="28"/>
          <w:szCs w:val="28"/>
        </w:rPr>
        <w:t xml:space="preserve"> и</w:t>
      </w:r>
      <w:r w:rsidRPr="00A831F5">
        <w:rPr>
          <w:rFonts w:eastAsia="Calibri"/>
          <w:sz w:val="28"/>
          <w:szCs w:val="28"/>
        </w:rPr>
        <w:t xml:space="preserve"> детей, оставшихся без попечения родителей и детей, оказавшихся в трудной жизненной ситуации </w:t>
      </w:r>
      <w:r>
        <w:rPr>
          <w:rFonts w:eastAsia="Calibri"/>
          <w:sz w:val="28"/>
          <w:szCs w:val="28"/>
        </w:rPr>
        <w:t>(</w:t>
      </w:r>
      <w:r w:rsidRPr="00A831F5">
        <w:rPr>
          <w:rFonts w:eastAsia="Calibri"/>
          <w:sz w:val="28"/>
          <w:szCs w:val="28"/>
        </w:rPr>
        <w:t>на 20 детей</w:t>
      </w:r>
      <w:r>
        <w:rPr>
          <w:rFonts w:eastAsia="Calibri"/>
          <w:sz w:val="28"/>
          <w:szCs w:val="28"/>
        </w:rPr>
        <w:t>)</w:t>
      </w:r>
      <w:r w:rsidRPr="00A831F5">
        <w:rPr>
          <w:rFonts w:eastAsia="Calibri"/>
          <w:sz w:val="28"/>
          <w:szCs w:val="28"/>
        </w:rPr>
        <w:t>.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б) </w:t>
      </w:r>
      <w:r w:rsidRPr="00A831F5">
        <w:rPr>
          <w:rFonts w:eastAsia="Calibri"/>
          <w:b/>
          <w:sz w:val="28"/>
          <w:szCs w:val="28"/>
        </w:rPr>
        <w:t>СОГБУ «Гагаринский комплексный центр социального обслуживания  граждан  пожилого возраста и инвалидов»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ЦСО  состоит  из 2-х отделений.</w:t>
      </w:r>
    </w:p>
    <w:p w:rsidR="004B3B54" w:rsidRPr="00A831F5" w:rsidRDefault="004B3B54" w:rsidP="004B3B54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Два отделения обслужива</w:t>
      </w:r>
      <w:r>
        <w:rPr>
          <w:rFonts w:eastAsia="Calibri"/>
          <w:sz w:val="28"/>
          <w:szCs w:val="28"/>
        </w:rPr>
        <w:t>ю</w:t>
      </w:r>
      <w:r w:rsidRPr="00A831F5">
        <w:rPr>
          <w:rFonts w:eastAsia="Calibri"/>
          <w:sz w:val="28"/>
          <w:szCs w:val="28"/>
        </w:rPr>
        <w:t xml:space="preserve">т на дому (социальные работники приходят на дом к лицам, нуждающимся в социальной помощи), на обслуживании  по состоянию на 01.01.2018года  </w:t>
      </w:r>
      <w:r>
        <w:rPr>
          <w:rFonts w:eastAsia="Calibri"/>
          <w:sz w:val="28"/>
          <w:szCs w:val="28"/>
        </w:rPr>
        <w:t>находятся</w:t>
      </w:r>
      <w:r w:rsidRPr="00A831F5">
        <w:rPr>
          <w:rFonts w:eastAsia="Calibri"/>
          <w:sz w:val="28"/>
          <w:szCs w:val="28"/>
        </w:rPr>
        <w:t xml:space="preserve"> 226  </w:t>
      </w:r>
      <w:r>
        <w:rPr>
          <w:rFonts w:eastAsia="Calibri"/>
          <w:sz w:val="28"/>
          <w:szCs w:val="28"/>
        </w:rPr>
        <w:t>человек</w:t>
      </w:r>
      <w:r w:rsidRPr="00A831F5">
        <w:rPr>
          <w:rFonts w:eastAsia="Calibri"/>
          <w:sz w:val="28"/>
          <w:szCs w:val="28"/>
        </w:rPr>
        <w:t>.</w:t>
      </w:r>
    </w:p>
    <w:p w:rsidR="004B3B54" w:rsidRPr="006F0B43" w:rsidRDefault="004B3B54" w:rsidP="004B3B54">
      <w:pPr>
        <w:ind w:firstLine="709"/>
        <w:rPr>
          <w:b/>
          <w:sz w:val="28"/>
          <w:szCs w:val="28"/>
        </w:rPr>
      </w:pPr>
    </w:p>
    <w:p w:rsidR="00001159" w:rsidRDefault="004D48E5" w:rsidP="004D48E5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</w:t>
      </w:r>
      <w:r w:rsidR="00001159" w:rsidRPr="004D48E5">
        <w:rPr>
          <w:rFonts w:eastAsia="Calibri"/>
          <w:sz w:val="32"/>
          <w:szCs w:val="32"/>
        </w:rPr>
        <w:t>еры социальной поддержки для семей, имеющих детей</w:t>
      </w:r>
    </w:p>
    <w:p w:rsidR="004D48E5" w:rsidRPr="004D48E5" w:rsidRDefault="004D48E5" w:rsidP="004D48E5">
      <w:pPr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единиц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1985"/>
        <w:gridCol w:w="1843"/>
      </w:tblGrid>
      <w:tr w:rsidR="004D48E5" w:rsidRPr="00A831F5" w:rsidTr="00A53220">
        <w:trPr>
          <w:trHeight w:val="555"/>
        </w:trPr>
        <w:tc>
          <w:tcPr>
            <w:tcW w:w="6237" w:type="dxa"/>
            <w:vMerge w:val="restart"/>
          </w:tcPr>
          <w:p w:rsidR="004D48E5" w:rsidRPr="00A831F5" w:rsidRDefault="004D48E5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D48E5" w:rsidRPr="004D48E5" w:rsidRDefault="004D48E5" w:rsidP="004D48E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4D48E5">
              <w:rPr>
                <w:rFonts w:eastAsia="Calibri"/>
                <w:sz w:val="28"/>
                <w:szCs w:val="28"/>
              </w:rPr>
              <w:t xml:space="preserve">о состоянию </w:t>
            </w:r>
            <w:proofErr w:type="gramStart"/>
            <w:r w:rsidRPr="004D48E5"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>:</w:t>
            </w:r>
          </w:p>
          <w:p w:rsidR="004D48E5" w:rsidRPr="004D48E5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4D48E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D48E5" w:rsidRPr="00A831F5" w:rsidTr="004D48E5">
        <w:trPr>
          <w:trHeight w:val="720"/>
        </w:trPr>
        <w:tc>
          <w:tcPr>
            <w:tcW w:w="6237" w:type="dxa"/>
            <w:vMerge/>
          </w:tcPr>
          <w:p w:rsidR="004D48E5" w:rsidRPr="00A831F5" w:rsidRDefault="004D48E5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48E5" w:rsidRPr="004D48E5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4D48E5">
              <w:rPr>
                <w:rFonts w:eastAsia="Calibri"/>
                <w:sz w:val="28"/>
                <w:szCs w:val="28"/>
              </w:rPr>
              <w:t>01.01.2017г.</w:t>
            </w:r>
          </w:p>
        </w:tc>
        <w:tc>
          <w:tcPr>
            <w:tcW w:w="1843" w:type="dxa"/>
          </w:tcPr>
          <w:p w:rsidR="004D48E5" w:rsidRPr="004D48E5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4D48E5">
              <w:rPr>
                <w:rFonts w:eastAsia="Calibri"/>
                <w:sz w:val="28"/>
                <w:szCs w:val="28"/>
              </w:rPr>
              <w:t xml:space="preserve"> 01.01.2018г.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Государственное пособие на ребенка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1141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1123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многодетным семьям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139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33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на обеспечение полноценным питанием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135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денежная выплата на третьего ребенка или последующих детей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184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226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Ежемесячная компенсационная выплата лицам, находящимся в отпуске по уходу за ребенком до 3-х лет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01159" w:rsidRPr="00A831F5" w:rsidTr="004D48E5">
        <w:trPr>
          <w:trHeight w:val="264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Ежемесячное пособие на ребенка, не посещающего дошкольное образовательное учреждение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01159" w:rsidRPr="00A831F5" w:rsidTr="004D48E5">
        <w:trPr>
          <w:trHeight w:val="348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Областной материнский семейный  капитал: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354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199</w:t>
            </w:r>
          </w:p>
        </w:tc>
      </w:tr>
      <w:tr w:rsidR="00001159" w:rsidRPr="00A831F5" w:rsidTr="004D48E5">
        <w:trPr>
          <w:trHeight w:val="396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- выдано сертификатов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232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001159" w:rsidRPr="00A831F5" w:rsidTr="004D48E5">
        <w:trPr>
          <w:trHeight w:val="333"/>
        </w:trPr>
        <w:tc>
          <w:tcPr>
            <w:tcW w:w="6237" w:type="dxa"/>
          </w:tcPr>
          <w:p w:rsidR="00001159" w:rsidRPr="00A831F5" w:rsidRDefault="00001159" w:rsidP="00A53220">
            <w:pPr>
              <w:jc w:val="both"/>
              <w:rPr>
                <w:rStyle w:val="eattr1"/>
                <w:rFonts w:eastAsia="Calibri"/>
                <w:color w:val="111111"/>
                <w:sz w:val="28"/>
                <w:szCs w:val="28"/>
              </w:rPr>
            </w:pPr>
            <w:r w:rsidRPr="00A831F5">
              <w:rPr>
                <w:rStyle w:val="eattr1"/>
                <w:rFonts w:eastAsia="Calibri"/>
                <w:color w:val="111111"/>
                <w:sz w:val="28"/>
                <w:szCs w:val="28"/>
              </w:rPr>
              <w:t>- реализовано сертификатов</w:t>
            </w:r>
          </w:p>
        </w:tc>
        <w:tc>
          <w:tcPr>
            <w:tcW w:w="1985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122</w:t>
            </w:r>
          </w:p>
        </w:tc>
        <w:tc>
          <w:tcPr>
            <w:tcW w:w="1843" w:type="dxa"/>
          </w:tcPr>
          <w:p w:rsidR="00001159" w:rsidRPr="00A831F5" w:rsidRDefault="00001159" w:rsidP="00A5322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831F5">
              <w:rPr>
                <w:rFonts w:eastAsia="Calibri"/>
                <w:sz w:val="28"/>
                <w:szCs w:val="28"/>
              </w:rPr>
              <w:t>148</w:t>
            </w:r>
          </w:p>
        </w:tc>
      </w:tr>
    </w:tbl>
    <w:p w:rsidR="004D48E5" w:rsidRDefault="004D48E5" w:rsidP="004D48E5">
      <w:pPr>
        <w:ind w:firstLine="708"/>
        <w:jc w:val="both"/>
        <w:rPr>
          <w:rFonts w:eastAsia="Calibri"/>
          <w:sz w:val="28"/>
          <w:szCs w:val="28"/>
        </w:rPr>
      </w:pPr>
    </w:p>
    <w:p w:rsidR="004D48E5" w:rsidRPr="006F0B43" w:rsidRDefault="004D48E5" w:rsidP="004D48E5">
      <w:pPr>
        <w:ind w:firstLine="708"/>
        <w:jc w:val="both"/>
        <w:rPr>
          <w:rFonts w:eastAsia="Calibri"/>
          <w:sz w:val="28"/>
          <w:szCs w:val="28"/>
        </w:rPr>
      </w:pPr>
      <w:r w:rsidRPr="006F0B43">
        <w:rPr>
          <w:rFonts w:eastAsia="Calibri"/>
          <w:sz w:val="28"/>
          <w:szCs w:val="28"/>
        </w:rPr>
        <w:t xml:space="preserve">Одной из функций сектора является реализация мер социальной поддержки отдельных категорий граждан по оплате за жилищно-коммунальные услуги. Это выражается в выплате субсидий, денежного эквивалента федеральным и областным категориям граждан и выплате ежемесячной денежной компенсации областным категориям граждан. </w:t>
      </w:r>
    </w:p>
    <w:p w:rsidR="004D48E5" w:rsidRPr="006F0B43" w:rsidRDefault="004D48E5" w:rsidP="004D48E5">
      <w:pPr>
        <w:jc w:val="center"/>
        <w:rPr>
          <w:rFonts w:eastAsia="Calibri"/>
          <w:sz w:val="28"/>
          <w:szCs w:val="28"/>
        </w:rPr>
      </w:pPr>
    </w:p>
    <w:p w:rsidR="004D48E5" w:rsidRPr="006F0B43" w:rsidRDefault="004D48E5" w:rsidP="004D48E5">
      <w:pPr>
        <w:jc w:val="center"/>
        <w:rPr>
          <w:rFonts w:eastAsia="Calibri"/>
          <w:sz w:val="28"/>
          <w:szCs w:val="28"/>
        </w:rPr>
      </w:pPr>
      <w:r w:rsidRPr="006F0B43">
        <w:rPr>
          <w:rFonts w:eastAsia="Calibri"/>
          <w:sz w:val="28"/>
          <w:szCs w:val="28"/>
        </w:rPr>
        <w:t xml:space="preserve">Информация о выплаченных субсидиях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127"/>
        <w:gridCol w:w="2126"/>
      </w:tblGrid>
      <w:tr w:rsidR="004D48E5" w:rsidRPr="006F0B43" w:rsidTr="00A53220">
        <w:trPr>
          <w:trHeight w:val="334"/>
        </w:trPr>
        <w:tc>
          <w:tcPr>
            <w:tcW w:w="5670" w:type="dxa"/>
            <w:vMerge w:val="restart"/>
            <w:shd w:val="clear" w:color="auto" w:fill="auto"/>
          </w:tcPr>
          <w:p w:rsidR="004D48E5" w:rsidRPr="006F0B43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D48E5" w:rsidRPr="006F0B43" w:rsidRDefault="004D48E5" w:rsidP="004D48E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6F0B43">
              <w:rPr>
                <w:rFonts w:eastAsia="Calibri"/>
                <w:sz w:val="28"/>
                <w:szCs w:val="28"/>
              </w:rPr>
              <w:t xml:space="preserve">о состоянию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>:</w:t>
            </w:r>
          </w:p>
          <w:p w:rsidR="004D48E5" w:rsidRPr="006F0B43" w:rsidRDefault="004D48E5" w:rsidP="00A532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48E5" w:rsidRPr="006F0B43" w:rsidTr="00010703">
        <w:trPr>
          <w:trHeight w:val="630"/>
        </w:trPr>
        <w:tc>
          <w:tcPr>
            <w:tcW w:w="5670" w:type="dxa"/>
            <w:vMerge/>
            <w:shd w:val="clear" w:color="auto" w:fill="auto"/>
          </w:tcPr>
          <w:p w:rsidR="004D48E5" w:rsidRPr="006F0B43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48E5" w:rsidRPr="006F0B43" w:rsidRDefault="004D48E5" w:rsidP="004D48E5">
            <w:pPr>
              <w:rPr>
                <w:rFonts w:eastAsia="Calibri"/>
                <w:sz w:val="28"/>
                <w:szCs w:val="28"/>
              </w:rPr>
            </w:pPr>
            <w:r w:rsidRPr="006F0B43">
              <w:rPr>
                <w:rFonts w:eastAsia="Calibri"/>
                <w:sz w:val="28"/>
                <w:szCs w:val="28"/>
              </w:rPr>
              <w:t>на 01.</w:t>
            </w:r>
            <w:r>
              <w:rPr>
                <w:rFonts w:eastAsia="Calibri"/>
                <w:sz w:val="28"/>
                <w:szCs w:val="28"/>
              </w:rPr>
              <w:t>01</w:t>
            </w:r>
            <w:r w:rsidRPr="006F0B43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6F0B4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4D48E5" w:rsidRPr="006F0B43" w:rsidRDefault="004D48E5" w:rsidP="004D48E5">
            <w:pPr>
              <w:rPr>
                <w:rFonts w:eastAsia="Calibri"/>
                <w:sz w:val="28"/>
                <w:szCs w:val="28"/>
              </w:rPr>
            </w:pPr>
            <w:r w:rsidRPr="006F0B43">
              <w:rPr>
                <w:rFonts w:eastAsia="Calibri"/>
                <w:sz w:val="28"/>
                <w:szCs w:val="28"/>
              </w:rPr>
              <w:t>на 01.</w:t>
            </w:r>
            <w:r>
              <w:rPr>
                <w:rFonts w:eastAsia="Calibri"/>
                <w:sz w:val="28"/>
                <w:szCs w:val="28"/>
              </w:rPr>
              <w:t>01</w:t>
            </w:r>
            <w:r w:rsidRPr="006F0B43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6F0B4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4D48E5" w:rsidRPr="006F0B43" w:rsidTr="00010703">
        <w:tc>
          <w:tcPr>
            <w:tcW w:w="5670" w:type="dxa"/>
            <w:shd w:val="clear" w:color="auto" w:fill="auto"/>
          </w:tcPr>
          <w:p w:rsidR="004D48E5" w:rsidRPr="006F0B43" w:rsidRDefault="004D48E5" w:rsidP="00A53220">
            <w:pPr>
              <w:jc w:val="both"/>
              <w:rPr>
                <w:rFonts w:eastAsia="Calibri"/>
                <w:sz w:val="28"/>
                <w:szCs w:val="28"/>
              </w:rPr>
            </w:pPr>
            <w:r w:rsidRPr="006F0B43">
              <w:rPr>
                <w:rFonts w:eastAsia="Calibri"/>
                <w:sz w:val="28"/>
                <w:szCs w:val="28"/>
              </w:rPr>
              <w:t>Общее число получателей субсидий</w:t>
            </w:r>
          </w:p>
        </w:tc>
        <w:tc>
          <w:tcPr>
            <w:tcW w:w="2127" w:type="dxa"/>
          </w:tcPr>
          <w:p w:rsidR="004D48E5" w:rsidRPr="006F0B43" w:rsidRDefault="004D48E5" w:rsidP="004D48E5">
            <w:pPr>
              <w:jc w:val="both"/>
              <w:rPr>
                <w:rFonts w:eastAsia="Calibri"/>
                <w:sz w:val="28"/>
                <w:szCs w:val="28"/>
              </w:rPr>
            </w:pPr>
            <w:r w:rsidRPr="006F0B43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07</w:t>
            </w:r>
            <w:r w:rsidRPr="006F0B43">
              <w:rPr>
                <w:rFonts w:eastAsia="Calibri"/>
                <w:sz w:val="28"/>
                <w:szCs w:val="28"/>
              </w:rPr>
              <w:t xml:space="preserve"> семей</w:t>
            </w:r>
          </w:p>
        </w:tc>
        <w:tc>
          <w:tcPr>
            <w:tcW w:w="2126" w:type="dxa"/>
          </w:tcPr>
          <w:p w:rsidR="004D48E5" w:rsidRPr="006F0B43" w:rsidRDefault="004D48E5" w:rsidP="004D48E5">
            <w:pPr>
              <w:jc w:val="both"/>
              <w:rPr>
                <w:rFonts w:eastAsia="Calibri"/>
                <w:sz w:val="28"/>
                <w:szCs w:val="28"/>
              </w:rPr>
            </w:pPr>
            <w:r w:rsidRPr="006F0B43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14</w:t>
            </w:r>
            <w:r w:rsidRPr="006F0B43">
              <w:rPr>
                <w:rFonts w:eastAsia="Calibri"/>
                <w:sz w:val="28"/>
                <w:szCs w:val="28"/>
              </w:rPr>
              <w:t xml:space="preserve"> семей</w:t>
            </w:r>
          </w:p>
        </w:tc>
      </w:tr>
    </w:tbl>
    <w:p w:rsidR="004D48E5" w:rsidRPr="006F0B43" w:rsidRDefault="004D48E5" w:rsidP="004D48E5">
      <w:pPr>
        <w:jc w:val="both"/>
        <w:rPr>
          <w:rFonts w:eastAsia="Calibri"/>
          <w:sz w:val="28"/>
          <w:szCs w:val="28"/>
        </w:rPr>
      </w:pPr>
    </w:p>
    <w:p w:rsidR="00010703" w:rsidRDefault="00010703" w:rsidP="00010703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053"/>
        <w:gridCol w:w="2127"/>
        <w:gridCol w:w="1984"/>
      </w:tblGrid>
      <w:tr w:rsidR="00010703" w:rsidTr="00A53220">
        <w:trPr>
          <w:trHeight w:val="5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15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51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5159">
              <w:rPr>
                <w:sz w:val="28"/>
                <w:szCs w:val="28"/>
              </w:rPr>
              <w:t>/</w:t>
            </w:r>
            <w:proofErr w:type="spellStart"/>
            <w:r w:rsidRPr="00BE51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5159">
              <w:rPr>
                <w:sz w:val="28"/>
                <w:szCs w:val="28"/>
              </w:rPr>
              <w:t>Наименование  категории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0107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E5159">
              <w:rPr>
                <w:sz w:val="28"/>
                <w:szCs w:val="28"/>
              </w:rPr>
              <w:t>о состоянию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E5159"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  <w:r w:rsidRPr="00BE5159">
              <w:rPr>
                <w:sz w:val="28"/>
                <w:szCs w:val="28"/>
              </w:rPr>
              <w:t xml:space="preserve"> </w:t>
            </w:r>
          </w:p>
        </w:tc>
      </w:tr>
      <w:tr w:rsidR="00010703" w:rsidTr="00010703">
        <w:trPr>
          <w:trHeight w:val="543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0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Pr="00BE5159" w:rsidRDefault="00010703" w:rsidP="00010703">
            <w:pPr>
              <w:jc w:val="center"/>
              <w:rPr>
                <w:sz w:val="28"/>
                <w:szCs w:val="28"/>
              </w:rPr>
            </w:pPr>
            <w:r w:rsidRPr="00BE5159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 xml:space="preserve">8 </w:t>
            </w:r>
            <w:r w:rsidRPr="00BE51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010703" w:rsidTr="000107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3" w:rsidRDefault="00010703" w:rsidP="00A532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 получивших бесплатное  оздоровление в загородных оздоровительных лагерях и детских санаториях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  <w:p w:rsidR="00010703" w:rsidRDefault="00010703" w:rsidP="00A532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детей</w:t>
            </w:r>
          </w:p>
        </w:tc>
      </w:tr>
    </w:tbl>
    <w:p w:rsidR="00010703" w:rsidRDefault="00010703" w:rsidP="00010703">
      <w:pPr>
        <w:ind w:left="360"/>
        <w:jc w:val="both"/>
        <w:rPr>
          <w:sz w:val="28"/>
          <w:szCs w:val="28"/>
        </w:rPr>
      </w:pPr>
    </w:p>
    <w:p w:rsidR="00001159" w:rsidRDefault="00001159" w:rsidP="001A1B80">
      <w:pPr>
        <w:spacing w:before="120"/>
        <w:ind w:firstLine="709"/>
        <w:jc w:val="both"/>
        <w:rPr>
          <w:rFonts w:eastAsia="Calibri"/>
          <w:sz w:val="28"/>
          <w:szCs w:val="28"/>
        </w:rPr>
      </w:pPr>
    </w:p>
    <w:p w:rsidR="00010703" w:rsidRPr="00A831F5" w:rsidRDefault="00010703" w:rsidP="00010703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>На сектор социальной защиты  возложены функции обеспечения защиты трудовых прав граждан, их интересов, государственных гарантий, предусмотренных законодательством о труде для всех работников предприятий, учреждений, организаций, независимо от формы собственности и вида экономической  деятельности.</w:t>
      </w:r>
    </w:p>
    <w:p w:rsidR="00010703" w:rsidRPr="00A831F5" w:rsidRDefault="00010703" w:rsidP="00010703">
      <w:pPr>
        <w:ind w:firstLine="709"/>
        <w:jc w:val="both"/>
        <w:rPr>
          <w:rFonts w:eastAsia="Calibri"/>
          <w:sz w:val="28"/>
          <w:szCs w:val="28"/>
        </w:rPr>
      </w:pPr>
      <w:r w:rsidRPr="00A831F5">
        <w:rPr>
          <w:rFonts w:eastAsia="Calibri"/>
          <w:sz w:val="28"/>
          <w:szCs w:val="28"/>
        </w:rPr>
        <w:t xml:space="preserve">По состоянию на 01.01.2018 года  коллективные договоры действуют на 43 предприятиях различной формы собственности. </w:t>
      </w:r>
    </w:p>
    <w:p w:rsidR="00001159" w:rsidRDefault="00001159" w:rsidP="001A1B80">
      <w:pPr>
        <w:spacing w:before="120"/>
        <w:ind w:firstLine="709"/>
        <w:jc w:val="both"/>
        <w:rPr>
          <w:rFonts w:eastAsia="Calibri"/>
          <w:sz w:val="28"/>
          <w:szCs w:val="28"/>
        </w:rPr>
      </w:pPr>
    </w:p>
    <w:p w:rsidR="00A53220" w:rsidRDefault="00A53220" w:rsidP="002B22C0">
      <w:pPr>
        <w:keepLine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ЗДРАВООХРАНЕНИЕ</w:t>
      </w:r>
    </w:p>
    <w:p w:rsidR="00A53220" w:rsidRDefault="00A53220" w:rsidP="002B22C0">
      <w:pPr>
        <w:keepNext/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2017 году с</w:t>
      </w:r>
      <w:r w:rsidRPr="000B32C8">
        <w:rPr>
          <w:sz w:val="28"/>
          <w:szCs w:val="28"/>
        </w:rPr>
        <w:t xml:space="preserve">еть </w:t>
      </w:r>
      <w:r>
        <w:rPr>
          <w:sz w:val="28"/>
          <w:szCs w:val="28"/>
        </w:rPr>
        <w:t>лечебно-профилактических учреждений по сравнению с 2016 годом изменений не претерпела</w:t>
      </w:r>
      <w:r w:rsidRPr="000B32C8">
        <w:rPr>
          <w:sz w:val="28"/>
          <w:szCs w:val="28"/>
        </w:rPr>
        <w:t xml:space="preserve">: </w:t>
      </w:r>
      <w:proofErr w:type="spellStart"/>
      <w:r w:rsidRPr="000B32C8">
        <w:rPr>
          <w:sz w:val="28"/>
          <w:szCs w:val="28"/>
        </w:rPr>
        <w:t>Гагаринская</w:t>
      </w:r>
      <w:proofErr w:type="spellEnd"/>
      <w:r w:rsidRPr="000B32C8">
        <w:rPr>
          <w:sz w:val="28"/>
          <w:szCs w:val="28"/>
        </w:rPr>
        <w:t xml:space="preserve"> ЦРБ, </w:t>
      </w:r>
      <w:proofErr w:type="spellStart"/>
      <w:r w:rsidRPr="000B32C8">
        <w:rPr>
          <w:sz w:val="28"/>
          <w:szCs w:val="28"/>
        </w:rPr>
        <w:t>Кармановская</w:t>
      </w:r>
      <w:proofErr w:type="spellEnd"/>
      <w:r w:rsidRPr="000B32C8">
        <w:rPr>
          <w:sz w:val="28"/>
          <w:szCs w:val="28"/>
        </w:rPr>
        <w:t xml:space="preserve"> участковая больница, </w:t>
      </w:r>
      <w:r>
        <w:rPr>
          <w:sz w:val="28"/>
          <w:szCs w:val="28"/>
        </w:rPr>
        <w:t xml:space="preserve">стоматологическая поликлиника, </w:t>
      </w:r>
      <w:r w:rsidRPr="000B32C8">
        <w:rPr>
          <w:sz w:val="28"/>
          <w:szCs w:val="28"/>
        </w:rPr>
        <w:t>5 врачебных амбулаторий, 29 фельдшерских пунктов. Общий коечный фонд в 201</w:t>
      </w:r>
      <w:r>
        <w:rPr>
          <w:sz w:val="28"/>
          <w:szCs w:val="28"/>
        </w:rPr>
        <w:t>7</w:t>
      </w:r>
      <w:r w:rsidRPr="000B32C8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ил</w:t>
      </w:r>
      <w:r w:rsidRPr="000B32C8">
        <w:rPr>
          <w:sz w:val="28"/>
          <w:szCs w:val="28"/>
        </w:rPr>
        <w:t xml:space="preserve"> 206 коек, из них: круглосуточных – 152, дневного стационара - 54.</w:t>
      </w:r>
      <w:r>
        <w:rPr>
          <w:sz w:val="28"/>
          <w:szCs w:val="28"/>
        </w:rPr>
        <w:t xml:space="preserve"> В отчетном году было сокращено 3 койко-места по программе реорганизации учреждений здравоохранения.</w:t>
      </w:r>
    </w:p>
    <w:p w:rsidR="00A53220" w:rsidRDefault="00A53220" w:rsidP="002B22C0">
      <w:pPr>
        <w:keepNext/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B32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B32C8">
        <w:rPr>
          <w:sz w:val="28"/>
          <w:szCs w:val="28"/>
        </w:rPr>
        <w:t xml:space="preserve"> </w:t>
      </w:r>
      <w:proofErr w:type="spellStart"/>
      <w:r w:rsidRPr="000B32C8">
        <w:rPr>
          <w:sz w:val="28"/>
          <w:szCs w:val="28"/>
        </w:rPr>
        <w:t>Гагаринском</w:t>
      </w:r>
      <w:proofErr w:type="spellEnd"/>
      <w:r w:rsidRPr="000B32C8">
        <w:rPr>
          <w:sz w:val="28"/>
          <w:szCs w:val="28"/>
        </w:rPr>
        <w:t xml:space="preserve"> родильном доме родил</w:t>
      </w:r>
      <w:r>
        <w:rPr>
          <w:sz w:val="28"/>
          <w:szCs w:val="28"/>
        </w:rPr>
        <w:t>ось</w:t>
      </w:r>
      <w:r w:rsidRPr="000B32C8">
        <w:rPr>
          <w:sz w:val="28"/>
          <w:szCs w:val="28"/>
        </w:rPr>
        <w:t xml:space="preserve"> </w:t>
      </w:r>
      <w:r>
        <w:rPr>
          <w:sz w:val="28"/>
          <w:szCs w:val="28"/>
        </w:rPr>
        <w:t>348 детей</w:t>
      </w:r>
      <w:r w:rsidRPr="000B32C8">
        <w:rPr>
          <w:sz w:val="28"/>
          <w:szCs w:val="28"/>
        </w:rPr>
        <w:t>, мертворожденных нет</w:t>
      </w:r>
      <w:r>
        <w:rPr>
          <w:sz w:val="28"/>
          <w:szCs w:val="28"/>
        </w:rPr>
        <w:t>. Показатель рождаемости снизился по сравнению с предыдущим 2016-м годом и составил 7,7 на 1000 чел. населения (8,98 на 1000 чел. населения). В отчетном году зафиксировано и снижение смертности населения - на 64 человека меньше, чем в 2016 году (643 чел. против 707 чел. в 2016 году). Однако, зарегистрировано 5 случаев детской смертности в возрасте до 1года,</w:t>
      </w:r>
      <w:r w:rsidRPr="00FE34C1">
        <w:rPr>
          <w:sz w:val="28"/>
          <w:szCs w:val="28"/>
        </w:rPr>
        <w:t xml:space="preserve"> </w:t>
      </w:r>
      <w:r>
        <w:rPr>
          <w:sz w:val="28"/>
          <w:szCs w:val="28"/>
        </w:rPr>
        <w:t>выход на инвалидность детей - 14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 2016 г.- 9 чел.). </w:t>
      </w:r>
    </w:p>
    <w:p w:rsidR="00A53220" w:rsidRPr="004C7380" w:rsidRDefault="00A53220" w:rsidP="002B22C0">
      <w:pPr>
        <w:keepNext/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B32C8">
        <w:rPr>
          <w:sz w:val="28"/>
          <w:szCs w:val="28"/>
        </w:rPr>
        <w:t>В структуре смертности по-прежнему первое место занимают болезни системы кровообращения, на втором месте – травмы, отравления,</w:t>
      </w:r>
      <w:r>
        <w:rPr>
          <w:sz w:val="28"/>
          <w:szCs w:val="28"/>
        </w:rPr>
        <w:t xml:space="preserve"> возрастной фактор,</w:t>
      </w:r>
      <w:r w:rsidRPr="000B32C8">
        <w:rPr>
          <w:sz w:val="28"/>
          <w:szCs w:val="28"/>
        </w:rPr>
        <w:t xml:space="preserve"> на третьем месте – новообразования.</w:t>
      </w:r>
      <w:r>
        <w:rPr>
          <w:sz w:val="28"/>
          <w:szCs w:val="28"/>
        </w:rPr>
        <w:t xml:space="preserve"> В отчетном периоде установлено 11 вновь выявленных случаев туберкулеза, ВИЧ-инфекции- 9. 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посещ</w:t>
      </w:r>
      <w:r w:rsidRPr="000B32C8">
        <w:rPr>
          <w:sz w:val="28"/>
          <w:szCs w:val="28"/>
        </w:rPr>
        <w:t xml:space="preserve">ений по поликлинике </w:t>
      </w:r>
      <w:r>
        <w:rPr>
          <w:sz w:val="28"/>
          <w:szCs w:val="28"/>
        </w:rPr>
        <w:t>в течение</w:t>
      </w:r>
      <w:r w:rsidRPr="000B32C8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(включая </w:t>
      </w:r>
      <w:proofErr w:type="gramStart"/>
      <w:r>
        <w:rPr>
          <w:sz w:val="28"/>
          <w:szCs w:val="28"/>
        </w:rPr>
        <w:t>стоматологическую</w:t>
      </w:r>
      <w:proofErr w:type="gramEnd"/>
      <w:r>
        <w:rPr>
          <w:sz w:val="28"/>
          <w:szCs w:val="28"/>
        </w:rPr>
        <w:t>)</w:t>
      </w:r>
      <w:r w:rsidRPr="000B32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241222, за </w:t>
      </w:r>
      <w:r w:rsidRPr="000B32C8">
        <w:rPr>
          <w:sz w:val="28"/>
          <w:szCs w:val="28"/>
        </w:rPr>
        <w:t>2016 год –</w:t>
      </w:r>
      <w:r>
        <w:rPr>
          <w:sz w:val="28"/>
          <w:szCs w:val="28"/>
        </w:rPr>
        <w:t>252406</w:t>
      </w:r>
      <w:r w:rsidRPr="000B32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количество обслуженных лиц </w:t>
      </w:r>
      <w:r w:rsidRPr="000B32C8">
        <w:rPr>
          <w:sz w:val="28"/>
          <w:szCs w:val="28"/>
        </w:rPr>
        <w:t xml:space="preserve">по скорой медицинской помощи – </w:t>
      </w:r>
      <w:r>
        <w:rPr>
          <w:sz w:val="28"/>
          <w:szCs w:val="28"/>
        </w:rPr>
        <w:t>12795</w:t>
      </w:r>
      <w:r w:rsidRPr="000B32C8">
        <w:rPr>
          <w:sz w:val="28"/>
          <w:szCs w:val="28"/>
        </w:rPr>
        <w:t xml:space="preserve"> (в 2016г.-</w:t>
      </w:r>
      <w:r>
        <w:rPr>
          <w:sz w:val="28"/>
          <w:szCs w:val="28"/>
        </w:rPr>
        <w:t>15778</w:t>
      </w:r>
      <w:r w:rsidRPr="000B32C8">
        <w:rPr>
          <w:sz w:val="28"/>
          <w:szCs w:val="28"/>
        </w:rPr>
        <w:t>)</w:t>
      </w:r>
      <w:r>
        <w:rPr>
          <w:sz w:val="28"/>
          <w:szCs w:val="28"/>
        </w:rPr>
        <w:t xml:space="preserve">. Время ожидания обслуживания бригадой скорой медицинской помощи в городе в 2017 году составило 14,5 мин., в сельской местности 38,03 мин. 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 года в ОГБУЗ «</w:t>
      </w:r>
      <w:proofErr w:type="spellStart"/>
      <w:r>
        <w:rPr>
          <w:sz w:val="28"/>
          <w:szCs w:val="28"/>
        </w:rPr>
        <w:t>Гагаринская</w:t>
      </w:r>
      <w:proofErr w:type="spellEnd"/>
      <w:r>
        <w:rPr>
          <w:sz w:val="28"/>
          <w:szCs w:val="28"/>
        </w:rPr>
        <w:t xml:space="preserve"> ЦРБ» работало 78 врачей. В 2017 году прибыло 4 врача</w:t>
      </w:r>
      <w:r w:rsidRPr="00DC01F9">
        <w:rPr>
          <w:sz w:val="28"/>
          <w:szCs w:val="28"/>
        </w:rPr>
        <w:t xml:space="preserve">: </w:t>
      </w:r>
      <w:r>
        <w:rPr>
          <w:sz w:val="28"/>
          <w:szCs w:val="28"/>
        </w:rPr>
        <w:t>хирург, детский стоматолог, терапевт, акушер-гинеколог. Укомплектованность врачами</w:t>
      </w:r>
      <w:r w:rsidR="007B5CCB">
        <w:rPr>
          <w:sz w:val="28"/>
          <w:szCs w:val="28"/>
        </w:rPr>
        <w:t xml:space="preserve"> </w:t>
      </w:r>
      <w:r>
        <w:rPr>
          <w:sz w:val="28"/>
          <w:szCs w:val="28"/>
        </w:rPr>
        <w:t>- физическими лицами составила 49,5%. Вакантно 80 ставок по большинству лечебных специальностей, что свидетельствует о глубоком кадровом дефиците. Аналогичная ситуация сложилась и по среднему медицинскому персоналу</w:t>
      </w:r>
      <w:r w:rsidRPr="00D65F4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укомплектованность по физическим </w:t>
      </w:r>
      <w:r>
        <w:rPr>
          <w:sz w:val="28"/>
          <w:szCs w:val="28"/>
        </w:rPr>
        <w:lastRenderedPageBreak/>
        <w:t>лицам составила 59,8%. Доля работающих средних медработников-пенсионеров составляет 44,7%.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были выделены денежные средства на финансовое обеспечение мероприятий по текущему и капитальному ремонту учреждений здравоохранения</w:t>
      </w:r>
      <w:r w:rsidR="007B5CCB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проведены ремонтные работы и приобретено оборудование для детской поликлиники</w:t>
      </w:r>
      <w:r w:rsidR="007B5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сумму 7,9 млн. руб., </w:t>
      </w:r>
      <w:r w:rsidR="007B5CCB">
        <w:rPr>
          <w:sz w:val="28"/>
          <w:szCs w:val="28"/>
        </w:rPr>
        <w:t xml:space="preserve">отремонтировано </w:t>
      </w:r>
      <w:r>
        <w:rPr>
          <w:sz w:val="28"/>
          <w:szCs w:val="28"/>
        </w:rPr>
        <w:t>здани</w:t>
      </w:r>
      <w:r w:rsidR="007B5CCB">
        <w:rPr>
          <w:sz w:val="28"/>
          <w:szCs w:val="28"/>
        </w:rPr>
        <w:t>е</w:t>
      </w:r>
      <w:r>
        <w:rPr>
          <w:sz w:val="28"/>
          <w:szCs w:val="28"/>
        </w:rPr>
        <w:t xml:space="preserve"> стационар</w:t>
      </w:r>
      <w:r w:rsidR="007B5CCB">
        <w:rPr>
          <w:sz w:val="28"/>
          <w:szCs w:val="28"/>
        </w:rPr>
        <w:t xml:space="preserve">ного отделения </w:t>
      </w:r>
      <w:r>
        <w:rPr>
          <w:sz w:val="28"/>
          <w:szCs w:val="28"/>
        </w:rPr>
        <w:t>- на сумму 15,8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53220" w:rsidRPr="00D65F4F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220" w:rsidRDefault="007B5CCB" w:rsidP="002B22C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 xml:space="preserve">Деятельность Комитета по образованию </w:t>
      </w:r>
      <w:r>
        <w:rPr>
          <w:sz w:val="28"/>
          <w:szCs w:val="28"/>
        </w:rPr>
        <w:t xml:space="preserve">Администрации МО «Гагаринский район» Смоленской области </w:t>
      </w:r>
      <w:r w:rsidRPr="00524C76">
        <w:rPr>
          <w:sz w:val="28"/>
          <w:szCs w:val="28"/>
        </w:rPr>
        <w:t xml:space="preserve">в 2017 году осуществлялась в соответствии с государственной образовательной политикой, особенностями муниципальной системы образования, способной удовлетворить запросы населения в получении образования и обеспечить </w:t>
      </w:r>
      <w:r w:rsidR="007B5CCB">
        <w:rPr>
          <w:sz w:val="28"/>
          <w:szCs w:val="28"/>
        </w:rPr>
        <w:t>образование</w:t>
      </w:r>
      <w:r w:rsidRPr="00524C76">
        <w:rPr>
          <w:sz w:val="28"/>
          <w:szCs w:val="28"/>
        </w:rPr>
        <w:t xml:space="preserve"> в соответствии с требованиями социально-экономического развития страны</w:t>
      </w:r>
      <w:r w:rsidR="007B5CCB">
        <w:rPr>
          <w:sz w:val="28"/>
          <w:szCs w:val="28"/>
        </w:rPr>
        <w:t>.</w:t>
      </w:r>
      <w:r w:rsidRPr="00524C76">
        <w:rPr>
          <w:sz w:val="28"/>
          <w:szCs w:val="28"/>
        </w:rPr>
        <w:t xml:space="preserve"> </w:t>
      </w:r>
      <w:r w:rsidR="007B5CCB">
        <w:rPr>
          <w:sz w:val="28"/>
          <w:szCs w:val="28"/>
        </w:rPr>
        <w:t>Образовательная деятельность</w:t>
      </w:r>
      <w:r w:rsidRPr="00524C76">
        <w:rPr>
          <w:sz w:val="28"/>
          <w:szCs w:val="28"/>
        </w:rPr>
        <w:t xml:space="preserve"> направлена на создание современных условий для социализации и получения качественного образования независимо от места жительства и </w:t>
      </w:r>
      <w:r w:rsidR="007B5CCB">
        <w:rPr>
          <w:sz w:val="28"/>
          <w:szCs w:val="28"/>
        </w:rPr>
        <w:t xml:space="preserve">на </w:t>
      </w:r>
      <w:r w:rsidRPr="00524C76">
        <w:rPr>
          <w:sz w:val="28"/>
          <w:szCs w:val="28"/>
        </w:rPr>
        <w:t>объединение всевозможных ресурсов для получения качественной образовательной услуги.</w:t>
      </w:r>
      <w:r>
        <w:rPr>
          <w:sz w:val="28"/>
          <w:szCs w:val="28"/>
        </w:rPr>
        <w:t xml:space="preserve"> 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4C76">
        <w:rPr>
          <w:bCs/>
          <w:sz w:val="28"/>
          <w:szCs w:val="28"/>
        </w:rPr>
        <w:t xml:space="preserve">На достижение целей и решение </w:t>
      </w:r>
      <w:r>
        <w:rPr>
          <w:bCs/>
          <w:sz w:val="28"/>
          <w:szCs w:val="28"/>
        </w:rPr>
        <w:t xml:space="preserve">поставленных </w:t>
      </w:r>
      <w:r w:rsidRPr="00524C76">
        <w:rPr>
          <w:bCs/>
          <w:sz w:val="28"/>
          <w:szCs w:val="28"/>
        </w:rPr>
        <w:t>задач было выделено 534</w:t>
      </w:r>
      <w:r>
        <w:rPr>
          <w:bCs/>
          <w:sz w:val="28"/>
          <w:szCs w:val="28"/>
        </w:rPr>
        <w:t>,</w:t>
      </w:r>
      <w:r w:rsidRPr="00524C76">
        <w:rPr>
          <w:bCs/>
          <w:sz w:val="28"/>
          <w:szCs w:val="28"/>
        </w:rPr>
        <w:t> 6</w:t>
      </w:r>
      <w:r>
        <w:rPr>
          <w:bCs/>
          <w:sz w:val="28"/>
          <w:szCs w:val="28"/>
        </w:rPr>
        <w:t xml:space="preserve"> млн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  <w:r w:rsidRPr="00524C76">
        <w:rPr>
          <w:bCs/>
          <w:sz w:val="28"/>
          <w:szCs w:val="28"/>
        </w:rPr>
        <w:t xml:space="preserve"> из средств консолидируемого бюджета и внебюджетных источников.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7D7E" w:rsidRDefault="00047D7E" w:rsidP="002B22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7D7E" w:rsidRDefault="00047D7E" w:rsidP="002B22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3220" w:rsidRPr="00047D7E" w:rsidRDefault="00E549D1" w:rsidP="00A53220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13.65pt;margin-top:33.75pt;width:27.6pt;height:25.1pt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5" type="#_x0000_t32" style="position:absolute;left:0;text-align:left;margin-left:90.8pt;margin-top:33.75pt;width:34.7pt;height:25.1pt;flip:x;z-index:251688960" o:connectortype="straight">
            <v:stroke endarrow="block"/>
          </v:shape>
        </w:pict>
      </w:r>
      <w:r w:rsidR="00A53220" w:rsidRPr="00047D7E">
        <w:rPr>
          <w:b/>
          <w:sz w:val="28"/>
          <w:szCs w:val="28"/>
        </w:rPr>
        <w:t>Сеть образовательных организаций, подведомственных Комитету по образованию МО «Гагаринский район» Смоленской области</w:t>
      </w:r>
    </w:p>
    <w:p w:rsidR="00A53220" w:rsidRPr="00524C76" w:rsidRDefault="00E549D1" w:rsidP="00A5322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231.3pt;margin-top:9.7pt;width:2pt;height:219.4pt;z-index:251681792" o:connectortype="straight">
            <v:stroke endarrow="block"/>
          </v:shape>
        </w:pict>
      </w: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E549D1">
        <w:rPr>
          <w:noProof/>
          <w:sz w:val="28"/>
          <w:szCs w:val="28"/>
        </w:rPr>
        <w:pict>
          <v:roundrect id="Скругленный прямоугольник 5" o:spid="_x0000_s1026" style="position:absolute;left:0;text-align:left;margin-left:-2.65pt;margin-top:3.9pt;width:223.9pt;height:36.7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XHwQIAAJEFAAAOAAAAZHJzL2Uyb0RvYy54bWysVM1uEzEQviPxDpbvdLNRmtKomypqVYRU&#10;laot6tnxepsVXo+xnWTDCYkjSDwDz4CQoKXlFTZvxNi72YSSE+Li9XhmvvnZb+bgsCwkmQljc1AJ&#10;jXc6lAjFIc3VTUJfX508e06JdUylTIISCV0ISw+HT58czPVAdGECMhWGIIiyg7lO6MQ5PYgiyyei&#10;YHYHtFCozMAUzKFobqLUsDmiFzLqdjr9aA4m1Qa4sBZfj2slHQb8LBPcvcoyKxyRCcXcXDhNOMf+&#10;jIYHbHBjmJ7kvEmD/UMWBcsVBm2hjpljZGryv6CKnBuwkLkdDkUEWZZzEWrAauLOo2ouJ0yLUAs2&#10;x+q2Tfb/wfKz2bkheZrQXUoUK/AXVV+q2+X75Yfqa3VXfavuq/vlx+oHqX7h4+fqZ/UQVA/V3fIT&#10;Kr9Xt2TXt3Gu7QDRLvW5aSSLV9+TMjOF/2K1pAytX7StF6UjHB+7+91evIc5cNT1+v29bgCN1t7a&#10;WPdCQEH8JaEGpiq9wP8b2s5mp9ZhWLRf2fmIUvnTgszTk1zKIHhmiSNpyIwhJ1wZ++TRb8MKJe8Z&#10;+ZLqIsLNLaSoUS9Ehj3zaYfoga1rTMa5UK7f4EqF1t4twwxax3ibo3SrZBpb7yYCi1vHzjbHPyO2&#10;HiEqKNc6F7kCsw0gfdNGru1X1dc1+/JdOS4DUYKlfxlDukDyGKinymp+kuO/OWXWnTODY4QDh6vB&#10;vcIjkzBPKDQ3SiZg3m179/bIbtRSMsexTKh9O2VGUCJfKuT9ftzr+TkOQm93r4uC2dSMNzVqWhwB&#10;/uUYl5Dm4ertnVxdMwPFNW6QkY+KKqY4xk4od2YlHLl6XeAO4mI0CmY4u5q5U3WpuQf3ffa0uyqv&#10;mdENQR1S+wxWI8wGjyha23pPBaOpgywP/F33tfkDOPeBns2O8otlUw5W6006/A0AAP//AwBQSwME&#10;FAAGAAgAAAAhAJYAfCrgAAAACgEAAA8AAABkcnMvZG93bnJldi54bWxMj01LAzEQhu+C/yGM4EXa&#10;pKstZd1sEdGDggerBY/pZvZDN5MlSdvtv+/Yi95mmId3nrdYja4Xewyx86RhNlUgkCpvO2o0fH48&#10;T5YgYjJkTe8JNRwxwqq8vChMbv2B3nG/To3gEIq50dCmNORSxqpFZ+LUD0h8q31wJvEaGmmDOXC4&#10;62Wm1EI60xF/aM2Ajy1WP+ud0/D0/aXCS9P5oX49elm/bW7CYqP19dX4cA8i4Zj+YPjVZ3Uo2Wnr&#10;d2Sj6DVMbrM5oxqyJXdi4O48bJlUsznIspD/K5QnAAAA//8DAFBLAQItABQABgAIAAAAIQC2gziS&#10;/gAAAOEBAAATAAAAAAAAAAAAAAAAAAAAAABbQ29udGVudF9UeXBlc10ueG1sUEsBAi0AFAAGAAgA&#10;AAAhADj9If/WAAAAlAEAAAsAAAAAAAAAAAAAAAAALwEAAF9yZWxzLy5yZWxzUEsBAi0AFAAGAAgA&#10;AAAhAOzoBcfBAgAAkQUAAA4AAAAAAAAAAAAAAAAALgIAAGRycy9lMm9Eb2MueG1sUEsBAi0AFAAG&#10;AAgAAAAhAJYAfCrgAAAACgEAAA8AAAAAAAAAAAAAAAAAGwUAAGRycy9kb3ducmV2LnhtbFBLBQYA&#10;AAAABAAEAPMAAAAoBgAAAAA=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Общеобразовательные организации</w:t>
                  </w:r>
                </w:p>
              </w:txbxContent>
            </v:textbox>
          </v:roundrect>
        </w:pict>
      </w:r>
      <w:r w:rsidRPr="00E549D1">
        <w:rPr>
          <w:noProof/>
          <w:sz w:val="28"/>
          <w:szCs w:val="28"/>
        </w:rPr>
        <w:pict>
          <v:roundrect id="Скругленный прямоугольник 6" o:spid="_x0000_s1027" style="position:absolute;left:0;text-align:left;margin-left:251.15pt;margin-top:3.9pt;width:257.3pt;height:42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RhwAIAAIoFAAAOAAAAZHJzL2Uyb0RvYy54bWysVN1u0zAUvkfiHSzfs6Rd20G1dKo2DSFN&#10;W7UN7dp17DXCsY3tNilXSFyCxDPwDAgJNjZeIX0jjp00K6NXiBvHJ+f/83fO/kGZC7RgxmZKJriz&#10;E2PEJFVpJq8T/Pry+NlzjKwjMiVCSZbgJbP4YPT0yX6hh6yrZkqkzCAIIu2w0AmeOaeHUWTpjOXE&#10;7ijNJCi5MjlxIJrrKDWkgOi5iLpxPIgKZVJtFGXWwt+jWolHIT7njLozzi1zSCQYanPhNOGc+jMa&#10;7ZPhtSF6ltGmDPIPVeQkk5C0DXVEHEFzk/0VKs+oUVZxt0NVHinOM8pCD9BNJ37UzcWMaBZ6AXCs&#10;bmGy/y8sPV1MDMrSBA8wkiSHJ6q+VDer96sP1dfqtvpW3VV3q4/VD1T9gp+fq5/VfVDdV7erT6D8&#10;Xt2ggYex0HYI0S70xDSShavHpOQm91/oFpUB+mULPSsdovBzN94b9Pf6GFHQ9Xd3e3F4m+jBWxvr&#10;XjKVI39JsFFzmZ7D+wbYyeLEOkgL9ms7n1FIf1olsvQ4EyIInlnsUBi0IMAJV3Z88eC3YQWS94x8&#10;S3UT4eaWgtVRzxkHzKDsbsge2PoQk1DKpAughEhg7d04VNA6drY5CrcuprH1biywuHWMtzn+mbH1&#10;CFmVdK1znklltgVI37SZa/t193XPvn1XTsvmYacqXQJrjKrHyWp6nMGjnBDrJsTA/MCkwU5wZ3Bw&#10;oYoEq+aG0UyZd9v+e3ugNWgxKmAeE2zfzolhGIlXEgj/otPr+QEOQq+/1wXBbGqmmxo5zw8VPG8H&#10;to+m4ertnVhfuVH5FayOsc8KKiIp5E4wdWYtHLp6T8DyoWw8DmYwtJq4E3mhqQ/uAfZ8uyyviNEN&#10;Mx1w+lStZ5cMH3GztvWeUo3nTvEsENdDXOPaQA8DH3jZLCe/UTblYPWwQke/AQAA//8DAFBLAwQU&#10;AAYACAAAACEAhlDRF+AAAAALAQAADwAAAGRycy9kb3ducmV2LnhtbEyPzU7DMBCE70i8g7VIXFBr&#10;FzUBQpwKITiA1AOllTi6yeYH4nVku2369mxOcNpdzWj2m3w12l4c0YfOkYbFXIFAKl3VUaNh+/k6&#10;uwcRoqHK9I5QwxkDrIrLi9xklTvRBx43sREcQiEzGtoYh0zKULZoTZi7AYm12nlrIp++kZU3Jw63&#10;vbxVKpXWdMQfWjPgc4vlz+ZgNbx8fyn/1nRuqN/PTtbr3Y1Pd1pfX41PjyAijvHPDBM+o0PBTHt3&#10;oCqIXkOSLhO2snDHczKo5QO320/bIgFZ5PJ/h+IXAAD//wMAUEsBAi0AFAAGAAgAAAAhALaDOJL+&#10;AAAA4QEAABMAAAAAAAAAAAAAAAAAAAAAAFtDb250ZW50X1R5cGVzXS54bWxQSwECLQAUAAYACAAA&#10;ACEAOP0h/9YAAACUAQAACwAAAAAAAAAAAAAAAAAvAQAAX3JlbHMvLnJlbHNQSwECLQAUAAYACAAA&#10;ACEA92MEYcACAACKBQAADgAAAAAAAAAAAAAAAAAuAgAAZHJzL2Uyb0RvYy54bWxQSwECLQAUAAYA&#10;CAAAACEAhlDRF+AAAAALAQAADwAAAAAAAAAAAAAAAAAaBQAAZHJzL2Rvd25yZXYueG1sUEsFBgAA&#10;AAAEAAQA8wAAACcGAAAAAA==&#10;" strokeweight="2pt">
            <v:textbox>
              <w:txbxContent>
                <w:p w:rsidR="005A1AA8" w:rsidRPr="00EB4232" w:rsidRDefault="005A1AA8" w:rsidP="00A53220">
                  <w:pPr>
                    <w:pStyle w:val="af0"/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Дошкольные образовательные организации</w:t>
                  </w:r>
                </w:p>
              </w:txbxContent>
            </v:textbox>
          </v:roundrect>
        </w:pict>
      </w:r>
    </w:p>
    <w:p w:rsidR="00A53220" w:rsidRPr="00524C76" w:rsidRDefault="00E549D1" w:rsidP="007B5CCB">
      <w:pPr>
        <w:tabs>
          <w:tab w:val="left" w:pos="4111"/>
        </w:tabs>
        <w:ind w:left="-426" w:firstLine="426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3" type="#_x0000_t32" style="position:absolute;left:0;text-align:left;margin-left:105.9pt;margin-top:15pt;width:.7pt;height:220.15pt;z-index:251686912" o:connectortype="straight">
            <v:stroke endarrow="block"/>
          </v:shape>
        </w:pict>
      </w: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0" type="#_x0000_t32" style="position:absolute;left:0;text-align:left;margin-left:143.55pt;margin-top:9.65pt;width:13.3pt;height:8.9pt;z-index:251683840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39" type="#_x0000_t32" style="position:absolute;left:0;text-align:left;margin-left:5.3pt;margin-top:13.7pt;width:15.6pt;height:4.85pt;flip:x;z-index:251682816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47" type="#_x0000_t32" style="position:absolute;left:0;text-align:left;margin-left:415pt;margin-top:9.3pt;width:27.05pt;height:27pt;z-index:251691008" o:connectortype="straight">
            <v:stroke endarrow="block"/>
          </v:shape>
        </w:pict>
      </w:r>
      <w:r w:rsidRPr="00E549D1">
        <w:rPr>
          <w:noProof/>
          <w:sz w:val="28"/>
          <w:szCs w:val="28"/>
        </w:rPr>
        <w:pict>
          <v:shape id="Прямая со стрелкой 11" o:spid="_x0000_s1028" type="#_x0000_t32" style="position:absolute;left:0;text-align:left;margin-left:318.3pt;margin-top:9.3pt;width:28.45pt;height:27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ZGQIAAEoEAAAOAAAAZHJzL2Uyb0RvYy54bWysVEuOEzEQ3SNxB8t70p0ERkyUziwyDCwQ&#10;RAwcwOO205bctlU26WQ3cIE5AldgMws+mjN034iyO+nwExKITcmfeq/qPVf3/Gxba7IR4JU1BR2P&#10;ckqE4bZUZl3QN68vHjymxAdmSqatEQXdCU/PFvfvzRs3ExNbWV0KIEhi/KxxBa1CcLMs87wSNfMj&#10;64TBS2mhZgG3sM5KYA2y1zqb5PlJ1lgoHVguvMfT8/6SLhK/lIKHl1J6EYguKPYWUoQUr2LMFnM2&#10;WwNzleL7Ntg/dFEzZbDoQHXOAiNvQf1CVSsO1lsZRtzWmZVScZE0oJpx/pOay4o5kbSgOd4NNvn/&#10;R8tfbFZAVIlvN6bEsBrfqP3QXXc37df2Y3dDunftHYbufXfd3rZf2s/tXfuJYDI61zg/Q4KlWcF+&#10;590Kog1bCTWRWrlnSJyMQalkm3zfDb6LbSAcD6cn4+n4ESUcr6YPJ6d5epesp4l0Dnx4KmxN4qKg&#10;PgBT6yosrTH4whb6Emzz3AdsBIEHQARrE6O3WpUXSuu0ieMllhrIhuFghG2Sg7gfsgJT+okpSdg5&#10;dIUB2CaqxrRImUX1vd60Cjst+nKvhERHUVffVprlYzHGuTDhUFAbzI4wia0NwDxZ9kfgPj9CRZrz&#10;vwEPiFTZmjCAa2Us/K760SPZ5x8c6HVHC65suUuTkKzBgU1e7T+u+EV8v0/w4y9g8Q0AAP//AwBQ&#10;SwMEFAAGAAgAAAAhAAyYXcngAAAACwEAAA8AAABkcnMvZG93bnJldi54bWxMj91KxDAQhe8F3yGM&#10;4I246VaaXWrTRRQR3EVw1wdIm7Et5qck2ba+veOV3s3MOZz5TrVbrGEThjh4J2G9yoCha70eXCfh&#10;4/R8uwUWk3JaGe9QwjdG2NWXF5UqtZ/dO07H1DEKcbFUEvqUxpLz2PZoVVz5ER1pnz5YlWgNHddB&#10;zRRuDc+zTHCrBkcfejXiY4/t1/FsJdy8TrM4vJ2e9qE1U9EUe/EiGimvr5aHe2AJl/Rnhl98Qoea&#10;mBp/djoyI0GIO0FWEtbbAhg5NnlGQ0OXTV4Aryv+v0P9AwAA//8DAFBLAQItABQABgAIAAAAIQC2&#10;gziS/gAAAOEBAAATAAAAAAAAAAAAAAAAAAAAAABbQ29udGVudF9UeXBlc10ueG1sUEsBAi0AFAAG&#10;AAgAAAAhADj9If/WAAAAlAEAAAsAAAAAAAAAAAAAAAAALwEAAF9yZWxzLy5yZWxzUEsBAi0AFAAG&#10;AAgAAAAhAOUigRkZAgAASgQAAA4AAAAAAAAAAAAAAAAALgIAAGRycy9lMm9Eb2MueG1sUEsBAi0A&#10;FAAGAAgAAAAhAAyYXcngAAAACwEAAA8AAAAAAAAAAAAAAAAAcwQAAGRycy9kb3ducmV2LnhtbFBL&#10;BQYAAAAABAAEAPMAAACABQAAAAA=&#10;">
            <v:stroke endarrow="open"/>
          </v:shape>
        </w:pict>
      </w: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 w:rsidRPr="00E549D1">
        <w:rPr>
          <w:noProof/>
          <w:sz w:val="28"/>
          <w:szCs w:val="28"/>
        </w:rPr>
        <w:pict>
          <v:roundrect id="Скругленный прямоугольник 18" o:spid="_x0000_s1029" style="position:absolute;left:0;text-align:left;margin-left:-7.2pt;margin-top:6.45pt;width:98pt;height:40.8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URwgIAAJQFAAAOAAAAZHJzL2Uyb0RvYy54bWysVM1u2zAMvg/YOwi6r06C9GdBnSJo0WFA&#10;0RZth54VWW6MyaImKbGz04AdO2DPsGcYBmzt2r2C80ajZMfJupyGXWxRJD+K5EfuH5S5JDNhbAYq&#10;pt2tDiVCcUgydRPTN1fHL/YosY6phElQIqZzYenB8Pmz/UIPRA8mIBNhCIIoOyh0TCfO6UEUWT4R&#10;ObNboIVCZQomZw5FcxMlhhWInsuo1+nsRAWYRBvgwlq8PaqVdBjw01Rwd5amVjgiY4pvc+Frwnfs&#10;v9Fwnw1uDNOTjDfPYP/wipxlCoO2UEfMMTI12V9QecYNWEjdFoc8gjTNuAg5YDbdzpNsLidMi5AL&#10;Fsfqtkz2/8Hy09m5IVmCvcNOKZZjj6ov1d3iw+Jj9bW6r75VD9XD4rb6QapfePm5+lk9BtVjdb/4&#10;hMrv1R1BXyxkoe0A8S71uWkki0dflTI1uf9jvqQMxZ+3xRelIxwvu/3+7l4He8RR1+/t7fS2PWi0&#10;8tbGulcCcuIPMTUwVckFdjgUns1OrKvtl3Y+olT+a0FmyXEmZRA8t8ShNGTGkBWu7DZx1qwwqveM&#10;fEp1EuHk5lLUqBcixarhs3sheuDrCpNxLpTbaXClQmvvluILWsfuJkfplo9pbL2bCDxuHTubHP+M&#10;2HqEqKBc65xnCswmgORtG7m2X2Zf5+zTd+W4rKkS5sZfjSGZI38M1INlNT/OsDknzLpzZnCSsJ+4&#10;HdwZflIJRUyhOVEyAfN+0723R4KjlpICJzOm9t2UGUGJfK2Q+i+RKX6Ug9Df3u2hYNY143WNmuaH&#10;gG3u4h7SPBy9vZPLY2ogv8YlMvJRUcUUx9gx5c4shUNXbwxcQ1yMRsEMx1czd6IuNffgvtCed1fl&#10;NTO6YahDbp/CcorZ4AlHa1vvqWA0dZBmgcCrujYtwNEPc9CsKb9b1uVgtVqmw98AAAD//wMAUEsD&#10;BBQABgAIAAAAIQCt+SBS4QAAAAsBAAAPAAAAZHJzL2Rvd25yZXYueG1sTI/NTsMwEITvSLyDtUhc&#10;UGsnUkOVxqkQggNIHChU4ugmm58SryPbbdO3Z3uit1nNaObbYj3ZQRzRh96RhmSuQCBVru6p1fD9&#10;9TpbggjRUG0GR6jhjAHW5e1NYfLanegTj5vYCi6hkBsNXYxjLmWoOrQmzN2IxF7jvDWRT9/K2psT&#10;l9tBpkpl0pqeeKEzIz53WP1uDlbDy/5H+be2d2Pzfnay+dg++Gyr9f3d9LQCEXGK/2G44DM6lMy0&#10;cweqgxg0zBYJo0c2knQB4pJ4zFIQOxZLpUCWhbz+ofwDAAD//wMAUEsBAi0AFAAGAAgAAAAhALaD&#10;OJL+AAAA4QEAABMAAAAAAAAAAAAAAAAAAAAAAFtDb250ZW50X1R5cGVzXS54bWxQSwECLQAUAAYA&#10;CAAAACEAOP0h/9YAAACUAQAACwAAAAAAAAAAAAAAAAAvAQAAX3JlbHMvLnJlbHNQSwECLQAUAAYA&#10;CAAAACEA6HU1EcICAACUBQAADgAAAAAAAAAAAAAAAAAuAgAAZHJzL2Uyb0RvYy54bWxQSwECLQAU&#10;AAYACAAAACEArfkgUuEAAAALAQAADwAAAAAAAAAAAAAAAAAcBQAAZHJzL2Rvd25yZXYueG1sUEsF&#10;BgAAAAAEAAQA8wAAACoGAAAAAA==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10 средних школ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19" o:spid="_x0000_s1030" style="position:absolute;left:0;text-align:left;margin-left:121.75pt;margin-top:6.45pt;width:99.5pt;height:40.8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yNwwIAAJMFAAAOAAAAZHJzL2Uyb0RvYy54bWysVMFu2zAMvQ/YPwi6r46DpGuDOkXQosOA&#10;oi3aDj0rstwYk0VNUhJnpwE7dsC+Yd8wDNjatfsF549GyY6bdTkNu8iiST6K5CP39stCkpkwNgeV&#10;0HirQ4lQHNJcXSf0zeXRix1KrGMqZRKUSOhCWLo/fP5sb64HogsTkKkwBEGUHcx1QifO6UEUWT4R&#10;BbNboIVCZQamYA5Fcx2lhs0RvZBRt9PZjuZgUm2AC2vx72GtpMOAn2WCu9Mss8IRmVB8mwunCefY&#10;n9Fwjw2uDdOTnDfPYP/wioLlCoO2UIfMMTI1+V9QRc4NWMjcFocigizLuQg5YDZx50k2FxOmRcgF&#10;i2N1Wyb7/2D5yezMkDzF3u1SoliBPaq+VLfLD8uP1dfqrvpW3Vf3y5vqB6l+4c/P1c/qIageqrvl&#10;J1R+r24J+mIh59oOEO9Cn5lGsnj1VSkzU/gv5kvKUPxFW3xROsLxZ9zv9Hb72COOul53Z7vb96DR&#10;o7c21r0SUBB/SaiBqUrPscOh8Gx2bF1tv7LzEaXypwWZp0e5lEHw3BIH0pAZQ1a4Mm7irFlhVO8Z&#10;+ZTqJMLNLaSoUc9FhlXDZ3dD9MDXR0zGuVBuu8GVCq29W4YvaB3jTY7SrR7T2Ho3EXjcOnY2Of4Z&#10;sfUIUUG51rnIFZhNAOnbNnJtv8q+ztmn78pxGajSdnsM6QLpY6CeK6v5UY69OWbWnTGDg4TtxOXg&#10;TvHIJMwTCs2NkgmY95v+e3vkN2opmeNgJtS+mzIjKJGvFTJ/N+71/CQHodd/2UXBrGvG6xo1LQ4A&#10;uxzjGtI8XL29k6trZqC4wh0y8lFRxRTH2AnlzqyEA1cvDNxCXIxGwQynVzN3rC409+C+zp52l+UV&#10;M7ohqENqn8BqiNngCUVrW++pYDR1kOWBv77SdV2bDuDkhzFotpRfLetysHrcpcPfAAAA//8DAFBL&#10;AwQUAAYACAAAACEAS8y7yOEAAAALAQAADwAAAGRycy9kb3ducmV2LnhtbEyPzU7DMBCE70i8g7VI&#10;XBC1G6LQhjgVQnAAiQOllXp0k80PxOvIdtv07VlOcNyZT7MzxWqygziiD70jDfOZAoFUubqnVsPm&#10;8+V2ASJEQ7UZHKGGMwZYlZcXhclrd6IPPK5jKziEQm40dDGOuZSh6tCaMHMjEnuN89ZEPn0ra29O&#10;HG4HmSiVSWt64g+dGfGpw+p7fbAanr92yr+2vRubt7OTzfv2xmdbra+vpscHEBGn+AfDb32uDiV3&#10;2rsD1UEMGpL0LmOUjXmSgmAiXShW9qzcL5cgy0L+31D+AAAA//8DAFBLAQItABQABgAIAAAAIQC2&#10;gziS/gAAAOEBAAATAAAAAAAAAAAAAAAAAAAAAABbQ29udGVudF9UeXBlc10ueG1sUEsBAi0AFAAG&#10;AAgAAAAhADj9If/WAAAAlAEAAAsAAAAAAAAAAAAAAAAALwEAAF9yZWxzLy5yZWxzUEsBAi0AFAAG&#10;AAgAAAAhAI8DLI3DAgAAkwUAAA4AAAAAAAAAAAAAAAAALgIAAGRycy9lMm9Eb2MueG1sUEsBAi0A&#10;FAAGAAgAAAAhAEvMu8jhAAAACwEAAA8AAAAAAAAAAAAAAAAAHQUAAGRycy9kb3ducmV2LnhtbFBL&#10;BQYAAAAABAAEAPMAAAArBgAAAAA=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5 основных школ</w:t>
                  </w:r>
                </w:p>
              </w:txbxContent>
            </v:textbox>
          </v:roundrect>
        </w:pict>
      </w: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1" o:spid="_x0000_s1035" style="position:absolute;left:0;text-align:left;margin-left:391.35pt;margin-top:6.05pt;width:122pt;height:66.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KMogIAAEsFAAAOAAAAZHJzL2Uyb0RvYy54bWysVM1uEzEQviPxDpbvdJMoJSXqpopaFSFV&#10;bdUW9ex47WaF12NsJ9lwQuIIEs/AMyAkaGl5hc0bMfZuNlWpOCAuux7PfPP7jXf3ykKRubAuB53S&#10;7laHEqE5ZLm+Sunri8NnO5Q4z3TGFGiR0qVwdG/09MnuwgxFD6agMmEJOtFuuDApnXpvhkni+FQU&#10;zG2BERqVEmzBPIr2KsksW6D3QiW9Tud5sgCbGQtcOIe3B7WSjqJ/KQX3J1I64YlKKebm49fG7yR8&#10;k9EuG15ZZqY5b9Jg/5BFwXKNQVtXB8wzMrP5H66KnFtwIP0WhyIBKXMuYg1YTbfzoJrzKTMi1oLN&#10;caZtk/t/bvnx/NSSPEtpr0uJZgXOqPpSXa/erz5UX6ub6lt1W92uPlY/SPULLz9XP6u7qLqrblaf&#10;UPm9uiaIxUYujBuiv3NzahvJ4TF0pZS2CH+sl5Sx+cu2+aL0hONlt98f7HRwRhx1O/3BoLcdnCYb&#10;tLHOvxRQkHBIqYWZzs5wwrHxbH7kfG2/tkNwSKlOIp78UomQh9JnQmLVGLYX0ZFvYl9ZMmfIlOxN&#10;LAhjR8sAkblSLaj7GEj5NaixDTAROdgCO48BN9Fa6xgRtG+BRa7B/h0sa/t11XWtoWxfTso44tjQ&#10;cDOBbIljt1DvgzP8MMeeHjHnT5nFBcAx4FL7E/xIBYuUQnOiZAr23WP3wR55iVpKFrhQKXVvZ8wK&#10;StQrjYx9gQMOGxiF/vagh4K9r5nc1+hZsQ84CSQlZhePwd6r9VFaKC5x98chKqqY5hg7pdzbtbDv&#10;60XH14OL8Tia4dYZ5o/0ueHBeehzoMtFecmsaYjlkZLHsF4+NnxArdo2IDWMZx5kHnm36WszAdzY&#10;SN/mdQlPwn05Wm3ewNFvAAAA//8DAFBLAwQUAAYACAAAACEA6KqCPN4AAAAMAQAADwAAAGRycy9k&#10;b3ducmV2LnhtbEyPwU7DMBBE70j8g7VI3KjdgCs3xKkKCA69UZB6dZMliYjXUey04e/ZnuC4M6PZ&#10;N8Vm9r044Ri7QBaWCwUCqQp1R42Fz4/XOwMiJke16wOhhR+MsCmvrwqX1+FM73jap0ZwCcXcWWhT&#10;GnIpY9Wid3ERBiT2vsLoXeJzbGQ9ujOX+15mSq2kdx3xh9YN+Nxi9b2fvIVETq2n3fLtSXdzeDAH&#10;/bLdaWtvb+btI4iEc/oLwwWf0aFkpmOYqI6it2DuFW9JbGRGg7gklDYsHS1kq0yBLAv5f0T5CwAA&#10;//8DAFBLAQItABQABgAIAAAAIQC2gziS/gAAAOEBAAATAAAAAAAAAAAAAAAAAAAAAABbQ29udGVu&#10;dF9UeXBlc10ueG1sUEsBAi0AFAAGAAgAAAAhADj9If/WAAAAlAEAAAsAAAAAAAAAAAAAAAAALwEA&#10;AF9yZWxzLy5yZWxzUEsBAi0AFAAGAAgAAAAhAHq/0oyiAgAASwUAAA4AAAAAAAAAAAAAAAAALgIA&#10;AGRycy9lMm9Eb2MueG1sUEsBAi0AFAAGAAgAAAAhAOiqgjzeAAAADAEAAA8AAAAAAAAAAAAAAAAA&#10;/AQAAGRycy9kb3ducmV2LnhtbFBLBQYAAAAABAAEAPMAAAAHBgAAAAA=&#10;" strokeweight="2pt">
            <v:textbox>
              <w:txbxContent>
                <w:p w:rsidR="005A1AA8" w:rsidRPr="00EB4232" w:rsidRDefault="005A1AA8" w:rsidP="00A53220">
                  <w:pPr>
                    <w:pStyle w:val="af0"/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9 дошкольных групп при школах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0" o:spid="_x0000_s1034" style="position:absolute;left:0;text-align:left;margin-left:246.75pt;margin-top:6.05pt;width:117.05pt;height:66.7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J1wQIAAJMFAAAOAAAAZHJzL2Uyb0RvYy54bWysVM1uEzEQviPxDpbvdLNR0paomypqVYRU&#10;laot6tnxepsVXo+xnWTDCYkjSDwDz4CQoKXlFTZvxNi72YSSE+Liv5n55sffzMFhWUgyE8bmoBIa&#10;73QoEYpDmqubhL6+Onm2T4l1TKVMghIJXQhLD4dPnxzM9UB0YQIyFYYgiLKDuU7oxDk9iCLLJ6Jg&#10;dge0UCjMwBTM4dXcRKlhc0QvZNTtdHajOZhUG+DCWnw9roV0GPCzTHD3KsuscEQmFGNzYTVhHfs1&#10;Gh6wwY1hepLzJgz2D1EULFfotIU6Zo6Rqcn/gipybsBC5nY4FBFkWc5FyAGziTuPsrmcMC1CLlgc&#10;q9sy2f8Hy89m54bkaUK7WB7FCvyj6kt1u3y//FB9re6qb9V9db/8WP0g1S98/Fz9rB6C6KG6W35C&#10;4ffqlqAtFnKu7QDxLvW5aW4Wj74qZWYKv2O+pAzFX7TFF6UjHB/j/n4c9zEIjrL93t5et+9Bo7W1&#10;Nta9EFAQf0iogalKL/CHQ+HZ7NS6Wn+l5z1K5VcLMk9PcinDxXNLHElDZgxZ4cq48bOhhV69ZeRT&#10;qpMIJ7eQoka9EBlWDcPuBu+Br2tMxrlQbrfBlQq1vVmGEbSG8TZD6VbBNLreTAQet4adbYZ/emwt&#10;gldQrjUucgVmG0D6pvVc66+yr3P26btyXAaqhMT8yxjSBdLHQN1XVvOTHP/mlFl3zgw2En4nDgf3&#10;CpdMwjyh0JwomYB5t+3d6yO/UUrJHBszofbtlBlBiXypkPnP417Pd3K49Pp7nrdmUzLelKhpcQT4&#10;yzGOIc3D0es7uTpmBoprnCEj7xVFTHH0nVDuzOpy5OqBgVOIi9EoqGH3auZO1aXmHtzX2dPuqrxm&#10;RjcEdUjtM1g1MRs8omit6y0VjKYOsjzwd13X5gew80MbNFPKj5bNe9Baz9LhbwAAAP//AwBQSwME&#10;FAAGAAgAAAAhAGNwZkfhAAAACwEAAA8AAABkcnMvZG93bnJldi54bWxMj81OwzAQhO9IfQdrK3FB&#10;1GlEQ0njVAjBAaQeKFTi6MabnxKvI9tt07dnOcFx5xvNzhTr0fbihD50jhTMZwkIpMqZjhoFnx8v&#10;t0sQIWoyuneECi4YYF1OrgqdG3emdzxtYyM4hEKuFbQxDrmUoWrR6jBzAxKz2nmrI5++kcbrM4fb&#10;XqZJkkmrO+IPrR7wqcXqe3u0Cp4PX4l/bTo31G8XJ+vN7sZnO6Wup+PjCkTEMf6Z4bc+V4eSO+3d&#10;kUwQvYLFXcpbIoN0uQDBjvuHOSt7BWnGSJaF/L+h/AEAAP//AwBQSwECLQAUAAYACAAAACEAtoM4&#10;kv4AAADhAQAAEwAAAAAAAAAAAAAAAAAAAAAAW0NvbnRlbnRfVHlwZXNdLnhtbFBLAQItABQABgAI&#10;AAAAIQA4/SH/1gAAAJQBAAALAAAAAAAAAAAAAAAAAC8BAABfcmVscy8ucmVsc1BLAQItABQABgAI&#10;AAAAIQBdFuJ1wQIAAJMFAAAOAAAAAAAAAAAAAAAAAC4CAABkcnMvZTJvRG9jLnhtbFBLAQItABQA&#10;BgAIAAAAIQBjcGZH4QAAAAsBAAAPAAAAAAAAAAAAAAAAABsFAABkcnMvZG93bnJldi54bWxQSwUG&#10;AAAAAAQABADzAAAAKQYAAAAA&#10;" strokeweight="2pt">
            <v:textbox>
              <w:txbxContent>
                <w:p w:rsidR="005A1AA8" w:rsidRPr="00EB4232" w:rsidRDefault="005A1AA8" w:rsidP="00A53220">
                  <w:pPr>
                    <w:pStyle w:val="af0"/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9 дошкольных образовательных организаций</w:t>
                  </w:r>
                </w:p>
              </w:txbxContent>
            </v:textbox>
          </v:roundrect>
        </w:pict>
      </w: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1" type="#_x0000_t32" style="position:absolute;left:0;text-align:left;margin-left:-7.9pt;margin-top:15.1pt;width:.7pt;height:22.1pt;z-index:251684864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42" type="#_x0000_t32" style="position:absolute;left:0;text-align:left;margin-left:152.45pt;margin-top:15.1pt;width:0;height:18.35pt;z-index:251685888" o:connectortype="straight">
            <v:stroke endarrow="block"/>
          </v:shape>
        </w:pict>
      </w: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4" o:spid="_x0000_s1031" style="position:absolute;left:0;text-align:left;margin-left:-7.9pt;margin-top:5pt;width:98.7pt;height:40.55pt;z-index:2516746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zTwQIAAJMFAAAOAAAAZHJzL2Uyb0RvYy54bWysVM1uEzEQviPxDpbvdLNpGmjUTRW1KkKq&#10;2qgt6tnx2s0Kr21sJ7vhhMQRJJ6BZ0BI0NLyCps3YuzdbELJCXGxZzwz33h+Dw7LXKA5MzZTMsHx&#10;TgcjJqlKM3mT4NdXJ89eYGQdkSkRSrIEL5jFh8OnTw4KPWBdNVUiZQYBiLSDQid46pweRJGlU5YT&#10;u6M0kyDkyuTEAWtuotSQAtBzEXU7nX5UKJNqoyizFl6PayEeBnzOGXXnnFvmkEgw/M2F04Rz4s9o&#10;eEAGN4boaUabb5B/+EVOMglOW6hj4giamewvqDyjRlnF3Q5VeaQ4zygLMUA0cedRNJdTolmIBZJj&#10;dZsm+/9g6dl8bFCWJni3h5EkOdSo+lLdLt8vP1Rfq7vqW3Vf3S8/Vj9Q9QseP1c/q4cgeqjulp9A&#10;+L26RWALiSy0HQDepR6bhrNA+qyU3OT+hnhRGZK/aJPPSocoPMa7+53+HtSIgmy3H+8DDTDR2lob&#10;614ylSNPJNiomUwvoMIh8WR+al2tv9LzHoX0p1UiS08yIQLje4sdCYPmBLrClXHjZ0MLvHrLyIdU&#10;BxEotxCsRr1gHLIG3+4G76Ff15iEUiZdv8EVErS9GYcftIbxNkPhVp9pdL0ZC33cGna2Gf7psbUI&#10;XpV0rXGeSWW2AaRvWs+1/ir6OmYfvisnZd0qPjD/MlHpAtrHqHqurKYnGdTmlFg3JgYGCcoJy8Gd&#10;w8GFKhKsGgqjqTLvtr17fehvkGJUwGAm2L6dEcMwEq8kdP5+3Ov5SQ5Mb+95FxizKZlsSuQsP1JQ&#10;5RjWkKaB9PpOrEhuVH4NO2TkvYKISAq+E0ydWTFHrl4YsIUoG42CGkyvJu5UXmrqwX2efdtdldfE&#10;6KZBHbT2mVoNMRk8atFa11tKNZo5xbPQv+u8NhWAyQ9j0Gwpv1o2+aC13qXD3wAAAP//AwBQSwME&#10;FAAGAAgAAAAhAAmrrvHhAAAACwEAAA8AAABkcnMvZG93bnJldi54bWxMj01PwzAMhu9I/IfISFzQ&#10;ltBpZSpNJ4TgABIHBpM4Zo37AY1TJdnW/Xu8ExxtP3r9vOV6coM4YIi9Jw23cwUCqfa2p1bD58fz&#10;bAUiJkPWDJ5QwwkjrKvLi9IU1h/pHQ+b1AoOoVgYDV1KYyFlrDt0Js79iMS3xgdnEo+hlTaYI4e7&#10;QWZK5dKZnvhDZ0Z87LD+2eydhqfvLxVe2t6PzevJy+ZtexPyrdbXV9PDPYiEU/qD4azP6lCx087v&#10;yUYxaJgtsiWjGrKl4lJnYpXzZqdhoe4UyKqU/ztUvwAAAP//AwBQSwECLQAUAAYACAAAACEAtoM4&#10;kv4AAADhAQAAEwAAAAAAAAAAAAAAAAAAAAAAW0NvbnRlbnRfVHlwZXNdLnhtbFBLAQItABQABgAI&#10;AAAAIQA4/SH/1gAAAJQBAAALAAAAAAAAAAAAAAAAAC8BAABfcmVscy8ucmVsc1BLAQItABQABgAI&#10;AAAAIQDHl0zTwQIAAJMFAAAOAAAAAAAAAAAAAAAAAC4CAABkcnMvZTJvRG9jLnhtbFBLAQItABQA&#10;BgAIAAAAIQAJq67x4QAAAAsBAAAPAAAAAAAAAAAAAAAAABsFAABkcnMvZG93bnJldi54bWxQSwUG&#10;AAAAAAQABADzAAAAKQYAAAAA&#10;" strokeweight="2pt">
            <v:textbox>
              <w:txbxContent>
                <w:p w:rsidR="005A1AA8" w:rsidRPr="00BF3BA0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BF3BA0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31" o:spid="_x0000_s1032" style="position:absolute;left:0;text-align:left;margin-left:121.75pt;margin-top:5pt;width:99.5pt;height:40.5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7SwQIAAJMFAAAOAAAAZHJzL2Uyb0RvYy54bWysVM1OGzEQvlfqO1i+l82GQCFigyIQVSUE&#10;CKg4O16brOq1XdvJbnqqxLGV+gx9hqpSC4W+wuaNOvb+kNKcql68Mzv/M9/M3n6ZCzRnxmZKJjje&#10;6GHEJFVpJq8T/Oby6MUORtYRmRKhJEvwglm8P3r+bK/QQ9ZXUyVSZhA4kXZY6ARPndPDKLJ0ynJi&#10;N5RmEoRcmZw4YM11lBpSgPdcRP1ebzsqlEm1UZRZC38PayEeBf+cM+pOObfMIZFgyM2F14R34t9o&#10;tEeG14boaUabNMg/ZJGTTELQztUhcQTNTPaXqzyjRlnF3QZVeaQ4zygLNUA1ce9JNRdTolmoBZpj&#10;ddcm+//c0pP5mUFZmuDNGCNJcphR9aW6XX5Y3lRfq7vqW3Vf3S8/Vj9Q9Qt+fq5+Vg9B9FDdLT+B&#10;8Ht1i8AWGlloOwR/F/rMNJwF0nel5Cb3X6gXlaH5i675rHSIws94qzfY3YIZUZBtbseeBjfRo7U2&#10;1r1iKkeeSLBRM5mew4RD48n82Lpav9XzEYX0r1UiS48yIQLjscUOhEFzAqhwZUge4qxoAectI19S&#10;XUSg3EKw2us549A1SLsfoge8PvoklDLptpv8hQRtb8Yhg84wXmcoXJtMo+vNWMBxZ9hbZ/hnxM4i&#10;RFXSdcZ5JpVZ5yB920Wu9dvq65p9+a6clAEqO+20JypdAHyMqvfKanqUwWyOiXVnxMAiwTjhOLhT&#10;eLhQRYJVQ2E0Veb9uv9eH/ANUowKWMwE23czYhhG4rUE5O/Gg4Hf5MAMtl72gTGrksmqRM7yAwVT&#10;BnBDdoH0+k60JDcqv4IbMvZRQUQkhdgJps60zIGrDwZcIcrG46AG26uJO5YXmnrnvs8edpflFTG6&#10;AagDaJ+odonJ8AlEa11vKdV45hTPAn59p+u+NhOAzQ9r0Fwpf1pW+aD1eEtHvwEAAP//AwBQSwME&#10;FAAGAAgAAAAhAOzN6a/hAAAACwEAAA8AAABkcnMvZG93bnJldi54bWxMj0tPAzEMhO9I/IfISFwQ&#10;TfqkWjZbIQQHkDi0pRLHdON90I2zStJ2++8xJ7jZntH4m3w1uE6cMMTWk4bxSIFAKr1tqdbwuX29&#10;X4KIyZA1nSfUcMEIq+L6KjeZ9Wda42mTasEhFDOjoUmpz6SMZYPOxJHvkVirfHAm8RpqaYM5c7jr&#10;5ESphXSmJf7QmB6fGywPm6PT8PL9pcJb3fq+er94WX3s7sJip/XtzfD0CCLhkP7M8IvP6FAw094f&#10;yUbRaZjMpnO28jBXXIods6Xiy17DVD0okEUu/3cofgAAAP//AwBQSwECLQAUAAYACAAAACEAtoM4&#10;kv4AAADhAQAAEwAAAAAAAAAAAAAAAAAAAAAAW0NvbnRlbnRfVHlwZXNdLnhtbFBLAQItABQABgAI&#10;AAAAIQA4/SH/1gAAAJQBAAALAAAAAAAAAAAAAAAAAC8BAABfcmVscy8ucmVsc1BLAQItABQABgAI&#10;AAAAIQCfDI7SwQIAAJMFAAAOAAAAAAAAAAAAAAAAAC4CAABkcnMvZTJvRG9jLnhtbFBLAQItABQA&#10;BgAIAAAAIQDszemv4QAAAAsBAAAPAAAAAAAAAAAAAAAAABsFAABkcnMvZG93bnJldi54bWxQSwUG&#10;AAAAAAQABADzAAAAKQYAAAAA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3" o:spid="_x0000_s1033" style="position:absolute;left:0;text-align:left;margin-left:121.75pt;margin-top:5.35pt;width:293.25pt;height:29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zwwIAAJMFAAAOAAAAZHJzL2Uyb0RvYy54bWysVMFuEzEQvSPxD5bvdLPbtIGomypqVYRU&#10;tVFb1LPjtZsVXtvYTrLhhMQRJL6Bb0BI0NLyC5s/YuzdbELJCXHxznhm3nhm38zBYVkINGPG5kqm&#10;ON7pYMQkVVkub1L8+urk2XOMrCMyI0JJluIFs/hw8PTJwVz3WaImSmTMIACRtj/XKZ44p/tRZOmE&#10;FcTuKM0kGLkyBXGgmpsoM2QO6IWIkk5nP5ork2mjKLMWbo9rIx4EfM4ZdeecW+aQSDG8zYXThHPs&#10;z2hwQPo3huhJTptnkH94RUFyCUlbqGPiCJqa/C+oIqdGWcXdDlVFpDjPKQs1QDVx51E1lxOiWagF&#10;mmN12yb7/2Dp2WxkUJ6lONnFSJIC/lH1pbpdvl9+qL5Wd9W36r66X36sfqDqF1x+rn5WD8H0UN0t&#10;P4Hxe3WLIBYaOde2D3iXemQazYLou1JyU/gv1IvK0PxF23xWOkThcreXdJPeHkYUbLu9uAsywETr&#10;aG2se8lUgbyQYqOmMruAPxwaT2an1tX+Kz+fUUh/WiXy7CQXIiieW+xIGDQjwApXxk2eDS/I6iMj&#10;X1JdRJDcQrAa9YJx6Bo8OwnZA1/XmIRSJt1+gyskePswDi9oA+NtgcKtHtP4+jAWeNwGdrYF/pmx&#10;jQhZlXRtcJFLZbYBZG/azLX/qvq6Zl++K8dloErXF+ZvxipbAH2MqufKanqSw785JdaNiIFBgpGD&#10;5eDO4eBCzVOsGgmjiTLvtt17f+A3WDGaw2Cm2L6dEsMwEq8kMP9F3O36SQ5Kd6+XgGI2LeNNi5wW&#10;Rwr+cgxrSNMgen8nViI3qriGHTL0WcFEJIXcKabOrJQjVy8M2EKUDYfBDaZXE3cqLzX14L7PnnZX&#10;5TUxuiGoA2qfqdUQk/4jita+PlKq4dQpngf+rvva/AGY/DAGzZbyq2VTD17rXTr4DQAA//8DAFBL&#10;AwQUAAYACAAAACEAioNRiOEAAAALAQAADwAAAGRycy9kb3ducmV2LnhtbEyPzU7DMBCE70i8g7VI&#10;XBC1SaAKIU6FEBxA4kChEkc33vxAvI5st03fnuUEt92d0ew31Wp2o9hjiIMnDVcLBQKp8XagTsPH&#10;+9NlASImQ9aMnlDDESOs6tOTypTWH+gN9+vUCQ6hWBoNfUpTKWVsenQmLvyExFrrgzOJ19BJG8yB&#10;w90oM6WW0pmB+ENvJnzosfle75yGx69PFZ67wU/ty9HL9nVzEZYbrc/P5vs7EAnn9GeGX3xGh5qZ&#10;tn5HNopRQ3ad37BVQ57d8sCOIlfcbsuXolAg60r+71D/AAAA//8DAFBLAQItABQABgAIAAAAIQC2&#10;gziS/gAAAOEBAAATAAAAAAAAAAAAAAAAAAAAAABbQ29udGVudF9UeXBlc10ueG1sUEsBAi0AFAAG&#10;AAgAAAAhADj9If/WAAAAlAEAAAsAAAAAAAAAAAAAAAAALwEAAF9yZWxzLy5yZWxzUEsBAi0AFAAG&#10;AAgAAAAhAOrO2bPDAgAAkwUAAA4AAAAAAAAAAAAAAAAALgIAAGRycy9lMm9Eb2MueG1sUEsBAi0A&#10;FAAGAAgAAAAhAIqDUYjhAAAACwEAAA8AAAAAAAAAAAAAAAAAHQUAAGRycy9kb3ducmV2LnhtbFBL&#10;BQYAAAAABAAEAPMAAAArBgAAAAA=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Учреждения дополнительного образования</w:t>
                  </w:r>
                </w:p>
              </w:txbxContent>
            </v:textbox>
          </v:roundrect>
        </w:pict>
      </w: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4" type="#_x0000_t32" style="position:absolute;left:0;text-align:left;margin-left:273.6pt;margin-top:2.4pt;width:.05pt;height:41.4pt;z-index:251687936" o:connectortype="straight">
            <v:stroke endarrow="block"/>
          </v:shape>
        </w:pict>
      </w: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E549D1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5" o:spid="_x0000_s1037" style="position:absolute;left:0;text-align:left;margin-left:221.25pt;margin-top:15.6pt;width:120pt;height:29.25pt;z-index:2516807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giwwIAAJMFAAAOAAAAZHJzL2Uyb0RvYy54bWysVM1uEzEQviPxDpbvdHdD2kDUTRW1KkKq&#10;2qot6tnx2s0Kr21sJ9lwQuoRJJ6BZ0BI0NLyCps3Yuz9aSg5IS7emZ3/mW9md68sBJozY3MlU5xs&#10;xRgxSVWWy6sUv7k4fPYCI+uIzIhQkqV4ySzeGz19srvQQ9ZTUyUyZhA4kXa40CmeOqeHUWTplBXE&#10;binNJAi5MgVxwJqrKDNkAd4LEfXieCdaKJNpoyizFv4e1EI8Cv45Z9SdcG6ZQyLFkJsLrwnvxL/R&#10;aJcMrwzR05w2aZB/yKIguYSgnasD4giamfwvV0VOjbKKuy2qikhxnlMWaoBqkvhRNedTolmoBZpj&#10;ddcm+//c0uP5qUF5luLeNkaSFDCj6kt1s/qwuq6+VrfVt+quult9rH6g6hf8/Fz9rO6D6L66XX0C&#10;4ffqBoEtNHKh7RD8netT03AWSN+VkpvCf6FeVIbmL7vms9IhCj+T7V4/jmFGFGTPB0l/EJxGD9ba&#10;WPeKqQJ5IsVGzWR2BhMOjSfzI+sgLOi3ej6ikP61SuTZYS5EYDy22L4waE4AFa5MfPJgt6YFnLeM&#10;fEl1EYFyS8Fqr2eMQ9cg7V6IHvD64JNQyqTbafwKCdrejEMGnWGyyVC4NplG15uxgOPOMN5k+GfE&#10;ziJEVdJ1xkUuldnkIHvbRa712+rrmn35rpyUASqDdtoTlS0BPkbVe2U1PcxhNkfEulNiYJFgnHAc&#10;3Ak8XKhFilVDYTRV5v2m/14f8A1SjBawmCm272bEMIzEawnIf5n0+36TA9PfHvSAMeuSybpEzop9&#10;BVNO4AxpGkiv70RLcqOKS7ghYx8VRERSiJ1i6kzL7Lv6YMAVomw8DmqwvZq4I3muqXfu++xhd1Fe&#10;EqMbgDqA9rFql5gMH0G01vWWUo1nTvE84Nd3uu5rMwHY/ADP5kr507LOB62HWzr6DQAA//8DAFBL&#10;AwQUAAYACAAAACEApVe4UuAAAAALAQAADwAAAGRycy9kb3ducmV2LnhtbEyPTUvDQBCG74L/YRnB&#10;i9hNJAklzaaI6EHBg9VCj9vs5EOzs2F326b/3ulJb/Px8M4z1Xq2oziiD4MjBekiAYHUODNQp+Dr&#10;8+V+CSJETUaPjlDBGQOs6+urSpfGnegDj5vYCQ6hUGoFfYxTKWVoerQ6LNyExLvWeasjt76TxusT&#10;h9tRPiRJIa0eiC/0esKnHpufzcEqeP7eJf61G9zUvp2dbN+3d77YKnV7Mz+uQESc4x8MF31Wh5qd&#10;9u5AJohRQZYsc0a5yPMCBBNFdpnsFeRploKsK/n/h/oXAAD//wMAUEsBAi0AFAAGAAgAAAAhALaD&#10;OJL+AAAA4QEAABMAAAAAAAAAAAAAAAAAAAAAAFtDb250ZW50X1R5cGVzXS54bWxQSwECLQAUAAYA&#10;CAAAACEAOP0h/9YAAACUAQAACwAAAAAAAAAAAAAAAAAvAQAAX3JlbHMvLnJlbHNQSwECLQAUAAYA&#10;CAAAACEAWWkIIsMCAACTBQAADgAAAAAAAAAAAAAAAAAuAgAAZHJzL2Uyb0RvYy54bWxQSwECLQAU&#10;AAYACAAAACEApVe4UuAAAAALAQAADwAAAAAAAAAAAAAAAAAdBQAAZHJzL2Rvd25yZXYueG1sUEsF&#10;BgAAAAAEAAQA8wAAACoGAAAAAA==&#10;" strokeweight="2pt">
            <v:textbox>
              <w:txbxContent>
                <w:p w:rsidR="005A1AA8" w:rsidRPr="00EB4232" w:rsidRDefault="005A1AA8" w:rsidP="00A53220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МБУДО ЦДТ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37" o:spid="_x0000_s1036" style="position:absolute;left:0;text-align:left;margin-left:5.3pt;margin-top:15.6pt;width:160.5pt;height:27.9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pxwwIAAJMFAAAOAAAAZHJzL2Uyb0RvYy54bWysVMFuEzEQvSPxD5bvdLMhbUrUTRW1KkKq&#10;2qgt6tnx2s0Kr21sJ7vhhMQRJL6Bb0BI0NLyC5s/YuzdbELJCXHxznhm3nhm38zBYZkLNGfGZkom&#10;ON7pYMQkVWkmbxL8+urk2T5G1hGZEqEkS/CCWXw4fPrkoNAD1lVTJVJmEIBIOyh0gqfO6UEUWTpl&#10;ObE7SjMJRq5MThyo5iZKDSkAPRdRt9PZiwplUm0UZdbC7XFtxMOAzzmj7pxzyxwSCYa3uXCacE78&#10;GQ0PyODGED3NaPMM8g+vyEkmIWkLdUwcQTOT/QWVZ9Qoq7jboSqPFOcZZaEGqCbuPKrmcko0C7VA&#10;c6xu22T/Hyw9m48NytIEP+9jJEkO/6j6Ut0u3y8/VF+ru+pbdV/dLz9WP1D1Cy4/Vz+rh2B6qO6W&#10;n8D4vbpFEAuNLLQdAN6lHptGsyD6rpTc5P4L9aIyNH/RNp+VDlG47MZ73bi/ixEFW29/tw8ywETr&#10;aG2se8lUjryQYKNmMr2APxwaT+an1tX+Kz+fUUh/WiWy9CQTIiieW+xIGDQnwApXxk2eDS/I6iMj&#10;X1JdRJDcQrAa9YJx6Jp/dsge+LrGJJQy6fYaXCHB24dxeEEbGG8LFG71mMbXh7HA4zawsy3wz4xt&#10;RMiqpGuD80wqsw0gfdNmrv1X1dc1+/JdOSkDVbq+MH8zUekC6GNUPVdW05MM/s0psW5MDAwSjBws&#10;B3cOBxeqSLBqJIymyrzbdu/9gd9gxaiAwUywfTsjhmEkXklg/ou41/OTHJTebr8Litm0TDYtcpYf&#10;KfjLMawhTYPo/Z1Yidyo/Bp2yMhnBRORFHInmDqzUo5cvTBgC1E2GgU3mF5N3Km81NSD+z572l2V&#10;18TohqAOqH2mVkNMBo8oWvv6SKlGM6d4Fvi77mvzB2Dywxg0W8qvlk09eK136fA3AAAA//8DAFBL&#10;AwQUAAYACAAAACEARFIhQuEAAAAKAQAADwAAAGRycy9kb3ducmV2LnhtbEyPTUsDMRCG74L/IYzg&#10;RdpsP1LKurNFRA8KHloteEw32Q/dTJYkbbf/3vGktxnm4Z3nLTaj68XJhth5QphNMxCWKm86ahA+&#10;3p8naxAxaTK692QRLjbCpry+KnRu/Jm29rRLjeAQirlGaFMacilj1Vqn49QPlvhW++B04jU00gR9&#10;5nDXy3mWraTTHfGHVg/2sbXV9+7oEJ6+PrPw0nR+qF8vXtZv+7uw2iPe3owP9yCSHdMfDL/6rA4l&#10;Ox38kUwUPcJEKSYRlss5d2JgsVA8HBDUbK1AloX8X6H8AQAA//8DAFBLAQItABQABgAIAAAAIQC2&#10;gziS/gAAAOEBAAATAAAAAAAAAAAAAAAAAAAAAABbQ29udGVudF9UeXBlc10ueG1sUEsBAi0AFAAG&#10;AAgAAAAhADj9If/WAAAAlAEAAAsAAAAAAAAAAAAAAAAALwEAAF9yZWxzLy5yZWxzUEsBAi0AFAAG&#10;AAgAAAAhAHdwenHDAgAAkwUAAA4AAAAAAAAAAAAAAAAALgIAAGRycy9lMm9Eb2MueG1sUEsBAi0A&#10;FAAGAAgAAAAhAERSIULhAAAACgEAAA8AAAAAAAAAAAAAAAAAHQUAAGRycy9kb3ducmV2LnhtbFBL&#10;BQYAAAAABAAEAPMAAAArBgAAAAA=&#10;" strokeweight="2pt">
            <v:textbox>
              <w:txbxContent>
                <w:p w:rsidR="005A1AA8" w:rsidRPr="00BF3BA0" w:rsidRDefault="005A1AA8" w:rsidP="00A53220">
                  <w:pPr>
                    <w:pStyle w:val="af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BF3BA0">
                    <w:rPr>
                      <w:sz w:val="26"/>
                      <w:szCs w:val="26"/>
                    </w:rPr>
                    <w:t>МКОУ «Открытая школа»</w:t>
                  </w:r>
                </w:p>
              </w:txbxContent>
            </v:textbox>
          </v:roundrect>
        </w:pict>
      </w: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Pr="00524C76" w:rsidRDefault="00A53220" w:rsidP="00A53220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A53220" w:rsidRDefault="00A53220" w:rsidP="00A532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7D7E" w:rsidRDefault="00047D7E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D7E" w:rsidRDefault="00047D7E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образования. </w:t>
      </w:r>
      <w:r w:rsidRPr="00D956A4">
        <w:rPr>
          <w:sz w:val="28"/>
          <w:szCs w:val="28"/>
        </w:rPr>
        <w:t>Численность обучающихся в образовательных учреждениях района состав</w:t>
      </w:r>
      <w:r>
        <w:rPr>
          <w:sz w:val="28"/>
          <w:szCs w:val="28"/>
        </w:rPr>
        <w:t>ляет</w:t>
      </w:r>
      <w:r w:rsidRPr="00D956A4">
        <w:rPr>
          <w:sz w:val="28"/>
          <w:szCs w:val="28"/>
        </w:rPr>
        <w:t xml:space="preserve"> 4</w:t>
      </w:r>
      <w:r>
        <w:rPr>
          <w:sz w:val="28"/>
          <w:szCs w:val="28"/>
        </w:rPr>
        <w:t>217</w:t>
      </w:r>
      <w:r w:rsidRPr="00D956A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5% обучаются в режиме второй смены</w:t>
      </w:r>
      <w:r w:rsidRPr="00F5002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ученики МБОУ «Средняя школа №1 им. Ю.А. Гагарина» и МБОУ «Средняя школа № 2 им. Е.В. Камышева». 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 по дошкольному образованию предоставляется в 9-ти дошкольных организациях и 9-ти дошкольных группах при сельских школах. Всего детей, зачисленных в дошкольные учреждения</w:t>
      </w:r>
      <w:r w:rsidR="0052042A">
        <w:rPr>
          <w:sz w:val="28"/>
          <w:szCs w:val="28"/>
        </w:rPr>
        <w:t xml:space="preserve"> </w:t>
      </w:r>
      <w:r>
        <w:rPr>
          <w:sz w:val="28"/>
          <w:szCs w:val="28"/>
        </w:rPr>
        <w:t>- 2075 человек (2016</w:t>
      </w:r>
      <w:r w:rsidR="0052042A">
        <w:rPr>
          <w:sz w:val="28"/>
          <w:szCs w:val="28"/>
        </w:rPr>
        <w:t xml:space="preserve"> – </w:t>
      </w:r>
      <w:r>
        <w:rPr>
          <w:sz w:val="28"/>
          <w:szCs w:val="28"/>
        </w:rPr>
        <w:t>2017</w:t>
      </w:r>
      <w:r w:rsidR="0052042A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 xml:space="preserve">год - 2003 ребенка). </w:t>
      </w:r>
    </w:p>
    <w:p w:rsidR="0052042A" w:rsidRDefault="00A53220" w:rsidP="002B22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56A4">
        <w:rPr>
          <w:sz w:val="28"/>
          <w:szCs w:val="28"/>
        </w:rPr>
        <w:t xml:space="preserve">В ходе подготовки к новому учебному году проведены мероприятия, направленные на создание оптимальных условий для повышения качества предоставления образовательных услуг. На улучшение материально-технической базы и создание комфортных и безопасных условий для обучающихся в соответствии с современными требованиями </w:t>
      </w:r>
      <w:r>
        <w:rPr>
          <w:sz w:val="28"/>
          <w:szCs w:val="28"/>
        </w:rPr>
        <w:t>было выделено 60,1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позволило выполнить ряд значимых работ</w:t>
      </w:r>
      <w:r w:rsidRPr="000255CF">
        <w:rPr>
          <w:sz w:val="28"/>
          <w:szCs w:val="28"/>
        </w:rPr>
        <w:t xml:space="preserve">: </w:t>
      </w:r>
      <w:r>
        <w:rPr>
          <w:sz w:val="28"/>
          <w:szCs w:val="28"/>
        </w:rPr>
        <w:t>строительство спортивной площадки, монтаж видеонаблюдения и ограждения в МБОУ «Средняя школа №1»</w:t>
      </w:r>
      <w:r w:rsidRPr="00D956A4">
        <w:rPr>
          <w:color w:val="000000"/>
          <w:sz w:val="28"/>
          <w:szCs w:val="28"/>
        </w:rPr>
        <w:t xml:space="preserve">, ремонт тира МБОУ «Средняя школа №2», капитальные ремонты пищеблоков в </w:t>
      </w:r>
      <w:proofErr w:type="spellStart"/>
      <w:r w:rsidRPr="00D956A4">
        <w:rPr>
          <w:color w:val="000000"/>
          <w:sz w:val="28"/>
          <w:szCs w:val="28"/>
        </w:rPr>
        <w:t>Кармановской</w:t>
      </w:r>
      <w:proofErr w:type="spellEnd"/>
      <w:r w:rsidRPr="00D956A4">
        <w:rPr>
          <w:color w:val="000000"/>
          <w:sz w:val="28"/>
          <w:szCs w:val="28"/>
        </w:rPr>
        <w:t xml:space="preserve">, </w:t>
      </w:r>
      <w:proofErr w:type="spellStart"/>
      <w:r w:rsidRPr="00D956A4">
        <w:rPr>
          <w:color w:val="000000"/>
          <w:sz w:val="28"/>
          <w:szCs w:val="28"/>
        </w:rPr>
        <w:t>Баскаковской</w:t>
      </w:r>
      <w:proofErr w:type="spellEnd"/>
      <w:r w:rsidRPr="00D956A4">
        <w:rPr>
          <w:color w:val="000000"/>
          <w:sz w:val="28"/>
          <w:szCs w:val="28"/>
        </w:rPr>
        <w:t xml:space="preserve">, Токаревской, </w:t>
      </w:r>
      <w:proofErr w:type="spellStart"/>
      <w:r w:rsidRPr="00D956A4">
        <w:rPr>
          <w:color w:val="000000"/>
          <w:sz w:val="28"/>
          <w:szCs w:val="28"/>
        </w:rPr>
        <w:t>Родомановской</w:t>
      </w:r>
      <w:proofErr w:type="spellEnd"/>
      <w:r w:rsidRPr="00D956A4">
        <w:rPr>
          <w:color w:val="000000"/>
          <w:sz w:val="28"/>
          <w:szCs w:val="28"/>
        </w:rPr>
        <w:t xml:space="preserve"> сельских школах, учреждениях дошкольного образования: детский сад им. Ю.А.Гагарина, </w:t>
      </w:r>
      <w:proofErr w:type="spellStart"/>
      <w:r w:rsidRPr="00D956A4">
        <w:rPr>
          <w:color w:val="000000"/>
          <w:sz w:val="28"/>
          <w:szCs w:val="28"/>
        </w:rPr>
        <w:t>д</w:t>
      </w:r>
      <w:proofErr w:type="spellEnd"/>
      <w:r w:rsidRPr="00D956A4">
        <w:rPr>
          <w:color w:val="000000"/>
          <w:sz w:val="28"/>
          <w:szCs w:val="28"/>
        </w:rPr>
        <w:t>/</w:t>
      </w:r>
      <w:proofErr w:type="gramStart"/>
      <w:r w:rsidRPr="00D956A4">
        <w:rPr>
          <w:color w:val="000000"/>
          <w:sz w:val="28"/>
          <w:szCs w:val="28"/>
        </w:rPr>
        <w:t>с</w:t>
      </w:r>
      <w:proofErr w:type="gramEnd"/>
      <w:r w:rsidRPr="00D956A4">
        <w:rPr>
          <w:color w:val="000000"/>
          <w:sz w:val="28"/>
          <w:szCs w:val="28"/>
        </w:rPr>
        <w:t xml:space="preserve"> «Снежинка», </w:t>
      </w:r>
      <w:proofErr w:type="spellStart"/>
      <w:r w:rsidRPr="00D956A4">
        <w:rPr>
          <w:color w:val="000000"/>
          <w:sz w:val="28"/>
          <w:szCs w:val="28"/>
        </w:rPr>
        <w:t>д</w:t>
      </w:r>
      <w:proofErr w:type="spellEnd"/>
      <w:r w:rsidRPr="00D956A4">
        <w:rPr>
          <w:color w:val="000000"/>
          <w:sz w:val="28"/>
          <w:szCs w:val="28"/>
        </w:rPr>
        <w:t xml:space="preserve">/с «Звездочка», замена оконных блоков в МБОУ «Средняя школа №1», МБОУ «Средняя школа №3», МБОУ «Средняя школа №4№». </w:t>
      </w:r>
    </w:p>
    <w:p w:rsidR="00EC4485" w:rsidRDefault="0052042A" w:rsidP="002B22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956A4">
        <w:rPr>
          <w:color w:val="000000"/>
          <w:sz w:val="28"/>
          <w:szCs w:val="28"/>
        </w:rPr>
        <w:t xml:space="preserve">ля отопительного сезона в сельских школах </w:t>
      </w:r>
      <w:r>
        <w:rPr>
          <w:color w:val="000000"/>
          <w:sz w:val="28"/>
          <w:szCs w:val="28"/>
        </w:rPr>
        <w:t>з</w:t>
      </w:r>
      <w:r w:rsidR="00A53220" w:rsidRPr="00D956A4">
        <w:rPr>
          <w:color w:val="000000"/>
          <w:sz w:val="28"/>
          <w:szCs w:val="28"/>
        </w:rPr>
        <w:t>акуплено 163 тонны угля и 75 куб.м. дров</w:t>
      </w:r>
      <w:r>
        <w:rPr>
          <w:color w:val="000000"/>
          <w:sz w:val="28"/>
          <w:szCs w:val="28"/>
        </w:rPr>
        <w:t>.</w:t>
      </w:r>
      <w:r w:rsidR="00A53220" w:rsidRPr="00D956A4">
        <w:rPr>
          <w:color w:val="000000"/>
          <w:sz w:val="28"/>
          <w:szCs w:val="28"/>
        </w:rPr>
        <w:t xml:space="preserve"> </w:t>
      </w:r>
    </w:p>
    <w:p w:rsidR="00A53220" w:rsidRPr="006328CF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CF">
        <w:rPr>
          <w:sz w:val="28"/>
          <w:szCs w:val="28"/>
        </w:rPr>
        <w:t xml:space="preserve">В государственной итоговой аттестации приняло участие 329 обучающихся 9-х классов. По результатам ГИА аттестаты об общем образовании получили 313 обучающихся, не получили 16 чел. Десять выпускников 9-х классов получили аттестат с отличием. </w:t>
      </w:r>
    </w:p>
    <w:p w:rsidR="00A53220" w:rsidRPr="00470BB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В 11-х классах 168 выпускников сдавали единый государственный экзамен. В сравнении с прошлым годом увеличился средний балл по физике, обществознанию, информатике, истории.</w:t>
      </w:r>
      <w:r>
        <w:rPr>
          <w:sz w:val="28"/>
          <w:szCs w:val="28"/>
        </w:rPr>
        <w:t xml:space="preserve"> </w:t>
      </w:r>
      <w:r w:rsidRPr="00470BB0">
        <w:rPr>
          <w:sz w:val="28"/>
          <w:szCs w:val="28"/>
        </w:rPr>
        <w:t xml:space="preserve">Снизился средний балл по русскому языку, профильной математике, биологии, географии, литературе, химии. 16 выпускников </w:t>
      </w:r>
      <w:r>
        <w:rPr>
          <w:sz w:val="28"/>
          <w:szCs w:val="28"/>
        </w:rPr>
        <w:t>окончили</w:t>
      </w:r>
      <w:r w:rsidRPr="00470BB0">
        <w:rPr>
          <w:sz w:val="28"/>
          <w:szCs w:val="28"/>
        </w:rPr>
        <w:t xml:space="preserve"> школу с отличием.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BB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2017 года</w:t>
      </w:r>
      <w:r w:rsidRPr="00470BB0">
        <w:rPr>
          <w:sz w:val="28"/>
          <w:szCs w:val="28"/>
        </w:rPr>
        <w:t xml:space="preserve"> Комитетом  по образованию продолжалась работа по организации подвоза обучающихся и работников образования. </w:t>
      </w:r>
      <w:r>
        <w:rPr>
          <w:sz w:val="28"/>
          <w:szCs w:val="28"/>
        </w:rPr>
        <w:t>Количество учащихся, подвоз которых осуществляется школьными автобусами, 379 человек.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0BB0">
        <w:rPr>
          <w:sz w:val="28"/>
          <w:szCs w:val="28"/>
        </w:rPr>
        <w:t xml:space="preserve">Общая сумма, затраченная на возмещение расходов проезда работников образования за истекший период составила </w:t>
      </w:r>
      <w:r>
        <w:rPr>
          <w:sz w:val="28"/>
          <w:szCs w:val="28"/>
        </w:rPr>
        <w:t>594,3</w:t>
      </w:r>
      <w:r w:rsidRPr="00470BB0">
        <w:rPr>
          <w:sz w:val="28"/>
          <w:szCs w:val="28"/>
        </w:rPr>
        <w:t xml:space="preserve"> тыс</w:t>
      </w:r>
      <w:proofErr w:type="gramStart"/>
      <w:r w:rsidRPr="00470BB0">
        <w:rPr>
          <w:sz w:val="28"/>
          <w:szCs w:val="28"/>
        </w:rPr>
        <w:t>.р</w:t>
      </w:r>
      <w:proofErr w:type="gramEnd"/>
      <w:r w:rsidRPr="00470BB0">
        <w:rPr>
          <w:sz w:val="28"/>
          <w:szCs w:val="28"/>
        </w:rPr>
        <w:t xml:space="preserve">уб. </w:t>
      </w:r>
    </w:p>
    <w:p w:rsidR="00A53220" w:rsidRPr="00470BB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BB0">
        <w:rPr>
          <w:sz w:val="28"/>
          <w:szCs w:val="28"/>
        </w:rPr>
        <w:t>Общая сумма на содержание школьных автобусов составил</w:t>
      </w:r>
      <w:r>
        <w:rPr>
          <w:sz w:val="28"/>
          <w:szCs w:val="28"/>
        </w:rPr>
        <w:t>а 4138,9</w:t>
      </w:r>
      <w:r w:rsidRPr="00470BB0">
        <w:rPr>
          <w:sz w:val="28"/>
          <w:szCs w:val="28"/>
        </w:rPr>
        <w:t xml:space="preserve"> тыс</w:t>
      </w:r>
      <w:proofErr w:type="gramStart"/>
      <w:r w:rsidRPr="00470BB0">
        <w:rPr>
          <w:sz w:val="28"/>
          <w:szCs w:val="28"/>
        </w:rPr>
        <w:t>.р</w:t>
      </w:r>
      <w:proofErr w:type="gramEnd"/>
      <w:r w:rsidRPr="00470BB0">
        <w:rPr>
          <w:sz w:val="28"/>
          <w:szCs w:val="28"/>
        </w:rPr>
        <w:t>уб.</w:t>
      </w:r>
    </w:p>
    <w:p w:rsidR="00A53220" w:rsidRDefault="00A53220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66E">
        <w:rPr>
          <w:sz w:val="28"/>
          <w:szCs w:val="28"/>
        </w:rPr>
        <w:t>Для организации досуга, профилактики правонарушений и оздоровления детей целенаправленно проводилась работа по развитию организованного отдыха и оздоровления детей в каникулярное время</w:t>
      </w:r>
      <w:r w:rsidR="0052042A">
        <w:rPr>
          <w:sz w:val="28"/>
          <w:szCs w:val="28"/>
        </w:rPr>
        <w:t xml:space="preserve"> </w:t>
      </w:r>
      <w:r w:rsidRPr="006328C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организованы лагеря дневного пребывания на базе 8 образовательных организаций и МБУДО «Центр детского творчества».</w:t>
      </w:r>
    </w:p>
    <w:p w:rsidR="00A53220" w:rsidRPr="00A0366E" w:rsidRDefault="00A53220" w:rsidP="002B22C0">
      <w:pPr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0366E">
        <w:rPr>
          <w:sz w:val="28"/>
          <w:szCs w:val="28"/>
        </w:rPr>
        <w:t xml:space="preserve">С целью организации работы по вовлечению обучающихся и воспитанников в организованный досуг в </w:t>
      </w:r>
      <w:r>
        <w:rPr>
          <w:sz w:val="28"/>
          <w:szCs w:val="28"/>
        </w:rPr>
        <w:t>течение 2017 года</w:t>
      </w:r>
      <w:r w:rsidRPr="00A0366E">
        <w:rPr>
          <w:sz w:val="28"/>
          <w:szCs w:val="28"/>
        </w:rPr>
        <w:t xml:space="preserve"> проведены следующие мероприятия:</w:t>
      </w:r>
    </w:p>
    <w:p w:rsidR="00A53220" w:rsidRDefault="00A53220" w:rsidP="002B22C0">
      <w:pPr>
        <w:pStyle w:val="ae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0BB0">
        <w:rPr>
          <w:rFonts w:ascii="Times New Roman" w:hAnsi="Times New Roman"/>
          <w:sz w:val="28"/>
          <w:szCs w:val="28"/>
        </w:rPr>
        <w:lastRenderedPageBreak/>
        <w:t xml:space="preserve">районные соревнования по лыжным гонкам, баскетболу, по волейболу, настольному теннису, легкой атлетике, футболу, фестиваль ГТО, зимний День здоровья. </w:t>
      </w:r>
    </w:p>
    <w:p w:rsidR="00A53220" w:rsidRPr="00470BB0" w:rsidRDefault="00A53220" w:rsidP="002B22C0">
      <w:pPr>
        <w:pStyle w:val="ae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BB0">
        <w:rPr>
          <w:rFonts w:ascii="Times New Roman" w:hAnsi="Times New Roman"/>
          <w:sz w:val="28"/>
          <w:szCs w:val="28"/>
        </w:rPr>
        <w:t>спортивно-массовые мероприятия по сдаче норм ВФСК ГТО: золотой значок получили 94 обучающихся, серебряный – 54, бронзовый – 34.</w:t>
      </w:r>
      <w:proofErr w:type="gramEnd"/>
    </w:p>
    <w:p w:rsidR="00A53220" w:rsidRDefault="00A53220" w:rsidP="002B22C0">
      <w:pPr>
        <w:pStyle w:val="ae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конкурсы: </w:t>
      </w:r>
      <w:r w:rsidRPr="003C2433">
        <w:rPr>
          <w:rFonts w:ascii="Times New Roman" w:hAnsi="Times New Roman"/>
          <w:sz w:val="28"/>
          <w:szCs w:val="28"/>
        </w:rPr>
        <w:t>«Живая классика», «Дорогами Бориса Васильева», «</w:t>
      </w:r>
      <w:r w:rsidRPr="00E25A21">
        <w:rPr>
          <w:rFonts w:ascii="Times New Roman" w:hAnsi="Times New Roman"/>
          <w:sz w:val="28"/>
          <w:szCs w:val="28"/>
        </w:rPr>
        <w:t>Письмо погибшему солдату», «Экологический десант».</w:t>
      </w:r>
    </w:p>
    <w:p w:rsidR="00A53220" w:rsidRDefault="00A53220" w:rsidP="002B22C0">
      <w:pPr>
        <w:pStyle w:val="ae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A21">
        <w:rPr>
          <w:rFonts w:ascii="Times New Roman" w:hAnsi="Times New Roman"/>
          <w:sz w:val="28"/>
          <w:szCs w:val="28"/>
        </w:rPr>
        <w:t xml:space="preserve">учащиеся района приняли участие в </w:t>
      </w:r>
      <w:r>
        <w:rPr>
          <w:rFonts w:ascii="Times New Roman" w:hAnsi="Times New Roman"/>
          <w:sz w:val="28"/>
          <w:szCs w:val="28"/>
        </w:rPr>
        <w:t>30</w:t>
      </w:r>
      <w:r w:rsidRPr="00E25A21">
        <w:rPr>
          <w:rFonts w:ascii="Times New Roman" w:hAnsi="Times New Roman"/>
          <w:sz w:val="28"/>
          <w:szCs w:val="28"/>
        </w:rPr>
        <w:t xml:space="preserve"> областных и Всероссийских  конкурсах разной направленности: </w:t>
      </w:r>
      <w:proofErr w:type="gramStart"/>
      <w:r w:rsidRPr="00E25A21">
        <w:rPr>
          <w:rFonts w:ascii="Times New Roman" w:hAnsi="Times New Roman"/>
          <w:sz w:val="28"/>
          <w:szCs w:val="28"/>
        </w:rPr>
        <w:t>«Зеркало природы», «Зеленая планета 2017», «Марш</w:t>
      </w:r>
      <w:r w:rsidRPr="00542577">
        <w:rPr>
          <w:rFonts w:ascii="Times New Roman" w:hAnsi="Times New Roman"/>
          <w:sz w:val="28"/>
          <w:szCs w:val="28"/>
        </w:rPr>
        <w:t xml:space="preserve"> парков -2017», «Созвездие Гагарина»,  «Сохраним историческую память о ветеранах и защитниках нашего Отечества», «Живая классика»,  «Наследники Юрия Гагарина», «Лучший урок письма -2017», «Налоги - паруса государства», «Формирование культуры здорового питания», «</w:t>
      </w:r>
      <w:proofErr w:type="spellStart"/>
      <w:r w:rsidRPr="00542577">
        <w:rPr>
          <w:rFonts w:ascii="Times New Roman" w:hAnsi="Times New Roman"/>
          <w:sz w:val="28"/>
          <w:szCs w:val="28"/>
        </w:rPr>
        <w:t>Давыдовские</w:t>
      </w:r>
      <w:proofErr w:type="spellEnd"/>
      <w:r w:rsidRPr="00542577">
        <w:rPr>
          <w:rFonts w:ascii="Times New Roman" w:hAnsi="Times New Roman"/>
          <w:sz w:val="28"/>
          <w:szCs w:val="28"/>
        </w:rPr>
        <w:t xml:space="preserve"> чтения»</w:t>
      </w:r>
      <w:r>
        <w:rPr>
          <w:rFonts w:ascii="Times New Roman" w:hAnsi="Times New Roman"/>
          <w:sz w:val="28"/>
          <w:szCs w:val="28"/>
        </w:rPr>
        <w:t>, «Подвигам жить в веках», «Бессмертный полк, «</w:t>
      </w:r>
      <w:proofErr w:type="spellStart"/>
      <w:r>
        <w:rPr>
          <w:rFonts w:ascii="Times New Roman" w:hAnsi="Times New Roman"/>
          <w:sz w:val="28"/>
          <w:szCs w:val="28"/>
        </w:rPr>
        <w:t>Непридуманная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история», «Учитель здоровья России 2017», «Юнармейцы, вперед!», «Безопасное колесо» (1 место в творческом этапе), «День Земли</w:t>
      </w:r>
      <w:proofErr w:type="gramEnd"/>
      <w:r>
        <w:rPr>
          <w:rFonts w:ascii="Times New Roman" w:hAnsi="Times New Roman"/>
          <w:sz w:val="28"/>
          <w:szCs w:val="28"/>
        </w:rPr>
        <w:t xml:space="preserve">», «Чистый берег», участие в учебно-тренировочной Вахте памяти-2017, «Зеркало природы», «Твое здоровье в твоих руках» и пр. </w:t>
      </w:r>
    </w:p>
    <w:p w:rsidR="00A53220" w:rsidRDefault="00A53220" w:rsidP="002B22C0">
      <w:pPr>
        <w:pStyle w:val="ae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учебные годы организованы творческие объединения на базе</w:t>
      </w:r>
    </w:p>
    <w:p w:rsidR="00A53220" w:rsidRDefault="00A53220" w:rsidP="002B22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МБУДО «Центр детского творчества». Количество учащихся</w:t>
      </w:r>
      <w:r w:rsidR="0052042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042A">
        <w:rPr>
          <w:sz w:val="28"/>
          <w:szCs w:val="28"/>
        </w:rPr>
        <w:t xml:space="preserve"> </w:t>
      </w:r>
      <w:r>
        <w:rPr>
          <w:sz w:val="28"/>
          <w:szCs w:val="28"/>
        </w:rPr>
        <w:t>1195 человек в возрасте от 5-ти от 14 лет. В 2017-2018 учебном году открыты новые творческие объединения</w:t>
      </w:r>
      <w:r w:rsidR="0052042A">
        <w:rPr>
          <w:sz w:val="28"/>
          <w:szCs w:val="28"/>
        </w:rPr>
        <w:t>:</w:t>
      </w:r>
      <w:r>
        <w:rPr>
          <w:sz w:val="28"/>
          <w:szCs w:val="28"/>
        </w:rPr>
        <w:t xml:space="preserve"> «Мегабайт», «</w:t>
      </w:r>
      <w:proofErr w:type="spellStart"/>
      <w:r>
        <w:rPr>
          <w:sz w:val="28"/>
          <w:szCs w:val="28"/>
        </w:rPr>
        <w:t>Радиоконструирование</w:t>
      </w:r>
      <w:proofErr w:type="spellEnd"/>
      <w:r>
        <w:rPr>
          <w:sz w:val="28"/>
          <w:szCs w:val="28"/>
        </w:rPr>
        <w:t>», планируется к открытию отделение робототехники. 256 человек</w:t>
      </w:r>
      <w:r w:rsidR="0052042A">
        <w:rPr>
          <w:sz w:val="28"/>
          <w:szCs w:val="28"/>
        </w:rPr>
        <w:t xml:space="preserve"> </w:t>
      </w:r>
      <w:r>
        <w:rPr>
          <w:sz w:val="28"/>
          <w:szCs w:val="28"/>
        </w:rPr>
        <w:t>- обучающихся стали победителями и призёрами проведенных конкурсов различных уровней.</w:t>
      </w:r>
    </w:p>
    <w:p w:rsidR="00A53220" w:rsidRDefault="00A53220" w:rsidP="002B22C0">
      <w:pPr>
        <w:tabs>
          <w:tab w:val="left" w:pos="-5529"/>
          <w:tab w:val="left" w:pos="-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отдыха и оздоровления детей в 2017 году израсходовано</w:t>
      </w:r>
    </w:p>
    <w:p w:rsidR="00A53220" w:rsidRDefault="00A53220" w:rsidP="002B22C0">
      <w:pPr>
        <w:tabs>
          <w:tab w:val="left" w:pos="-5529"/>
          <w:tab w:val="left" w:pos="-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1509,6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524C76">
        <w:rPr>
          <w:sz w:val="28"/>
          <w:szCs w:val="28"/>
        </w:rPr>
        <w:t>В лагерях дневного пребывания на базе семи образовательных</w:t>
      </w:r>
    </w:p>
    <w:p w:rsidR="00A53220" w:rsidRPr="00524C76" w:rsidRDefault="00A53220" w:rsidP="002B22C0">
      <w:pPr>
        <w:tabs>
          <w:tab w:val="left" w:pos="-5529"/>
          <w:tab w:val="left" w:pos="-567"/>
        </w:tabs>
        <w:ind w:left="-567"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>учреждений были организованы профильные отряды:</w:t>
      </w:r>
    </w:p>
    <w:p w:rsidR="00A53220" w:rsidRPr="00524C76" w:rsidRDefault="00A53220" w:rsidP="002B22C0">
      <w:pPr>
        <w:tabs>
          <w:tab w:val="left" w:pos="-5529"/>
          <w:tab w:val="left" w:pos="-567"/>
          <w:tab w:val="left" w:pos="142"/>
        </w:tabs>
        <w:ind w:left="-567"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 xml:space="preserve">- </w:t>
      </w:r>
      <w:proofErr w:type="gramStart"/>
      <w:r w:rsidRPr="00524C76">
        <w:rPr>
          <w:sz w:val="28"/>
          <w:szCs w:val="28"/>
        </w:rPr>
        <w:t>спортивный</w:t>
      </w:r>
      <w:proofErr w:type="gramEnd"/>
      <w:r w:rsidRPr="00524C76">
        <w:rPr>
          <w:sz w:val="28"/>
          <w:szCs w:val="28"/>
        </w:rPr>
        <w:t xml:space="preserve"> (139 чел.);</w:t>
      </w:r>
    </w:p>
    <w:p w:rsidR="00A53220" w:rsidRPr="00524C76" w:rsidRDefault="00A53220" w:rsidP="002B22C0">
      <w:pPr>
        <w:tabs>
          <w:tab w:val="left" w:pos="-567"/>
          <w:tab w:val="left" w:pos="142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аэро</w:t>
      </w:r>
      <w:r w:rsidRPr="00524C76">
        <w:rPr>
          <w:sz w:val="28"/>
          <w:szCs w:val="28"/>
        </w:rPr>
        <w:t>космический</w:t>
      </w:r>
      <w:proofErr w:type="gramEnd"/>
      <w:r w:rsidRPr="00524C76">
        <w:rPr>
          <w:sz w:val="28"/>
          <w:szCs w:val="28"/>
        </w:rPr>
        <w:t xml:space="preserve"> (25 чел.);</w:t>
      </w:r>
    </w:p>
    <w:p w:rsidR="00A53220" w:rsidRPr="00524C76" w:rsidRDefault="00A53220" w:rsidP="002B22C0">
      <w:pPr>
        <w:tabs>
          <w:tab w:val="left" w:pos="-567"/>
          <w:tab w:val="left" w:pos="142"/>
        </w:tabs>
        <w:ind w:left="-567"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 xml:space="preserve">- </w:t>
      </w:r>
      <w:proofErr w:type="gramStart"/>
      <w:r w:rsidRPr="00524C76">
        <w:rPr>
          <w:sz w:val="28"/>
          <w:szCs w:val="28"/>
        </w:rPr>
        <w:t>патриотический</w:t>
      </w:r>
      <w:proofErr w:type="gramEnd"/>
      <w:r w:rsidRPr="00524C76">
        <w:rPr>
          <w:sz w:val="28"/>
          <w:szCs w:val="28"/>
        </w:rPr>
        <w:t xml:space="preserve"> (31 чел.);</w:t>
      </w:r>
    </w:p>
    <w:p w:rsidR="00A53220" w:rsidRPr="00524C76" w:rsidRDefault="00A53220" w:rsidP="002B22C0">
      <w:pPr>
        <w:tabs>
          <w:tab w:val="left" w:pos="-567"/>
          <w:tab w:val="left" w:pos="142"/>
        </w:tabs>
        <w:ind w:left="-567"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 xml:space="preserve">- </w:t>
      </w:r>
      <w:proofErr w:type="gramStart"/>
      <w:r w:rsidRPr="00524C76">
        <w:rPr>
          <w:sz w:val="28"/>
          <w:szCs w:val="28"/>
        </w:rPr>
        <w:t>эколого-туристический</w:t>
      </w:r>
      <w:proofErr w:type="gramEnd"/>
      <w:r w:rsidRPr="00524C76">
        <w:rPr>
          <w:sz w:val="28"/>
          <w:szCs w:val="28"/>
        </w:rPr>
        <w:t xml:space="preserve"> (73 чел.).</w:t>
      </w:r>
    </w:p>
    <w:p w:rsidR="00EC4485" w:rsidRDefault="00A53220" w:rsidP="002B22C0">
      <w:pPr>
        <w:keepLines/>
        <w:widowControl w:val="0"/>
        <w:tabs>
          <w:tab w:val="left" w:pos="-567"/>
          <w:tab w:val="left" w:pos="142"/>
        </w:tabs>
        <w:ind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>Одн</w:t>
      </w:r>
      <w:r>
        <w:rPr>
          <w:sz w:val="28"/>
          <w:szCs w:val="28"/>
        </w:rPr>
        <w:t>им</w:t>
      </w:r>
      <w:r w:rsidRPr="00524C76">
        <w:rPr>
          <w:sz w:val="28"/>
          <w:szCs w:val="28"/>
        </w:rPr>
        <w:t xml:space="preserve"> из основных направлений деятельности Комитета по образованию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является совершенствования образовательной среды</w:t>
      </w:r>
      <w:r>
        <w:rPr>
          <w:sz w:val="28"/>
          <w:szCs w:val="28"/>
        </w:rPr>
        <w:t>,</w:t>
      </w:r>
      <w:r w:rsidRPr="00524C76">
        <w:rPr>
          <w:sz w:val="28"/>
          <w:szCs w:val="28"/>
        </w:rPr>
        <w:t xml:space="preserve"> в том числе посредством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 xml:space="preserve">развития кадрового потенциала. В системе образования </w:t>
      </w:r>
      <w:proofErr w:type="spellStart"/>
      <w:r w:rsidRPr="00524C76">
        <w:rPr>
          <w:sz w:val="28"/>
          <w:szCs w:val="28"/>
        </w:rPr>
        <w:t>Гагаринского</w:t>
      </w:r>
      <w:proofErr w:type="spellEnd"/>
      <w:r w:rsidRPr="00524C76">
        <w:rPr>
          <w:sz w:val="28"/>
          <w:szCs w:val="28"/>
        </w:rPr>
        <w:t xml:space="preserve"> района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Pr="00524C76">
        <w:rPr>
          <w:sz w:val="28"/>
          <w:szCs w:val="28"/>
        </w:rPr>
        <w:t xml:space="preserve"> 375 педагогических работников. Из них 30 человек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имеют стаж от 0 до 5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лет, 14 педагогов – от 5 до 10 лет, 45 педагогов имеют стаж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от 10 до 20 лет,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подавля</w:t>
      </w:r>
      <w:r>
        <w:rPr>
          <w:sz w:val="28"/>
          <w:szCs w:val="28"/>
        </w:rPr>
        <w:t>ющее большинство - 286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свыше 20 лет. Для решения кадров</w:t>
      </w:r>
      <w:r>
        <w:rPr>
          <w:sz w:val="28"/>
          <w:szCs w:val="28"/>
        </w:rPr>
        <w:t>ого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524C7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действует</w:t>
      </w:r>
      <w:r w:rsidRPr="00524C76">
        <w:rPr>
          <w:sz w:val="28"/>
          <w:szCs w:val="28"/>
        </w:rPr>
        <w:t xml:space="preserve"> комплекс мер: </w:t>
      </w:r>
      <w:r>
        <w:rPr>
          <w:sz w:val="28"/>
          <w:szCs w:val="28"/>
        </w:rPr>
        <w:t>принята м</w:t>
      </w:r>
      <w:r w:rsidRPr="00524C76">
        <w:rPr>
          <w:sz w:val="28"/>
          <w:szCs w:val="28"/>
        </w:rPr>
        <w:t>униципальная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 xml:space="preserve">обеспечения квалифицированными специалистами </w:t>
      </w:r>
      <w:r>
        <w:rPr>
          <w:sz w:val="28"/>
          <w:szCs w:val="28"/>
        </w:rPr>
        <w:t>учреждений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социальной сферы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на территории муниципального образовани</w:t>
      </w:r>
      <w:r>
        <w:rPr>
          <w:sz w:val="28"/>
          <w:szCs w:val="28"/>
        </w:rPr>
        <w:t>я «Гагаринский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Смоленской </w:t>
      </w:r>
      <w:r w:rsidRPr="00524C76">
        <w:rPr>
          <w:sz w:val="28"/>
          <w:szCs w:val="28"/>
        </w:rPr>
        <w:t>области на 2017-2021 годы», единовременное пособие</w:t>
      </w:r>
      <w:r w:rsidR="00EC4485"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получили 6 молодых</w:t>
      </w:r>
      <w:r>
        <w:rPr>
          <w:sz w:val="28"/>
          <w:szCs w:val="28"/>
        </w:rPr>
        <w:t xml:space="preserve"> </w:t>
      </w:r>
      <w:r w:rsidRPr="00524C76">
        <w:rPr>
          <w:sz w:val="28"/>
          <w:szCs w:val="28"/>
        </w:rPr>
        <w:t>специалистов, 14 молодых</w:t>
      </w:r>
      <w:r>
        <w:rPr>
          <w:sz w:val="28"/>
          <w:szCs w:val="28"/>
        </w:rPr>
        <w:t xml:space="preserve"> педагогов получают ежемесячные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 в размере </w:t>
      </w:r>
      <w:r w:rsidRPr="00524C76">
        <w:rPr>
          <w:sz w:val="28"/>
          <w:szCs w:val="28"/>
        </w:rPr>
        <w:t>500 руб.</w:t>
      </w:r>
      <w:r w:rsidR="00EC4485">
        <w:rPr>
          <w:sz w:val="28"/>
          <w:szCs w:val="28"/>
        </w:rPr>
        <w:t xml:space="preserve"> </w:t>
      </w:r>
    </w:p>
    <w:p w:rsidR="00EC4485" w:rsidRDefault="00A53220" w:rsidP="002B22C0">
      <w:pPr>
        <w:keepLines/>
        <w:widowControl w:val="0"/>
        <w:tabs>
          <w:tab w:val="left" w:pos="-567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2017 году деятельность Комитета по образованию 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осуществлялась также и в части защиты прав несовершеннолетних и недееспособных граждан</w:t>
      </w:r>
      <w:r w:rsidRPr="009F1B3C">
        <w:rPr>
          <w:sz w:val="28"/>
          <w:szCs w:val="28"/>
        </w:rPr>
        <w:t xml:space="preserve">: </w:t>
      </w:r>
      <w:r>
        <w:rPr>
          <w:sz w:val="28"/>
          <w:szCs w:val="28"/>
        </w:rPr>
        <w:t>выявлено 26 детей, оставшихся без попечения родителей. Случаев отстранения опекунов, попечителей и приемных родителей в отношении подопечных и приемных детей в отчетном периоде не установлено.</w:t>
      </w:r>
      <w:r w:rsidR="00EC4485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прошедший год приобретено 19 жилых помещений для детей сирот и детей, оставшихся без попечения родителей на сумму 23,6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EC4485" w:rsidRDefault="00A53220" w:rsidP="002B22C0">
      <w:pPr>
        <w:keepLines/>
        <w:widowControl w:val="0"/>
        <w:tabs>
          <w:tab w:val="left" w:pos="-567"/>
          <w:tab w:val="left" w:pos="142"/>
        </w:tabs>
        <w:ind w:firstLine="709"/>
        <w:jc w:val="both"/>
        <w:rPr>
          <w:sz w:val="28"/>
          <w:szCs w:val="28"/>
        </w:rPr>
      </w:pPr>
      <w:r w:rsidRPr="00524C76">
        <w:rPr>
          <w:sz w:val="28"/>
          <w:szCs w:val="28"/>
        </w:rPr>
        <w:t>В отделе опеки и попечительства состоит на учёте 44 недееспособных граждан (в 2016г.-43</w:t>
      </w:r>
      <w:r>
        <w:rPr>
          <w:sz w:val="28"/>
          <w:szCs w:val="28"/>
        </w:rPr>
        <w:t>)</w:t>
      </w:r>
      <w:r w:rsidRPr="00524C76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Специалистами Комитета совместно с другими Службами осуществляется непрерывный контроль и социальный патронаж указанной категории семей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Однако, </w:t>
      </w:r>
      <w:r w:rsidRPr="00524C76">
        <w:rPr>
          <w:sz w:val="28"/>
          <w:szCs w:val="28"/>
        </w:rPr>
        <w:t>не всегда профилактическая работа дает положительные результаты</w:t>
      </w:r>
      <w:r>
        <w:rPr>
          <w:sz w:val="28"/>
          <w:szCs w:val="28"/>
        </w:rPr>
        <w:t xml:space="preserve">. За отчетный период </w:t>
      </w:r>
      <w:proofErr w:type="spellStart"/>
      <w:r>
        <w:rPr>
          <w:sz w:val="28"/>
          <w:szCs w:val="28"/>
        </w:rPr>
        <w:t>Гагаринским</w:t>
      </w:r>
      <w:proofErr w:type="spellEnd"/>
      <w:r>
        <w:rPr>
          <w:sz w:val="28"/>
          <w:szCs w:val="28"/>
        </w:rPr>
        <w:t xml:space="preserve"> районным судом было удовлетворено исков о лишении родительских прав 8 родителей (в 2016 г.-16), </w:t>
      </w:r>
      <w:r w:rsidR="00EC4485">
        <w:rPr>
          <w:sz w:val="28"/>
          <w:szCs w:val="28"/>
        </w:rPr>
        <w:t xml:space="preserve">об </w:t>
      </w:r>
      <w:r w:rsidRPr="00524C76">
        <w:rPr>
          <w:sz w:val="28"/>
          <w:szCs w:val="28"/>
        </w:rPr>
        <w:t xml:space="preserve">ограничении в родительских правах — </w:t>
      </w:r>
      <w:r w:rsidRPr="00524C76">
        <w:rPr>
          <w:bCs/>
          <w:sz w:val="28"/>
          <w:szCs w:val="28"/>
        </w:rPr>
        <w:t xml:space="preserve">11 </w:t>
      </w:r>
      <w:r w:rsidRPr="00524C76">
        <w:rPr>
          <w:sz w:val="28"/>
          <w:szCs w:val="28"/>
        </w:rPr>
        <w:t>родителей (на 5,5% больше, чем в 2016г.). При этом 2</w:t>
      </w:r>
      <w:r w:rsidR="00EC4485">
        <w:rPr>
          <w:sz w:val="28"/>
          <w:szCs w:val="28"/>
        </w:rPr>
        <w:t>-е</w:t>
      </w:r>
      <w:r w:rsidRPr="00524C76">
        <w:rPr>
          <w:sz w:val="28"/>
          <w:szCs w:val="28"/>
        </w:rPr>
        <w:t xml:space="preserve"> родителей, ра</w:t>
      </w:r>
      <w:r>
        <w:rPr>
          <w:sz w:val="28"/>
          <w:szCs w:val="28"/>
        </w:rPr>
        <w:t>нее лишенных родительских прав,</w:t>
      </w:r>
      <w:r w:rsidRPr="00524C76">
        <w:rPr>
          <w:sz w:val="28"/>
          <w:szCs w:val="28"/>
        </w:rPr>
        <w:t xml:space="preserve"> восстановили их.</w:t>
      </w:r>
    </w:p>
    <w:p w:rsidR="00335829" w:rsidRDefault="00335829" w:rsidP="002B22C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663D4" w:rsidRPr="00047D7E" w:rsidRDefault="009663D4" w:rsidP="002B22C0">
      <w:pPr>
        <w:ind w:firstLine="709"/>
        <w:rPr>
          <w:b/>
          <w:sz w:val="32"/>
          <w:szCs w:val="32"/>
        </w:rPr>
      </w:pPr>
      <w:r w:rsidRPr="00047D7E">
        <w:rPr>
          <w:b/>
          <w:sz w:val="32"/>
          <w:szCs w:val="32"/>
        </w:rPr>
        <w:t>КУЛЬТУРА</w:t>
      </w:r>
    </w:p>
    <w:p w:rsidR="002B22C0" w:rsidRPr="00047D7E" w:rsidRDefault="002B22C0" w:rsidP="002B22C0">
      <w:pPr>
        <w:ind w:firstLine="709"/>
        <w:rPr>
          <w:b/>
          <w:sz w:val="32"/>
          <w:szCs w:val="32"/>
        </w:rPr>
      </w:pPr>
    </w:p>
    <w:p w:rsidR="009663D4" w:rsidRPr="006F0B43" w:rsidRDefault="008104A2" w:rsidP="002B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63D4" w:rsidRPr="006F0B43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="009663D4" w:rsidRPr="006F0B43">
        <w:rPr>
          <w:sz w:val="28"/>
          <w:szCs w:val="28"/>
        </w:rPr>
        <w:t xml:space="preserve"> сеть учреждений культуры </w:t>
      </w:r>
      <w:r>
        <w:rPr>
          <w:sz w:val="28"/>
          <w:szCs w:val="28"/>
        </w:rPr>
        <w:t>включала</w:t>
      </w:r>
      <w:r w:rsidR="009663D4" w:rsidRPr="006F0B43">
        <w:rPr>
          <w:sz w:val="28"/>
          <w:szCs w:val="28"/>
        </w:rPr>
        <w:t>: МБУК МКДЦ «Комсомолец», МБУК «</w:t>
      </w:r>
      <w:proofErr w:type="spellStart"/>
      <w:r w:rsidR="009663D4" w:rsidRPr="006F0B43">
        <w:rPr>
          <w:sz w:val="28"/>
          <w:szCs w:val="28"/>
        </w:rPr>
        <w:t>Кармановский</w:t>
      </w:r>
      <w:proofErr w:type="spellEnd"/>
      <w:r w:rsidR="009663D4" w:rsidRPr="006F0B43">
        <w:rPr>
          <w:sz w:val="28"/>
          <w:szCs w:val="28"/>
        </w:rPr>
        <w:t xml:space="preserve"> КДЦ», 17 СДК, 1 клуб, МБОУДОД «</w:t>
      </w:r>
      <w:proofErr w:type="spellStart"/>
      <w:r w:rsidR="009663D4" w:rsidRPr="006F0B43">
        <w:rPr>
          <w:sz w:val="28"/>
          <w:szCs w:val="28"/>
        </w:rPr>
        <w:t>Гагаринская</w:t>
      </w:r>
      <w:proofErr w:type="spellEnd"/>
      <w:r w:rsidR="009663D4" w:rsidRPr="006F0B43">
        <w:rPr>
          <w:sz w:val="28"/>
          <w:szCs w:val="28"/>
        </w:rPr>
        <w:t xml:space="preserve"> Детская музыкальная школа», МБОУДОД «</w:t>
      </w:r>
      <w:proofErr w:type="spellStart"/>
      <w:r w:rsidR="009663D4" w:rsidRPr="006F0B43">
        <w:rPr>
          <w:sz w:val="28"/>
          <w:szCs w:val="28"/>
        </w:rPr>
        <w:t>Гагаринская</w:t>
      </w:r>
      <w:proofErr w:type="spellEnd"/>
      <w:r w:rsidR="009663D4" w:rsidRPr="006F0B43">
        <w:rPr>
          <w:sz w:val="28"/>
          <w:szCs w:val="28"/>
        </w:rPr>
        <w:t xml:space="preserve"> Детская художественная школа», МБУК «</w:t>
      </w:r>
      <w:proofErr w:type="spellStart"/>
      <w:r w:rsidR="009663D4" w:rsidRPr="006F0B43">
        <w:rPr>
          <w:sz w:val="28"/>
          <w:szCs w:val="28"/>
        </w:rPr>
        <w:t>Гагаринская</w:t>
      </w:r>
      <w:proofErr w:type="spellEnd"/>
      <w:r w:rsidR="009663D4" w:rsidRPr="006F0B43">
        <w:rPr>
          <w:sz w:val="28"/>
          <w:szCs w:val="28"/>
        </w:rPr>
        <w:t xml:space="preserve"> МЦБС», Центральная районная межпоселковая библиотека, Центральная детская межпоселковая библиотека, </w:t>
      </w:r>
      <w:r w:rsidR="009663D4">
        <w:rPr>
          <w:sz w:val="28"/>
          <w:szCs w:val="28"/>
        </w:rPr>
        <w:t>20 сельских библиотек</w:t>
      </w:r>
      <w:r w:rsidR="009663D4" w:rsidRPr="006F0B43">
        <w:rPr>
          <w:sz w:val="28"/>
          <w:szCs w:val="28"/>
        </w:rPr>
        <w:t>/филиал</w:t>
      </w:r>
      <w:r w:rsidR="009663D4">
        <w:rPr>
          <w:sz w:val="28"/>
          <w:szCs w:val="28"/>
        </w:rPr>
        <w:t>ов</w:t>
      </w:r>
      <w:r w:rsidR="009663D4" w:rsidRPr="006F0B43">
        <w:rPr>
          <w:sz w:val="28"/>
          <w:szCs w:val="28"/>
        </w:rPr>
        <w:t xml:space="preserve">. </w:t>
      </w:r>
    </w:p>
    <w:p w:rsidR="009663D4" w:rsidRPr="006F0B43" w:rsidRDefault="009663D4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Основными направлениями </w:t>
      </w:r>
      <w:r w:rsidR="008104A2">
        <w:rPr>
          <w:sz w:val="28"/>
          <w:szCs w:val="28"/>
        </w:rPr>
        <w:t xml:space="preserve">деятельности </w:t>
      </w:r>
      <w:r w:rsidRPr="006F0B43">
        <w:rPr>
          <w:sz w:val="28"/>
          <w:szCs w:val="28"/>
        </w:rPr>
        <w:t>учреждений культуры явля</w:t>
      </w:r>
      <w:r w:rsidR="008104A2">
        <w:rPr>
          <w:sz w:val="28"/>
          <w:szCs w:val="28"/>
        </w:rPr>
        <w:t>ю</w:t>
      </w:r>
      <w:r w:rsidRPr="006F0B43">
        <w:rPr>
          <w:sz w:val="28"/>
          <w:szCs w:val="28"/>
        </w:rPr>
        <w:t>тся</w:t>
      </w:r>
      <w:r w:rsidR="008104A2">
        <w:rPr>
          <w:sz w:val="28"/>
          <w:szCs w:val="28"/>
        </w:rPr>
        <w:t>:</w:t>
      </w:r>
      <w:r w:rsidRPr="006F0B43">
        <w:rPr>
          <w:sz w:val="28"/>
          <w:szCs w:val="28"/>
        </w:rPr>
        <w:t xml:space="preserve"> краеведческое, патриотическое, экологическое, правовое, нравственно-эстетическое воспитание населения, пропаганда здорового образа жизни молодежи, информация в помощь учебному процессу, знакомство с лучшими образцами мировой художественной литературы.</w:t>
      </w:r>
    </w:p>
    <w:p w:rsidR="009663D4" w:rsidRPr="006F0B43" w:rsidRDefault="009663D4" w:rsidP="002B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F57">
        <w:rPr>
          <w:sz w:val="28"/>
          <w:szCs w:val="28"/>
        </w:rPr>
        <w:t>Работниками МБУК «</w:t>
      </w:r>
      <w:proofErr w:type="spellStart"/>
      <w:r w:rsidRPr="00995F57">
        <w:rPr>
          <w:sz w:val="28"/>
          <w:szCs w:val="28"/>
        </w:rPr>
        <w:t>Гагаринская</w:t>
      </w:r>
      <w:proofErr w:type="spellEnd"/>
      <w:r w:rsidRPr="00995F57">
        <w:rPr>
          <w:sz w:val="28"/>
          <w:szCs w:val="28"/>
        </w:rPr>
        <w:t xml:space="preserve"> МЦБС» за 12 месяцев 2017 года обслужено читателей – 21248; книговыдача составила 499960 экземпляров; число посещений – 234583 человека.</w:t>
      </w:r>
    </w:p>
    <w:p w:rsidR="009663D4" w:rsidRPr="006F0B43" w:rsidRDefault="009663D4" w:rsidP="002B22C0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43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 xml:space="preserve">дениями культуры проведено 3974 </w:t>
      </w:r>
      <w:r w:rsidRPr="006F0B43">
        <w:rPr>
          <w:rFonts w:ascii="Times New Roman" w:hAnsi="Times New Roman" w:cs="Times New Roman"/>
          <w:sz w:val="28"/>
          <w:szCs w:val="28"/>
        </w:rPr>
        <w:t xml:space="preserve">культурно-массовых  мероприятий, которые посетили </w:t>
      </w:r>
      <w:r>
        <w:rPr>
          <w:rFonts w:ascii="Times New Roman" w:hAnsi="Times New Roman" w:cs="Times New Roman"/>
          <w:sz w:val="28"/>
          <w:szCs w:val="28"/>
        </w:rPr>
        <w:t>190897 человек</w:t>
      </w:r>
      <w:r w:rsidR="008104A2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8104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200</w:t>
      </w:r>
      <w:r w:rsidRPr="006F0B43">
        <w:rPr>
          <w:rFonts w:ascii="Times New Roman" w:hAnsi="Times New Roman" w:cs="Times New Roman"/>
          <w:sz w:val="28"/>
          <w:szCs w:val="28"/>
        </w:rPr>
        <w:t xml:space="preserve"> кружков и клубов, в которых занимаются  2</w:t>
      </w:r>
      <w:r>
        <w:rPr>
          <w:rFonts w:ascii="Times New Roman" w:hAnsi="Times New Roman" w:cs="Times New Roman"/>
          <w:sz w:val="28"/>
          <w:szCs w:val="28"/>
        </w:rPr>
        <w:t>418</w:t>
      </w:r>
      <w:r w:rsidRPr="006F0B4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F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3D4" w:rsidRPr="006F0B43" w:rsidRDefault="008104A2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F0B43">
        <w:rPr>
          <w:rFonts w:ascii="Times New Roman" w:hAnsi="Times New Roman" w:cs="Times New Roman"/>
          <w:sz w:val="28"/>
          <w:szCs w:val="28"/>
        </w:rPr>
        <w:t xml:space="preserve">ак как 2017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6F0B43">
        <w:rPr>
          <w:rFonts w:ascii="Times New Roman" w:hAnsi="Times New Roman" w:cs="Times New Roman"/>
          <w:sz w:val="28"/>
          <w:szCs w:val="28"/>
        </w:rPr>
        <w:t xml:space="preserve">объявлен  Годом Экологии в России </w:t>
      </w:r>
      <w:r w:rsidR="009663D4" w:rsidRPr="006F0B43">
        <w:rPr>
          <w:rFonts w:ascii="Times New Roman" w:hAnsi="Times New Roman" w:cs="Times New Roman"/>
          <w:sz w:val="28"/>
          <w:szCs w:val="28"/>
        </w:rPr>
        <w:t>большое внимание уделя</w:t>
      </w:r>
      <w:r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="009663D4" w:rsidRPr="006F0B43">
        <w:rPr>
          <w:rFonts w:ascii="Times New Roman" w:hAnsi="Times New Roman" w:cs="Times New Roman"/>
          <w:sz w:val="28"/>
          <w:szCs w:val="28"/>
        </w:rPr>
        <w:t xml:space="preserve"> экологическому просвещению читателей,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9663D4" w:rsidRPr="006F0B43">
        <w:rPr>
          <w:rFonts w:ascii="Times New Roman" w:hAnsi="Times New Roman" w:cs="Times New Roman"/>
          <w:sz w:val="28"/>
          <w:szCs w:val="28"/>
        </w:rPr>
        <w:t xml:space="preserve"> много мероприятий</w:t>
      </w:r>
      <w:r w:rsidR="009663D4"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экологическому просвещению читателей с целью формирования основ экологической культуры и формирования нравственной ответственности за бережное и ответственное отношение к природным богатствам планеты Земля.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 были проведены следующие мероприятия: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ентральной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межпоселенческой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библиотеке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кологический набат «Нас природа ждет не только в гости!», литературно-экологический круиз «Голубая нить жизни»;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Акатовском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экологический урок «Беречь природы первозданность»;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Пречистенском</w:t>
      </w:r>
      <w:proofErr w:type="gram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эколого-краеведческий час «Как не любить нам эту Землю!»;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Баскаковском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эколого-познавательный час «Я хочу дружить с природой»;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Черногубцевском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proofErr w:type="gram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познавательно-игровая программа «Следствие ведут экологи»;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Клушинском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экологический информационно-познавательный час «Вода – это жизнь»; </w:t>
      </w:r>
    </w:p>
    <w:p w:rsidR="00576B7B" w:rsidRDefault="009663D4" w:rsidP="002B22C0">
      <w:pPr>
        <w:pStyle w:val="af0"/>
        <w:ind w:left="57"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Кармановском</w:t>
      </w:r>
      <w:proofErr w:type="spellEnd"/>
      <w:r w:rsidRPr="006F0B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экологическое ассорти «О природе с любовью»</w:t>
      </w:r>
      <w:r w:rsidRPr="006F0B4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576B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Пречистенском с/</w:t>
      </w:r>
      <w:proofErr w:type="spellStart"/>
      <w:r w:rsidRPr="00576B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576B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76B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ень информации «Открой для себя удивительный мир!»;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Никольском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экологический альманах «И все они – создания природы»; </w:t>
      </w:r>
    </w:p>
    <w:p w:rsidR="00576B7B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Ивашковском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экологический набат «Жить в согласии с природой»,</w:t>
      </w:r>
    </w:p>
    <w:p w:rsidR="009663D4" w:rsidRPr="006F0B43" w:rsidRDefault="009663D4" w:rsidP="002B22C0">
      <w:pPr>
        <w:pStyle w:val="af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ентральной </w:t>
      </w:r>
      <w:proofErr w:type="spellStart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межпоселенческой</w:t>
      </w:r>
      <w:proofErr w:type="spellEnd"/>
      <w:r w:rsidRPr="006F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библиотеке - 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палитра «Завещано беречь нам этот мир». На мероприятии состоялось награждение победителей районного конкурса творческих работ «И вечная природы красота». В мероприятии принял участие научный сотрудник музея,  писатель-фантаст Клочков Сергей Александрович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63D4" w:rsidRPr="006F0B43" w:rsidRDefault="009663D4" w:rsidP="002B22C0">
      <w:pPr>
        <w:pStyle w:val="1"/>
        <w:ind w:left="57" w:right="57" w:firstLine="709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Ко Дню защитника Отечества в МБУК МКДЦ «Комсомолец» прошел торжественный вечер «Солдаты державной России», в </w:t>
      </w:r>
      <w:proofErr w:type="spellStart"/>
      <w:r w:rsidRPr="006F0B43">
        <w:rPr>
          <w:sz w:val="28"/>
          <w:szCs w:val="28"/>
        </w:rPr>
        <w:t>Кармановском</w:t>
      </w:r>
      <w:proofErr w:type="spellEnd"/>
      <w:r w:rsidRPr="006F0B43">
        <w:rPr>
          <w:sz w:val="28"/>
          <w:szCs w:val="28"/>
        </w:rPr>
        <w:t xml:space="preserve"> КДЦ прошел концерт «Вам защитники отечества», </w:t>
      </w:r>
      <w:proofErr w:type="spellStart"/>
      <w:r w:rsidRPr="006F0B43">
        <w:rPr>
          <w:sz w:val="28"/>
          <w:szCs w:val="28"/>
        </w:rPr>
        <w:t>Ашковский</w:t>
      </w:r>
      <w:proofErr w:type="spellEnd"/>
      <w:r w:rsidRPr="006F0B43">
        <w:rPr>
          <w:sz w:val="28"/>
          <w:szCs w:val="28"/>
        </w:rPr>
        <w:t xml:space="preserve"> СДК провел беседу-викторину для детей, приуроченную ко Дню защитника отечества, военно-патриотическая игра «Служу России» прошла в </w:t>
      </w:r>
      <w:proofErr w:type="spellStart"/>
      <w:r w:rsidRPr="006F0B43">
        <w:rPr>
          <w:sz w:val="28"/>
          <w:szCs w:val="28"/>
        </w:rPr>
        <w:t>Астаховском</w:t>
      </w:r>
      <w:proofErr w:type="spellEnd"/>
      <w:r w:rsidRPr="006F0B43">
        <w:rPr>
          <w:sz w:val="28"/>
          <w:szCs w:val="28"/>
        </w:rPr>
        <w:t xml:space="preserve"> СДК.</w:t>
      </w:r>
    </w:p>
    <w:p w:rsidR="009663D4" w:rsidRPr="006F0B43" w:rsidRDefault="009663D4" w:rsidP="002B22C0">
      <w:pPr>
        <w:pStyle w:val="af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sz w:val="28"/>
          <w:szCs w:val="28"/>
        </w:rPr>
        <w:t xml:space="preserve">9 Марта на Красной площади </w:t>
      </w:r>
      <w:proofErr w:type="gramStart"/>
      <w:r w:rsidRPr="006F0B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0B43">
        <w:rPr>
          <w:rFonts w:ascii="Times New Roman" w:hAnsi="Times New Roman" w:cs="Times New Roman"/>
          <w:sz w:val="28"/>
          <w:szCs w:val="28"/>
        </w:rPr>
        <w:t xml:space="preserve">. Гагарин прошёл торжественный митинг, посвящённый Дню рождения Ю.А.Гагарина. В МКДЦ </w:t>
      </w:r>
      <w:r w:rsidR="00576B7B">
        <w:rPr>
          <w:rFonts w:ascii="Times New Roman" w:hAnsi="Times New Roman" w:cs="Times New Roman"/>
          <w:sz w:val="28"/>
          <w:szCs w:val="28"/>
        </w:rPr>
        <w:t>проходили</w:t>
      </w:r>
      <w:r w:rsidRPr="006F0B43">
        <w:rPr>
          <w:rFonts w:ascii="Times New Roman" w:hAnsi="Times New Roman" w:cs="Times New Roman"/>
          <w:sz w:val="28"/>
          <w:szCs w:val="28"/>
        </w:rPr>
        <w:t xml:space="preserve"> традиционные   Общественно-научные чтения, посвящённые Дню рождения Ю.А.Гагарина.  В рамках проведения чтений в фойе МКДЦ состоялось открытие фотовыставки лауреатов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Гагаринской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премии, совместно с краеведческим  музеем была организована историческая выставка. Почётным гостем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Гагаринских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чтений  стал лётчик-космонавт дважды Герой Советского союза, председатель Оргкомитета Международных Общественно-научных чтений  А.А.Леонов.</w:t>
      </w:r>
    </w:p>
    <w:p w:rsidR="009663D4" w:rsidRPr="006F0B43" w:rsidRDefault="009663D4" w:rsidP="002B22C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sz w:val="28"/>
          <w:szCs w:val="28"/>
        </w:rPr>
        <w:t xml:space="preserve">Ко Дню Космонавтики отделом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обслуживания  был подготовлен и провед</w:t>
      </w:r>
      <w:r w:rsidR="00576B7B">
        <w:rPr>
          <w:rFonts w:ascii="Times New Roman" w:hAnsi="Times New Roman" w:cs="Times New Roman"/>
          <w:sz w:val="28"/>
          <w:szCs w:val="28"/>
        </w:rPr>
        <w:t>е</w:t>
      </w:r>
      <w:r w:rsidRPr="006F0B43">
        <w:rPr>
          <w:rFonts w:ascii="Times New Roman" w:hAnsi="Times New Roman" w:cs="Times New Roman"/>
          <w:sz w:val="28"/>
          <w:szCs w:val="28"/>
        </w:rPr>
        <w:t>н космический КВН</w:t>
      </w:r>
      <w:r w:rsidR="00576B7B">
        <w:rPr>
          <w:rFonts w:ascii="Times New Roman" w:hAnsi="Times New Roman" w:cs="Times New Roman"/>
          <w:sz w:val="28"/>
          <w:szCs w:val="28"/>
        </w:rPr>
        <w:t xml:space="preserve"> </w:t>
      </w:r>
      <w:r w:rsidRPr="006F0B43">
        <w:rPr>
          <w:rFonts w:ascii="Times New Roman" w:hAnsi="Times New Roman" w:cs="Times New Roman"/>
          <w:sz w:val="28"/>
          <w:szCs w:val="28"/>
        </w:rPr>
        <w:t>-</w:t>
      </w:r>
      <w:r w:rsidR="00576B7B">
        <w:rPr>
          <w:rFonts w:ascii="Times New Roman" w:hAnsi="Times New Roman" w:cs="Times New Roman"/>
          <w:sz w:val="28"/>
          <w:szCs w:val="28"/>
        </w:rPr>
        <w:t xml:space="preserve"> </w:t>
      </w:r>
      <w:r w:rsidRPr="006F0B43">
        <w:rPr>
          <w:rFonts w:ascii="Times New Roman" w:hAnsi="Times New Roman" w:cs="Times New Roman"/>
          <w:sz w:val="28"/>
          <w:szCs w:val="28"/>
        </w:rPr>
        <w:t xml:space="preserve">экспромт, который прошёл на сцене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Кармановского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КДЦ. В нём приняли участие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Родомановский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СДК команда «Альтаир»,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Кармановский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КДЦ  команда «Восток - 2017»,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СДК «Весёлый звездолёт». Команды районных домов культуры  на «ура» отыграли все пять конкурсных заданий: от традиционного приветствия до прощальной песни. В итоге победителем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стала команда «Весёлый звездолёт»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СДК. </w:t>
      </w:r>
      <w:proofErr w:type="gramStart"/>
      <w:r w:rsidRPr="006F0B43">
        <w:rPr>
          <w:rFonts w:ascii="Times New Roman" w:hAnsi="Times New Roman" w:cs="Times New Roman"/>
          <w:sz w:val="28"/>
          <w:szCs w:val="28"/>
        </w:rPr>
        <w:t xml:space="preserve">Интересные конкурсные и игровые программы для детей прошли ко Дню космонавтики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Ивинском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СДК - «Полёт в космос»,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Ашковском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СДК – «Космические соревнования», где ребята участвовали в интересных конкурсах «Невесомость», «Космический корабль» (Участники команд на скорость строили корабль), «Дорога на космодром» и многие другие, в Токаревском ДК интересно прошла игра – путешествие «Летим в космос», выставки рисунков «Космические </w:t>
      </w:r>
      <w:r w:rsidRPr="006F0B43">
        <w:rPr>
          <w:rFonts w:ascii="Times New Roman" w:hAnsi="Times New Roman" w:cs="Times New Roman"/>
          <w:sz w:val="28"/>
          <w:szCs w:val="28"/>
        </w:rPr>
        <w:lastRenderedPageBreak/>
        <w:t xml:space="preserve">дали» прошли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НикольскомДК</w:t>
      </w:r>
      <w:proofErr w:type="spellEnd"/>
      <w:proofErr w:type="gramEnd"/>
      <w:r w:rsidRPr="006F0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Ивашковском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ДК, Мальцевском ДК,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Ивинском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ДК,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и др.</w:t>
      </w:r>
    </w:p>
    <w:p w:rsidR="009663D4" w:rsidRPr="006F0B43" w:rsidRDefault="009663D4" w:rsidP="002B22C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мая на Красной площади и на Братском захоронении №2 прошли митинги, посвящённые 72-й годовщине Великой Победы, также 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2A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ходила 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акция «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>Бессмертный полк</w:t>
      </w:r>
      <w:r w:rsidR="00576B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0B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63D4" w:rsidRPr="006F0B43" w:rsidRDefault="009663D4" w:rsidP="002B22C0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sz w:val="28"/>
          <w:szCs w:val="28"/>
        </w:rPr>
        <w:t>Ко Дню защиты детей  в МКДЦ прошёл праздник</w:t>
      </w:r>
      <w:r>
        <w:rPr>
          <w:rFonts w:ascii="Times New Roman" w:hAnsi="Times New Roman" w:cs="Times New Roman"/>
          <w:sz w:val="28"/>
          <w:szCs w:val="28"/>
        </w:rPr>
        <w:t xml:space="preserve"> «Да здравствует детство!».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6F0B43">
        <w:rPr>
          <w:rFonts w:ascii="Times New Roman" w:hAnsi="Times New Roman" w:cs="Times New Roman"/>
          <w:sz w:val="28"/>
          <w:szCs w:val="28"/>
        </w:rPr>
        <w:t xml:space="preserve">всех домах культуры прошли мероприятия для детей: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Акатовском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праздничная программа  «Пусть всегда буду я!»,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Ивинском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игровая программа «Праздник мира и добра»,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Клушинском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час забав и игр «Игровая эстафета солнечного лета»,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театрализованная программа «Пусть вам солнце светит ярко»,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Баскаковском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игровой калейдоскоп «Пусть всегда смеются дети»,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Ашковском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праздник</w:t>
      </w:r>
      <w:proofErr w:type="gramEnd"/>
      <w:r w:rsidRPr="006F0B43">
        <w:rPr>
          <w:rFonts w:ascii="Times New Roman" w:hAnsi="Times New Roman" w:cs="Times New Roman"/>
          <w:sz w:val="28"/>
          <w:szCs w:val="28"/>
        </w:rPr>
        <w:t xml:space="preserve"> «Летний концерт - экспромт», в Токаревском праздник «В стране веселого детства», в Никольском детский концерт «Праздничный калейдоскоп 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Запрудниковском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праздник «Пусть всегда будет солнце»,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Ивашковском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праздник «Детство – это праздник счастья», в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Причистенском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 xml:space="preserve"> ДК праздник «День детства»</w:t>
      </w:r>
      <w:r w:rsidR="002A78FB">
        <w:rPr>
          <w:rFonts w:ascii="Times New Roman" w:hAnsi="Times New Roman" w:cs="Times New Roman"/>
          <w:sz w:val="28"/>
          <w:szCs w:val="28"/>
        </w:rPr>
        <w:t>.</w:t>
      </w:r>
    </w:p>
    <w:p w:rsidR="002A78FB" w:rsidRDefault="009663D4" w:rsidP="002B22C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sz w:val="28"/>
          <w:szCs w:val="28"/>
        </w:rPr>
        <w:t xml:space="preserve">11 июня  на </w:t>
      </w:r>
      <w:r w:rsidR="00047D7E">
        <w:rPr>
          <w:rFonts w:ascii="Times New Roman" w:hAnsi="Times New Roman" w:cs="Times New Roman"/>
          <w:sz w:val="28"/>
          <w:szCs w:val="28"/>
        </w:rPr>
        <w:t>Ц</w:t>
      </w:r>
      <w:r w:rsidRPr="006F0B43">
        <w:rPr>
          <w:rFonts w:ascii="Times New Roman" w:hAnsi="Times New Roman" w:cs="Times New Roman"/>
          <w:sz w:val="28"/>
          <w:szCs w:val="28"/>
        </w:rPr>
        <w:t xml:space="preserve">ентральной площади города прошёл праздник, посвящённый </w:t>
      </w:r>
      <w:r w:rsidR="002A78FB">
        <w:rPr>
          <w:rFonts w:ascii="Times New Roman" w:hAnsi="Times New Roman" w:cs="Times New Roman"/>
          <w:sz w:val="28"/>
          <w:szCs w:val="28"/>
        </w:rPr>
        <w:t xml:space="preserve">Дню </w:t>
      </w:r>
      <w:r w:rsidRPr="006F0B43">
        <w:rPr>
          <w:rFonts w:ascii="Times New Roman" w:hAnsi="Times New Roman" w:cs="Times New Roman"/>
          <w:sz w:val="28"/>
          <w:szCs w:val="28"/>
        </w:rPr>
        <w:t>город</w:t>
      </w:r>
      <w:r w:rsidR="002A78FB">
        <w:rPr>
          <w:rFonts w:ascii="Times New Roman" w:hAnsi="Times New Roman" w:cs="Times New Roman"/>
          <w:sz w:val="28"/>
          <w:szCs w:val="28"/>
        </w:rPr>
        <w:t>а</w:t>
      </w:r>
      <w:r w:rsidRPr="006F0B43">
        <w:rPr>
          <w:rFonts w:ascii="Times New Roman" w:hAnsi="Times New Roman" w:cs="Times New Roman"/>
          <w:sz w:val="28"/>
          <w:szCs w:val="28"/>
        </w:rPr>
        <w:t xml:space="preserve"> Гагарин. </w:t>
      </w:r>
    </w:p>
    <w:p w:rsidR="009663D4" w:rsidRPr="006F0B43" w:rsidRDefault="009663D4" w:rsidP="002B22C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43">
        <w:rPr>
          <w:rFonts w:ascii="Times New Roman" w:hAnsi="Times New Roman" w:cs="Times New Roman"/>
          <w:sz w:val="28"/>
          <w:szCs w:val="28"/>
        </w:rPr>
        <w:t>В августе театральная ст</w:t>
      </w:r>
      <w:r w:rsidR="002A78FB">
        <w:rPr>
          <w:rFonts w:ascii="Times New Roman" w:hAnsi="Times New Roman" w:cs="Times New Roman"/>
          <w:sz w:val="28"/>
          <w:szCs w:val="28"/>
        </w:rPr>
        <w:t>у</w:t>
      </w:r>
      <w:r w:rsidRPr="006F0B43">
        <w:rPr>
          <w:rFonts w:ascii="Times New Roman" w:hAnsi="Times New Roman" w:cs="Times New Roman"/>
          <w:sz w:val="28"/>
          <w:szCs w:val="28"/>
        </w:rPr>
        <w:t xml:space="preserve">дия «Юнона» приняла участие в фестивале «Летняя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киноакадемия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>»,</w:t>
      </w:r>
      <w:r w:rsidR="002A78FB">
        <w:rPr>
          <w:rFonts w:ascii="Times New Roman" w:hAnsi="Times New Roman" w:cs="Times New Roman"/>
          <w:sz w:val="28"/>
          <w:szCs w:val="28"/>
        </w:rPr>
        <w:t xml:space="preserve"> </w:t>
      </w:r>
      <w:r w:rsidRPr="006F0B43">
        <w:rPr>
          <w:rFonts w:ascii="Times New Roman" w:hAnsi="Times New Roman" w:cs="Times New Roman"/>
          <w:sz w:val="28"/>
          <w:szCs w:val="28"/>
        </w:rPr>
        <w:t>который прошёл в г</w:t>
      </w:r>
      <w:proofErr w:type="gramStart"/>
      <w:r w:rsidRPr="006F0B4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F0B43">
        <w:rPr>
          <w:rFonts w:ascii="Times New Roman" w:hAnsi="Times New Roman" w:cs="Times New Roman"/>
          <w:sz w:val="28"/>
          <w:szCs w:val="28"/>
        </w:rPr>
        <w:t xml:space="preserve">напа во Всероссийском детском центре «Смена». Участники студии были награждены грамотами по номинациям «Лучшая актёрская работа», «Лучший продюсер», «Лучший </w:t>
      </w:r>
      <w:proofErr w:type="spellStart"/>
      <w:r w:rsidRPr="006F0B43">
        <w:rPr>
          <w:rFonts w:ascii="Times New Roman" w:hAnsi="Times New Roman" w:cs="Times New Roman"/>
          <w:sz w:val="28"/>
          <w:szCs w:val="28"/>
        </w:rPr>
        <w:t>видеооператор</w:t>
      </w:r>
      <w:proofErr w:type="spellEnd"/>
      <w:r w:rsidRPr="006F0B43">
        <w:rPr>
          <w:rFonts w:ascii="Times New Roman" w:hAnsi="Times New Roman" w:cs="Times New Roman"/>
          <w:sz w:val="28"/>
          <w:szCs w:val="28"/>
        </w:rPr>
        <w:t>».</w:t>
      </w:r>
    </w:p>
    <w:p w:rsidR="009663D4" w:rsidRPr="006F0B43" w:rsidRDefault="009663D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6F0B43">
        <w:rPr>
          <w:color w:val="000000" w:themeColor="text1"/>
          <w:sz w:val="28"/>
          <w:szCs w:val="28"/>
        </w:rPr>
        <w:t>22 августа - «Вьется над Россией флаг её судьбы» - патриотическая акция, посвященная Дню Российского флага. На акции присутствовали: жители города, представители молодёжи, читатели библиотеки, учащиеся средних школ. Сотрудниками библиотеки был проведен опрос населения на тему: «Символы России»; организован книжный развал, проведена викторина для школьников под названием: «Моя любимая Россия». Сотрудниками библиотеки была подготовлена выставка – композиция:</w:t>
      </w:r>
      <w:r w:rsidR="002A78FB">
        <w:rPr>
          <w:color w:val="000000" w:themeColor="text1"/>
          <w:sz w:val="28"/>
          <w:szCs w:val="28"/>
        </w:rPr>
        <w:t xml:space="preserve"> </w:t>
      </w:r>
      <w:r w:rsidRPr="006F0B43">
        <w:rPr>
          <w:color w:val="000000" w:themeColor="text1"/>
          <w:sz w:val="28"/>
          <w:szCs w:val="28"/>
        </w:rPr>
        <w:t xml:space="preserve">«Гордо реет флаг державный», патриотическая акция сопровождалась музыкальными произведениями и песнями о России. Все участники акции получили в подарок буклет «Государственные символы России», ленточку – </w:t>
      </w:r>
      <w:r w:rsidR="002A78FB">
        <w:rPr>
          <w:color w:val="000000" w:themeColor="text1"/>
          <w:sz w:val="28"/>
          <w:szCs w:val="28"/>
        </w:rPr>
        <w:t>«</w:t>
      </w:r>
      <w:proofErr w:type="spellStart"/>
      <w:r w:rsidRPr="006F0B43">
        <w:rPr>
          <w:color w:val="000000" w:themeColor="text1"/>
          <w:sz w:val="28"/>
          <w:szCs w:val="28"/>
        </w:rPr>
        <w:t>триколор</w:t>
      </w:r>
      <w:proofErr w:type="spellEnd"/>
      <w:r w:rsidR="002A78FB">
        <w:rPr>
          <w:color w:val="000000" w:themeColor="text1"/>
          <w:sz w:val="28"/>
          <w:szCs w:val="28"/>
        </w:rPr>
        <w:t>»</w:t>
      </w:r>
      <w:r w:rsidRPr="006F0B43">
        <w:rPr>
          <w:color w:val="000000" w:themeColor="text1"/>
          <w:sz w:val="28"/>
          <w:szCs w:val="28"/>
        </w:rPr>
        <w:t>.</w:t>
      </w:r>
    </w:p>
    <w:p w:rsidR="009663D4" w:rsidRDefault="009663D4" w:rsidP="002B22C0">
      <w:pPr>
        <w:ind w:firstLine="709"/>
        <w:contextualSpacing/>
        <w:jc w:val="both"/>
        <w:rPr>
          <w:rStyle w:val="apple-converted-space"/>
          <w:rFonts w:eastAsia="Calibri"/>
          <w:color w:val="000000" w:themeColor="text1"/>
          <w:sz w:val="28"/>
          <w:szCs w:val="28"/>
        </w:rPr>
      </w:pPr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 xml:space="preserve">18 сентября в </w:t>
      </w:r>
      <w:proofErr w:type="spellStart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Родомановском</w:t>
      </w:r>
      <w:proofErr w:type="spellEnd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с</w:t>
      </w:r>
      <w:proofErr w:type="gramEnd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/</w:t>
      </w:r>
      <w:proofErr w:type="spellStart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ф</w:t>
      </w:r>
      <w:proofErr w:type="spellEnd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 xml:space="preserve"> прошла </w:t>
      </w:r>
      <w:proofErr w:type="gramStart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э</w:t>
      </w:r>
      <w:r w:rsidRPr="006F0B43">
        <w:rPr>
          <w:rStyle w:val="apple-converted-space"/>
          <w:rFonts w:eastAsia="Calibri"/>
          <w:color w:val="000000" w:themeColor="text1"/>
          <w:sz w:val="28"/>
          <w:szCs w:val="28"/>
          <w:shd w:val="clear" w:color="auto" w:fill="FFFFFF"/>
        </w:rPr>
        <w:t>кологическая</w:t>
      </w:r>
      <w:proofErr w:type="gramEnd"/>
      <w:r w:rsidRPr="006F0B43">
        <w:rPr>
          <w:rStyle w:val="apple-converted-space"/>
          <w:rFonts w:eastAsia="Calibri"/>
          <w:color w:val="000000" w:themeColor="text1"/>
          <w:sz w:val="28"/>
          <w:szCs w:val="28"/>
          <w:shd w:val="clear" w:color="auto" w:fill="FFFFFF"/>
        </w:rPr>
        <w:t xml:space="preserve"> акция «Чистый берег»</w:t>
      </w:r>
      <w:r w:rsidR="002A78FB">
        <w:rPr>
          <w:rStyle w:val="apple-converted-space"/>
          <w:rFonts w:eastAsia="Calibri"/>
          <w:color w:val="000000" w:themeColor="text1"/>
          <w:sz w:val="28"/>
          <w:szCs w:val="28"/>
          <w:shd w:val="clear" w:color="auto" w:fill="FFFFFF"/>
        </w:rPr>
        <w:t>,</w:t>
      </w:r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 xml:space="preserve"> 22 сентября в Токаревском с/</w:t>
      </w:r>
      <w:proofErr w:type="spellStart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>ф</w:t>
      </w:r>
      <w:proofErr w:type="spellEnd"/>
      <w:r w:rsidRPr="006F0B43">
        <w:rPr>
          <w:rStyle w:val="apple-converted-space"/>
          <w:rFonts w:eastAsia="Calibri"/>
          <w:color w:val="000000" w:themeColor="text1"/>
          <w:sz w:val="28"/>
          <w:szCs w:val="28"/>
        </w:rPr>
        <w:t xml:space="preserve"> - экологический патруль «Земля у нас только одна».</w:t>
      </w:r>
    </w:p>
    <w:p w:rsidR="009663D4" w:rsidRDefault="009663D4" w:rsidP="002B22C0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5E52F1">
        <w:rPr>
          <w:color w:val="000000" w:themeColor="text1"/>
          <w:sz w:val="28"/>
          <w:szCs w:val="28"/>
        </w:rPr>
        <w:t>23 сентября в селе Карманово состоялось открытие «Памятного знака» в честь А</w:t>
      </w:r>
      <w:r w:rsidR="002A78FB">
        <w:rPr>
          <w:color w:val="000000" w:themeColor="text1"/>
          <w:sz w:val="28"/>
          <w:szCs w:val="28"/>
        </w:rPr>
        <w:t>лександра</w:t>
      </w:r>
      <w:r w:rsidRPr="005E52F1">
        <w:rPr>
          <w:color w:val="000000" w:themeColor="text1"/>
          <w:sz w:val="28"/>
          <w:szCs w:val="28"/>
        </w:rPr>
        <w:t xml:space="preserve"> Невского. Это огромный природный камень с мечом, вставленным в середину. К этому событию библиотека выпустила буклет «Герои русской истории А. Невский».</w:t>
      </w:r>
    </w:p>
    <w:p w:rsidR="009663D4" w:rsidRPr="00F15ADD" w:rsidRDefault="009663D4" w:rsidP="002B22C0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F15ADD">
        <w:rPr>
          <w:color w:val="000000" w:themeColor="text1"/>
          <w:sz w:val="28"/>
          <w:szCs w:val="28"/>
        </w:rPr>
        <w:t>03 октября 2017 года состоялось еще одно значимое мероприятие военно-патриотической направленности.</w:t>
      </w:r>
      <w:r>
        <w:rPr>
          <w:color w:val="000000" w:themeColor="text1"/>
          <w:sz w:val="28"/>
          <w:szCs w:val="28"/>
        </w:rPr>
        <w:t xml:space="preserve"> </w:t>
      </w:r>
      <w:r w:rsidRPr="00F15ADD">
        <w:rPr>
          <w:color w:val="000000" w:themeColor="text1"/>
          <w:sz w:val="28"/>
          <w:szCs w:val="28"/>
        </w:rPr>
        <w:t>В с</w:t>
      </w:r>
      <w:r>
        <w:rPr>
          <w:color w:val="000000" w:themeColor="text1"/>
          <w:sz w:val="28"/>
          <w:szCs w:val="28"/>
        </w:rPr>
        <w:t>еле</w:t>
      </w:r>
      <w:r w:rsidRPr="00F15ADD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Pr="00F15ADD">
        <w:rPr>
          <w:color w:val="000000" w:themeColor="text1"/>
          <w:sz w:val="28"/>
          <w:szCs w:val="28"/>
        </w:rPr>
        <w:t>Серго-Ивановское</w:t>
      </w:r>
      <w:proofErr w:type="spellEnd"/>
      <w:proofErr w:type="gramEnd"/>
      <w:r w:rsidRPr="00F15ADD">
        <w:rPr>
          <w:color w:val="000000" w:themeColor="text1"/>
          <w:sz w:val="28"/>
          <w:szCs w:val="28"/>
        </w:rPr>
        <w:t xml:space="preserve"> состоялось открытие памятника Воин</w:t>
      </w:r>
      <w:r>
        <w:rPr>
          <w:color w:val="000000" w:themeColor="text1"/>
          <w:sz w:val="28"/>
          <w:szCs w:val="28"/>
        </w:rPr>
        <w:t>у-</w:t>
      </w:r>
      <w:r w:rsidRPr="00F15ADD">
        <w:rPr>
          <w:color w:val="000000" w:themeColor="text1"/>
          <w:sz w:val="28"/>
          <w:szCs w:val="28"/>
        </w:rPr>
        <w:t>освободител</w:t>
      </w:r>
      <w:r>
        <w:rPr>
          <w:color w:val="000000" w:themeColor="text1"/>
          <w:sz w:val="28"/>
          <w:szCs w:val="28"/>
        </w:rPr>
        <w:t>ю</w:t>
      </w:r>
      <w:r w:rsidRPr="00F15ADD">
        <w:rPr>
          <w:color w:val="000000" w:themeColor="text1"/>
          <w:sz w:val="28"/>
          <w:szCs w:val="28"/>
        </w:rPr>
        <w:t xml:space="preserve">.  </w:t>
      </w:r>
      <w:proofErr w:type="gramStart"/>
      <w:r w:rsidRPr="00F15ADD">
        <w:rPr>
          <w:color w:val="000000" w:themeColor="text1"/>
          <w:sz w:val="28"/>
          <w:szCs w:val="28"/>
        </w:rPr>
        <w:t>В церемонии приняли участие</w:t>
      </w:r>
      <w:r>
        <w:rPr>
          <w:color w:val="000000" w:themeColor="text1"/>
          <w:sz w:val="28"/>
          <w:szCs w:val="28"/>
        </w:rPr>
        <w:t>: с</w:t>
      </w:r>
      <w:r w:rsidRPr="00F15ADD">
        <w:rPr>
          <w:color w:val="000000" w:themeColor="text1"/>
          <w:sz w:val="28"/>
          <w:szCs w:val="28"/>
        </w:rPr>
        <w:t>екретарь Смоленского регионального отделения «Единой России»</w:t>
      </w:r>
      <w:r w:rsidR="002A78FB">
        <w:rPr>
          <w:color w:val="000000" w:themeColor="text1"/>
          <w:sz w:val="28"/>
          <w:szCs w:val="28"/>
        </w:rPr>
        <w:t xml:space="preserve"> -</w:t>
      </w:r>
      <w:r w:rsidRPr="00F15ADD">
        <w:rPr>
          <w:color w:val="000000" w:themeColor="text1"/>
          <w:sz w:val="28"/>
          <w:szCs w:val="28"/>
        </w:rPr>
        <w:t xml:space="preserve"> председатель Смоленской областной Думы</w:t>
      </w:r>
      <w:r w:rsidR="002A78FB">
        <w:rPr>
          <w:color w:val="000000" w:themeColor="text1"/>
          <w:sz w:val="28"/>
          <w:szCs w:val="28"/>
        </w:rPr>
        <w:t xml:space="preserve">, </w:t>
      </w:r>
      <w:r w:rsidRPr="00F15ADD">
        <w:rPr>
          <w:color w:val="000000" w:themeColor="text1"/>
          <w:sz w:val="28"/>
          <w:szCs w:val="28"/>
        </w:rPr>
        <w:t>член Совета Федерации</w:t>
      </w:r>
      <w:r w:rsidR="002A78FB">
        <w:rPr>
          <w:color w:val="000000" w:themeColor="text1"/>
          <w:sz w:val="28"/>
          <w:szCs w:val="28"/>
        </w:rPr>
        <w:t xml:space="preserve">, </w:t>
      </w:r>
      <w:r w:rsidRPr="00F15ADD">
        <w:rPr>
          <w:color w:val="000000" w:themeColor="text1"/>
          <w:sz w:val="28"/>
          <w:szCs w:val="28"/>
        </w:rPr>
        <w:t>Начальник Военной академии войсковой противовоздушной обороны Вооруженных Сил Российской Федерации имени Маршала Советского Союза А.М. Василевского</w:t>
      </w:r>
      <w:r w:rsidR="002A78FB">
        <w:rPr>
          <w:color w:val="000000" w:themeColor="text1"/>
          <w:sz w:val="28"/>
          <w:szCs w:val="28"/>
        </w:rPr>
        <w:t>,</w:t>
      </w:r>
      <w:r w:rsidRPr="00F15ADD">
        <w:rPr>
          <w:color w:val="000000" w:themeColor="text1"/>
          <w:sz w:val="28"/>
          <w:szCs w:val="28"/>
        </w:rPr>
        <w:t xml:space="preserve"> член фракции </w:t>
      </w:r>
      <w:r w:rsidRPr="00F15ADD">
        <w:rPr>
          <w:color w:val="000000" w:themeColor="text1"/>
          <w:sz w:val="28"/>
          <w:szCs w:val="28"/>
        </w:rPr>
        <w:lastRenderedPageBreak/>
        <w:t>«Единая Россия» и руководитель общественной организации  «Поисковое объединение «Долг»</w:t>
      </w:r>
      <w:r w:rsidR="002A78FB">
        <w:rPr>
          <w:color w:val="000000" w:themeColor="text1"/>
          <w:sz w:val="28"/>
          <w:szCs w:val="28"/>
        </w:rPr>
        <w:t xml:space="preserve">, </w:t>
      </w:r>
      <w:r w:rsidRPr="00F15ADD">
        <w:rPr>
          <w:color w:val="000000" w:themeColor="text1"/>
          <w:sz w:val="28"/>
          <w:szCs w:val="28"/>
        </w:rPr>
        <w:t>представители духовенства, ветераны, школьники, поисковики, курсанты военной академии, местные жители и гости мероприятия.</w:t>
      </w:r>
      <w:proofErr w:type="gramEnd"/>
    </w:p>
    <w:p w:rsidR="009663D4" w:rsidRPr="00F15ADD" w:rsidRDefault="009663D4" w:rsidP="002B22C0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F15ADD">
        <w:rPr>
          <w:color w:val="000000" w:themeColor="text1"/>
          <w:sz w:val="28"/>
          <w:szCs w:val="28"/>
        </w:rPr>
        <w:t>Торжественное право открыть памятник</w:t>
      </w:r>
      <w:r>
        <w:rPr>
          <w:color w:val="000000" w:themeColor="text1"/>
          <w:sz w:val="28"/>
          <w:szCs w:val="28"/>
        </w:rPr>
        <w:t>,</w:t>
      </w:r>
      <w:r w:rsidRPr="00F15ADD">
        <w:rPr>
          <w:color w:val="000000" w:themeColor="text1"/>
          <w:sz w:val="28"/>
          <w:szCs w:val="28"/>
        </w:rPr>
        <w:t xml:space="preserve"> было дано представителям трех поколений: Францу </w:t>
      </w:r>
      <w:r w:rsidR="0071004A">
        <w:rPr>
          <w:color w:val="000000" w:themeColor="text1"/>
          <w:sz w:val="28"/>
          <w:szCs w:val="28"/>
        </w:rPr>
        <w:t xml:space="preserve">Адамовичу </w:t>
      </w:r>
      <w:proofErr w:type="spellStart"/>
      <w:r w:rsidRPr="00F15ADD">
        <w:rPr>
          <w:color w:val="000000" w:themeColor="text1"/>
          <w:sz w:val="28"/>
          <w:szCs w:val="28"/>
        </w:rPr>
        <w:t>Клинцевичу</w:t>
      </w:r>
      <w:proofErr w:type="spellEnd"/>
      <w:r w:rsidRPr="00F15ADD">
        <w:rPr>
          <w:color w:val="000000" w:themeColor="text1"/>
          <w:sz w:val="28"/>
          <w:szCs w:val="28"/>
        </w:rPr>
        <w:t xml:space="preserve"> – ветерану войны в Афганистане,    Юрию Данченко – учащемуся 4 класса, юному члену поискового движения, участнику Вахт </w:t>
      </w:r>
      <w:r w:rsidR="0071004A">
        <w:rPr>
          <w:color w:val="000000" w:themeColor="text1"/>
          <w:sz w:val="28"/>
          <w:szCs w:val="28"/>
        </w:rPr>
        <w:t>П</w:t>
      </w:r>
      <w:r w:rsidRPr="00F15ADD">
        <w:rPr>
          <w:color w:val="000000" w:themeColor="text1"/>
          <w:sz w:val="28"/>
          <w:szCs w:val="28"/>
        </w:rPr>
        <w:t xml:space="preserve">амяти и Юрию Николаевичу Залескому, который 10-летним мальчиком встретил войну в с. </w:t>
      </w:r>
      <w:proofErr w:type="spellStart"/>
      <w:proofErr w:type="gramStart"/>
      <w:r w:rsidRPr="00F15ADD">
        <w:rPr>
          <w:color w:val="000000" w:themeColor="text1"/>
          <w:sz w:val="28"/>
          <w:szCs w:val="28"/>
        </w:rPr>
        <w:t>Серго-Ивановское</w:t>
      </w:r>
      <w:proofErr w:type="spellEnd"/>
      <w:proofErr w:type="gramEnd"/>
      <w:r w:rsidRPr="00F15ADD">
        <w:rPr>
          <w:color w:val="000000" w:themeColor="text1"/>
          <w:sz w:val="28"/>
          <w:szCs w:val="28"/>
        </w:rPr>
        <w:t xml:space="preserve"> и пережил все тяготы того времени.</w:t>
      </w:r>
    </w:p>
    <w:p w:rsidR="009663D4" w:rsidRDefault="009663D4" w:rsidP="002B22C0">
      <w:pPr>
        <w:shd w:val="clear" w:color="auto" w:fill="FFFFFF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F15ADD">
        <w:rPr>
          <w:color w:val="000000" w:themeColor="text1"/>
          <w:sz w:val="28"/>
          <w:szCs w:val="28"/>
        </w:rPr>
        <w:t>Архиерей Вяземской епархии освятил мемориал и совершил заупокойную литию обо всех погибших, затем присутствовавшие возл</w:t>
      </w:r>
      <w:r>
        <w:rPr>
          <w:color w:val="000000" w:themeColor="text1"/>
          <w:sz w:val="28"/>
          <w:szCs w:val="28"/>
        </w:rPr>
        <w:t>ожили к памятнику цветы и венки.</w:t>
      </w:r>
    </w:p>
    <w:p w:rsidR="009663D4" w:rsidRDefault="009663D4" w:rsidP="002B22C0">
      <w:pPr>
        <w:shd w:val="clear" w:color="auto" w:fill="FFFFFF"/>
        <w:ind w:right="-2" w:firstLine="709"/>
        <w:contextualSpacing/>
        <w:jc w:val="both"/>
        <w:rPr>
          <w:sz w:val="28"/>
          <w:szCs w:val="28"/>
        </w:rPr>
      </w:pPr>
      <w:r w:rsidRPr="00730E89">
        <w:rPr>
          <w:sz w:val="28"/>
          <w:szCs w:val="28"/>
        </w:rPr>
        <w:t xml:space="preserve">В последнее воскресенье декабря, стало традицией Праздничное открытие Городской ёлки. В этом году торжество разделили на две части. Первой открывали ёлку в парке им. Солнцева. Юные </w:t>
      </w:r>
      <w:proofErr w:type="spellStart"/>
      <w:r w:rsidRPr="00730E89">
        <w:rPr>
          <w:sz w:val="28"/>
          <w:szCs w:val="28"/>
        </w:rPr>
        <w:t>гагаринцы</w:t>
      </w:r>
      <w:proofErr w:type="spellEnd"/>
      <w:r w:rsidRPr="00730E89">
        <w:rPr>
          <w:sz w:val="28"/>
          <w:szCs w:val="28"/>
        </w:rPr>
        <w:t xml:space="preserve"> и  сказочные персонажи впервые водили здесь хороводы, а игрушки и гирлянды для лесной красавицы, были сделаны руками самих участников праздника.</w:t>
      </w:r>
      <w:r>
        <w:rPr>
          <w:sz w:val="28"/>
          <w:szCs w:val="28"/>
        </w:rPr>
        <w:t xml:space="preserve"> </w:t>
      </w:r>
      <w:r w:rsidRPr="00730E89">
        <w:rPr>
          <w:sz w:val="28"/>
          <w:szCs w:val="28"/>
        </w:rPr>
        <w:t>Самые главные персонажи Дед Мороз и Снегурочка, а так же Петушок и Зимушка – зима, талисман нового года Собака,</w:t>
      </w:r>
      <w:r>
        <w:rPr>
          <w:sz w:val="28"/>
          <w:szCs w:val="28"/>
        </w:rPr>
        <w:t xml:space="preserve"> </w:t>
      </w:r>
      <w:r w:rsidRPr="00730E89">
        <w:rPr>
          <w:sz w:val="28"/>
          <w:szCs w:val="28"/>
        </w:rPr>
        <w:t>провели с детьми танцы, игры у Новогодней красавицы.</w:t>
      </w:r>
    </w:p>
    <w:p w:rsidR="009663D4" w:rsidRDefault="009663D4" w:rsidP="002B22C0">
      <w:pPr>
        <w:shd w:val="clear" w:color="auto" w:fill="FFFFFF"/>
        <w:ind w:right="-2" w:firstLine="709"/>
        <w:contextualSpacing/>
        <w:jc w:val="both"/>
        <w:rPr>
          <w:sz w:val="28"/>
          <w:szCs w:val="28"/>
        </w:rPr>
      </w:pPr>
    </w:p>
    <w:p w:rsidR="00047D7E" w:rsidRDefault="00047D7E" w:rsidP="00047D7E">
      <w:pPr>
        <w:ind w:firstLine="709"/>
        <w:jc w:val="center"/>
        <w:rPr>
          <w:b/>
          <w:sz w:val="32"/>
          <w:szCs w:val="32"/>
        </w:rPr>
      </w:pPr>
    </w:p>
    <w:p w:rsidR="00953164" w:rsidRPr="00047D7E" w:rsidRDefault="00953164" w:rsidP="00047D7E">
      <w:pPr>
        <w:ind w:firstLine="709"/>
        <w:jc w:val="center"/>
        <w:rPr>
          <w:b/>
          <w:sz w:val="32"/>
          <w:szCs w:val="32"/>
        </w:rPr>
      </w:pPr>
      <w:r w:rsidRPr="00047D7E">
        <w:rPr>
          <w:b/>
          <w:sz w:val="32"/>
          <w:szCs w:val="32"/>
        </w:rPr>
        <w:t>ФИЗИЧЕСКАЯ КУЛЬТУРА, СПОРТ и МОЛОДЕЖНАЯ ПОЛИТИКА</w:t>
      </w:r>
    </w:p>
    <w:p w:rsidR="00953164" w:rsidRPr="006F0B43" w:rsidRDefault="00953164" w:rsidP="002B22C0">
      <w:pPr>
        <w:ind w:firstLine="709"/>
        <w:rPr>
          <w:b/>
          <w:sz w:val="28"/>
          <w:szCs w:val="28"/>
        </w:rPr>
      </w:pPr>
    </w:p>
    <w:p w:rsidR="00953164" w:rsidRPr="006F0B43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6F0B43">
        <w:rPr>
          <w:color w:val="000000" w:themeColor="text1"/>
          <w:sz w:val="28"/>
          <w:szCs w:val="28"/>
        </w:rPr>
        <w:t>Отдел по физической культуре, спорту и делам молодежи Администрации муниципального образования «Гагаринский район» Смоленской области привлекает население к регулярным занятиям физической культуры и спортом, организует выступление спортсменов на областных, российских и международных соревнованиях.</w:t>
      </w:r>
    </w:p>
    <w:p w:rsidR="00BD74A4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района имеется 164</w:t>
      </w:r>
      <w:r w:rsidRPr="006F0B43">
        <w:rPr>
          <w:color w:val="000000" w:themeColor="text1"/>
          <w:sz w:val="28"/>
          <w:szCs w:val="28"/>
        </w:rPr>
        <w:t xml:space="preserve"> спортивных сооружени</w:t>
      </w:r>
      <w:r w:rsidR="00E27ED4">
        <w:rPr>
          <w:color w:val="000000" w:themeColor="text1"/>
          <w:sz w:val="28"/>
          <w:szCs w:val="28"/>
        </w:rPr>
        <w:t>я</w:t>
      </w:r>
      <w:r w:rsidRPr="006F0B43">
        <w:rPr>
          <w:color w:val="000000" w:themeColor="text1"/>
          <w:sz w:val="28"/>
          <w:szCs w:val="28"/>
        </w:rPr>
        <w:t>, и</w:t>
      </w:r>
      <w:r>
        <w:rPr>
          <w:color w:val="000000" w:themeColor="text1"/>
          <w:sz w:val="28"/>
          <w:szCs w:val="28"/>
        </w:rPr>
        <w:t>з них:  86</w:t>
      </w:r>
      <w:r w:rsidRPr="00AA5594">
        <w:rPr>
          <w:color w:val="000000" w:themeColor="text1"/>
          <w:sz w:val="28"/>
          <w:szCs w:val="28"/>
        </w:rPr>
        <w:t xml:space="preserve"> -плоскостных, 37 - спортивных залов,</w:t>
      </w:r>
      <w:r w:rsidRPr="006F0B43">
        <w:rPr>
          <w:color w:val="000000" w:themeColor="text1"/>
          <w:sz w:val="28"/>
          <w:szCs w:val="28"/>
        </w:rPr>
        <w:t xml:space="preserve"> </w:t>
      </w:r>
      <w:r w:rsidRPr="00AA5594">
        <w:rPr>
          <w:color w:val="000000" w:themeColor="text1"/>
          <w:sz w:val="28"/>
          <w:szCs w:val="28"/>
        </w:rPr>
        <w:t>20 спортзал</w:t>
      </w:r>
      <w:r w:rsidR="00BD74A4">
        <w:rPr>
          <w:color w:val="000000" w:themeColor="text1"/>
          <w:sz w:val="28"/>
          <w:szCs w:val="28"/>
        </w:rPr>
        <w:t>ов</w:t>
      </w:r>
      <w:r w:rsidRPr="00AA5594">
        <w:rPr>
          <w:color w:val="000000" w:themeColor="text1"/>
          <w:sz w:val="28"/>
          <w:szCs w:val="28"/>
        </w:rPr>
        <w:t xml:space="preserve">, </w:t>
      </w:r>
      <w:r w:rsidR="00BD74A4">
        <w:rPr>
          <w:color w:val="000000" w:themeColor="text1"/>
          <w:sz w:val="28"/>
          <w:szCs w:val="28"/>
        </w:rPr>
        <w:t>2</w:t>
      </w:r>
      <w:r w:rsidRPr="00AA5594">
        <w:rPr>
          <w:color w:val="000000" w:themeColor="text1"/>
          <w:sz w:val="28"/>
          <w:szCs w:val="28"/>
        </w:rPr>
        <w:t xml:space="preserve"> лыжн</w:t>
      </w:r>
      <w:r w:rsidR="00BD74A4">
        <w:rPr>
          <w:color w:val="000000" w:themeColor="text1"/>
          <w:sz w:val="28"/>
          <w:szCs w:val="28"/>
        </w:rPr>
        <w:t>ых</w:t>
      </w:r>
      <w:r w:rsidRPr="00AA5594">
        <w:rPr>
          <w:color w:val="000000" w:themeColor="text1"/>
          <w:sz w:val="28"/>
          <w:szCs w:val="28"/>
        </w:rPr>
        <w:t xml:space="preserve"> баз</w:t>
      </w:r>
      <w:r w:rsidR="00BD74A4">
        <w:rPr>
          <w:color w:val="000000" w:themeColor="text1"/>
          <w:sz w:val="28"/>
          <w:szCs w:val="28"/>
        </w:rPr>
        <w:t>ы</w:t>
      </w:r>
      <w:r w:rsidRPr="00AA559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1 </w:t>
      </w:r>
      <w:proofErr w:type="spellStart"/>
      <w:proofErr w:type="gramStart"/>
      <w:r>
        <w:rPr>
          <w:color w:val="000000" w:themeColor="text1"/>
          <w:sz w:val="28"/>
          <w:szCs w:val="28"/>
        </w:rPr>
        <w:t>конно</w:t>
      </w:r>
      <w:proofErr w:type="spellEnd"/>
      <w:r>
        <w:rPr>
          <w:color w:val="000000" w:themeColor="text1"/>
          <w:sz w:val="28"/>
          <w:szCs w:val="28"/>
        </w:rPr>
        <w:t xml:space="preserve"> - спортивная</w:t>
      </w:r>
      <w:proofErr w:type="gramEnd"/>
      <w:r>
        <w:rPr>
          <w:color w:val="000000" w:themeColor="text1"/>
          <w:sz w:val="28"/>
          <w:szCs w:val="28"/>
        </w:rPr>
        <w:t xml:space="preserve"> база,</w:t>
      </w:r>
      <w:r w:rsidRPr="00AA5594">
        <w:rPr>
          <w:color w:val="000000" w:themeColor="text1"/>
          <w:sz w:val="28"/>
          <w:szCs w:val="28"/>
        </w:rPr>
        <w:t xml:space="preserve"> 1 стадион с трибунами,</w:t>
      </w:r>
      <w:r w:rsidRPr="006F0B43">
        <w:rPr>
          <w:color w:val="000000" w:themeColor="text1"/>
          <w:sz w:val="28"/>
          <w:szCs w:val="28"/>
        </w:rPr>
        <w:t xml:space="preserve"> </w:t>
      </w:r>
      <w:r w:rsidRPr="005436FF">
        <w:rPr>
          <w:color w:val="000000" w:themeColor="text1"/>
          <w:sz w:val="28"/>
          <w:szCs w:val="28"/>
        </w:rPr>
        <w:t>2 бассейна (детская и взрослая ванны),</w:t>
      </w:r>
      <w:r>
        <w:rPr>
          <w:color w:val="000000" w:themeColor="text1"/>
          <w:sz w:val="28"/>
          <w:szCs w:val="28"/>
        </w:rPr>
        <w:t xml:space="preserve"> </w:t>
      </w:r>
      <w:r w:rsidRPr="005436FF">
        <w:rPr>
          <w:color w:val="000000" w:themeColor="text1"/>
          <w:sz w:val="28"/>
          <w:szCs w:val="28"/>
        </w:rPr>
        <w:t>3 тира</w:t>
      </w:r>
      <w:r>
        <w:rPr>
          <w:color w:val="000000" w:themeColor="text1"/>
          <w:sz w:val="28"/>
          <w:szCs w:val="28"/>
        </w:rPr>
        <w:t xml:space="preserve">, </w:t>
      </w:r>
      <w:r w:rsidRPr="005436FF">
        <w:rPr>
          <w:color w:val="000000" w:themeColor="text1"/>
          <w:sz w:val="28"/>
          <w:szCs w:val="28"/>
        </w:rPr>
        <w:t>14 приспособленных спортивных помещений (тренажерные залы и фитнес - клубы)</w:t>
      </w:r>
      <w:r w:rsidR="00BD74A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1 </w:t>
      </w:r>
      <w:proofErr w:type="spellStart"/>
      <w:r>
        <w:rPr>
          <w:color w:val="000000" w:themeColor="text1"/>
          <w:sz w:val="28"/>
          <w:szCs w:val="28"/>
        </w:rPr>
        <w:t>скейт-площадка</w:t>
      </w:r>
      <w:proofErr w:type="spellEnd"/>
      <w:r>
        <w:rPr>
          <w:color w:val="000000" w:themeColor="text1"/>
          <w:sz w:val="28"/>
          <w:szCs w:val="28"/>
        </w:rPr>
        <w:t xml:space="preserve">, 1 каток (сезонный);  </w:t>
      </w:r>
    </w:p>
    <w:p w:rsidR="00953164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AE1503">
        <w:rPr>
          <w:color w:val="000000" w:themeColor="text1"/>
          <w:sz w:val="28"/>
          <w:szCs w:val="28"/>
        </w:rPr>
        <w:t>75 спортсооружений располагаются на территории сельских поселений</w:t>
      </w:r>
      <w:r w:rsidRPr="006F0B43">
        <w:rPr>
          <w:color w:val="000000" w:themeColor="text1"/>
          <w:sz w:val="28"/>
          <w:szCs w:val="28"/>
        </w:rPr>
        <w:t xml:space="preserve">: </w:t>
      </w:r>
      <w:r w:rsidRPr="00AE1503">
        <w:rPr>
          <w:color w:val="000000" w:themeColor="text1"/>
          <w:sz w:val="28"/>
          <w:szCs w:val="28"/>
        </w:rPr>
        <w:t>41 плоскостных,</w:t>
      </w:r>
      <w:r w:rsidRPr="006F0B43">
        <w:rPr>
          <w:color w:val="000000" w:themeColor="text1"/>
          <w:sz w:val="28"/>
          <w:szCs w:val="28"/>
        </w:rPr>
        <w:t xml:space="preserve">  </w:t>
      </w:r>
      <w:r w:rsidRPr="00AE1503">
        <w:rPr>
          <w:color w:val="000000" w:themeColor="text1"/>
          <w:sz w:val="28"/>
          <w:szCs w:val="28"/>
        </w:rPr>
        <w:t>17 спортзалов</w:t>
      </w:r>
      <w:r w:rsidRPr="006F0B43">
        <w:rPr>
          <w:color w:val="000000" w:themeColor="text1"/>
          <w:sz w:val="28"/>
          <w:szCs w:val="28"/>
        </w:rPr>
        <w:t xml:space="preserve">, </w:t>
      </w:r>
      <w:r w:rsidRPr="00AE1503">
        <w:rPr>
          <w:color w:val="000000" w:themeColor="text1"/>
          <w:sz w:val="28"/>
          <w:szCs w:val="28"/>
        </w:rPr>
        <w:t>1 лыжная база (Никольское сельское поселение),</w:t>
      </w:r>
      <w:r w:rsidRPr="006F0B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</w:t>
      </w:r>
      <w:proofErr w:type="spellStart"/>
      <w:r>
        <w:rPr>
          <w:color w:val="000000" w:themeColor="text1"/>
          <w:sz w:val="28"/>
          <w:szCs w:val="28"/>
        </w:rPr>
        <w:t>мототрасса</w:t>
      </w:r>
      <w:proofErr w:type="spellEnd"/>
      <w:r>
        <w:rPr>
          <w:color w:val="000000" w:themeColor="text1"/>
          <w:sz w:val="28"/>
          <w:szCs w:val="28"/>
        </w:rPr>
        <w:t>, 15 катков (сезонные).</w:t>
      </w:r>
    </w:p>
    <w:p w:rsidR="00953164" w:rsidRPr="0020293E" w:rsidRDefault="00953164" w:rsidP="002B22C0">
      <w:pPr>
        <w:ind w:firstLine="709"/>
        <w:jc w:val="both"/>
        <w:rPr>
          <w:sz w:val="28"/>
          <w:szCs w:val="28"/>
        </w:rPr>
      </w:pPr>
      <w:r w:rsidRPr="000923F2">
        <w:rPr>
          <w:sz w:val="28"/>
          <w:szCs w:val="28"/>
        </w:rPr>
        <w:t>На территории района осуществляют деятельность физкультурно-спортивные объединения по различным видам спорта. В один из наиболее популярных видов спорта</w:t>
      </w:r>
      <w:r w:rsidR="00BD74A4">
        <w:rPr>
          <w:sz w:val="28"/>
          <w:szCs w:val="28"/>
        </w:rPr>
        <w:t xml:space="preserve"> - </w:t>
      </w:r>
      <w:r w:rsidRPr="000923F2">
        <w:rPr>
          <w:sz w:val="28"/>
          <w:szCs w:val="28"/>
        </w:rPr>
        <w:t xml:space="preserve">футбол играют 10 городских и 10 сельских команд, </w:t>
      </w:r>
      <w:r w:rsidR="00BD74A4" w:rsidRPr="000923F2">
        <w:rPr>
          <w:sz w:val="28"/>
          <w:szCs w:val="28"/>
        </w:rPr>
        <w:t xml:space="preserve">по волейболу </w:t>
      </w:r>
      <w:r w:rsidRPr="000923F2">
        <w:rPr>
          <w:sz w:val="28"/>
          <w:szCs w:val="28"/>
        </w:rPr>
        <w:t xml:space="preserve">7 женских и 9 мужских любительских команд в городе и 5 женских и 8 мужских на селе, </w:t>
      </w:r>
      <w:r w:rsidR="00BD74A4" w:rsidRPr="000923F2">
        <w:rPr>
          <w:sz w:val="28"/>
          <w:szCs w:val="28"/>
        </w:rPr>
        <w:t xml:space="preserve">по баскетболу </w:t>
      </w:r>
      <w:r w:rsidRPr="000923F2">
        <w:rPr>
          <w:sz w:val="28"/>
          <w:szCs w:val="28"/>
        </w:rPr>
        <w:t>5 команд</w:t>
      </w:r>
      <w:r w:rsidR="00BD74A4">
        <w:rPr>
          <w:sz w:val="28"/>
          <w:szCs w:val="28"/>
        </w:rPr>
        <w:t xml:space="preserve"> в городе</w:t>
      </w:r>
      <w:r w:rsidRPr="000923F2">
        <w:rPr>
          <w:sz w:val="28"/>
          <w:szCs w:val="28"/>
        </w:rPr>
        <w:t xml:space="preserve">. Создан общественный хоккейный клуб «Орион», в котором играют одна  взрослая и одна детская сборные команды. </w:t>
      </w:r>
    </w:p>
    <w:p w:rsidR="00953164" w:rsidRPr="009F78B8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iCs/>
          <w:color w:val="000000" w:themeColor="text1"/>
          <w:sz w:val="28"/>
          <w:szCs w:val="28"/>
        </w:rPr>
        <w:t xml:space="preserve">Уровень фактической обеспеченности </w:t>
      </w:r>
      <w:r w:rsidRPr="009F78B8">
        <w:rPr>
          <w:color w:val="000000" w:themeColor="text1"/>
          <w:sz w:val="28"/>
          <w:szCs w:val="28"/>
        </w:rPr>
        <w:t xml:space="preserve"> учреждениями физической культуры и спорта от нормативной потребности составляет:</w:t>
      </w:r>
    </w:p>
    <w:p w:rsidR="00953164" w:rsidRPr="009F78B8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lastRenderedPageBreak/>
        <w:t>- спортивными залами- 55,7 %;</w:t>
      </w:r>
    </w:p>
    <w:p w:rsidR="00953164" w:rsidRPr="009F78B8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плоскостными спортивными сооружениями - 72,4%;</w:t>
      </w:r>
    </w:p>
    <w:p w:rsidR="00953164" w:rsidRPr="006F0B43" w:rsidRDefault="00953164" w:rsidP="002B22C0">
      <w:pPr>
        <w:ind w:firstLine="709"/>
        <w:jc w:val="both"/>
        <w:rPr>
          <w:color w:val="000000" w:themeColor="text1"/>
          <w:sz w:val="28"/>
          <w:szCs w:val="28"/>
        </w:rPr>
      </w:pPr>
      <w:r w:rsidRPr="009F78B8">
        <w:rPr>
          <w:color w:val="000000" w:themeColor="text1"/>
          <w:sz w:val="28"/>
          <w:szCs w:val="28"/>
        </w:rPr>
        <w:t>- плавательными бассейнами – 9,4%.</w:t>
      </w:r>
    </w:p>
    <w:p w:rsidR="00BD74A4" w:rsidRDefault="00953164" w:rsidP="002B22C0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12</w:t>
      </w:r>
      <w:r w:rsidRPr="006F0B43">
        <w:rPr>
          <w:color w:val="000000"/>
          <w:sz w:val="28"/>
          <w:szCs w:val="28"/>
        </w:rPr>
        <w:t xml:space="preserve"> месяцев 2017 года отделом по ФКСДМ проведено</w:t>
      </w:r>
      <w:r>
        <w:rPr>
          <w:color w:val="000000"/>
          <w:sz w:val="28"/>
          <w:szCs w:val="28"/>
        </w:rPr>
        <w:t xml:space="preserve"> 209 соревнований, в которых приняло участие -12340 человек. </w:t>
      </w:r>
    </w:p>
    <w:p w:rsidR="00953164" w:rsidRPr="006F0B43" w:rsidRDefault="00953164" w:rsidP="002B22C0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Самые значимые </w:t>
      </w:r>
      <w:r w:rsidRPr="006F0B43">
        <w:rPr>
          <w:color w:val="000000"/>
          <w:sz w:val="28"/>
          <w:szCs w:val="28"/>
        </w:rPr>
        <w:t xml:space="preserve"> спортивно-массовы</w:t>
      </w:r>
      <w:r w:rsidR="00BD74A4">
        <w:rPr>
          <w:color w:val="000000"/>
          <w:sz w:val="28"/>
          <w:szCs w:val="28"/>
        </w:rPr>
        <w:t>е</w:t>
      </w:r>
      <w:r w:rsidRPr="006F0B43">
        <w:rPr>
          <w:color w:val="000000"/>
          <w:sz w:val="28"/>
          <w:szCs w:val="28"/>
        </w:rPr>
        <w:t xml:space="preserve"> мероприяти</w:t>
      </w:r>
      <w:r w:rsidR="00BD74A4">
        <w:rPr>
          <w:color w:val="000000"/>
          <w:sz w:val="28"/>
          <w:szCs w:val="28"/>
        </w:rPr>
        <w:t>я</w:t>
      </w:r>
      <w:r w:rsidRPr="006F0B43">
        <w:rPr>
          <w:color w:val="000000"/>
          <w:sz w:val="28"/>
          <w:szCs w:val="28"/>
        </w:rPr>
        <w:t>: открытые первенств</w:t>
      </w:r>
      <w:r w:rsidR="00BD74A4">
        <w:rPr>
          <w:color w:val="000000"/>
          <w:sz w:val="28"/>
          <w:szCs w:val="28"/>
        </w:rPr>
        <w:t>а</w:t>
      </w:r>
      <w:r w:rsidRPr="006F0B43">
        <w:rPr>
          <w:color w:val="000000"/>
          <w:sz w:val="28"/>
          <w:szCs w:val="28"/>
        </w:rPr>
        <w:t xml:space="preserve"> города Гагарин по мини - футболу; по волейболу среди мужских и женских команд; турнир по волейболу памяти тренера Ильина А.С.; «Зимний день здоровья»; открытое первенство г. Гагарина по лыжным гонкам; зимние игры сельских поселений </w:t>
      </w:r>
      <w:proofErr w:type="spellStart"/>
      <w:r w:rsidRPr="006F0B43">
        <w:rPr>
          <w:color w:val="000000"/>
          <w:sz w:val="28"/>
          <w:szCs w:val="28"/>
        </w:rPr>
        <w:t>Гагаринского</w:t>
      </w:r>
      <w:proofErr w:type="spellEnd"/>
      <w:r w:rsidRPr="006F0B43">
        <w:rPr>
          <w:color w:val="000000"/>
          <w:sz w:val="28"/>
          <w:szCs w:val="28"/>
        </w:rPr>
        <w:t xml:space="preserve"> района;</w:t>
      </w:r>
      <w:proofErr w:type="gramEnd"/>
      <w:r w:rsidRPr="006F0B43">
        <w:rPr>
          <w:color w:val="000000"/>
          <w:sz w:val="28"/>
          <w:szCs w:val="28"/>
        </w:rPr>
        <w:t xml:space="preserve"> </w:t>
      </w:r>
      <w:proofErr w:type="gramStart"/>
      <w:r w:rsidRPr="006F0B43">
        <w:rPr>
          <w:color w:val="000000"/>
          <w:sz w:val="28"/>
          <w:szCs w:val="28"/>
        </w:rPr>
        <w:t xml:space="preserve">первенство г. Гагарина по плаванию, открытый турнир по </w:t>
      </w:r>
      <w:proofErr w:type="spellStart"/>
      <w:r w:rsidRPr="006F0B43">
        <w:rPr>
          <w:color w:val="000000"/>
          <w:sz w:val="28"/>
          <w:szCs w:val="28"/>
        </w:rPr>
        <w:t>стритбаскетболу</w:t>
      </w:r>
      <w:proofErr w:type="spellEnd"/>
      <w:r w:rsidRPr="006F0B43">
        <w:rPr>
          <w:color w:val="000000"/>
          <w:sz w:val="28"/>
          <w:szCs w:val="28"/>
        </w:rPr>
        <w:t xml:space="preserve">, первенство по легкой атлетике,  посвященное 83-й годовщине со дня рождения Ю.А.Гагарина; открытый турнир г. Гагарина по шахматам среди детей и молодежи; Всероссийский турнир по борьбе самбо памяти Ю.А.Гагарина, открытое первенство г. Гагарина по настольному теннису, легкоатлетический пробег </w:t>
      </w:r>
      <w:proofErr w:type="spellStart"/>
      <w:r w:rsidRPr="006F0B43">
        <w:rPr>
          <w:color w:val="000000"/>
          <w:sz w:val="28"/>
          <w:szCs w:val="28"/>
        </w:rPr>
        <w:t>Клушино</w:t>
      </w:r>
      <w:proofErr w:type="spellEnd"/>
      <w:r w:rsidRPr="006F0B43">
        <w:rPr>
          <w:color w:val="000000"/>
          <w:sz w:val="28"/>
          <w:szCs w:val="28"/>
        </w:rPr>
        <w:t xml:space="preserve"> – Гагарин, посвященный Дню Космонавтики.</w:t>
      </w:r>
      <w:proofErr w:type="gramEnd"/>
    </w:p>
    <w:p w:rsidR="00953164" w:rsidRPr="006F0B43" w:rsidRDefault="00953164" w:rsidP="002B22C0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 xml:space="preserve">В районе </w:t>
      </w:r>
      <w:r w:rsidR="00BD74A4">
        <w:rPr>
          <w:color w:val="000000"/>
          <w:sz w:val="28"/>
          <w:szCs w:val="28"/>
        </w:rPr>
        <w:t xml:space="preserve">были </w:t>
      </w:r>
      <w:r w:rsidRPr="006F0B43">
        <w:rPr>
          <w:color w:val="000000"/>
          <w:sz w:val="28"/>
          <w:szCs w:val="28"/>
        </w:rPr>
        <w:t>проведены областные соревнования по плаванию, конному спорту, художественной гимнастике, футболу среди детей и юношей и взрослых любительских команд, открытый чемпионат и первенство г</w:t>
      </w:r>
      <w:proofErr w:type="gramStart"/>
      <w:r w:rsidRPr="006F0B43">
        <w:rPr>
          <w:color w:val="000000"/>
          <w:sz w:val="28"/>
          <w:szCs w:val="28"/>
        </w:rPr>
        <w:t>.Г</w:t>
      </w:r>
      <w:proofErr w:type="gramEnd"/>
      <w:r w:rsidRPr="006F0B43">
        <w:rPr>
          <w:color w:val="000000"/>
          <w:sz w:val="28"/>
          <w:szCs w:val="28"/>
        </w:rPr>
        <w:t>агарина по мотокроссу.</w:t>
      </w:r>
    </w:p>
    <w:p w:rsidR="00953164" w:rsidRPr="006F0B43" w:rsidRDefault="00953164" w:rsidP="002B22C0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>Проведение соревнований в формате «открытых» дают возможность не только повышать спортивное мастерство нашим спортсменам, но и укреплять дружеские связи между соседними районами.</w:t>
      </w:r>
    </w:p>
    <w:p w:rsidR="00953164" w:rsidRPr="006F0B43" w:rsidRDefault="00953164" w:rsidP="002B22C0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t>В феврале прошел Зимний День здоровья «</w:t>
      </w:r>
      <w:proofErr w:type="spellStart"/>
      <w:r w:rsidRPr="006F0B43">
        <w:rPr>
          <w:color w:val="000000"/>
          <w:sz w:val="28"/>
          <w:szCs w:val="28"/>
        </w:rPr>
        <w:t>Гагаринская</w:t>
      </w:r>
      <w:proofErr w:type="spellEnd"/>
      <w:r w:rsidRPr="006F0B43">
        <w:rPr>
          <w:color w:val="000000"/>
          <w:sz w:val="28"/>
          <w:szCs w:val="28"/>
        </w:rPr>
        <w:t xml:space="preserve"> лыжня - 2017». В спортивных соревнованиях по девяти возрастным группам и дистанциям приняли участие более 470 человек. На старт вместе с </w:t>
      </w:r>
      <w:proofErr w:type="spellStart"/>
      <w:r w:rsidRPr="006F0B43">
        <w:rPr>
          <w:color w:val="000000"/>
          <w:sz w:val="28"/>
          <w:szCs w:val="28"/>
        </w:rPr>
        <w:t>гагаринскими</w:t>
      </w:r>
      <w:proofErr w:type="spellEnd"/>
      <w:r w:rsidRPr="006F0B43">
        <w:rPr>
          <w:color w:val="000000"/>
          <w:sz w:val="28"/>
          <w:szCs w:val="28"/>
        </w:rPr>
        <w:t xml:space="preserve"> спортсменами вышли любители лыжных гонок из городов Смоленска, Москвы, Московской области и учащиеся школы-интерната для одаренных детей «Феникс» </w:t>
      </w:r>
      <w:proofErr w:type="spellStart"/>
      <w:r w:rsidRPr="006F0B43">
        <w:rPr>
          <w:color w:val="000000"/>
          <w:sz w:val="28"/>
          <w:szCs w:val="28"/>
        </w:rPr>
        <w:t>Новодугинского</w:t>
      </w:r>
      <w:proofErr w:type="spellEnd"/>
      <w:r w:rsidRPr="006F0B43">
        <w:rPr>
          <w:color w:val="000000"/>
          <w:sz w:val="28"/>
          <w:szCs w:val="28"/>
        </w:rPr>
        <w:t xml:space="preserve"> района. Отдельная номинация была предусмотрена для спортивных семей, где на дистанцию выходили мамы, папы и ребенок. На </w:t>
      </w:r>
      <w:proofErr w:type="spellStart"/>
      <w:r w:rsidRPr="006F0B43">
        <w:rPr>
          <w:color w:val="000000"/>
          <w:sz w:val="28"/>
          <w:szCs w:val="28"/>
        </w:rPr>
        <w:t>Гагаринской</w:t>
      </w:r>
      <w:proofErr w:type="spellEnd"/>
      <w:r w:rsidRPr="006F0B43">
        <w:rPr>
          <w:color w:val="000000"/>
          <w:sz w:val="28"/>
          <w:szCs w:val="28"/>
        </w:rPr>
        <w:t xml:space="preserve"> лыжне осуществлялось выполнение норматива Всероссийского физкультурно-спортивного комплекса ГТО, в котором приняли участие 36 человек, в их числе депутаты </w:t>
      </w:r>
      <w:proofErr w:type="spellStart"/>
      <w:r w:rsidRPr="006F0B43">
        <w:rPr>
          <w:color w:val="000000"/>
          <w:sz w:val="28"/>
          <w:szCs w:val="28"/>
        </w:rPr>
        <w:t>Гагаринской</w:t>
      </w:r>
      <w:proofErr w:type="spellEnd"/>
      <w:r w:rsidRPr="006F0B43">
        <w:rPr>
          <w:color w:val="000000"/>
          <w:sz w:val="28"/>
          <w:szCs w:val="28"/>
        </w:rPr>
        <w:t xml:space="preserve"> районной Думы Г. Кораблев и С. </w:t>
      </w:r>
      <w:proofErr w:type="spellStart"/>
      <w:r w:rsidRPr="006F0B43">
        <w:rPr>
          <w:color w:val="000000"/>
          <w:sz w:val="28"/>
          <w:szCs w:val="28"/>
        </w:rPr>
        <w:t>Меркуленкова</w:t>
      </w:r>
      <w:proofErr w:type="spellEnd"/>
      <w:r w:rsidRPr="006F0B43">
        <w:rPr>
          <w:color w:val="000000"/>
          <w:sz w:val="28"/>
          <w:szCs w:val="28"/>
        </w:rPr>
        <w:t>, уложившиеся в необходимый показатель на золотой зна</w:t>
      </w:r>
      <w:r w:rsidR="00BD74A4">
        <w:rPr>
          <w:color w:val="000000"/>
          <w:sz w:val="28"/>
          <w:szCs w:val="28"/>
        </w:rPr>
        <w:t>чок</w:t>
      </w:r>
      <w:r w:rsidRPr="006F0B43">
        <w:rPr>
          <w:color w:val="000000"/>
          <w:sz w:val="28"/>
          <w:szCs w:val="28"/>
        </w:rPr>
        <w:t>.</w:t>
      </w:r>
    </w:p>
    <w:p w:rsidR="00953164" w:rsidRPr="006F0B43" w:rsidRDefault="00953164" w:rsidP="002B22C0">
      <w:pPr>
        <w:tabs>
          <w:tab w:val="num" w:pos="0"/>
        </w:tabs>
        <w:ind w:firstLine="709"/>
        <w:jc w:val="both"/>
        <w:rPr>
          <w:iCs/>
          <w:sz w:val="28"/>
          <w:szCs w:val="28"/>
        </w:rPr>
      </w:pPr>
      <w:r w:rsidRPr="006F0B43">
        <w:rPr>
          <w:iCs/>
          <w:sz w:val="28"/>
          <w:szCs w:val="28"/>
        </w:rPr>
        <w:t xml:space="preserve">Всероссийский турнир по борьбе самбо памяти Ю.А.Гагарина с присвоением звания «Мастер спорта РФ» проводился </w:t>
      </w:r>
      <w:r w:rsidR="00BD74A4" w:rsidRPr="006F0B43">
        <w:rPr>
          <w:iCs/>
          <w:sz w:val="28"/>
          <w:szCs w:val="28"/>
        </w:rPr>
        <w:t xml:space="preserve">8 -10 марта </w:t>
      </w:r>
      <w:r w:rsidRPr="006F0B43">
        <w:rPr>
          <w:iCs/>
          <w:sz w:val="28"/>
          <w:szCs w:val="28"/>
        </w:rPr>
        <w:t xml:space="preserve">в рамках </w:t>
      </w:r>
      <w:proofErr w:type="spellStart"/>
      <w:r w:rsidRPr="006F0B43">
        <w:rPr>
          <w:iCs/>
          <w:sz w:val="28"/>
          <w:szCs w:val="28"/>
        </w:rPr>
        <w:t>Гагаринских</w:t>
      </w:r>
      <w:proofErr w:type="spellEnd"/>
      <w:r w:rsidRPr="006F0B43">
        <w:rPr>
          <w:iCs/>
          <w:sz w:val="28"/>
          <w:szCs w:val="28"/>
        </w:rPr>
        <w:t xml:space="preserve"> чтений. В этом году в соревнованиях участвовали спортсмены из 14 субъектов Российской Федерации, турнир собрал большое количество зрителей и болельщиков. На торжественном открытии  турнира присутствовали космонавты-испытатели А.Овчинин и Н. Тихонов, сенатор Совета Федерации федерального собрания РФ Л.Козлова, депутаты областной и районной Думы. По итогам соревнований, среди </w:t>
      </w:r>
      <w:proofErr w:type="spellStart"/>
      <w:r w:rsidRPr="006F0B43">
        <w:rPr>
          <w:iCs/>
          <w:sz w:val="28"/>
          <w:szCs w:val="28"/>
        </w:rPr>
        <w:t>гагаринских</w:t>
      </w:r>
      <w:proofErr w:type="spellEnd"/>
      <w:r w:rsidRPr="006F0B43">
        <w:rPr>
          <w:iCs/>
          <w:sz w:val="28"/>
          <w:szCs w:val="28"/>
        </w:rPr>
        <w:t xml:space="preserve"> спортсменов - 1 победитель, получивший звание «Мастер спорта России» и четыре призера в своих весовых категориях. </w:t>
      </w:r>
    </w:p>
    <w:p w:rsidR="00953164" w:rsidRPr="000923F2" w:rsidRDefault="00953164" w:rsidP="002B22C0">
      <w:pPr>
        <w:ind w:firstLine="709"/>
        <w:jc w:val="both"/>
        <w:rPr>
          <w:sz w:val="28"/>
          <w:szCs w:val="28"/>
        </w:rPr>
      </w:pPr>
      <w:r w:rsidRPr="000923F2">
        <w:rPr>
          <w:sz w:val="28"/>
          <w:szCs w:val="28"/>
        </w:rPr>
        <w:t xml:space="preserve">Впервые на территории Токаревского сельского поселения прошли любительские велогонки, посвященные Дню села с участием 97 человек в возрасте от 3 до 62 лет. В Токаревском сельском поселении несколько лет подряд </w:t>
      </w:r>
      <w:r w:rsidRPr="000923F2">
        <w:rPr>
          <w:sz w:val="28"/>
          <w:szCs w:val="28"/>
        </w:rPr>
        <w:lastRenderedPageBreak/>
        <w:t xml:space="preserve">проводится турнир по волейболу памяти жителя поселения, спортсмена – общественника, в прошлом члена сборной </w:t>
      </w:r>
      <w:proofErr w:type="spellStart"/>
      <w:r w:rsidRPr="000923F2">
        <w:rPr>
          <w:sz w:val="28"/>
          <w:szCs w:val="28"/>
        </w:rPr>
        <w:t>Гагаринского</w:t>
      </w:r>
      <w:proofErr w:type="spellEnd"/>
      <w:r w:rsidRPr="000923F2">
        <w:rPr>
          <w:sz w:val="28"/>
          <w:szCs w:val="28"/>
        </w:rPr>
        <w:t xml:space="preserve"> района по волейболу </w:t>
      </w:r>
      <w:proofErr w:type="spellStart"/>
      <w:r w:rsidRPr="000923F2">
        <w:rPr>
          <w:sz w:val="28"/>
          <w:szCs w:val="28"/>
        </w:rPr>
        <w:t>Храмченко</w:t>
      </w:r>
      <w:proofErr w:type="spellEnd"/>
      <w:r w:rsidRPr="000923F2">
        <w:rPr>
          <w:sz w:val="28"/>
          <w:szCs w:val="28"/>
        </w:rPr>
        <w:t xml:space="preserve"> Е.П. Прошли соревнования по футболу между детскими командами </w:t>
      </w:r>
      <w:proofErr w:type="spellStart"/>
      <w:r w:rsidRPr="000923F2">
        <w:rPr>
          <w:sz w:val="28"/>
          <w:szCs w:val="28"/>
        </w:rPr>
        <w:t>с</w:t>
      </w:r>
      <w:proofErr w:type="gramStart"/>
      <w:r w:rsidRPr="000923F2">
        <w:rPr>
          <w:sz w:val="28"/>
          <w:szCs w:val="28"/>
        </w:rPr>
        <w:t>.С</w:t>
      </w:r>
      <w:proofErr w:type="gramEnd"/>
      <w:r w:rsidRPr="000923F2">
        <w:rPr>
          <w:sz w:val="28"/>
          <w:szCs w:val="28"/>
        </w:rPr>
        <w:t>амуйлово</w:t>
      </w:r>
      <w:proofErr w:type="spellEnd"/>
      <w:r w:rsidRPr="000923F2">
        <w:rPr>
          <w:sz w:val="28"/>
          <w:szCs w:val="28"/>
        </w:rPr>
        <w:t xml:space="preserve"> и д.Петушки, по волейболу между молодежными командами </w:t>
      </w:r>
      <w:proofErr w:type="spellStart"/>
      <w:r w:rsidRPr="000923F2">
        <w:rPr>
          <w:sz w:val="28"/>
          <w:szCs w:val="28"/>
        </w:rPr>
        <w:t>с.Самуйлово</w:t>
      </w:r>
      <w:proofErr w:type="spellEnd"/>
      <w:r w:rsidRPr="000923F2">
        <w:rPr>
          <w:sz w:val="28"/>
          <w:szCs w:val="28"/>
        </w:rPr>
        <w:t xml:space="preserve"> и с.Пречистое. </w:t>
      </w:r>
    </w:p>
    <w:p w:rsidR="00953164" w:rsidRPr="000923F2" w:rsidRDefault="00953164" w:rsidP="002B22C0">
      <w:pPr>
        <w:ind w:firstLine="709"/>
        <w:jc w:val="both"/>
        <w:rPr>
          <w:sz w:val="28"/>
          <w:szCs w:val="28"/>
        </w:rPr>
      </w:pPr>
      <w:r w:rsidRPr="000923F2">
        <w:rPr>
          <w:sz w:val="28"/>
          <w:szCs w:val="28"/>
        </w:rPr>
        <w:t xml:space="preserve">В 2017 году трем спортсменам присвоено звание «Мастер спорта»: Иванов И.- по пауэрлифтингу, </w:t>
      </w:r>
      <w:proofErr w:type="spellStart"/>
      <w:r w:rsidRPr="000923F2">
        <w:rPr>
          <w:sz w:val="28"/>
          <w:szCs w:val="28"/>
        </w:rPr>
        <w:t>Дутин</w:t>
      </w:r>
      <w:proofErr w:type="spellEnd"/>
      <w:r w:rsidRPr="000923F2">
        <w:rPr>
          <w:sz w:val="28"/>
          <w:szCs w:val="28"/>
        </w:rPr>
        <w:t xml:space="preserve"> С. – по самбо, Степаненко А. – по плаванию.</w:t>
      </w:r>
    </w:p>
    <w:p w:rsidR="00953164" w:rsidRPr="000923F2" w:rsidRDefault="00953164" w:rsidP="002B22C0">
      <w:pPr>
        <w:ind w:firstLine="709"/>
        <w:jc w:val="both"/>
        <w:rPr>
          <w:sz w:val="28"/>
          <w:szCs w:val="28"/>
        </w:rPr>
      </w:pPr>
      <w:r w:rsidRPr="000923F2">
        <w:rPr>
          <w:sz w:val="28"/>
          <w:szCs w:val="28"/>
        </w:rPr>
        <w:t xml:space="preserve">Ежегодно проводится  Спартакиада среди студентов по четырем видам спорта: теннис настольный, волейбол, стрит – баскетбол, </w:t>
      </w:r>
      <w:proofErr w:type="spellStart"/>
      <w:r w:rsidRPr="000923F2">
        <w:rPr>
          <w:sz w:val="28"/>
          <w:szCs w:val="28"/>
        </w:rPr>
        <w:t>перетягивание</w:t>
      </w:r>
      <w:proofErr w:type="spellEnd"/>
      <w:r w:rsidRPr="000923F2">
        <w:rPr>
          <w:sz w:val="28"/>
          <w:szCs w:val="28"/>
        </w:rPr>
        <w:t xml:space="preserve"> каната</w:t>
      </w:r>
      <w:r w:rsidR="00BD74A4">
        <w:rPr>
          <w:sz w:val="28"/>
          <w:szCs w:val="28"/>
        </w:rPr>
        <w:t xml:space="preserve">, кроме того, </w:t>
      </w:r>
      <w:r w:rsidRPr="000923F2">
        <w:rPr>
          <w:sz w:val="28"/>
          <w:szCs w:val="28"/>
        </w:rPr>
        <w:t xml:space="preserve">сборные команды учреждений среднего профессионального образования </w:t>
      </w:r>
      <w:r w:rsidR="00BD74A4">
        <w:rPr>
          <w:sz w:val="28"/>
          <w:szCs w:val="28"/>
        </w:rPr>
        <w:t xml:space="preserve">ежегодно </w:t>
      </w:r>
      <w:r w:rsidRPr="000923F2">
        <w:rPr>
          <w:sz w:val="28"/>
          <w:szCs w:val="28"/>
        </w:rPr>
        <w:t>принимают участие в областной спартакиаде студентов и спартакиаде допризывной молодежи</w:t>
      </w:r>
      <w:r>
        <w:rPr>
          <w:sz w:val="28"/>
          <w:szCs w:val="28"/>
        </w:rPr>
        <w:t>.</w:t>
      </w:r>
    </w:p>
    <w:p w:rsidR="00953164" w:rsidRDefault="00953164" w:rsidP="002B22C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0B43">
        <w:rPr>
          <w:sz w:val="28"/>
          <w:szCs w:val="28"/>
        </w:rPr>
        <w:t>На базе МБУ «ФОК «Восток» проведено большое количество спортивно-массовых мероприятий, на которых принимались нормативы Всероссийского физкультурно-спортивного комплекса «Готов к труду и обороне (ГТО): районные фестивали комплекса ГТО среди призывной и допризывной молодёжи и среди обучающихся общеобразовательных учреждений, районный фестиваль ВФСК ГТО среди обучающихся общеобразовательных учреждений, по</w:t>
      </w:r>
      <w:r>
        <w:rPr>
          <w:sz w:val="28"/>
          <w:szCs w:val="28"/>
        </w:rPr>
        <w:t>свящённый Дню защиты детей</w:t>
      </w:r>
      <w:r w:rsidRPr="0025722E">
        <w:rPr>
          <w:sz w:val="28"/>
          <w:szCs w:val="28"/>
        </w:rPr>
        <w:t xml:space="preserve">. </w:t>
      </w:r>
    </w:p>
    <w:p w:rsidR="00953164" w:rsidRPr="006F0B43" w:rsidRDefault="00953164" w:rsidP="002B22C0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722E">
        <w:rPr>
          <w:sz w:val="28"/>
          <w:szCs w:val="28"/>
        </w:rPr>
        <w:t>За 12 месяцев  2017 года 232 человек</w:t>
      </w:r>
      <w:r w:rsidR="000B477A">
        <w:rPr>
          <w:sz w:val="28"/>
          <w:szCs w:val="28"/>
        </w:rPr>
        <w:t>а</w:t>
      </w:r>
      <w:r w:rsidRPr="0025722E">
        <w:rPr>
          <w:sz w:val="28"/>
          <w:szCs w:val="28"/>
        </w:rPr>
        <w:t xml:space="preserve"> выполнили нормативы ВФСК ГТО. Из них 193 детей (96 – золотой знак отличия, 67 – серебряный, 30 – бронзовый); 39 взрослых (36 – золотой знак отличия, 3 - серебряный).</w:t>
      </w:r>
    </w:p>
    <w:p w:rsidR="00953164" w:rsidRDefault="00953164" w:rsidP="002B22C0">
      <w:pPr>
        <w:pStyle w:val="msonormalcxspmiddle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Четыре спортсмена из </w:t>
      </w:r>
      <w:proofErr w:type="gramStart"/>
      <w:r w:rsidRPr="006F0B43">
        <w:rPr>
          <w:sz w:val="28"/>
          <w:szCs w:val="28"/>
        </w:rPr>
        <w:t>г</w:t>
      </w:r>
      <w:proofErr w:type="gramEnd"/>
      <w:r w:rsidRPr="006F0B43">
        <w:rPr>
          <w:sz w:val="28"/>
          <w:szCs w:val="28"/>
        </w:rPr>
        <w:t xml:space="preserve">. Гагарин и </w:t>
      </w:r>
      <w:proofErr w:type="spellStart"/>
      <w:r w:rsidRPr="006F0B43">
        <w:rPr>
          <w:sz w:val="28"/>
          <w:szCs w:val="28"/>
        </w:rPr>
        <w:t>Гагаринского</w:t>
      </w:r>
      <w:proofErr w:type="spellEnd"/>
      <w:r w:rsidRPr="006F0B43">
        <w:rPr>
          <w:sz w:val="28"/>
          <w:szCs w:val="28"/>
        </w:rPr>
        <w:t xml:space="preserve"> района, показавшие лучший результат по Смоленской области при сдаче норм ГТО, награждены путевками в лагерь «Артек». </w:t>
      </w:r>
      <w:proofErr w:type="gramStart"/>
      <w:r w:rsidRPr="006F0B43">
        <w:rPr>
          <w:sz w:val="28"/>
          <w:szCs w:val="28"/>
        </w:rPr>
        <w:t xml:space="preserve">Это </w:t>
      </w:r>
      <w:proofErr w:type="spellStart"/>
      <w:r w:rsidRPr="006F0B43">
        <w:rPr>
          <w:sz w:val="28"/>
          <w:szCs w:val="28"/>
        </w:rPr>
        <w:t>Тюрев</w:t>
      </w:r>
      <w:proofErr w:type="spellEnd"/>
      <w:r w:rsidRPr="006F0B43">
        <w:rPr>
          <w:sz w:val="28"/>
          <w:szCs w:val="28"/>
        </w:rPr>
        <w:t xml:space="preserve"> Илья, </w:t>
      </w:r>
      <w:proofErr w:type="spellStart"/>
      <w:r w:rsidRPr="006F0B43">
        <w:rPr>
          <w:sz w:val="28"/>
          <w:szCs w:val="28"/>
        </w:rPr>
        <w:t>Пречистеннская</w:t>
      </w:r>
      <w:proofErr w:type="spellEnd"/>
      <w:r w:rsidRPr="006F0B43">
        <w:rPr>
          <w:sz w:val="28"/>
          <w:szCs w:val="28"/>
        </w:rPr>
        <w:t xml:space="preserve"> ср. школа им. И.И. </w:t>
      </w:r>
      <w:proofErr w:type="spellStart"/>
      <w:r w:rsidRPr="006F0B43">
        <w:rPr>
          <w:sz w:val="28"/>
          <w:szCs w:val="28"/>
        </w:rPr>
        <w:t>Цапова</w:t>
      </w:r>
      <w:proofErr w:type="spellEnd"/>
      <w:r w:rsidRPr="006F0B43">
        <w:rPr>
          <w:sz w:val="28"/>
          <w:szCs w:val="28"/>
        </w:rPr>
        <w:t xml:space="preserve">, Платонова Дарья, </w:t>
      </w:r>
      <w:proofErr w:type="spellStart"/>
      <w:r w:rsidRPr="006F0B43">
        <w:rPr>
          <w:sz w:val="28"/>
          <w:szCs w:val="28"/>
        </w:rPr>
        <w:t>Родомановская</w:t>
      </w:r>
      <w:proofErr w:type="spellEnd"/>
      <w:r w:rsidRPr="006F0B43">
        <w:rPr>
          <w:sz w:val="28"/>
          <w:szCs w:val="28"/>
        </w:rPr>
        <w:t xml:space="preserve"> ср. школа, </w:t>
      </w:r>
      <w:proofErr w:type="spellStart"/>
      <w:r w:rsidRPr="006F0B43">
        <w:rPr>
          <w:sz w:val="28"/>
          <w:szCs w:val="28"/>
        </w:rPr>
        <w:t>Рябушева</w:t>
      </w:r>
      <w:proofErr w:type="spellEnd"/>
      <w:r w:rsidRPr="006F0B43">
        <w:rPr>
          <w:sz w:val="28"/>
          <w:szCs w:val="28"/>
        </w:rPr>
        <w:t xml:space="preserve"> Александра, </w:t>
      </w:r>
      <w:proofErr w:type="spellStart"/>
      <w:r w:rsidRPr="006F0B43">
        <w:rPr>
          <w:sz w:val="28"/>
          <w:szCs w:val="28"/>
        </w:rPr>
        <w:t>шк</w:t>
      </w:r>
      <w:proofErr w:type="spellEnd"/>
      <w:r w:rsidRPr="006F0B43">
        <w:rPr>
          <w:sz w:val="28"/>
          <w:szCs w:val="28"/>
        </w:rPr>
        <w:t xml:space="preserve">. №3 им. Ленинского комсомола, </w:t>
      </w:r>
      <w:proofErr w:type="spellStart"/>
      <w:r w:rsidRPr="006F0B43">
        <w:rPr>
          <w:sz w:val="28"/>
          <w:szCs w:val="28"/>
        </w:rPr>
        <w:t>Михайлюков</w:t>
      </w:r>
      <w:proofErr w:type="spellEnd"/>
      <w:r w:rsidRPr="006F0B43">
        <w:rPr>
          <w:sz w:val="28"/>
          <w:szCs w:val="28"/>
        </w:rPr>
        <w:t xml:space="preserve"> Павел, ср. школа №1 им. Ю.А. Гагарина.</w:t>
      </w:r>
      <w:proofErr w:type="gramEnd"/>
    </w:p>
    <w:p w:rsidR="000B477A" w:rsidRDefault="000B477A" w:rsidP="002B22C0">
      <w:pPr>
        <w:pStyle w:val="msonormalcxspmiddle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953164" w:rsidRPr="002B22C0" w:rsidRDefault="000B477A" w:rsidP="002B22C0">
      <w:pPr>
        <w:pStyle w:val="msonormalcxspmiddle"/>
        <w:spacing w:after="0" w:afterAutospacing="0"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2B22C0">
        <w:rPr>
          <w:i/>
          <w:sz w:val="28"/>
          <w:szCs w:val="28"/>
        </w:rPr>
        <w:t>Ремонтный</w:t>
      </w:r>
      <w:proofErr w:type="gramEnd"/>
      <w:r w:rsidRPr="002B22C0">
        <w:rPr>
          <w:i/>
          <w:sz w:val="28"/>
          <w:szCs w:val="28"/>
        </w:rPr>
        <w:t xml:space="preserve"> работы, проведенные в </w:t>
      </w:r>
      <w:r w:rsidR="00953164" w:rsidRPr="002B22C0">
        <w:rPr>
          <w:i/>
          <w:sz w:val="28"/>
          <w:szCs w:val="28"/>
        </w:rPr>
        <w:t>2017 год</w:t>
      </w:r>
      <w:r w:rsidRPr="002B22C0">
        <w:rPr>
          <w:i/>
          <w:sz w:val="28"/>
          <w:szCs w:val="28"/>
        </w:rPr>
        <w:t>у</w:t>
      </w:r>
      <w:r w:rsidR="00953164" w:rsidRPr="002B22C0">
        <w:rPr>
          <w:i/>
          <w:sz w:val="28"/>
          <w:szCs w:val="28"/>
        </w:rPr>
        <w:t xml:space="preserve">: </w:t>
      </w:r>
    </w:p>
    <w:p w:rsidR="00953164" w:rsidRPr="003F526A" w:rsidRDefault="00953164" w:rsidP="002B22C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F526A">
        <w:rPr>
          <w:color w:val="000000"/>
          <w:sz w:val="28"/>
          <w:szCs w:val="28"/>
        </w:rPr>
        <w:t>В спортивном зале борьбы был</w:t>
      </w:r>
      <w:r w:rsidRPr="003F526A">
        <w:rPr>
          <w:color w:val="000000"/>
          <w:sz w:val="28"/>
          <w:szCs w:val="28"/>
          <w:shd w:val="clear" w:color="auto" w:fill="FFFFFF"/>
        </w:rPr>
        <w:t xml:space="preserve"> выполнен косметический ремонт свода потолка, частично стен</w:t>
      </w:r>
      <w:r w:rsidR="000B477A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3F526A">
        <w:rPr>
          <w:color w:val="000000"/>
          <w:sz w:val="28"/>
          <w:szCs w:val="28"/>
          <w:shd w:val="clear" w:color="auto" w:fill="FFFFFF"/>
        </w:rPr>
        <w:t>установлены</w:t>
      </w:r>
      <w:proofErr w:type="gramEnd"/>
      <w:r w:rsidRPr="003F526A">
        <w:rPr>
          <w:color w:val="000000"/>
          <w:sz w:val="28"/>
          <w:szCs w:val="28"/>
          <w:shd w:val="clear" w:color="auto" w:fill="FFFFFF"/>
        </w:rPr>
        <w:t xml:space="preserve"> 8 пластиковых дверей.</w:t>
      </w:r>
    </w:p>
    <w:p w:rsidR="00953164" w:rsidRPr="003F526A" w:rsidRDefault="00953164" w:rsidP="002B22C0">
      <w:pPr>
        <w:ind w:firstLine="709"/>
        <w:jc w:val="both"/>
        <w:rPr>
          <w:color w:val="000000"/>
          <w:sz w:val="28"/>
          <w:szCs w:val="28"/>
        </w:rPr>
      </w:pPr>
      <w:r w:rsidRPr="003F526A">
        <w:rPr>
          <w:color w:val="000000"/>
          <w:sz w:val="28"/>
          <w:szCs w:val="28"/>
        </w:rPr>
        <w:t>На лыжной базе со вспомогательными п</w:t>
      </w:r>
      <w:r>
        <w:rPr>
          <w:color w:val="000000"/>
          <w:sz w:val="28"/>
          <w:szCs w:val="28"/>
        </w:rPr>
        <w:t>омещениями в лесопарковой зоне</w:t>
      </w:r>
      <w:r w:rsidRPr="003F526A">
        <w:rPr>
          <w:color w:val="000000"/>
          <w:sz w:val="28"/>
          <w:szCs w:val="28"/>
        </w:rPr>
        <w:t>, где находится лыжное оборудование, снегоход « Буран », игровая</w:t>
      </w:r>
      <w:r w:rsidR="000B477A">
        <w:rPr>
          <w:color w:val="000000"/>
          <w:sz w:val="28"/>
          <w:szCs w:val="28"/>
        </w:rPr>
        <w:t>,</w:t>
      </w:r>
      <w:r w:rsidRPr="003F526A">
        <w:rPr>
          <w:color w:val="000000"/>
          <w:sz w:val="28"/>
          <w:szCs w:val="28"/>
        </w:rPr>
        <w:t xml:space="preserve"> был </w:t>
      </w:r>
      <w:r w:rsidRPr="003F526A">
        <w:rPr>
          <w:sz w:val="28"/>
          <w:szCs w:val="28"/>
        </w:rPr>
        <w:t xml:space="preserve">построен новый туалет, капитально отремонтирован гараж под </w:t>
      </w:r>
      <w:r w:rsidR="000B477A">
        <w:rPr>
          <w:sz w:val="28"/>
          <w:szCs w:val="28"/>
        </w:rPr>
        <w:t>«Бу</w:t>
      </w:r>
      <w:r w:rsidRPr="003F526A">
        <w:rPr>
          <w:sz w:val="28"/>
          <w:szCs w:val="28"/>
        </w:rPr>
        <w:t>ран</w:t>
      </w:r>
      <w:r w:rsidR="000B477A">
        <w:rPr>
          <w:sz w:val="28"/>
          <w:szCs w:val="28"/>
        </w:rPr>
        <w:t>»</w:t>
      </w:r>
      <w:r w:rsidRPr="003F526A">
        <w:rPr>
          <w:sz w:val="28"/>
          <w:szCs w:val="28"/>
        </w:rPr>
        <w:t>, заменены два крыльца, покрашено здание лыжной базы снаружи, покрашены полы вн</w:t>
      </w:r>
      <w:bookmarkStart w:id="0" w:name="_GoBack"/>
      <w:bookmarkEnd w:id="0"/>
      <w:r w:rsidRPr="003F526A">
        <w:rPr>
          <w:sz w:val="28"/>
          <w:szCs w:val="28"/>
        </w:rPr>
        <w:t>утри, проведена защита цоколя.</w:t>
      </w:r>
      <w:r w:rsidRPr="003F526A">
        <w:rPr>
          <w:color w:val="000000"/>
          <w:sz w:val="28"/>
          <w:szCs w:val="28"/>
        </w:rPr>
        <w:t xml:space="preserve"> </w:t>
      </w:r>
    </w:p>
    <w:p w:rsidR="000B477A" w:rsidRDefault="00953164" w:rsidP="002B22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526A">
        <w:rPr>
          <w:color w:val="000000"/>
          <w:sz w:val="28"/>
          <w:szCs w:val="28"/>
        </w:rPr>
        <w:t xml:space="preserve">роизведен капитальный ремонт в плавательном бассейне: </w:t>
      </w:r>
    </w:p>
    <w:p w:rsidR="000B477A" w:rsidRDefault="000B477A" w:rsidP="002B22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3164" w:rsidRPr="003F526A">
        <w:rPr>
          <w:color w:val="000000"/>
          <w:sz w:val="28"/>
          <w:szCs w:val="28"/>
        </w:rPr>
        <w:t>р</w:t>
      </w:r>
      <w:r w:rsidR="00953164" w:rsidRPr="003F526A">
        <w:rPr>
          <w:sz w:val="28"/>
          <w:szCs w:val="28"/>
        </w:rPr>
        <w:t xml:space="preserve">емонт чаши бассейна – полностью заменена плитка, стартовые тумбочки, разделительные дорожки, переливные решетки; </w:t>
      </w:r>
    </w:p>
    <w:p w:rsidR="000B477A" w:rsidRDefault="000B477A" w:rsidP="002B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164" w:rsidRPr="003F526A">
        <w:rPr>
          <w:sz w:val="28"/>
          <w:szCs w:val="28"/>
        </w:rPr>
        <w:t xml:space="preserve">ремонт обходных дорожек – заменена плитка, обогреваемые обходные дорожки; </w:t>
      </w:r>
    </w:p>
    <w:p w:rsidR="000B477A" w:rsidRDefault="000B477A" w:rsidP="002B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164" w:rsidRPr="003F526A">
        <w:rPr>
          <w:sz w:val="28"/>
          <w:szCs w:val="28"/>
        </w:rPr>
        <w:t xml:space="preserve">ремонт  стен – полностью заменена плитка от пола до потолка; </w:t>
      </w:r>
    </w:p>
    <w:p w:rsidR="00953164" w:rsidRPr="003F526A" w:rsidRDefault="000B477A" w:rsidP="002B22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164" w:rsidRPr="003F526A">
        <w:rPr>
          <w:sz w:val="28"/>
          <w:szCs w:val="28"/>
        </w:rPr>
        <w:t>ремонт на подвесном потолке – заменены светильники на светодиодные, обработаны перекрытия и несущие формы; установлена принудительная вентиляция</w:t>
      </w:r>
      <w:r w:rsidR="00953164" w:rsidRPr="003F526A">
        <w:rPr>
          <w:color w:val="000000"/>
          <w:sz w:val="28"/>
          <w:szCs w:val="28"/>
        </w:rPr>
        <w:t>;</w:t>
      </w:r>
    </w:p>
    <w:p w:rsidR="00953164" w:rsidRPr="006F0B43" w:rsidRDefault="00953164" w:rsidP="002B22C0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z w:val="28"/>
          <w:szCs w:val="28"/>
        </w:rPr>
        <w:lastRenderedPageBreak/>
        <w:t>Налажено сотрудничество  с редакцией газеты «</w:t>
      </w:r>
      <w:proofErr w:type="spellStart"/>
      <w:r w:rsidRPr="006F0B43">
        <w:rPr>
          <w:color w:val="000000"/>
          <w:sz w:val="28"/>
          <w:szCs w:val="28"/>
        </w:rPr>
        <w:t>Гжатский</w:t>
      </w:r>
      <w:proofErr w:type="spellEnd"/>
      <w:r w:rsidRPr="006F0B43">
        <w:rPr>
          <w:color w:val="000000"/>
          <w:sz w:val="28"/>
          <w:szCs w:val="28"/>
        </w:rPr>
        <w:t xml:space="preserve"> вестник», местным телевидением «Орбита Плюс», тем самым обеспечивается  широкая пропаганда физической культуры и спорта, освещение  спортивных материалов в местной печати, показа по телевидению информации о соревнованиях по различным видам спорта.</w:t>
      </w:r>
    </w:p>
    <w:p w:rsidR="00953164" w:rsidRPr="006F0B43" w:rsidRDefault="00953164" w:rsidP="002B22C0">
      <w:pPr>
        <w:ind w:firstLine="709"/>
        <w:jc w:val="both"/>
        <w:rPr>
          <w:color w:val="000000"/>
          <w:sz w:val="28"/>
          <w:szCs w:val="28"/>
        </w:rPr>
      </w:pPr>
      <w:r w:rsidRPr="006F0B43">
        <w:rPr>
          <w:color w:val="000000"/>
          <w:spacing w:val="2"/>
          <w:sz w:val="28"/>
          <w:szCs w:val="28"/>
        </w:rPr>
        <w:t xml:space="preserve">В муниципальном образовании  ведется постоянная просветительская работа с детьми и взрослым населением по </w:t>
      </w:r>
      <w:r w:rsidRPr="006F0B43">
        <w:rPr>
          <w:color w:val="000000"/>
          <w:sz w:val="28"/>
          <w:szCs w:val="28"/>
        </w:rPr>
        <w:t xml:space="preserve">формированию здорового образа жизни через СМИ (реклама по местному телевидению, информация на сайте, публикация статей в газетах); работа с  работниками общеобразовательных учреждений города, родителями, индивидуальная работа с посетителями физкультурно-оздоровительного комплекса «Восток». Информационный материал о работе МБУ «ФОК «Восток» систематически размещается на 3-х спортивных стендах. Оформлены стенды с фотоматериалами по видам спорта. </w:t>
      </w:r>
    </w:p>
    <w:p w:rsidR="00953164" w:rsidRPr="006D550F" w:rsidRDefault="00953164" w:rsidP="0071004A">
      <w:pPr>
        <w:ind w:firstLine="567"/>
        <w:jc w:val="both"/>
        <w:rPr>
          <w:b/>
          <w:sz w:val="28"/>
          <w:szCs w:val="28"/>
        </w:rPr>
      </w:pPr>
    </w:p>
    <w:p w:rsidR="0071004A" w:rsidRDefault="0071004A" w:rsidP="0071004A">
      <w:pPr>
        <w:ind w:firstLine="708"/>
        <w:jc w:val="both"/>
        <w:rPr>
          <w:sz w:val="28"/>
          <w:szCs w:val="28"/>
        </w:rPr>
      </w:pP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 и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Администрации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1004A" w:rsidRDefault="0071004A" w:rsidP="007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«Гагаринский район» Смоленской области                       Л.В. Иващенко</w:t>
      </w:r>
    </w:p>
    <w:sectPr w:rsidR="0071004A" w:rsidSect="00910A4A">
      <w:footerReference w:type="default" r:id="rId17"/>
      <w:pgSz w:w="11906" w:h="16838"/>
      <w:pgMar w:top="851" w:right="737" w:bottom="567" w:left="1134" w:header="709" w:footer="709" w:gutter="0"/>
      <w:pgBorders w:display="firstPage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BF" w:rsidRDefault="00AC5EBF" w:rsidP="000B0B5C">
      <w:r>
        <w:separator/>
      </w:r>
    </w:p>
  </w:endnote>
  <w:endnote w:type="continuationSeparator" w:id="0">
    <w:p w:rsidR="00AC5EBF" w:rsidRDefault="00AC5EBF" w:rsidP="000B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A8" w:rsidRDefault="00E549D1" w:rsidP="0083615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1A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6BB7">
      <w:rPr>
        <w:rStyle w:val="a7"/>
        <w:noProof/>
      </w:rPr>
      <w:t>10</w:t>
    </w:r>
    <w:r>
      <w:rPr>
        <w:rStyle w:val="a7"/>
      </w:rPr>
      <w:fldChar w:fldCharType="end"/>
    </w:r>
  </w:p>
  <w:p w:rsidR="005A1AA8" w:rsidRDefault="005A1AA8" w:rsidP="008361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BF" w:rsidRDefault="00AC5EBF" w:rsidP="000B0B5C">
      <w:r>
        <w:separator/>
      </w:r>
    </w:p>
  </w:footnote>
  <w:footnote w:type="continuationSeparator" w:id="0">
    <w:p w:rsidR="00AC5EBF" w:rsidRDefault="00AC5EBF" w:rsidP="000B0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A55"/>
    <w:multiLevelType w:val="hybridMultilevel"/>
    <w:tmpl w:val="911A08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518B"/>
    <w:multiLevelType w:val="hybridMultilevel"/>
    <w:tmpl w:val="C066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1999"/>
    <w:multiLevelType w:val="hybridMultilevel"/>
    <w:tmpl w:val="5FCED1A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DF067EA"/>
    <w:multiLevelType w:val="hybridMultilevel"/>
    <w:tmpl w:val="4A2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40691"/>
    <w:multiLevelType w:val="hybridMultilevel"/>
    <w:tmpl w:val="0E08C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FCF6551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F0B5A"/>
    <w:multiLevelType w:val="hybridMultilevel"/>
    <w:tmpl w:val="49302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6002C"/>
    <w:multiLevelType w:val="singleLevel"/>
    <w:tmpl w:val="0666E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110038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C7D0B"/>
    <w:multiLevelType w:val="hybridMultilevel"/>
    <w:tmpl w:val="71621A10"/>
    <w:lvl w:ilvl="0" w:tplc="69729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BF152A"/>
    <w:multiLevelType w:val="hybridMultilevel"/>
    <w:tmpl w:val="232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948E4"/>
    <w:multiLevelType w:val="hybridMultilevel"/>
    <w:tmpl w:val="1E307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09390B"/>
    <w:multiLevelType w:val="hybridMultilevel"/>
    <w:tmpl w:val="30664584"/>
    <w:lvl w:ilvl="0" w:tplc="D4EAB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996D9D"/>
    <w:multiLevelType w:val="hybridMultilevel"/>
    <w:tmpl w:val="214CA708"/>
    <w:lvl w:ilvl="0" w:tplc="A0D69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F6"/>
    <w:rsid w:val="00001159"/>
    <w:rsid w:val="000031C6"/>
    <w:rsid w:val="00007207"/>
    <w:rsid w:val="00010703"/>
    <w:rsid w:val="00010E67"/>
    <w:rsid w:val="00017F23"/>
    <w:rsid w:val="000228C3"/>
    <w:rsid w:val="00022900"/>
    <w:rsid w:val="00032A7C"/>
    <w:rsid w:val="00032AD5"/>
    <w:rsid w:val="0004430E"/>
    <w:rsid w:val="00047623"/>
    <w:rsid w:val="00047D7E"/>
    <w:rsid w:val="00054476"/>
    <w:rsid w:val="000574F4"/>
    <w:rsid w:val="000575D2"/>
    <w:rsid w:val="0006240E"/>
    <w:rsid w:val="00065E46"/>
    <w:rsid w:val="0007112D"/>
    <w:rsid w:val="0007366B"/>
    <w:rsid w:val="00073D6C"/>
    <w:rsid w:val="000762B4"/>
    <w:rsid w:val="00080172"/>
    <w:rsid w:val="00081F60"/>
    <w:rsid w:val="00085D25"/>
    <w:rsid w:val="000870AA"/>
    <w:rsid w:val="000907DF"/>
    <w:rsid w:val="00092403"/>
    <w:rsid w:val="0009369F"/>
    <w:rsid w:val="000936BB"/>
    <w:rsid w:val="000A364C"/>
    <w:rsid w:val="000A7A22"/>
    <w:rsid w:val="000B0B5C"/>
    <w:rsid w:val="000B477A"/>
    <w:rsid w:val="000C5D78"/>
    <w:rsid w:val="000C6232"/>
    <w:rsid w:val="000D0CE9"/>
    <w:rsid w:val="000D3BD6"/>
    <w:rsid w:val="000D69BA"/>
    <w:rsid w:val="000E4DA3"/>
    <w:rsid w:val="000E61D6"/>
    <w:rsid w:val="000F14C8"/>
    <w:rsid w:val="000F52E9"/>
    <w:rsid w:val="001004DB"/>
    <w:rsid w:val="001101BC"/>
    <w:rsid w:val="00125040"/>
    <w:rsid w:val="0012513A"/>
    <w:rsid w:val="00127080"/>
    <w:rsid w:val="00130948"/>
    <w:rsid w:val="00130B40"/>
    <w:rsid w:val="00141DD8"/>
    <w:rsid w:val="00142DAB"/>
    <w:rsid w:val="00142DE1"/>
    <w:rsid w:val="00151329"/>
    <w:rsid w:val="00173A16"/>
    <w:rsid w:val="0017704C"/>
    <w:rsid w:val="00181B3A"/>
    <w:rsid w:val="00181FB1"/>
    <w:rsid w:val="001839AC"/>
    <w:rsid w:val="00184175"/>
    <w:rsid w:val="001914A8"/>
    <w:rsid w:val="001A1B80"/>
    <w:rsid w:val="001A395D"/>
    <w:rsid w:val="001A48CC"/>
    <w:rsid w:val="001B0777"/>
    <w:rsid w:val="001B326E"/>
    <w:rsid w:val="001B4B40"/>
    <w:rsid w:val="001C1CCD"/>
    <w:rsid w:val="001C7516"/>
    <w:rsid w:val="001D2CB3"/>
    <w:rsid w:val="001D4ED0"/>
    <w:rsid w:val="001D63BB"/>
    <w:rsid w:val="001E251A"/>
    <w:rsid w:val="001E5694"/>
    <w:rsid w:val="001E6296"/>
    <w:rsid w:val="001E7A40"/>
    <w:rsid w:val="001E7E00"/>
    <w:rsid w:val="002011BF"/>
    <w:rsid w:val="00201319"/>
    <w:rsid w:val="00207CD0"/>
    <w:rsid w:val="0021002D"/>
    <w:rsid w:val="0021138D"/>
    <w:rsid w:val="00211BCA"/>
    <w:rsid w:val="002123C2"/>
    <w:rsid w:val="00216798"/>
    <w:rsid w:val="00216E02"/>
    <w:rsid w:val="0022087E"/>
    <w:rsid w:val="00221B2A"/>
    <w:rsid w:val="00221DD3"/>
    <w:rsid w:val="00223464"/>
    <w:rsid w:val="00227117"/>
    <w:rsid w:val="00230094"/>
    <w:rsid w:val="002363BF"/>
    <w:rsid w:val="00237883"/>
    <w:rsid w:val="00244DE4"/>
    <w:rsid w:val="002459DD"/>
    <w:rsid w:val="00252462"/>
    <w:rsid w:val="00253AE8"/>
    <w:rsid w:val="002565E4"/>
    <w:rsid w:val="0025789B"/>
    <w:rsid w:val="002638F0"/>
    <w:rsid w:val="00271418"/>
    <w:rsid w:val="00275C8A"/>
    <w:rsid w:val="0028082D"/>
    <w:rsid w:val="00283124"/>
    <w:rsid w:val="00286F56"/>
    <w:rsid w:val="00287E7C"/>
    <w:rsid w:val="002A3403"/>
    <w:rsid w:val="002A4330"/>
    <w:rsid w:val="002A78FB"/>
    <w:rsid w:val="002A7FE4"/>
    <w:rsid w:val="002B22C0"/>
    <w:rsid w:val="002B6AC1"/>
    <w:rsid w:val="002C40F0"/>
    <w:rsid w:val="002C4FC0"/>
    <w:rsid w:val="002D1CF1"/>
    <w:rsid w:val="002D43C8"/>
    <w:rsid w:val="002D4AED"/>
    <w:rsid w:val="002F1FDA"/>
    <w:rsid w:val="002F6A44"/>
    <w:rsid w:val="00305092"/>
    <w:rsid w:val="003052C9"/>
    <w:rsid w:val="00323846"/>
    <w:rsid w:val="00325511"/>
    <w:rsid w:val="00330C56"/>
    <w:rsid w:val="00335829"/>
    <w:rsid w:val="00340591"/>
    <w:rsid w:val="003452F5"/>
    <w:rsid w:val="00350861"/>
    <w:rsid w:val="00372461"/>
    <w:rsid w:val="00381245"/>
    <w:rsid w:val="00385515"/>
    <w:rsid w:val="00386763"/>
    <w:rsid w:val="003A4357"/>
    <w:rsid w:val="003A543B"/>
    <w:rsid w:val="003C7D64"/>
    <w:rsid w:val="003D4056"/>
    <w:rsid w:val="003D4683"/>
    <w:rsid w:val="003D4902"/>
    <w:rsid w:val="003E44E6"/>
    <w:rsid w:val="003E5E9D"/>
    <w:rsid w:val="003E7588"/>
    <w:rsid w:val="003F1532"/>
    <w:rsid w:val="0040500D"/>
    <w:rsid w:val="00411798"/>
    <w:rsid w:val="00413836"/>
    <w:rsid w:val="00416CEB"/>
    <w:rsid w:val="00422223"/>
    <w:rsid w:val="00430330"/>
    <w:rsid w:val="004410F4"/>
    <w:rsid w:val="004446D8"/>
    <w:rsid w:val="00444FCC"/>
    <w:rsid w:val="00446993"/>
    <w:rsid w:val="00452CFB"/>
    <w:rsid w:val="00453B75"/>
    <w:rsid w:val="00455DB9"/>
    <w:rsid w:val="004621C1"/>
    <w:rsid w:val="00464E97"/>
    <w:rsid w:val="00474B51"/>
    <w:rsid w:val="00474F5B"/>
    <w:rsid w:val="00476428"/>
    <w:rsid w:val="0048055B"/>
    <w:rsid w:val="00482EF5"/>
    <w:rsid w:val="004912C3"/>
    <w:rsid w:val="004942F4"/>
    <w:rsid w:val="004A1428"/>
    <w:rsid w:val="004B1316"/>
    <w:rsid w:val="004B2FE2"/>
    <w:rsid w:val="004B3B54"/>
    <w:rsid w:val="004B468C"/>
    <w:rsid w:val="004B7782"/>
    <w:rsid w:val="004D0CCC"/>
    <w:rsid w:val="004D42E3"/>
    <w:rsid w:val="004D48E5"/>
    <w:rsid w:val="004D5DA3"/>
    <w:rsid w:val="004E4208"/>
    <w:rsid w:val="004E45F5"/>
    <w:rsid w:val="004E7394"/>
    <w:rsid w:val="004F6D0E"/>
    <w:rsid w:val="004F7D31"/>
    <w:rsid w:val="00501A10"/>
    <w:rsid w:val="00501F37"/>
    <w:rsid w:val="00502C1A"/>
    <w:rsid w:val="00504568"/>
    <w:rsid w:val="00505108"/>
    <w:rsid w:val="00506524"/>
    <w:rsid w:val="005068CC"/>
    <w:rsid w:val="0052042A"/>
    <w:rsid w:val="00523099"/>
    <w:rsid w:val="00530A69"/>
    <w:rsid w:val="00531EBD"/>
    <w:rsid w:val="00535BE5"/>
    <w:rsid w:val="00540375"/>
    <w:rsid w:val="005404E8"/>
    <w:rsid w:val="005446D2"/>
    <w:rsid w:val="00544AF1"/>
    <w:rsid w:val="00546065"/>
    <w:rsid w:val="005558D8"/>
    <w:rsid w:val="00557331"/>
    <w:rsid w:val="00563D25"/>
    <w:rsid w:val="00566B03"/>
    <w:rsid w:val="00566DE6"/>
    <w:rsid w:val="00567BB7"/>
    <w:rsid w:val="00576026"/>
    <w:rsid w:val="00576B7B"/>
    <w:rsid w:val="00582C9A"/>
    <w:rsid w:val="005867A1"/>
    <w:rsid w:val="00590465"/>
    <w:rsid w:val="005A1AA8"/>
    <w:rsid w:val="005A1B47"/>
    <w:rsid w:val="005A3282"/>
    <w:rsid w:val="005A467A"/>
    <w:rsid w:val="005A49B7"/>
    <w:rsid w:val="005B1C34"/>
    <w:rsid w:val="005B6BC9"/>
    <w:rsid w:val="005C3C1E"/>
    <w:rsid w:val="005C4F01"/>
    <w:rsid w:val="005C4FA0"/>
    <w:rsid w:val="005C579D"/>
    <w:rsid w:val="005C7728"/>
    <w:rsid w:val="005D451F"/>
    <w:rsid w:val="005E10C0"/>
    <w:rsid w:val="005E6C1F"/>
    <w:rsid w:val="005E7D80"/>
    <w:rsid w:val="005F1CD5"/>
    <w:rsid w:val="005F42D6"/>
    <w:rsid w:val="005F5044"/>
    <w:rsid w:val="005F5D0D"/>
    <w:rsid w:val="005F5FAC"/>
    <w:rsid w:val="00601CA0"/>
    <w:rsid w:val="00603663"/>
    <w:rsid w:val="006137EA"/>
    <w:rsid w:val="00617DE9"/>
    <w:rsid w:val="006240C9"/>
    <w:rsid w:val="006311CB"/>
    <w:rsid w:val="00631C90"/>
    <w:rsid w:val="00642D2F"/>
    <w:rsid w:val="006463FA"/>
    <w:rsid w:val="00652A47"/>
    <w:rsid w:val="00653612"/>
    <w:rsid w:val="006540A0"/>
    <w:rsid w:val="006564E5"/>
    <w:rsid w:val="006603D0"/>
    <w:rsid w:val="00662EDB"/>
    <w:rsid w:val="006679F7"/>
    <w:rsid w:val="00670DC1"/>
    <w:rsid w:val="00675803"/>
    <w:rsid w:val="00684574"/>
    <w:rsid w:val="0069202F"/>
    <w:rsid w:val="00692795"/>
    <w:rsid w:val="0069321E"/>
    <w:rsid w:val="006A46EE"/>
    <w:rsid w:val="006A4D32"/>
    <w:rsid w:val="006B0C06"/>
    <w:rsid w:val="006B25E7"/>
    <w:rsid w:val="006B33A7"/>
    <w:rsid w:val="006C4DEA"/>
    <w:rsid w:val="006C5885"/>
    <w:rsid w:val="006C598F"/>
    <w:rsid w:val="006C6605"/>
    <w:rsid w:val="006D11B5"/>
    <w:rsid w:val="006D3707"/>
    <w:rsid w:val="006D38F5"/>
    <w:rsid w:val="006D550F"/>
    <w:rsid w:val="006E239C"/>
    <w:rsid w:val="006F0B43"/>
    <w:rsid w:val="006F2A77"/>
    <w:rsid w:val="006F6179"/>
    <w:rsid w:val="006F6228"/>
    <w:rsid w:val="00705163"/>
    <w:rsid w:val="0070575C"/>
    <w:rsid w:val="0071004A"/>
    <w:rsid w:val="00722B8D"/>
    <w:rsid w:val="00723D28"/>
    <w:rsid w:val="00724473"/>
    <w:rsid w:val="0072747F"/>
    <w:rsid w:val="00732A4D"/>
    <w:rsid w:val="007425E3"/>
    <w:rsid w:val="00742B26"/>
    <w:rsid w:val="00745BE1"/>
    <w:rsid w:val="0075486B"/>
    <w:rsid w:val="007553F0"/>
    <w:rsid w:val="0076282A"/>
    <w:rsid w:val="007632A7"/>
    <w:rsid w:val="007640F1"/>
    <w:rsid w:val="00764708"/>
    <w:rsid w:val="00766A25"/>
    <w:rsid w:val="007757BC"/>
    <w:rsid w:val="00775FD4"/>
    <w:rsid w:val="00776BB7"/>
    <w:rsid w:val="0079457A"/>
    <w:rsid w:val="007A2BF8"/>
    <w:rsid w:val="007B5202"/>
    <w:rsid w:val="007B5CCB"/>
    <w:rsid w:val="007B6B99"/>
    <w:rsid w:val="007C37CC"/>
    <w:rsid w:val="007C53A6"/>
    <w:rsid w:val="007C611F"/>
    <w:rsid w:val="007D5301"/>
    <w:rsid w:val="007E7067"/>
    <w:rsid w:val="007F0827"/>
    <w:rsid w:val="007F5858"/>
    <w:rsid w:val="007F6F06"/>
    <w:rsid w:val="00800DA7"/>
    <w:rsid w:val="0080373B"/>
    <w:rsid w:val="00804934"/>
    <w:rsid w:val="00806507"/>
    <w:rsid w:val="008104A2"/>
    <w:rsid w:val="00814212"/>
    <w:rsid w:val="008239C5"/>
    <w:rsid w:val="00823D50"/>
    <w:rsid w:val="008276DE"/>
    <w:rsid w:val="008305C3"/>
    <w:rsid w:val="008322AF"/>
    <w:rsid w:val="0083615E"/>
    <w:rsid w:val="00837FC9"/>
    <w:rsid w:val="008429D0"/>
    <w:rsid w:val="00846E9C"/>
    <w:rsid w:val="00847DA1"/>
    <w:rsid w:val="008524D9"/>
    <w:rsid w:val="008525B6"/>
    <w:rsid w:val="00860190"/>
    <w:rsid w:val="00871ADD"/>
    <w:rsid w:val="0087541F"/>
    <w:rsid w:val="008847E3"/>
    <w:rsid w:val="0088531C"/>
    <w:rsid w:val="00890AF7"/>
    <w:rsid w:val="0089340C"/>
    <w:rsid w:val="008958F6"/>
    <w:rsid w:val="00896047"/>
    <w:rsid w:val="008A7A47"/>
    <w:rsid w:val="008B2B8B"/>
    <w:rsid w:val="008B3980"/>
    <w:rsid w:val="008B75DD"/>
    <w:rsid w:val="008C176B"/>
    <w:rsid w:val="008C3005"/>
    <w:rsid w:val="008D26D5"/>
    <w:rsid w:val="008D2B99"/>
    <w:rsid w:val="008D4E6C"/>
    <w:rsid w:val="008D7E16"/>
    <w:rsid w:val="008E595C"/>
    <w:rsid w:val="00910A4A"/>
    <w:rsid w:val="00912032"/>
    <w:rsid w:val="00912127"/>
    <w:rsid w:val="00915005"/>
    <w:rsid w:val="00917A2A"/>
    <w:rsid w:val="00924BAC"/>
    <w:rsid w:val="009307F0"/>
    <w:rsid w:val="00930A6E"/>
    <w:rsid w:val="009355D4"/>
    <w:rsid w:val="00942642"/>
    <w:rsid w:val="00942EEF"/>
    <w:rsid w:val="00944ED7"/>
    <w:rsid w:val="00945C5F"/>
    <w:rsid w:val="00946FDA"/>
    <w:rsid w:val="00947421"/>
    <w:rsid w:val="00953164"/>
    <w:rsid w:val="0095423F"/>
    <w:rsid w:val="00955892"/>
    <w:rsid w:val="009578A4"/>
    <w:rsid w:val="00962752"/>
    <w:rsid w:val="009663D4"/>
    <w:rsid w:val="00966A93"/>
    <w:rsid w:val="00966C76"/>
    <w:rsid w:val="00970C51"/>
    <w:rsid w:val="00971EA1"/>
    <w:rsid w:val="00972462"/>
    <w:rsid w:val="00973A06"/>
    <w:rsid w:val="00974E69"/>
    <w:rsid w:val="0097777C"/>
    <w:rsid w:val="009807D8"/>
    <w:rsid w:val="00986AEC"/>
    <w:rsid w:val="00993710"/>
    <w:rsid w:val="009953C7"/>
    <w:rsid w:val="009A0B26"/>
    <w:rsid w:val="009A416F"/>
    <w:rsid w:val="009A4A5A"/>
    <w:rsid w:val="009A67D9"/>
    <w:rsid w:val="009B0DBE"/>
    <w:rsid w:val="009B1295"/>
    <w:rsid w:val="009B1BEF"/>
    <w:rsid w:val="009B2ED1"/>
    <w:rsid w:val="009B7329"/>
    <w:rsid w:val="009E13EC"/>
    <w:rsid w:val="009E2200"/>
    <w:rsid w:val="009E23CD"/>
    <w:rsid w:val="009E3228"/>
    <w:rsid w:val="009F0801"/>
    <w:rsid w:val="009F3B73"/>
    <w:rsid w:val="00A01847"/>
    <w:rsid w:val="00A01998"/>
    <w:rsid w:val="00A03F56"/>
    <w:rsid w:val="00A04304"/>
    <w:rsid w:val="00A06B93"/>
    <w:rsid w:val="00A07DC5"/>
    <w:rsid w:val="00A14010"/>
    <w:rsid w:val="00A17A9C"/>
    <w:rsid w:val="00A203C1"/>
    <w:rsid w:val="00A3668A"/>
    <w:rsid w:val="00A45C8E"/>
    <w:rsid w:val="00A46691"/>
    <w:rsid w:val="00A479BD"/>
    <w:rsid w:val="00A53220"/>
    <w:rsid w:val="00A55816"/>
    <w:rsid w:val="00A57059"/>
    <w:rsid w:val="00A654DE"/>
    <w:rsid w:val="00A657C8"/>
    <w:rsid w:val="00A71DCB"/>
    <w:rsid w:val="00A76456"/>
    <w:rsid w:val="00A77D62"/>
    <w:rsid w:val="00A812BB"/>
    <w:rsid w:val="00A83453"/>
    <w:rsid w:val="00A85F08"/>
    <w:rsid w:val="00A86DD0"/>
    <w:rsid w:val="00A90823"/>
    <w:rsid w:val="00A93878"/>
    <w:rsid w:val="00A945E7"/>
    <w:rsid w:val="00A9729B"/>
    <w:rsid w:val="00AA2DC9"/>
    <w:rsid w:val="00AA474A"/>
    <w:rsid w:val="00AB18AD"/>
    <w:rsid w:val="00AB422C"/>
    <w:rsid w:val="00AC39BE"/>
    <w:rsid w:val="00AC5EBF"/>
    <w:rsid w:val="00AC7EF4"/>
    <w:rsid w:val="00AE2582"/>
    <w:rsid w:val="00AF0665"/>
    <w:rsid w:val="00AF6E29"/>
    <w:rsid w:val="00B00058"/>
    <w:rsid w:val="00B0143C"/>
    <w:rsid w:val="00B01C79"/>
    <w:rsid w:val="00B0706B"/>
    <w:rsid w:val="00B15A94"/>
    <w:rsid w:val="00B16077"/>
    <w:rsid w:val="00B20AF4"/>
    <w:rsid w:val="00B3171E"/>
    <w:rsid w:val="00B32053"/>
    <w:rsid w:val="00B41F0B"/>
    <w:rsid w:val="00B43854"/>
    <w:rsid w:val="00B44002"/>
    <w:rsid w:val="00B444F0"/>
    <w:rsid w:val="00B5072D"/>
    <w:rsid w:val="00B52531"/>
    <w:rsid w:val="00B52AC8"/>
    <w:rsid w:val="00B55569"/>
    <w:rsid w:val="00B557F0"/>
    <w:rsid w:val="00B62248"/>
    <w:rsid w:val="00B661F1"/>
    <w:rsid w:val="00B70788"/>
    <w:rsid w:val="00B75821"/>
    <w:rsid w:val="00B75986"/>
    <w:rsid w:val="00B86475"/>
    <w:rsid w:val="00B95859"/>
    <w:rsid w:val="00B96135"/>
    <w:rsid w:val="00B9620F"/>
    <w:rsid w:val="00BA2B9B"/>
    <w:rsid w:val="00BB217A"/>
    <w:rsid w:val="00BB4254"/>
    <w:rsid w:val="00BC0907"/>
    <w:rsid w:val="00BD027D"/>
    <w:rsid w:val="00BD35DE"/>
    <w:rsid w:val="00BD74A4"/>
    <w:rsid w:val="00BE0E13"/>
    <w:rsid w:val="00BE1DD4"/>
    <w:rsid w:val="00BF22D6"/>
    <w:rsid w:val="00C0554C"/>
    <w:rsid w:val="00C10368"/>
    <w:rsid w:val="00C13680"/>
    <w:rsid w:val="00C15A44"/>
    <w:rsid w:val="00C24C08"/>
    <w:rsid w:val="00C27465"/>
    <w:rsid w:val="00C30197"/>
    <w:rsid w:val="00C312AC"/>
    <w:rsid w:val="00C3509E"/>
    <w:rsid w:val="00C37AB9"/>
    <w:rsid w:val="00C41262"/>
    <w:rsid w:val="00C44BCA"/>
    <w:rsid w:val="00C52CB0"/>
    <w:rsid w:val="00C569AC"/>
    <w:rsid w:val="00C57F1C"/>
    <w:rsid w:val="00C60ACB"/>
    <w:rsid w:val="00C654FA"/>
    <w:rsid w:val="00C66F6A"/>
    <w:rsid w:val="00C70972"/>
    <w:rsid w:val="00C73BA5"/>
    <w:rsid w:val="00C75ED4"/>
    <w:rsid w:val="00C8080F"/>
    <w:rsid w:val="00C813B1"/>
    <w:rsid w:val="00C818DF"/>
    <w:rsid w:val="00C96944"/>
    <w:rsid w:val="00CA4100"/>
    <w:rsid w:val="00CB0B7A"/>
    <w:rsid w:val="00CB1ED6"/>
    <w:rsid w:val="00CB39D7"/>
    <w:rsid w:val="00CB757D"/>
    <w:rsid w:val="00CB7D80"/>
    <w:rsid w:val="00CC28B7"/>
    <w:rsid w:val="00CC4685"/>
    <w:rsid w:val="00CC5F29"/>
    <w:rsid w:val="00CC6EBE"/>
    <w:rsid w:val="00CC7A6A"/>
    <w:rsid w:val="00CD231D"/>
    <w:rsid w:val="00CD53DE"/>
    <w:rsid w:val="00CF2DF8"/>
    <w:rsid w:val="00D01609"/>
    <w:rsid w:val="00D020E4"/>
    <w:rsid w:val="00D15040"/>
    <w:rsid w:val="00D174AE"/>
    <w:rsid w:val="00D17506"/>
    <w:rsid w:val="00D2110C"/>
    <w:rsid w:val="00D2136E"/>
    <w:rsid w:val="00D23A83"/>
    <w:rsid w:val="00D24357"/>
    <w:rsid w:val="00D24B22"/>
    <w:rsid w:val="00D37D1A"/>
    <w:rsid w:val="00D41B16"/>
    <w:rsid w:val="00D42D0C"/>
    <w:rsid w:val="00D45C9B"/>
    <w:rsid w:val="00D46DE8"/>
    <w:rsid w:val="00D5691C"/>
    <w:rsid w:val="00D60611"/>
    <w:rsid w:val="00D60AAD"/>
    <w:rsid w:val="00D62CDA"/>
    <w:rsid w:val="00D76693"/>
    <w:rsid w:val="00D858C5"/>
    <w:rsid w:val="00D93690"/>
    <w:rsid w:val="00D93AF7"/>
    <w:rsid w:val="00D952CE"/>
    <w:rsid w:val="00D956E9"/>
    <w:rsid w:val="00DA37EB"/>
    <w:rsid w:val="00DA6F1E"/>
    <w:rsid w:val="00DB27DD"/>
    <w:rsid w:val="00DB3B74"/>
    <w:rsid w:val="00DC30F8"/>
    <w:rsid w:val="00DC61B4"/>
    <w:rsid w:val="00DC6944"/>
    <w:rsid w:val="00DC7323"/>
    <w:rsid w:val="00DE5971"/>
    <w:rsid w:val="00E01873"/>
    <w:rsid w:val="00E11309"/>
    <w:rsid w:val="00E16844"/>
    <w:rsid w:val="00E22085"/>
    <w:rsid w:val="00E23BF1"/>
    <w:rsid w:val="00E275EA"/>
    <w:rsid w:val="00E27ED4"/>
    <w:rsid w:val="00E340BD"/>
    <w:rsid w:val="00E361B7"/>
    <w:rsid w:val="00E36ABF"/>
    <w:rsid w:val="00E3774D"/>
    <w:rsid w:val="00E405EE"/>
    <w:rsid w:val="00E458A4"/>
    <w:rsid w:val="00E549D1"/>
    <w:rsid w:val="00E56D4A"/>
    <w:rsid w:val="00E64549"/>
    <w:rsid w:val="00E723E4"/>
    <w:rsid w:val="00E817C9"/>
    <w:rsid w:val="00E81E98"/>
    <w:rsid w:val="00E82810"/>
    <w:rsid w:val="00E849D6"/>
    <w:rsid w:val="00E85D5B"/>
    <w:rsid w:val="00E87B42"/>
    <w:rsid w:val="00E907FA"/>
    <w:rsid w:val="00E947B8"/>
    <w:rsid w:val="00EA12F0"/>
    <w:rsid w:val="00EB3872"/>
    <w:rsid w:val="00EB6745"/>
    <w:rsid w:val="00EB6AD0"/>
    <w:rsid w:val="00EC0997"/>
    <w:rsid w:val="00EC194C"/>
    <w:rsid w:val="00EC4485"/>
    <w:rsid w:val="00EC63DB"/>
    <w:rsid w:val="00ED153D"/>
    <w:rsid w:val="00ED4347"/>
    <w:rsid w:val="00ED5149"/>
    <w:rsid w:val="00ED74F1"/>
    <w:rsid w:val="00EE039E"/>
    <w:rsid w:val="00EE0F2C"/>
    <w:rsid w:val="00EE58AF"/>
    <w:rsid w:val="00EF75C6"/>
    <w:rsid w:val="00F00CF8"/>
    <w:rsid w:val="00F01E5C"/>
    <w:rsid w:val="00F02BBE"/>
    <w:rsid w:val="00F03193"/>
    <w:rsid w:val="00F0628B"/>
    <w:rsid w:val="00F109B1"/>
    <w:rsid w:val="00F1425F"/>
    <w:rsid w:val="00F16EB5"/>
    <w:rsid w:val="00F17534"/>
    <w:rsid w:val="00F26E07"/>
    <w:rsid w:val="00F27F39"/>
    <w:rsid w:val="00F32961"/>
    <w:rsid w:val="00F41BED"/>
    <w:rsid w:val="00F44323"/>
    <w:rsid w:val="00F47B18"/>
    <w:rsid w:val="00F51883"/>
    <w:rsid w:val="00F56290"/>
    <w:rsid w:val="00F62A66"/>
    <w:rsid w:val="00F6541D"/>
    <w:rsid w:val="00F66C5C"/>
    <w:rsid w:val="00F725AC"/>
    <w:rsid w:val="00F82DC3"/>
    <w:rsid w:val="00F854A8"/>
    <w:rsid w:val="00F9166F"/>
    <w:rsid w:val="00F91E30"/>
    <w:rsid w:val="00F91E7C"/>
    <w:rsid w:val="00F94BBE"/>
    <w:rsid w:val="00F94C75"/>
    <w:rsid w:val="00FA2E26"/>
    <w:rsid w:val="00FA4994"/>
    <w:rsid w:val="00FB1DF6"/>
    <w:rsid w:val="00FC0BA1"/>
    <w:rsid w:val="00FC2FDB"/>
    <w:rsid w:val="00FC3164"/>
    <w:rsid w:val="00FC4004"/>
    <w:rsid w:val="00FD1502"/>
    <w:rsid w:val="00FD18B0"/>
    <w:rsid w:val="00FD276E"/>
    <w:rsid w:val="00FF6669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4]"/>
    </o:shapedefaults>
    <o:shapelayout v:ext="edit">
      <o:idmap v:ext="edit" data="1"/>
      <o:rules v:ext="edit">
        <o:r id="V:Rule12" type="connector" idref="#_x0000_s1042"/>
        <o:r id="V:Rule13" type="connector" idref="#Прямая со стрелкой 11"/>
        <o:r id="V:Rule14" type="connector" idref="#_x0000_s1038"/>
        <o:r id="V:Rule15" type="connector" idref="#_x0000_s1044"/>
        <o:r id="V:Rule16" type="connector" idref="#_x0000_s1043"/>
        <o:r id="V:Rule17" type="connector" idref="#_x0000_s1047"/>
        <o:r id="V:Rule18" type="connector" idref="#_x0000_s1039"/>
        <o:r id="V:Rule19" type="connector" idref="#_x0000_s1046"/>
        <o:r id="V:Rule20" type="connector" idref="#_x0000_s1041"/>
        <o:r id="V:Rule21" type="connector" idref="#_x0000_s1040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1DF6"/>
    <w:pPr>
      <w:keepNext/>
      <w:ind w:firstLine="15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1D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B1DF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B1DF6"/>
  </w:style>
  <w:style w:type="paragraph" w:styleId="21">
    <w:name w:val="Body Text 2"/>
    <w:basedOn w:val="a"/>
    <w:link w:val="22"/>
    <w:uiPriority w:val="99"/>
    <w:rsid w:val="00FB1DF6"/>
    <w:pPr>
      <w:jc w:val="center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FB1DF6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DF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D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B1DF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B1DF6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FB1DF6"/>
    <w:pPr>
      <w:spacing w:before="100" w:beforeAutospacing="1" w:after="100" w:afterAutospacing="1"/>
    </w:pPr>
    <w:rPr>
      <w:rFonts w:ascii="Calibri" w:hAnsi="Calibri"/>
    </w:rPr>
  </w:style>
  <w:style w:type="paragraph" w:styleId="ae">
    <w:name w:val="List Paragraph"/>
    <w:basedOn w:val="a"/>
    <w:link w:val="af"/>
    <w:qFormat/>
    <w:rsid w:val="00FB1D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бычный (веб) Знак"/>
    <w:link w:val="ac"/>
    <w:locked/>
    <w:rsid w:val="00FB1DF6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B1DF6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Hyperlink"/>
    <w:uiPriority w:val="99"/>
    <w:semiHidden/>
    <w:unhideWhenUsed/>
    <w:rsid w:val="00FB1DF6"/>
    <w:rPr>
      <w:color w:val="0000FF"/>
      <w:u w:val="single"/>
    </w:rPr>
  </w:style>
  <w:style w:type="paragraph" w:styleId="af3">
    <w:name w:val="caption"/>
    <w:basedOn w:val="a"/>
    <w:next w:val="a"/>
    <w:uiPriority w:val="35"/>
    <w:unhideWhenUsed/>
    <w:qFormat/>
    <w:rsid w:val="009E13E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9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FA2E26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CC5F2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C5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C5F29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C5F29"/>
  </w:style>
  <w:style w:type="character" w:customStyle="1" w:styleId="af1">
    <w:name w:val="Без интервала Знак"/>
    <w:link w:val="af0"/>
    <w:uiPriority w:val="1"/>
    <w:locked/>
    <w:rsid w:val="00CC7A6A"/>
    <w:rPr>
      <w:rFonts w:ascii="Calibri" w:eastAsia="Calibri" w:hAnsi="Calibri" w:cs="Calibri"/>
    </w:rPr>
  </w:style>
  <w:style w:type="paragraph" w:customStyle="1" w:styleId="1">
    <w:name w:val="Без интервала1"/>
    <w:link w:val="NoSpacing"/>
    <w:rsid w:val="00CC7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">
    <w:name w:val="No Spacing Знак"/>
    <w:basedOn w:val="a0"/>
    <w:link w:val="1"/>
    <w:rsid w:val="00CC7A6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C7A6A"/>
  </w:style>
  <w:style w:type="paragraph" w:customStyle="1" w:styleId="msonormalcxspmiddle">
    <w:name w:val="msonormalcxspmiddle"/>
    <w:basedOn w:val="a"/>
    <w:rsid w:val="00201319"/>
    <w:pPr>
      <w:spacing w:before="100" w:beforeAutospacing="1" w:after="100" w:afterAutospacing="1"/>
    </w:pPr>
  </w:style>
  <w:style w:type="character" w:customStyle="1" w:styleId="af">
    <w:name w:val="Абзац списка Знак"/>
    <w:basedOn w:val="a0"/>
    <w:link w:val="ae"/>
    <w:locked/>
    <w:rsid w:val="00766A25"/>
    <w:rPr>
      <w:rFonts w:ascii="Calibri" w:eastAsia="Times New Roman" w:hAnsi="Calibri" w:cs="Calibri"/>
      <w:lang w:eastAsia="ru-RU"/>
    </w:rPr>
  </w:style>
  <w:style w:type="character" w:customStyle="1" w:styleId="eattr1">
    <w:name w:val="eattr1"/>
    <w:basedOn w:val="a0"/>
    <w:rsid w:val="000011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ima-inform.ru/category/10_91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рождаемости и смертности (чел.)</a:t>
            </a:r>
            <a:endParaRPr lang="ru-RU"/>
          </a:p>
        </c:rich>
      </c:tx>
      <c:spPr>
        <a:noFill/>
        <a:ln w="25380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2.8900614227345293E-2"/>
          <c:y val="0.18845318753760976"/>
          <c:w val="0.75893804511551255"/>
          <c:h val="0.51804384313540364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520</c:v>
                </c:pt>
                <c:pt idx="1">
                  <c:v>458</c:v>
                </c:pt>
                <c:pt idx="2">
                  <c:v>503</c:v>
                </c:pt>
                <c:pt idx="3">
                  <c:v>413</c:v>
                </c:pt>
                <c:pt idx="4">
                  <c:v>356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675</c:v>
                </c:pt>
                <c:pt idx="1">
                  <c:v>666</c:v>
                </c:pt>
                <c:pt idx="2">
                  <c:v>657</c:v>
                </c:pt>
                <c:pt idx="3">
                  <c:v>708</c:v>
                </c:pt>
                <c:pt idx="4">
                  <c:v>635</c:v>
                </c:pt>
              </c:numCache>
            </c:numRef>
          </c:val>
        </c:ser>
        <c:axId val="121228672"/>
        <c:axId val="126272640"/>
        <c:axId val="81225472"/>
      </c:area3DChart>
      <c:catAx>
        <c:axId val="121228672"/>
        <c:scaling>
          <c:orientation val="minMax"/>
        </c:scaling>
        <c:axPos val="b"/>
        <c:numFmt formatCode="dd/mm/yyyy" sourceLinked="1"/>
        <c:majorTickMark val="none"/>
        <c:tickLblPos val="nextTo"/>
        <c:crossAx val="126272640"/>
        <c:crosses val="autoZero"/>
        <c:auto val="1"/>
        <c:lblAlgn val="ctr"/>
        <c:lblOffset val="100"/>
      </c:catAx>
      <c:valAx>
        <c:axId val="12627264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1228672"/>
        <c:crosses val="autoZero"/>
        <c:crossBetween val="midCat"/>
      </c:valAx>
      <c:serAx>
        <c:axId val="8122547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72640"/>
        <c:crosses val="autoZero"/>
        <c:tickLblSkip val="1"/>
        <c:tickMarkSkip val="1"/>
      </c:serAx>
      <c:dTable>
        <c:showHorzBorder val="1"/>
        <c:showVertBorder val="1"/>
        <c:showOutline val="1"/>
        <c:showKeys val="1"/>
      </c:dTable>
      <c:spPr>
        <a:noFill/>
        <a:ln w="25380"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</a:t>
            </a:r>
            <a:r>
              <a:rPr lang="ru-RU" sz="1400" baseline="0"/>
              <a:t> миграции и естественной убыли населения (чел.)</a:t>
            </a:r>
            <a:endParaRPr lang="ru-RU" sz="1400"/>
          </a:p>
        </c:rich>
      </c:tx>
      <c:spPr>
        <a:noFill/>
        <a:ln w="25401">
          <a:noFill/>
        </a:ln>
      </c:spPr>
    </c:title>
    <c:plotArea>
      <c:layout>
        <c:manualLayout>
          <c:layoutTarget val="inner"/>
          <c:xMode val="edge"/>
          <c:yMode val="edge"/>
          <c:x val="2.5374855824682813E-2"/>
          <c:y val="0.24524444444444529"/>
          <c:w val="0.94925028835063441"/>
          <c:h val="0.54082414698162729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Миграция</c:v>
                </c:pt>
              </c:strCache>
            </c:strRef>
          </c:tx>
          <c:spPr>
            <a:ln>
              <a:solidFill>
                <a:srgbClr val="F79646">
                  <a:lumMod val="75000"/>
                </a:srgbClr>
              </a:solidFill>
            </a:ln>
          </c:spPr>
          <c:marker>
            <c:symbol val="none"/>
          </c:marker>
          <c:dLbls>
            <c:spPr>
              <a:noFill/>
              <a:ln w="25401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587</c:v>
                </c:pt>
                <c:pt idx="1">
                  <c:v>276</c:v>
                </c:pt>
                <c:pt idx="2">
                  <c:v>464</c:v>
                </c:pt>
                <c:pt idx="3">
                  <c:v>1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ln>
              <a:solidFill>
                <a:srgbClr val="C0504D">
                  <a:lumMod val="75000"/>
                </a:srgbClr>
              </a:solidFill>
            </a:ln>
          </c:spPr>
          <c:marker>
            <c:symbol val="none"/>
          </c:marker>
          <c:dLbls>
            <c:spPr>
              <a:noFill/>
              <a:ln w="25401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155</c:v>
                </c:pt>
                <c:pt idx="1">
                  <c:v>208</c:v>
                </c:pt>
                <c:pt idx="2">
                  <c:v>154</c:v>
                </c:pt>
                <c:pt idx="3">
                  <c:v>295</c:v>
                </c:pt>
                <c:pt idx="4">
                  <c:v>279</c:v>
                </c:pt>
              </c:numCache>
            </c:numRef>
          </c:val>
        </c:ser>
        <c:dLbls>
          <c:showVal val="1"/>
        </c:dLbls>
        <c:marker val="1"/>
        <c:axId val="172026496"/>
        <c:axId val="84828928"/>
      </c:lineChart>
      <c:catAx>
        <c:axId val="172026496"/>
        <c:scaling>
          <c:orientation val="minMax"/>
        </c:scaling>
        <c:axPos val="b"/>
        <c:numFmt formatCode="General" sourceLinked="1"/>
        <c:majorTickMark val="none"/>
        <c:tickLblPos val="nextTo"/>
        <c:crossAx val="84828928"/>
        <c:crosses val="autoZero"/>
        <c:auto val="1"/>
        <c:lblAlgn val="ctr"/>
        <c:lblOffset val="100"/>
      </c:catAx>
      <c:valAx>
        <c:axId val="84828928"/>
        <c:scaling>
          <c:orientation val="minMax"/>
        </c:scaling>
        <c:delete val="1"/>
        <c:axPos val="l"/>
        <c:numFmt formatCode="General" sourceLinked="1"/>
        <c:tickLblPos val="none"/>
        <c:crossAx val="172026496"/>
        <c:crosses val="autoZero"/>
        <c:crossBetween val="between"/>
      </c:valAx>
    </c:plotArea>
    <c:legend>
      <c:legendPos val="b"/>
    </c:legend>
    <c:plotVisOnly val="1"/>
    <c:dispBlanksAs val="zero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Численность населения</a:t>
            </a:r>
            <a:r>
              <a:rPr lang="ru-RU" sz="1800" baseline="0"/>
              <a:t> </a:t>
            </a:r>
            <a:r>
              <a:rPr lang="ru-RU" sz="1400" baseline="0"/>
              <a:t>(чел.)</a:t>
            </a:r>
            <a:endParaRPr lang="ru-RU" sz="1400"/>
          </a:p>
        </c:rich>
      </c:tx>
      <c:spPr>
        <a:noFill/>
        <a:ln w="25401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46413</c:v>
                </c:pt>
                <c:pt idx="1">
                  <c:v>45940</c:v>
                </c:pt>
                <c:pt idx="2">
                  <c:v>45316</c:v>
                </c:pt>
                <c:pt idx="3">
                  <c:v>45026</c:v>
                </c:pt>
                <c:pt idx="4">
                  <c:v>44662</c:v>
                </c:pt>
              </c:numCache>
            </c:numRef>
          </c:val>
        </c:ser>
        <c:axId val="133865856"/>
        <c:axId val="133867392"/>
      </c:barChart>
      <c:catAx>
        <c:axId val="133865856"/>
        <c:scaling>
          <c:orientation val="minMax"/>
        </c:scaling>
        <c:axPos val="l"/>
        <c:numFmt formatCode="General" sourceLinked="1"/>
        <c:majorTickMark val="none"/>
        <c:tickLblPos val="nextTo"/>
        <c:crossAx val="133867392"/>
        <c:crosses val="autoZero"/>
        <c:auto val="1"/>
        <c:lblAlgn val="ctr"/>
        <c:lblOffset val="100"/>
      </c:catAx>
      <c:valAx>
        <c:axId val="133867392"/>
        <c:scaling>
          <c:orientation val="minMax"/>
        </c:scaling>
        <c:delete val="1"/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one"/>
        <c:crossAx val="13386585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99"/>
              <a:t>Объемы</a:t>
            </a:r>
            <a:r>
              <a:rPr lang="ru-RU" sz="1399" baseline="0"/>
              <a:t> производства по видам экономической деятельности за 2016-2017 годы (млн. рублей)</a:t>
            </a:r>
            <a:endParaRPr lang="ru-RU" sz="1400"/>
          </a:p>
        </c:rich>
      </c:tx>
      <c:spPr>
        <a:noFill/>
        <a:ln w="25385">
          <a:noFill/>
        </a:ln>
      </c:spPr>
    </c:title>
    <c:view3D>
      <c:depthPercent val="100"/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855587285276746"/>
          <c:y val="0.15615919500044798"/>
          <c:w val="0.86499649886659524"/>
          <c:h val="0.5278767210087531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Обработка древесины </c:v>
                </c:pt>
                <c:pt idx="1">
                  <c:v>Производство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оборудования</c:v>
                </c:pt>
                <c:pt idx="4">
                  <c:v>Производство одежды</c:v>
                </c:pt>
                <c:pt idx="5">
                  <c:v>Произ-во готовых метал. изделий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8269.2000000000007</c:v>
                </c:pt>
                <c:pt idx="1">
                  <c:v>10618.9</c:v>
                </c:pt>
                <c:pt idx="2">
                  <c:v>528.1</c:v>
                </c:pt>
                <c:pt idx="3">
                  <c:v>1915.6</c:v>
                </c:pt>
                <c:pt idx="4">
                  <c:v>967.9</c:v>
                </c:pt>
                <c:pt idx="5">
                  <c:v>374.9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gradFill flip="none" rotWithShape="1">
              <a:gsLst>
                <a:gs pos="0">
                  <a:srgbClr val="825600"/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2700000" scaled="0"/>
              <a:tileRect/>
            </a:gradFill>
          </c:spPr>
          <c:cat>
            <c:strRef>
              <c:f>Лист1!$A$2:$A$7</c:f>
              <c:strCache>
                <c:ptCount val="6"/>
                <c:pt idx="0">
                  <c:v>Обработка древесины </c:v>
                </c:pt>
                <c:pt idx="1">
                  <c:v>Производство пищевых продуктов</c:v>
                </c:pt>
                <c:pt idx="2">
                  <c:v>Произ-во электрооборудования</c:v>
                </c:pt>
                <c:pt idx="3">
                  <c:v>Произ-во машин и оборудования</c:v>
                </c:pt>
                <c:pt idx="4">
                  <c:v>Производство одежды</c:v>
                </c:pt>
                <c:pt idx="5">
                  <c:v>Произ-во готовых метал. изделий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11846</c:v>
                </c:pt>
                <c:pt idx="1">
                  <c:v>11318.3</c:v>
                </c:pt>
                <c:pt idx="2">
                  <c:v>639</c:v>
                </c:pt>
                <c:pt idx="3">
                  <c:v>514.1</c:v>
                </c:pt>
                <c:pt idx="4">
                  <c:v>1203.0999999999999</c:v>
                </c:pt>
                <c:pt idx="5">
                  <c:v>351.3</c:v>
                </c:pt>
              </c:numCache>
            </c:numRef>
          </c:val>
        </c:ser>
        <c:shape val="cylinder"/>
        <c:axId val="126373888"/>
        <c:axId val="126375424"/>
        <c:axId val="82379648"/>
      </c:bar3DChart>
      <c:catAx>
        <c:axId val="126373888"/>
        <c:scaling>
          <c:orientation val="minMax"/>
        </c:scaling>
        <c:axPos val="b"/>
        <c:numFmt formatCode="General" sourceLinked="1"/>
        <c:majorTickMark val="none"/>
        <c:tickLblPos val="nextTo"/>
        <c:crossAx val="126375424"/>
        <c:crosses val="autoZero"/>
        <c:auto val="1"/>
        <c:lblAlgn val="ctr"/>
        <c:lblOffset val="100"/>
      </c:catAx>
      <c:valAx>
        <c:axId val="126375424"/>
        <c:scaling>
          <c:orientation val="minMax"/>
        </c:scaling>
        <c:delete val="1"/>
        <c:axPos val="l"/>
        <c:numFmt formatCode="0.0" sourceLinked="1"/>
        <c:tickLblPos val="none"/>
        <c:crossAx val="126373888"/>
        <c:crosses val="autoZero"/>
        <c:crossBetween val="between"/>
      </c:valAx>
      <c:serAx>
        <c:axId val="82379648"/>
        <c:scaling>
          <c:orientation val="minMax"/>
        </c:scaling>
        <c:axPos val="b"/>
        <c:tickLblPos val="nextTo"/>
        <c:crossAx val="126375424"/>
        <c:crosses val="autoZero"/>
      </c:ser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Водоснабжение</a:t>
            </a:r>
          </a:p>
        </c:rich>
      </c:tx>
    </c:title>
    <c:view3D>
      <c:depthPercent val="100"/>
      <c:perspective val="30"/>
    </c:view3D>
    <c:floor>
      <c:spPr>
        <a:noFill/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6467076090020524E-2"/>
          <c:y val="0"/>
          <c:w val="0.97507741766941491"/>
          <c:h val="0.87519252686435922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тыс.куб.м.</c:v>
                </c:pt>
              </c:strCache>
            </c:strRef>
          </c:tx>
          <c:dLbls>
            <c:dLbl>
              <c:idx val="0"/>
              <c:layout>
                <c:manualLayout>
                  <c:x val="1.7938827574832655E-2"/>
                  <c:y val="-0.10702651980447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1821,6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0516758735078785E-2"/>
                  <c:y val="-0.181506765537808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1898,2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5042655117304521E-3"/>
                  <c:y val="-0.183983640394472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1981,3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44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1821.6</c:v>
                </c:pt>
                <c:pt idx="1">
                  <c:v>1898.2</c:v>
                </c:pt>
                <c:pt idx="2">
                  <c:v>1981.3</c:v>
                </c:pt>
              </c:numCache>
            </c:numRef>
          </c:val>
        </c:ser>
        <c:axId val="149898752"/>
        <c:axId val="149900288"/>
        <c:axId val="82381440"/>
      </c:area3DChart>
      <c:catAx>
        <c:axId val="1498987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5" b="1"/>
            </a:pPr>
            <a:endParaRPr lang="ru-RU"/>
          </a:p>
        </c:txPr>
        <c:crossAx val="149900288"/>
        <c:crosses val="autoZero"/>
        <c:auto val="1"/>
        <c:lblAlgn val="ctr"/>
        <c:lblOffset val="100"/>
      </c:catAx>
      <c:valAx>
        <c:axId val="149900288"/>
        <c:scaling>
          <c:orientation val="minMax"/>
        </c:scaling>
        <c:delete val="1"/>
        <c:axPos val="l"/>
        <c:numFmt formatCode="General" sourceLinked="1"/>
        <c:tickLblPos val="none"/>
        <c:crossAx val="149898752"/>
        <c:crosses val="autoZero"/>
        <c:crossBetween val="midCat"/>
      </c:valAx>
      <c:serAx>
        <c:axId val="82381440"/>
        <c:scaling>
          <c:orientation val="minMax"/>
        </c:scaling>
        <c:delete val="1"/>
        <c:axPos val="b"/>
        <c:tickLblPos val="none"/>
        <c:crossAx val="149900288"/>
        <c:crosses val="autoZero"/>
      </c:serAx>
      <c:spPr>
        <a:noFill/>
        <a:ln w="30103">
          <a:noFill/>
        </a:ln>
      </c:spPr>
    </c:plotArea>
    <c:legend>
      <c:legendPos val="b"/>
      <c:txPr>
        <a:bodyPr/>
        <a:lstStyle/>
        <a:p>
          <a:pPr>
            <a:defRPr sz="1304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Водоотведение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0638567419238777"/>
          <c:y val="0"/>
        </c:manualLayout>
      </c:layout>
    </c:title>
    <c:view3D>
      <c:depthPercent val="100"/>
      <c:perspective val="30"/>
    </c:view3D>
    <c:floor>
      <c:spPr>
        <a:noFill/>
        <a:ln>
          <a:noFill/>
        </a:ln>
      </c:spPr>
    </c:floor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5.2965355255431591E-2"/>
          <c:y val="6.1515989862446933E-2"/>
          <c:w val="0.96854166666666663"/>
          <c:h val="0.70850831146106741"/>
        </c:manualLayout>
      </c:layout>
      <c:area3D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</c:v>
                </c:pt>
              </c:strCache>
            </c:strRef>
          </c:tx>
          <c:dLbls>
            <c:dLbl>
              <c:idx val="0"/>
              <c:layout>
                <c:manualLayout>
                  <c:x val="-1.8272525094669583E-3"/>
                  <c:y val="-0.171019752752042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1719,2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6943235882948583E-2"/>
                  <c:y val="-0.233956160885303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1828</a:t>
                    </a:r>
                    <a:r>
                      <a:rPr lang="en-US"/>
                      <a:t>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5.6518626196003924E-3"/>
                  <c:y val="-0.27629278924388867"/>
                </c:manualLayout>
              </c:layout>
              <c:showVal val="1"/>
            </c:dLbl>
            <c:txPr>
              <a:bodyPr/>
              <a:lstStyle/>
              <a:p>
                <a:pPr>
                  <a:defRPr sz="1248"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1719.2</c:v>
                </c:pt>
                <c:pt idx="1">
                  <c:v>1828.2</c:v>
                </c:pt>
                <c:pt idx="2">
                  <c:v>1884.6</c:v>
                </c:pt>
              </c:numCache>
            </c:numRef>
          </c:val>
        </c:ser>
        <c:axId val="150545152"/>
        <c:axId val="150546688"/>
        <c:axId val="0"/>
      </c:area3DChart>
      <c:catAx>
        <c:axId val="1505451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88" b="1"/>
            </a:pPr>
            <a:endParaRPr lang="ru-RU"/>
          </a:p>
        </c:txPr>
        <c:crossAx val="150546688"/>
        <c:crosses val="autoZero"/>
        <c:auto val="1"/>
        <c:lblAlgn val="ctr"/>
        <c:lblOffset val="100"/>
      </c:catAx>
      <c:valAx>
        <c:axId val="150546688"/>
        <c:scaling>
          <c:orientation val="minMax"/>
        </c:scaling>
        <c:delete val="1"/>
        <c:axPos val="l"/>
        <c:numFmt formatCode="General" sourceLinked="1"/>
        <c:tickLblPos val="none"/>
        <c:crossAx val="150545152"/>
        <c:crosses val="autoZero"/>
        <c:crossBetween val="midCat"/>
      </c:valAx>
      <c:spPr>
        <a:noFill/>
        <a:ln w="30185">
          <a:noFill/>
        </a:ln>
      </c:spPr>
    </c:plotArea>
    <c:legend>
      <c:legendPos val="r"/>
      <c:layout>
        <c:manualLayout>
          <c:xMode val="edge"/>
          <c:yMode val="edge"/>
          <c:x val="0.40389890589520222"/>
          <c:y val="0.91107611548556433"/>
          <c:w val="0.25866865127821098"/>
          <c:h val="8.1482333939026833E-2"/>
        </c:manualLayout>
      </c:layout>
      <c:txPr>
        <a:bodyPr/>
        <a:lstStyle/>
        <a:p>
          <a:pPr>
            <a:defRPr sz="1248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sideWall>
      <c:spPr>
        <a:noFill/>
        <a:ln w="22551">
          <a:noFill/>
        </a:ln>
      </c:spPr>
    </c:sideWall>
    <c:backWall>
      <c:spPr>
        <a:noFill/>
        <a:ln w="22551">
          <a:noFill/>
        </a:ln>
      </c:spPr>
    </c:backWall>
    <c:plotArea>
      <c:layout>
        <c:manualLayout>
          <c:layoutTarget val="inner"/>
          <c:xMode val="edge"/>
          <c:yMode val="edge"/>
          <c:x val="0.34662899490505727"/>
          <c:y val="3.7031542341842055E-2"/>
          <c:w val="0.60631218156553957"/>
          <c:h val="0.845229510039207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375,7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1599,5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4.27578834847675E-3"/>
                  <c:y val="3.623188405797155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1689,6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2499,6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2703,3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206.6</c:v>
                </c:pt>
                <c:pt idx="1">
                  <c:v>375.7</c:v>
                </c:pt>
                <c:pt idx="2">
                  <c:v>1599.5</c:v>
                </c:pt>
                <c:pt idx="3">
                  <c:v>1689.6</c:v>
                </c:pt>
                <c:pt idx="4">
                  <c:v>2499.6</c:v>
                </c:pt>
                <c:pt idx="5">
                  <c:v>2703.3</c:v>
                </c:pt>
                <c:pt idx="6">
                  <c:v>935.5</c:v>
                </c:pt>
                <c:pt idx="7">
                  <c:v>1579.7</c:v>
                </c:pt>
                <c:pt idx="8">
                  <c:v>1147.0999999999999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212,5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412,1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1494,8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1465,1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1650,2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2369,1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Прочистка ливневой канализации</c:v>
                </c:pt>
                <c:pt idx="1">
                  <c:v>Мойка улиц </c:v>
                </c:pt>
                <c:pt idx="2">
                  <c:v>Подметание (дороги, тротуары)</c:v>
                </c:pt>
                <c:pt idx="3">
                  <c:v>Вывоз мусора</c:v>
                </c:pt>
                <c:pt idx="4">
                  <c:v>Ручная уборка</c:v>
                </c:pt>
                <c:pt idx="5">
                  <c:v>Работа автогрейдера</c:v>
                </c:pt>
                <c:pt idx="6">
                  <c:v>Посыпка песко - соляной смесью</c:v>
                </c:pt>
                <c:pt idx="7">
                  <c:v>Погрузка и вывоз снега</c:v>
                </c:pt>
                <c:pt idx="8">
                  <c:v>Сгребание снега (дороги, тротуары)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212.5</c:v>
                </c:pt>
                <c:pt idx="1">
                  <c:v>412.1</c:v>
                </c:pt>
                <c:pt idx="2">
                  <c:v>1494.8</c:v>
                </c:pt>
                <c:pt idx="3">
                  <c:v>1465.1</c:v>
                </c:pt>
                <c:pt idx="4">
                  <c:v>1650.2</c:v>
                </c:pt>
                <c:pt idx="5">
                  <c:v>2369.1</c:v>
                </c:pt>
                <c:pt idx="6" formatCode="0.0">
                  <c:v>658.6</c:v>
                </c:pt>
                <c:pt idx="7">
                  <c:v>1801.5</c:v>
                </c:pt>
                <c:pt idx="8">
                  <c:v>1083.5</c:v>
                </c:pt>
              </c:numCache>
            </c:numRef>
          </c:val>
        </c:ser>
        <c:shape val="cylinder"/>
        <c:axId val="143682176"/>
        <c:axId val="148468096"/>
        <c:axId val="0"/>
      </c:bar3DChart>
      <c:catAx>
        <c:axId val="143682176"/>
        <c:scaling>
          <c:orientation val="minMax"/>
        </c:scaling>
        <c:axPos val="l"/>
        <c:numFmt formatCode="General" sourceLinked="1"/>
        <c:tickLblPos val="nextTo"/>
        <c:crossAx val="148468096"/>
        <c:crosses val="autoZero"/>
        <c:auto val="1"/>
        <c:lblAlgn val="ctr"/>
        <c:lblOffset val="100"/>
      </c:catAx>
      <c:valAx>
        <c:axId val="148468096"/>
        <c:scaling>
          <c:orientation val="minMax"/>
        </c:scaling>
        <c:delete val="1"/>
        <c:axPos val="b"/>
        <c:numFmt formatCode="General" sourceLinked="1"/>
        <c:tickLblPos val="none"/>
        <c:crossAx val="14368217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floor>
      <c:spPr>
        <a:noFill/>
      </c:spPr>
    </c:floor>
    <c:sideWall>
      <c:spPr>
        <a:noFill/>
        <a:ln w="25400">
          <a:noFill/>
        </a:ln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2.0408163265306142E-2"/>
          <c:y val="4.0816326530612519E-2"/>
          <c:w val="0.96099018521874424"/>
          <c:h val="0.63997857238323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dLbls>
            <c:dLbl>
              <c:idx val="0"/>
              <c:layout>
                <c:manualLayout>
                  <c:x val="-4.5394122855083301E-3"/>
                  <c:y val="-2.7497195378862877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8</a:t>
                    </a:r>
                    <a:r>
                      <a:rPr lang="ru-RU"/>
                      <a:t>503,9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3648790746582544E-2"/>
                  <c:y val="-3.721425241401839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21563,0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72134595162985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</a:t>
                    </a:r>
                    <a:r>
                      <a:rPr lang="ru-RU"/>
                      <a:t>0345,5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8503.9</c:v>
                </c:pt>
                <c:pt idx="1">
                  <c:v>21563</c:v>
                </c:pt>
                <c:pt idx="2">
                  <c:v>10345.5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1.3618236856524853E-2"/>
                  <c:y val="-1.9640853842044902E-2"/>
                </c:manualLayout>
              </c:layout>
              <c:showVal val="1"/>
            </c:dLbl>
            <c:dLbl>
              <c:idx val="1"/>
              <c:layout>
                <c:manualLayout>
                  <c:x val="1.0515247108307046E-2"/>
                  <c:y val="-3.721425241401835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9036.6</c:v>
                </c:pt>
                <c:pt idx="1">
                  <c:v>19420.599999999962</c:v>
                </c:pt>
                <c:pt idx="2">
                  <c:v>10446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0"/>
              <c:layout>
                <c:manualLayout>
                  <c:x val="3.177588599855815E-2"/>
                  <c:y val="-7.8563415368179401E-3"/>
                </c:manualLayout>
              </c:layout>
              <c:showVal val="1"/>
            </c:dLbl>
            <c:dLbl>
              <c:idx val="1"/>
              <c:layout>
                <c:manualLayout>
                  <c:x val="3.3648790746582544E-2"/>
                  <c:y val="1.1164275724205511E-2"/>
                </c:manualLayout>
              </c:layout>
              <c:showVal val="1"/>
            </c:dLbl>
            <c:dLbl>
              <c:idx val="2"/>
              <c:layout>
                <c:manualLayout>
                  <c:x val="2.103049421661409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санитарная очистка (население)</c:v>
                </c:pt>
                <c:pt idx="1">
                  <c:v>санитарная очистка (организации)</c:v>
                </c:pt>
                <c:pt idx="2">
                  <c:v>уборка придомовых территорий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9338.6</c:v>
                </c:pt>
                <c:pt idx="1">
                  <c:v>20466.900000000001</c:v>
                </c:pt>
                <c:pt idx="2">
                  <c:v>10070.1</c:v>
                </c:pt>
              </c:numCache>
            </c:numRef>
          </c:val>
        </c:ser>
        <c:dLbls>
          <c:showVal val="1"/>
        </c:dLbls>
        <c:gapDepth val="500"/>
        <c:shape val="cylinder"/>
        <c:axId val="82464768"/>
        <c:axId val="82466304"/>
        <c:axId val="0"/>
      </c:bar3DChart>
      <c:catAx>
        <c:axId val="824647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466304"/>
        <c:crosses val="autoZero"/>
        <c:auto val="1"/>
        <c:lblAlgn val="ctr"/>
        <c:lblOffset val="100"/>
      </c:catAx>
      <c:valAx>
        <c:axId val="82466304"/>
        <c:scaling>
          <c:orientation val="minMax"/>
        </c:scaling>
        <c:delete val="1"/>
        <c:axPos val="l"/>
        <c:numFmt formatCode="General" sourceLinked="1"/>
        <c:tickLblPos val="none"/>
        <c:crossAx val="82464768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77B4-C429-468B-B089-3B62545F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51</Pages>
  <Words>16839</Words>
  <Characters>95983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213</cp:revision>
  <cp:lastPrinted>2018-03-14T05:50:00Z</cp:lastPrinted>
  <dcterms:created xsi:type="dcterms:W3CDTF">2016-09-08T06:41:00Z</dcterms:created>
  <dcterms:modified xsi:type="dcterms:W3CDTF">2018-05-17T13:47:00Z</dcterms:modified>
</cp:coreProperties>
</file>