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АДМИНИСТРАЦИЯ МУНИЦИПАЛЬНОГО ОБРАЗОВАНИЯ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 xml:space="preserve"> «ГАГАРИНСКИЙ РАЙОН» СМОЛЕНСКОЙ ОБЛАСТИ</w:t>
      </w: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</w:p>
    <w:p w:rsidR="00FA21BB" w:rsidRPr="00C12C34" w:rsidRDefault="00FA21BB" w:rsidP="00FA21BB">
      <w:pPr>
        <w:jc w:val="center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ПОСТАНОВЛЕНИЕ</w:t>
      </w:r>
    </w:p>
    <w:p w:rsidR="00FA21BB" w:rsidRDefault="00FA21BB" w:rsidP="00FA2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от__________________</w:t>
      </w:r>
      <w:r w:rsidRPr="00C12C34">
        <w:rPr>
          <w:b/>
          <w:sz w:val="28"/>
          <w:szCs w:val="28"/>
        </w:rPr>
        <w:t>№ ______</w:t>
      </w:r>
    </w:p>
    <w:p w:rsidR="0020363E" w:rsidRDefault="0020363E" w:rsidP="00FA21B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"/>
      </w:tblGrid>
      <w:tr w:rsidR="00D502A7" w:rsidTr="00BB2842">
        <w:trPr>
          <w:gridAfter w:val="1"/>
          <w:wAfter w:w="425" w:type="dxa"/>
        </w:trPr>
        <w:tc>
          <w:tcPr>
            <w:tcW w:w="5387" w:type="dxa"/>
          </w:tcPr>
          <w:p w:rsidR="00D502A7" w:rsidRDefault="00D502A7" w:rsidP="00A412A1">
            <w:pPr>
              <w:ind w:right="-108"/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C12C3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«Гагаринский район» Смоленской области </w:t>
            </w:r>
            <w:r w:rsidRPr="00B83955">
              <w:rPr>
                <w:b/>
                <w:sz w:val="28"/>
                <w:szCs w:val="28"/>
              </w:rPr>
              <w:t xml:space="preserve">от </w:t>
            </w:r>
            <w:r w:rsidR="00A412A1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.0</w:t>
            </w:r>
            <w:r w:rsidR="00A412A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.2023 </w:t>
            </w:r>
            <w:r w:rsidRPr="00B83955">
              <w:rPr>
                <w:b/>
                <w:sz w:val="28"/>
                <w:szCs w:val="28"/>
              </w:rPr>
              <w:t>№</w:t>
            </w:r>
            <w:r w:rsidR="00BB2842">
              <w:rPr>
                <w:b/>
                <w:sz w:val="28"/>
                <w:szCs w:val="28"/>
              </w:rPr>
              <w:t xml:space="preserve"> 1</w:t>
            </w:r>
            <w:r w:rsidR="00A412A1">
              <w:rPr>
                <w:b/>
                <w:sz w:val="28"/>
                <w:szCs w:val="28"/>
              </w:rPr>
              <w:t>17</w:t>
            </w:r>
            <w:bookmarkEnd w:id="0"/>
          </w:p>
        </w:tc>
      </w:tr>
      <w:tr w:rsidR="0020363E" w:rsidTr="00BB2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63E" w:rsidRDefault="0020363E" w:rsidP="00A841F7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120D7" w:rsidRPr="00DB3CF1" w:rsidRDefault="00C971C1" w:rsidP="00091663">
      <w:pPr>
        <w:pStyle w:val="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</w:t>
      </w:r>
      <w:r w:rsidR="00D502A7" w:rsidRPr="00F0173B">
        <w:rPr>
          <w:rFonts w:ascii="Times New Roman" w:hAnsi="Times New Roman" w:cs="Times New Roman"/>
          <w:color w:val="auto"/>
          <w:sz w:val="28"/>
          <w:szCs w:val="28"/>
        </w:rPr>
        <w:t>, утвержденным решением Гагаринской районной Думы от 04.10.2002 № 99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, решением Гагаринской районной Думы от 1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>.12.202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№ 17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образования «Гагаринский район» Смоленской области на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 и на плановый период 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F0173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F0173B" w:rsidRPr="00F0173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0173B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A33A8F" w:rsidRPr="00F0173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«Гагаринский район» Смоленск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ой области от 19.07.2022 № 926 «Об утверждении Порядка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принятия решения о разработке муниципальных программ, их формирования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реализации, Порядка проведения оценки эффективности реализации муниципальных программ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«Гагаринский район» Смоленской области и муници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пального образования Гагаринского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Гагарин</w:t>
      </w:r>
      <w:r w:rsidR="00703CF9" w:rsidRPr="00F0173B">
        <w:rPr>
          <w:rFonts w:ascii="Times New Roman" w:hAnsi="Times New Roman" w:cs="Times New Roman"/>
          <w:color w:val="000000"/>
          <w:sz w:val="28"/>
          <w:szCs w:val="28"/>
        </w:rPr>
        <w:t>ского района Смоленской области»</w:t>
      </w:r>
      <w:r w:rsidR="00F41A39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от 16.01.2023 № 22)</w:t>
      </w:r>
      <w:r w:rsidR="0020363E" w:rsidRPr="00F017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образования «Гагаринский район» Смоленской</w:t>
      </w:r>
      <w:proofErr w:type="gramEnd"/>
      <w:r w:rsidR="004120D7" w:rsidRPr="00DB3CF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DD44D4" w:rsidRPr="00DB3CF1" w:rsidRDefault="004120D7" w:rsidP="004120D7">
      <w:pPr>
        <w:rPr>
          <w:sz w:val="28"/>
          <w:szCs w:val="28"/>
        </w:rPr>
      </w:pPr>
      <w:r w:rsidRPr="00DB3CF1">
        <w:rPr>
          <w:color w:val="000000"/>
          <w:sz w:val="28"/>
          <w:szCs w:val="28"/>
        </w:rPr>
        <w:t xml:space="preserve">           </w:t>
      </w:r>
    </w:p>
    <w:p w:rsidR="00FA21BB" w:rsidRDefault="00FA21BB" w:rsidP="00551574">
      <w:pPr>
        <w:tabs>
          <w:tab w:val="num" w:pos="780"/>
        </w:tabs>
        <w:jc w:val="both"/>
        <w:rPr>
          <w:b/>
          <w:sz w:val="28"/>
          <w:szCs w:val="28"/>
        </w:rPr>
      </w:pPr>
      <w:r w:rsidRPr="00C12C34">
        <w:rPr>
          <w:b/>
          <w:sz w:val="28"/>
          <w:szCs w:val="28"/>
        </w:rPr>
        <w:t>ПОСТАНОВЛЯЕТ:</w:t>
      </w:r>
    </w:p>
    <w:p w:rsidR="00DD44D4" w:rsidRDefault="00DD44D4" w:rsidP="00FA21BB">
      <w:pPr>
        <w:tabs>
          <w:tab w:val="num" w:pos="780"/>
        </w:tabs>
        <w:ind w:firstLine="561"/>
        <w:jc w:val="both"/>
        <w:rPr>
          <w:b/>
          <w:sz w:val="28"/>
          <w:szCs w:val="28"/>
        </w:rPr>
      </w:pPr>
    </w:p>
    <w:p w:rsidR="00A841F7" w:rsidRDefault="00FA21BB" w:rsidP="00091663">
      <w:pPr>
        <w:ind w:right="98" w:firstLine="709"/>
        <w:jc w:val="both"/>
        <w:rPr>
          <w:sz w:val="28"/>
          <w:szCs w:val="28"/>
        </w:rPr>
      </w:pPr>
      <w:r w:rsidRPr="005728EA">
        <w:rPr>
          <w:sz w:val="28"/>
          <w:szCs w:val="28"/>
        </w:rPr>
        <w:t>1. Внести в постановление Администрации муниципального образования</w:t>
      </w:r>
      <w:r w:rsidR="007A1A76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«Гагаринский район» Смоленской области от </w:t>
      </w:r>
      <w:r w:rsidR="00A412A1">
        <w:rPr>
          <w:sz w:val="28"/>
          <w:szCs w:val="28"/>
        </w:rPr>
        <w:t>3</w:t>
      </w:r>
      <w:r w:rsidR="000E1C2C">
        <w:rPr>
          <w:sz w:val="28"/>
          <w:szCs w:val="28"/>
        </w:rPr>
        <w:t>1.0</w:t>
      </w:r>
      <w:r w:rsidR="00A412A1">
        <w:rPr>
          <w:sz w:val="28"/>
          <w:szCs w:val="28"/>
        </w:rPr>
        <w:t>1</w:t>
      </w:r>
      <w:r w:rsidR="00D502A7">
        <w:rPr>
          <w:sz w:val="28"/>
          <w:szCs w:val="28"/>
        </w:rPr>
        <w:t xml:space="preserve">.2023 </w:t>
      </w:r>
      <w:r w:rsidRPr="005728EA">
        <w:rPr>
          <w:sz w:val="28"/>
          <w:szCs w:val="28"/>
        </w:rPr>
        <w:t>№</w:t>
      </w:r>
      <w:r w:rsidR="00D502A7">
        <w:rPr>
          <w:sz w:val="28"/>
          <w:szCs w:val="28"/>
        </w:rPr>
        <w:t xml:space="preserve"> 1</w:t>
      </w:r>
      <w:r w:rsidR="00A412A1">
        <w:rPr>
          <w:sz w:val="28"/>
          <w:szCs w:val="28"/>
        </w:rPr>
        <w:t>17</w:t>
      </w:r>
      <w:r w:rsidR="00DB3CF1">
        <w:rPr>
          <w:sz w:val="28"/>
          <w:szCs w:val="28"/>
        </w:rPr>
        <w:t xml:space="preserve"> </w:t>
      </w:r>
      <w:r w:rsidRPr="005728EA">
        <w:rPr>
          <w:sz w:val="28"/>
          <w:szCs w:val="28"/>
        </w:rPr>
        <w:t xml:space="preserve">«Об утверждении муниципальной программы </w:t>
      </w:r>
      <w:r w:rsidR="00915714" w:rsidRPr="002E144C">
        <w:rPr>
          <w:color w:val="000000"/>
          <w:sz w:val="28"/>
          <w:szCs w:val="28"/>
        </w:rPr>
        <w:t>«Управление муниципальным имуществом муниципального образования «Гагаринский район» Смоленской области»</w:t>
      </w:r>
      <w:r w:rsidR="00A412A1">
        <w:rPr>
          <w:color w:val="000000"/>
          <w:sz w:val="28"/>
          <w:szCs w:val="28"/>
        </w:rPr>
        <w:t xml:space="preserve"> на 2023-2025 годы» </w:t>
      </w:r>
      <w:r w:rsidR="00EE66C9">
        <w:rPr>
          <w:color w:val="000000"/>
          <w:sz w:val="28"/>
          <w:szCs w:val="28"/>
        </w:rPr>
        <w:t xml:space="preserve">(в редакции постановлений от 23.11.2023 № 2117, от 29.12.2023 № 2394) </w:t>
      </w:r>
      <w:r w:rsidRPr="005728EA">
        <w:rPr>
          <w:sz w:val="28"/>
          <w:szCs w:val="28"/>
        </w:rPr>
        <w:t>изменения</w:t>
      </w:r>
      <w:r w:rsidR="00F0173B">
        <w:rPr>
          <w:sz w:val="28"/>
          <w:szCs w:val="28"/>
        </w:rPr>
        <w:t>, изложив программу в новой редакции (прилагается).</w:t>
      </w:r>
    </w:p>
    <w:p w:rsidR="00F41A39" w:rsidRDefault="00FB3F0E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  <w:r w:rsidR="00F41A39">
        <w:rPr>
          <w:color w:val="000000"/>
          <w:sz w:val="28"/>
          <w:szCs w:val="28"/>
        </w:rPr>
        <w:t xml:space="preserve">План-график </w:t>
      </w:r>
      <w:r w:rsidR="00EE66C9">
        <w:rPr>
          <w:color w:val="000000"/>
          <w:sz w:val="28"/>
          <w:szCs w:val="28"/>
        </w:rPr>
        <w:t xml:space="preserve">реализации </w:t>
      </w:r>
      <w:r w:rsidR="00F41A39">
        <w:rPr>
          <w:color w:val="000000"/>
          <w:sz w:val="28"/>
          <w:szCs w:val="28"/>
        </w:rPr>
        <w:t>муниципальной программы на 202</w:t>
      </w:r>
      <w:r w:rsidR="00F0173B">
        <w:rPr>
          <w:color w:val="000000"/>
          <w:sz w:val="28"/>
          <w:szCs w:val="28"/>
        </w:rPr>
        <w:t>4</w:t>
      </w:r>
      <w:r w:rsidR="00F41A39">
        <w:rPr>
          <w:color w:val="000000"/>
          <w:sz w:val="28"/>
          <w:szCs w:val="28"/>
        </w:rPr>
        <w:t xml:space="preserve"> год </w:t>
      </w:r>
      <w:r w:rsidR="00F0173B">
        <w:rPr>
          <w:color w:val="000000"/>
          <w:sz w:val="28"/>
          <w:szCs w:val="28"/>
        </w:rPr>
        <w:t>утверди</w:t>
      </w:r>
      <w:r w:rsidR="00F41A39">
        <w:rPr>
          <w:color w:val="000000"/>
          <w:sz w:val="28"/>
          <w:szCs w:val="28"/>
        </w:rPr>
        <w:t xml:space="preserve">ть в новой редакции </w:t>
      </w:r>
      <w:r w:rsidR="00F41A39">
        <w:rPr>
          <w:sz w:val="28"/>
          <w:szCs w:val="28"/>
        </w:rPr>
        <w:t>(прилагается).</w:t>
      </w:r>
    </w:p>
    <w:p w:rsidR="004120D7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120D7">
        <w:rPr>
          <w:color w:val="000000"/>
          <w:sz w:val="28"/>
          <w:szCs w:val="28"/>
        </w:rPr>
        <w:t>Настоящее постановление</w:t>
      </w:r>
      <w:r w:rsidR="004120D7" w:rsidRPr="001348FE">
        <w:rPr>
          <w:color w:val="000000"/>
          <w:sz w:val="28"/>
          <w:szCs w:val="28"/>
        </w:rPr>
        <w:t xml:space="preserve"> разместить на официальном сайте Администрации муниципального образования «Гагаринский район» Смоленской области</w:t>
      </w:r>
      <w:r w:rsidR="004120D7">
        <w:rPr>
          <w:color w:val="000000"/>
          <w:sz w:val="28"/>
          <w:szCs w:val="28"/>
        </w:rPr>
        <w:t>.</w:t>
      </w:r>
      <w:r w:rsidR="004120D7" w:rsidRPr="001348FE">
        <w:rPr>
          <w:color w:val="000000"/>
          <w:sz w:val="28"/>
          <w:szCs w:val="28"/>
        </w:rPr>
        <w:t xml:space="preserve"> </w:t>
      </w:r>
    </w:p>
    <w:p w:rsidR="00F0173B" w:rsidRDefault="00F41A39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90C8A">
        <w:rPr>
          <w:color w:val="000000"/>
          <w:sz w:val="28"/>
          <w:szCs w:val="28"/>
        </w:rPr>
        <w:t xml:space="preserve">. </w:t>
      </w:r>
      <w:r w:rsidR="00F0173B">
        <w:rPr>
          <w:color w:val="000000"/>
          <w:sz w:val="28"/>
          <w:szCs w:val="28"/>
        </w:rPr>
        <w:t>Настоящее постановление</w:t>
      </w:r>
      <w:r w:rsidR="00F0173B" w:rsidRPr="001348FE">
        <w:rPr>
          <w:color w:val="000000"/>
          <w:sz w:val="28"/>
          <w:szCs w:val="28"/>
        </w:rPr>
        <w:t xml:space="preserve"> </w:t>
      </w:r>
      <w:r w:rsidR="00F0173B">
        <w:rPr>
          <w:color w:val="000000"/>
          <w:sz w:val="28"/>
          <w:szCs w:val="28"/>
        </w:rPr>
        <w:t>вступает в силу со дня его подписания.</w:t>
      </w:r>
    </w:p>
    <w:p w:rsidR="004120D7" w:rsidRDefault="00F0173B" w:rsidP="00091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A1A76">
        <w:rPr>
          <w:color w:val="000000"/>
          <w:sz w:val="28"/>
          <w:szCs w:val="28"/>
        </w:rPr>
        <w:t>Контроль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>исполнения настоящего постановления</w:t>
      </w:r>
      <w:r w:rsidR="004120D7" w:rsidRPr="001348FE">
        <w:rPr>
          <w:color w:val="000000"/>
          <w:sz w:val="28"/>
          <w:szCs w:val="28"/>
        </w:rPr>
        <w:t xml:space="preserve"> </w:t>
      </w:r>
      <w:r w:rsidR="004120D7">
        <w:rPr>
          <w:color w:val="000000"/>
          <w:sz w:val="28"/>
          <w:szCs w:val="28"/>
        </w:rPr>
        <w:t xml:space="preserve">возложить на </w:t>
      </w:r>
      <w:r w:rsidR="006013B7">
        <w:rPr>
          <w:color w:val="000000"/>
          <w:sz w:val="28"/>
          <w:szCs w:val="28"/>
        </w:rPr>
        <w:t>п</w:t>
      </w:r>
      <w:r w:rsidR="00A32195">
        <w:rPr>
          <w:color w:val="000000"/>
          <w:sz w:val="28"/>
          <w:szCs w:val="28"/>
        </w:rPr>
        <w:t xml:space="preserve">ервого </w:t>
      </w:r>
      <w:r w:rsidR="004120D7">
        <w:rPr>
          <w:color w:val="000000"/>
          <w:sz w:val="28"/>
          <w:szCs w:val="28"/>
        </w:rPr>
        <w:t>заместителя Главы муниципального образования «Гагаринский район» Смоленской области</w:t>
      </w:r>
      <w:r w:rsidR="0089238A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А.</w:t>
      </w:r>
      <w:r w:rsidR="006013B7">
        <w:rPr>
          <w:color w:val="000000"/>
          <w:sz w:val="28"/>
          <w:szCs w:val="28"/>
        </w:rPr>
        <w:t xml:space="preserve"> </w:t>
      </w:r>
      <w:r w:rsidR="00A03DB2">
        <w:rPr>
          <w:color w:val="000000"/>
          <w:sz w:val="28"/>
          <w:szCs w:val="28"/>
        </w:rPr>
        <w:t>Ю.</w:t>
      </w:r>
      <w:r w:rsidR="006013B7">
        <w:rPr>
          <w:color w:val="000000"/>
          <w:sz w:val="28"/>
          <w:szCs w:val="28"/>
        </w:rPr>
        <w:t xml:space="preserve"> </w:t>
      </w:r>
      <w:proofErr w:type="spellStart"/>
      <w:r w:rsidR="00A03DB2">
        <w:rPr>
          <w:color w:val="000000"/>
          <w:sz w:val="28"/>
          <w:szCs w:val="28"/>
        </w:rPr>
        <w:t>Пузикова</w:t>
      </w:r>
      <w:proofErr w:type="spellEnd"/>
      <w:r w:rsidR="0086439B">
        <w:rPr>
          <w:color w:val="000000"/>
          <w:sz w:val="28"/>
          <w:szCs w:val="28"/>
        </w:rPr>
        <w:t>.</w:t>
      </w:r>
    </w:p>
    <w:p w:rsidR="004120D7" w:rsidRDefault="004120D7" w:rsidP="00091663">
      <w:pPr>
        <w:ind w:firstLine="709"/>
        <w:jc w:val="both"/>
        <w:rPr>
          <w:color w:val="000000"/>
          <w:sz w:val="28"/>
          <w:szCs w:val="28"/>
        </w:rPr>
      </w:pPr>
    </w:p>
    <w:p w:rsidR="00091663" w:rsidRDefault="00091663" w:rsidP="000916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F017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</w:p>
    <w:p w:rsidR="00091663" w:rsidRDefault="00091663" w:rsidP="00091663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«Гагаринский район» Смоленской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0173B">
        <w:rPr>
          <w:b/>
          <w:bCs/>
          <w:sz w:val="28"/>
          <w:szCs w:val="28"/>
        </w:rPr>
        <w:t>Е. С. Новицкая</w:t>
      </w: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89238A" w:rsidRDefault="0089238A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C971C1" w:rsidRDefault="00C971C1" w:rsidP="0089238A">
      <w:pPr>
        <w:ind w:right="98"/>
        <w:jc w:val="both"/>
        <w:rPr>
          <w:b/>
          <w:sz w:val="28"/>
          <w:szCs w:val="28"/>
        </w:rPr>
      </w:pPr>
    </w:p>
    <w:p w:rsidR="0095761F" w:rsidRDefault="0095761F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p w:rsidR="00810BE0" w:rsidRDefault="00810BE0" w:rsidP="0095761F">
      <w:pPr>
        <w:pStyle w:val="a7"/>
        <w:jc w:val="both"/>
        <w:rPr>
          <w:sz w:val="28"/>
          <w:szCs w:val="28"/>
        </w:rPr>
      </w:pPr>
    </w:p>
    <w:tbl>
      <w:tblPr>
        <w:tblStyle w:val="a6"/>
        <w:tblW w:w="4111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F44023" w:rsidTr="000E1C2C">
        <w:tc>
          <w:tcPr>
            <w:tcW w:w="4111" w:type="dxa"/>
          </w:tcPr>
          <w:p w:rsidR="00F44023" w:rsidRPr="006013B7" w:rsidRDefault="00F44023" w:rsidP="00F44023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rPr>
          <w:color w:val="000000" w:themeColor="text1"/>
        </w:rPr>
      </w:pPr>
    </w:p>
    <w:p w:rsidR="00D3384E" w:rsidRPr="003D7D91" w:rsidRDefault="00D3384E" w:rsidP="00D3384E">
      <w:pPr>
        <w:jc w:val="center"/>
        <w:rPr>
          <w:b/>
          <w:color w:val="000000" w:themeColor="text1"/>
          <w:sz w:val="48"/>
          <w:szCs w:val="48"/>
        </w:rPr>
      </w:pPr>
      <w:r w:rsidRPr="003D7D91">
        <w:rPr>
          <w:b/>
          <w:color w:val="000000" w:themeColor="text1"/>
          <w:sz w:val="48"/>
          <w:szCs w:val="48"/>
        </w:rPr>
        <w:t>Муниципальная программа</w:t>
      </w:r>
    </w:p>
    <w:p w:rsidR="00D3384E" w:rsidRPr="003D7D91" w:rsidRDefault="00D3384E" w:rsidP="00D3384E">
      <w:pPr>
        <w:jc w:val="center"/>
        <w:rPr>
          <w:color w:val="000000" w:themeColor="text1"/>
          <w:sz w:val="48"/>
          <w:szCs w:val="4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  <w:highlight w:val="yellow"/>
        </w:rPr>
      </w:pPr>
    </w:p>
    <w:p w:rsidR="00D3384E" w:rsidRPr="00DE072B" w:rsidRDefault="00D3384E" w:rsidP="00D3384E">
      <w:pPr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D3384E" w:rsidRPr="00DE072B" w:rsidRDefault="00A412A1" w:rsidP="00D3384E">
      <w:pPr>
        <w:ind w:right="-45"/>
        <w:jc w:val="center"/>
        <w:outlineLvl w:val="0"/>
        <w:rPr>
          <w:b/>
          <w:color w:val="000000" w:themeColor="text1"/>
          <w:sz w:val="28"/>
          <w:szCs w:val="28"/>
        </w:rPr>
      </w:pPr>
      <w:r w:rsidRPr="002E144C">
        <w:rPr>
          <w:b/>
          <w:color w:val="000000"/>
          <w:sz w:val="28"/>
          <w:szCs w:val="28"/>
        </w:rPr>
        <w:t xml:space="preserve">Управление муниципальным имуществом муниципального образования «Гагаринский район» Смоленской области» </w:t>
      </w:r>
      <w:r w:rsidR="00DE072B" w:rsidRPr="00DE072B">
        <w:rPr>
          <w:b/>
          <w:sz w:val="28"/>
          <w:szCs w:val="28"/>
        </w:rPr>
        <w:t xml:space="preserve"> </w:t>
      </w:r>
      <w:r w:rsidR="00D3384E" w:rsidRPr="00DE072B">
        <w:rPr>
          <w:b/>
          <w:color w:val="000000" w:themeColor="text1"/>
          <w:sz w:val="28"/>
          <w:szCs w:val="28"/>
        </w:rPr>
        <w:t xml:space="preserve"> </w:t>
      </w: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A412A1" w:rsidRDefault="00A412A1" w:rsidP="00D3384E">
      <w:pPr>
        <w:jc w:val="center"/>
        <w:rPr>
          <w:color w:val="000000" w:themeColor="text1"/>
          <w:sz w:val="28"/>
          <w:szCs w:val="28"/>
        </w:rPr>
      </w:pPr>
    </w:p>
    <w:p w:rsidR="00A412A1" w:rsidRDefault="00A412A1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jc w:val="center"/>
        <w:rPr>
          <w:color w:val="000000" w:themeColor="text1"/>
          <w:sz w:val="28"/>
          <w:szCs w:val="28"/>
        </w:rPr>
      </w:pPr>
      <w:proofErr w:type="gramStart"/>
      <w:r w:rsidRPr="003D7D91">
        <w:rPr>
          <w:color w:val="000000" w:themeColor="text1"/>
          <w:sz w:val="28"/>
          <w:szCs w:val="28"/>
        </w:rPr>
        <w:t>Утверждена</w:t>
      </w:r>
      <w:proofErr w:type="gramEnd"/>
      <w:r w:rsidRPr="003D7D91">
        <w:rPr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«Гагаринский район» Смоленской области </w:t>
      </w:r>
      <w:r w:rsidRPr="00392AAC">
        <w:rPr>
          <w:color w:val="000000" w:themeColor="text1"/>
          <w:sz w:val="28"/>
          <w:szCs w:val="28"/>
        </w:rPr>
        <w:t>от __</w:t>
      </w:r>
      <w:r>
        <w:rPr>
          <w:color w:val="000000" w:themeColor="text1"/>
          <w:sz w:val="28"/>
          <w:szCs w:val="28"/>
        </w:rPr>
        <w:t>_______________</w:t>
      </w:r>
      <w:r w:rsidRPr="00392AAC">
        <w:rPr>
          <w:color w:val="000000" w:themeColor="text1"/>
          <w:sz w:val="28"/>
          <w:szCs w:val="28"/>
        </w:rPr>
        <w:t>_ № _</w:t>
      </w:r>
      <w:r>
        <w:rPr>
          <w:color w:val="000000" w:themeColor="text1"/>
          <w:sz w:val="28"/>
          <w:szCs w:val="28"/>
        </w:rPr>
        <w:t>____</w:t>
      </w:r>
      <w:r w:rsidRPr="00392AAC">
        <w:rPr>
          <w:color w:val="000000" w:themeColor="text1"/>
          <w:sz w:val="28"/>
          <w:szCs w:val="28"/>
        </w:rPr>
        <w:t>_</w:t>
      </w:r>
    </w:p>
    <w:p w:rsidR="00D3384E" w:rsidRPr="003D7D91" w:rsidRDefault="00D3384E" w:rsidP="00D3384E">
      <w:pPr>
        <w:tabs>
          <w:tab w:val="left" w:pos="954"/>
        </w:tabs>
        <w:jc w:val="both"/>
        <w:rPr>
          <w:color w:val="000000" w:themeColor="text1"/>
          <w:sz w:val="28"/>
          <w:szCs w:val="28"/>
          <w:u w:val="single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</w:p>
    <w:p w:rsidR="00D3384E" w:rsidRPr="00D3384E" w:rsidRDefault="00D3384E" w:rsidP="00D3384E">
      <w:pPr>
        <w:tabs>
          <w:tab w:val="left" w:pos="954"/>
        </w:tabs>
        <w:jc w:val="center"/>
        <w:rPr>
          <w:color w:val="000000" w:themeColor="text1"/>
          <w:sz w:val="28"/>
          <w:szCs w:val="28"/>
        </w:rPr>
      </w:pPr>
      <w:r w:rsidRPr="00D3384E">
        <w:rPr>
          <w:color w:val="000000" w:themeColor="text1"/>
          <w:sz w:val="28"/>
          <w:szCs w:val="28"/>
        </w:rPr>
        <w:t>Гагарин</w:t>
      </w:r>
    </w:p>
    <w:p w:rsidR="00D3384E" w:rsidRPr="003D7D91" w:rsidRDefault="00D3384E" w:rsidP="00D3384E">
      <w:pPr>
        <w:rPr>
          <w:b/>
          <w:color w:val="000000" w:themeColor="text1"/>
          <w:sz w:val="28"/>
          <w:szCs w:val="28"/>
        </w:rPr>
        <w:sectPr w:rsidR="00D3384E" w:rsidRPr="003D7D91">
          <w:pgSz w:w="11906" w:h="16838"/>
          <w:pgMar w:top="1134" w:right="737" w:bottom="1134" w:left="1134" w:header="709" w:footer="709" w:gutter="0"/>
          <w:cols w:space="720"/>
        </w:sectPr>
      </w:pPr>
    </w:p>
    <w:p w:rsidR="00A412A1" w:rsidRPr="002E144C" w:rsidRDefault="00A412A1" w:rsidP="00A412A1">
      <w:pPr>
        <w:pStyle w:val="ConsPlusNormal"/>
        <w:numPr>
          <w:ilvl w:val="0"/>
          <w:numId w:val="12"/>
        </w:numPr>
        <w:adjustRightInd/>
        <w:ind w:right="-142"/>
        <w:jc w:val="center"/>
        <w:outlineLvl w:val="1"/>
        <w:rPr>
          <w:b/>
          <w:bCs/>
        </w:rPr>
      </w:pPr>
      <w:r w:rsidRPr="002E144C">
        <w:rPr>
          <w:b/>
          <w:bCs/>
        </w:rPr>
        <w:lastRenderedPageBreak/>
        <w:t>Стратегические приоритеты в сфере реализации муниципальной программы</w:t>
      </w:r>
    </w:p>
    <w:p w:rsidR="00A412A1" w:rsidRDefault="00A412A1" w:rsidP="00A412A1">
      <w:pPr>
        <w:pStyle w:val="ConsPlusNormal"/>
        <w:jc w:val="both"/>
        <w:rPr>
          <w:color w:val="000000"/>
        </w:rPr>
      </w:pPr>
    </w:p>
    <w:p w:rsidR="00A412A1" w:rsidRPr="002E144C" w:rsidRDefault="00A412A1" w:rsidP="00A412A1">
      <w:pPr>
        <w:pStyle w:val="ConsPlusNormal"/>
        <w:ind w:firstLine="709"/>
        <w:jc w:val="both"/>
      </w:pPr>
      <w:r w:rsidRPr="002E144C">
        <w:rPr>
          <w:color w:val="000000"/>
        </w:rPr>
        <w:t xml:space="preserve">Собственность муниципального образования «Гагаринский район» Смоленской области (далее - муниципальное образование) является достоянием </w:t>
      </w:r>
      <w:proofErr w:type="gramStart"/>
      <w:r w:rsidRPr="002E144C">
        <w:rPr>
          <w:color w:val="000000"/>
        </w:rPr>
        <w:t>населения, проживающего на соответствующей территории и используется</w:t>
      </w:r>
      <w:proofErr w:type="gramEnd"/>
      <w:r w:rsidRPr="002E144C">
        <w:rPr>
          <w:color w:val="000000"/>
        </w:rPr>
        <w:t xml:space="preserve"> в целях социально-экономического развития</w:t>
      </w:r>
      <w:r>
        <w:rPr>
          <w:color w:val="000000"/>
        </w:rPr>
        <w:t xml:space="preserve"> территории согласно </w:t>
      </w:r>
      <w:r w:rsidRPr="002E144C">
        <w:rPr>
          <w:color w:val="000000"/>
        </w:rPr>
        <w:t>полномочиям</w:t>
      </w:r>
      <w:r>
        <w:rPr>
          <w:color w:val="000000"/>
        </w:rPr>
        <w:t xml:space="preserve">, </w:t>
      </w:r>
      <w:r w:rsidRPr="002E144C">
        <w:rPr>
          <w:color w:val="000000"/>
        </w:rPr>
        <w:t xml:space="preserve">определенным </w:t>
      </w:r>
      <w:r w:rsidRPr="002E144C"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Предлагаемая муниципальная программа - «Управление муниципальным имуществом муниципального образования «Гагаринский район» Смоленской области» (далее именуется – Программа) позволит обеспечить рост поступлений неналоговых доходов в местный бюджет  при рациональном использовании муниципального имущества муниципального образования и 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</w:p>
    <w:p w:rsidR="00A412A1" w:rsidRPr="002E144C" w:rsidRDefault="00A412A1" w:rsidP="00A412A1">
      <w:pPr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Программа определяет задачи управления муниципальным имуществом м</w:t>
      </w:r>
      <w:r>
        <w:rPr>
          <w:color w:val="000000"/>
          <w:sz w:val="28"/>
          <w:szCs w:val="28"/>
        </w:rPr>
        <w:t>униципального образования в 202</w:t>
      </w:r>
      <w:r w:rsidR="0078611D">
        <w:rPr>
          <w:color w:val="000000"/>
          <w:sz w:val="28"/>
          <w:szCs w:val="28"/>
        </w:rPr>
        <w:t>4-2026</w:t>
      </w:r>
      <w:r w:rsidRPr="002E144C">
        <w:rPr>
          <w:color w:val="000000"/>
          <w:sz w:val="28"/>
          <w:szCs w:val="28"/>
        </w:rPr>
        <w:t xml:space="preserve"> годах 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A412A1" w:rsidRPr="002E144C" w:rsidRDefault="00A412A1" w:rsidP="00A412A1">
      <w:pPr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Основной целью Программы является повышение эффективности управления муниципальным имуществом. 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pacing w:val="2"/>
          <w:sz w:val="28"/>
          <w:szCs w:val="28"/>
        </w:rPr>
        <w:t>1. С</w:t>
      </w:r>
      <w:r w:rsidRPr="002E144C">
        <w:rPr>
          <w:color w:val="000000"/>
          <w:sz w:val="28"/>
          <w:szCs w:val="28"/>
        </w:rPr>
        <w:t xml:space="preserve">овершенствование механизма управления муниципальным имуществом. 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2. Оформление прав на недвижимое имущество;</w:t>
      </w:r>
    </w:p>
    <w:p w:rsidR="00A412A1" w:rsidRPr="002E144C" w:rsidRDefault="00A412A1" w:rsidP="00A412A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3. Привлечение доходов в местные бюджеты от использования муниципального имущества.</w:t>
      </w:r>
    </w:p>
    <w:p w:rsidR="00A412A1" w:rsidRPr="00A412A1" w:rsidRDefault="00A412A1" w:rsidP="00A412A1">
      <w:pPr>
        <w:pStyle w:val="af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Формирование системы эффективного управления и распоряжения собственностью муниципальных образований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</w:t>
      </w:r>
      <w:r w:rsidRPr="00A412A1">
        <w:rPr>
          <w:color w:val="000000"/>
          <w:sz w:val="28"/>
          <w:szCs w:val="28"/>
        </w:rPr>
        <w:t xml:space="preserve">образования «Гагаринский район» Смоленской области (далее – Комитет). </w:t>
      </w:r>
    </w:p>
    <w:p w:rsidR="00A412A1" w:rsidRPr="00A412A1" w:rsidRDefault="00A412A1" w:rsidP="00A412A1">
      <w:pPr>
        <w:pStyle w:val="a7"/>
        <w:ind w:firstLine="709"/>
        <w:jc w:val="both"/>
        <w:rPr>
          <w:color w:val="000000"/>
          <w:sz w:val="28"/>
          <w:szCs w:val="28"/>
        </w:rPr>
      </w:pPr>
      <w:r w:rsidRPr="00A412A1">
        <w:rPr>
          <w:color w:val="000000"/>
          <w:sz w:val="28"/>
          <w:szCs w:val="28"/>
        </w:rPr>
        <w:t>Деятельность Комитета направлена на увеличение доходов от использования и распоряжения муниципальным имуществом.</w:t>
      </w:r>
    </w:p>
    <w:p w:rsidR="00A412A1" w:rsidRPr="002E144C" w:rsidRDefault="00A412A1" w:rsidP="00A412A1">
      <w:pPr>
        <w:pStyle w:val="a7"/>
        <w:jc w:val="both"/>
        <w:rPr>
          <w:b/>
          <w:color w:val="000000"/>
          <w:szCs w:val="28"/>
        </w:rPr>
      </w:pPr>
    </w:p>
    <w:p w:rsidR="00A412A1" w:rsidRPr="002E144C" w:rsidRDefault="00A412A1" w:rsidP="00A412A1">
      <w:pPr>
        <w:pStyle w:val="af"/>
        <w:spacing w:after="0"/>
        <w:ind w:left="0" w:firstLine="567"/>
        <w:jc w:val="center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Поступление неналоговых доходов от использования и распоряжения муниципальной собственностью в 2021 году.</w:t>
      </w:r>
    </w:p>
    <w:p w:rsidR="00A412A1" w:rsidRPr="002E144C" w:rsidRDefault="00A412A1" w:rsidP="00A412A1">
      <w:pPr>
        <w:pStyle w:val="af"/>
        <w:spacing w:after="0"/>
        <w:ind w:left="0" w:firstLine="567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868"/>
        <w:gridCol w:w="2132"/>
        <w:gridCol w:w="1322"/>
        <w:gridCol w:w="1298"/>
        <w:gridCol w:w="1751"/>
      </w:tblGrid>
      <w:tr w:rsidR="00A412A1" w:rsidRPr="002E144C" w:rsidTr="00A037B4">
        <w:tc>
          <w:tcPr>
            <w:tcW w:w="1824" w:type="dxa"/>
            <w:vMerge w:val="restart"/>
          </w:tcPr>
          <w:p w:rsidR="00A412A1" w:rsidRPr="002E144C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5322" w:type="dxa"/>
            <w:gridSpan w:val="3"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Размер доходов, тыс. руб.</w:t>
            </w:r>
          </w:p>
        </w:tc>
        <w:tc>
          <w:tcPr>
            <w:tcW w:w="1298" w:type="dxa"/>
            <w:vMerge w:val="restart"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1751" w:type="dxa"/>
            <w:vMerge w:val="restart"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Выполнение плана, %</w:t>
            </w:r>
          </w:p>
        </w:tc>
      </w:tr>
      <w:tr w:rsidR="00A412A1" w:rsidRPr="002E144C" w:rsidTr="00A037B4">
        <w:tc>
          <w:tcPr>
            <w:tcW w:w="1824" w:type="dxa"/>
            <w:vMerge/>
          </w:tcPr>
          <w:p w:rsidR="00A412A1" w:rsidRPr="002E144C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gridSpan w:val="2"/>
          </w:tcPr>
          <w:p w:rsidR="00A412A1" w:rsidRPr="00A037B4" w:rsidRDefault="00A412A1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202</w:t>
            </w:r>
            <w:r w:rsidR="00A037B4" w:rsidRPr="00A037B4">
              <w:rPr>
                <w:color w:val="000000"/>
                <w:sz w:val="28"/>
                <w:szCs w:val="28"/>
              </w:rPr>
              <w:t>3</w:t>
            </w:r>
            <w:r w:rsidRPr="00A037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  <w:vMerge w:val="restart"/>
          </w:tcPr>
          <w:p w:rsidR="00A412A1" w:rsidRPr="00A037B4" w:rsidRDefault="00A412A1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202</w:t>
            </w:r>
            <w:r w:rsidR="00A037B4" w:rsidRPr="00A037B4">
              <w:rPr>
                <w:color w:val="000000"/>
                <w:sz w:val="28"/>
                <w:szCs w:val="28"/>
              </w:rPr>
              <w:t>2</w:t>
            </w:r>
            <w:r w:rsidRPr="00A037B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98" w:type="dxa"/>
            <w:vMerge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12A1" w:rsidRPr="002E144C" w:rsidTr="00A037B4">
        <w:tc>
          <w:tcPr>
            <w:tcW w:w="1824" w:type="dxa"/>
            <w:vMerge/>
          </w:tcPr>
          <w:p w:rsidR="00A412A1" w:rsidRPr="002E144C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132" w:type="dxa"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322" w:type="dxa"/>
            <w:vMerge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A412A1" w:rsidRPr="00A037B4" w:rsidRDefault="00A412A1" w:rsidP="00BC7140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37B4" w:rsidRPr="002E144C" w:rsidTr="00A037B4">
        <w:tc>
          <w:tcPr>
            <w:tcW w:w="1824" w:type="dxa"/>
          </w:tcPr>
          <w:p w:rsidR="00A037B4" w:rsidRPr="002E144C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Аренда имущества</w:t>
            </w:r>
          </w:p>
        </w:tc>
        <w:tc>
          <w:tcPr>
            <w:tcW w:w="1868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599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1845,5</w:t>
            </w:r>
          </w:p>
        </w:tc>
        <w:tc>
          <w:tcPr>
            <w:tcW w:w="2132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863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1701,1</w:t>
            </w:r>
          </w:p>
        </w:tc>
        <w:tc>
          <w:tcPr>
            <w:tcW w:w="1322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1701,1</w:t>
            </w:r>
          </w:p>
        </w:tc>
        <w:tc>
          <w:tcPr>
            <w:tcW w:w="1298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sz w:val="28"/>
                <w:szCs w:val="28"/>
              </w:rPr>
              <w:t>92,2</w:t>
            </w:r>
          </w:p>
        </w:tc>
      </w:tr>
      <w:tr w:rsidR="00A037B4" w:rsidRPr="002E144C" w:rsidTr="00A037B4">
        <w:tc>
          <w:tcPr>
            <w:tcW w:w="1824" w:type="dxa"/>
          </w:tcPr>
          <w:p w:rsidR="00A037B4" w:rsidRPr="002E144C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Продажа имущества</w:t>
            </w:r>
          </w:p>
        </w:tc>
        <w:tc>
          <w:tcPr>
            <w:tcW w:w="1868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599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32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863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22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0</w:t>
            </w:r>
          </w:p>
          <w:p w:rsidR="00A037B4" w:rsidRPr="00A037B4" w:rsidRDefault="00A037B4" w:rsidP="00A037B4">
            <w:pPr>
              <w:pStyle w:val="af"/>
              <w:spacing w:after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51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A037B4" w:rsidRPr="002E144C" w:rsidTr="00A037B4">
        <w:tc>
          <w:tcPr>
            <w:tcW w:w="1824" w:type="dxa"/>
          </w:tcPr>
          <w:p w:rsidR="00A037B4" w:rsidRPr="002E144C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68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599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1845,5</w:t>
            </w:r>
          </w:p>
        </w:tc>
        <w:tc>
          <w:tcPr>
            <w:tcW w:w="2132" w:type="dxa"/>
            <w:vAlign w:val="center"/>
          </w:tcPr>
          <w:p w:rsidR="00A037B4" w:rsidRPr="00A037B4" w:rsidRDefault="00A037B4" w:rsidP="00A037B4">
            <w:pPr>
              <w:pStyle w:val="af"/>
              <w:spacing w:line="276" w:lineRule="auto"/>
              <w:ind w:right="863"/>
              <w:jc w:val="center"/>
              <w:rPr>
                <w:sz w:val="28"/>
                <w:szCs w:val="28"/>
                <w:lang w:eastAsia="en-US"/>
              </w:rPr>
            </w:pPr>
            <w:r w:rsidRPr="00A037B4">
              <w:rPr>
                <w:sz w:val="28"/>
                <w:szCs w:val="28"/>
                <w:lang w:eastAsia="en-US"/>
              </w:rPr>
              <w:t>1701,1</w:t>
            </w:r>
          </w:p>
        </w:tc>
        <w:tc>
          <w:tcPr>
            <w:tcW w:w="1322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1701,1</w:t>
            </w:r>
          </w:p>
        </w:tc>
        <w:tc>
          <w:tcPr>
            <w:tcW w:w="1298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51" w:type="dxa"/>
            <w:vAlign w:val="center"/>
          </w:tcPr>
          <w:p w:rsidR="00A037B4" w:rsidRPr="00A037B4" w:rsidRDefault="00A037B4" w:rsidP="00A037B4">
            <w:pPr>
              <w:pStyle w:val="af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A037B4">
              <w:rPr>
                <w:sz w:val="28"/>
                <w:szCs w:val="28"/>
              </w:rPr>
              <w:t>92,2</w:t>
            </w:r>
          </w:p>
        </w:tc>
      </w:tr>
    </w:tbl>
    <w:p w:rsidR="00A412A1" w:rsidRPr="002E144C" w:rsidRDefault="00A412A1" w:rsidP="00A412A1">
      <w:pPr>
        <w:pStyle w:val="a7"/>
        <w:jc w:val="both"/>
        <w:rPr>
          <w:b/>
          <w:color w:val="000000"/>
          <w:szCs w:val="28"/>
        </w:rPr>
      </w:pPr>
    </w:p>
    <w:p w:rsidR="00A412A1" w:rsidRPr="002E144C" w:rsidRDefault="00A412A1" w:rsidP="00A412A1">
      <w:pPr>
        <w:pStyle w:val="a7"/>
        <w:jc w:val="both"/>
        <w:rPr>
          <w:b/>
          <w:color w:val="000000"/>
          <w:szCs w:val="28"/>
        </w:rPr>
      </w:pPr>
    </w:p>
    <w:p w:rsidR="00A412A1" w:rsidRPr="002E144C" w:rsidRDefault="00A412A1" w:rsidP="00A412A1">
      <w:pPr>
        <w:jc w:val="center"/>
        <w:rPr>
          <w:sz w:val="28"/>
          <w:szCs w:val="28"/>
        </w:rPr>
      </w:pPr>
      <w:r w:rsidRPr="002E144C">
        <w:rPr>
          <w:sz w:val="28"/>
          <w:szCs w:val="28"/>
        </w:rPr>
        <w:t>Поступление неналоговых доходов от распоряжения муниципальным имуществом в бюджет муниципального образования «Гагаринский район» Смоленской области за 1 полугодие 2022 года</w:t>
      </w:r>
    </w:p>
    <w:p w:rsidR="00A412A1" w:rsidRPr="002E144C" w:rsidRDefault="00A412A1" w:rsidP="00A412A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3457"/>
        <w:gridCol w:w="3193"/>
      </w:tblGrid>
      <w:tr w:rsidR="00A412A1" w:rsidRPr="002E144C" w:rsidTr="00A412A1">
        <w:tc>
          <w:tcPr>
            <w:tcW w:w="10087" w:type="dxa"/>
            <w:gridSpan w:val="3"/>
            <w:hideMark/>
          </w:tcPr>
          <w:p w:rsidR="00A412A1" w:rsidRPr="002E144C" w:rsidRDefault="00A412A1" w:rsidP="00BC7140">
            <w:pPr>
              <w:jc w:val="center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Муниципальное образование «Гагаринский район» Смоленской области</w:t>
            </w:r>
          </w:p>
        </w:tc>
      </w:tr>
      <w:tr w:rsidR="00A412A1" w:rsidRPr="002E144C" w:rsidTr="00A412A1">
        <w:tc>
          <w:tcPr>
            <w:tcW w:w="3437" w:type="dxa"/>
            <w:vAlign w:val="center"/>
            <w:hideMark/>
          </w:tcPr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Наименование</w:t>
            </w:r>
          </w:p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показателей</w:t>
            </w:r>
          </w:p>
        </w:tc>
        <w:tc>
          <w:tcPr>
            <w:tcW w:w="3457" w:type="dxa"/>
            <w:vAlign w:val="center"/>
            <w:hideMark/>
          </w:tcPr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За </w:t>
            </w:r>
            <w:r w:rsidR="0012015F">
              <w:rPr>
                <w:sz w:val="28"/>
                <w:szCs w:val="28"/>
              </w:rPr>
              <w:t>2023</w:t>
            </w:r>
            <w:r w:rsidRPr="002E144C">
              <w:rPr>
                <w:sz w:val="28"/>
                <w:szCs w:val="28"/>
              </w:rPr>
              <w:t xml:space="preserve"> год</w:t>
            </w:r>
          </w:p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3" w:type="dxa"/>
            <w:vAlign w:val="center"/>
            <w:hideMark/>
          </w:tcPr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За </w:t>
            </w:r>
            <w:r w:rsidR="0012015F">
              <w:rPr>
                <w:sz w:val="28"/>
                <w:szCs w:val="28"/>
              </w:rPr>
              <w:t>2022 год</w:t>
            </w:r>
          </w:p>
          <w:p w:rsidR="00A412A1" w:rsidRPr="002E144C" w:rsidRDefault="00A412A1" w:rsidP="00A412A1">
            <w:pPr>
              <w:jc w:val="center"/>
              <w:rPr>
                <w:sz w:val="28"/>
                <w:szCs w:val="28"/>
              </w:rPr>
            </w:pPr>
          </w:p>
        </w:tc>
      </w:tr>
      <w:tr w:rsidR="00A412A1" w:rsidRPr="002E144C" w:rsidTr="00A412A1">
        <w:trPr>
          <w:trHeight w:val="1629"/>
        </w:trPr>
        <w:tc>
          <w:tcPr>
            <w:tcW w:w="3437" w:type="dxa"/>
            <w:vAlign w:val="center"/>
          </w:tcPr>
          <w:p w:rsidR="00A412A1" w:rsidRPr="002E144C" w:rsidRDefault="00A412A1" w:rsidP="00A412A1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1. План </w:t>
            </w:r>
            <w:r w:rsidR="0012015F" w:rsidRPr="002E144C">
              <w:rPr>
                <w:sz w:val="28"/>
                <w:szCs w:val="28"/>
              </w:rPr>
              <w:t>(тыс. руб.)</w:t>
            </w:r>
          </w:p>
          <w:p w:rsidR="00A412A1" w:rsidRPr="002E144C" w:rsidRDefault="00A412A1" w:rsidP="00A412A1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2. Поступило арендной платы</w:t>
            </w:r>
            <w:r w:rsidR="0012015F">
              <w:rPr>
                <w:sz w:val="28"/>
                <w:szCs w:val="28"/>
              </w:rPr>
              <w:t xml:space="preserve"> </w:t>
            </w:r>
            <w:r w:rsidR="0012015F" w:rsidRPr="002E144C">
              <w:rPr>
                <w:sz w:val="28"/>
                <w:szCs w:val="28"/>
              </w:rPr>
              <w:t>(тыс. руб.)</w:t>
            </w:r>
          </w:p>
          <w:p w:rsidR="00A412A1" w:rsidRPr="002E144C" w:rsidRDefault="00A412A1" w:rsidP="00A412A1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3457" w:type="dxa"/>
            <w:vAlign w:val="center"/>
          </w:tcPr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1739,4</w:t>
            </w:r>
          </w:p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1807,4</w:t>
            </w:r>
          </w:p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</w:p>
          <w:p w:rsidR="00A412A1" w:rsidRPr="002E144C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</w:t>
            </w:r>
          </w:p>
        </w:tc>
        <w:tc>
          <w:tcPr>
            <w:tcW w:w="3193" w:type="dxa"/>
            <w:vAlign w:val="center"/>
          </w:tcPr>
          <w:p w:rsidR="0012015F" w:rsidRDefault="0012015F" w:rsidP="0012015F">
            <w:pPr>
              <w:rPr>
                <w:sz w:val="28"/>
                <w:szCs w:val="28"/>
              </w:rPr>
            </w:pPr>
          </w:p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1845,5</w:t>
            </w:r>
          </w:p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1701,1</w:t>
            </w:r>
          </w:p>
          <w:p w:rsidR="0012015F" w:rsidRDefault="0012015F" w:rsidP="00EF31C6">
            <w:pPr>
              <w:jc w:val="center"/>
              <w:rPr>
                <w:sz w:val="28"/>
                <w:szCs w:val="28"/>
              </w:rPr>
            </w:pPr>
          </w:p>
          <w:p w:rsidR="00A412A1" w:rsidRPr="002E144C" w:rsidRDefault="0012015F" w:rsidP="00EF3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  <w:p w:rsidR="00A412A1" w:rsidRPr="002E144C" w:rsidRDefault="00A412A1" w:rsidP="00A412A1">
            <w:pPr>
              <w:rPr>
                <w:sz w:val="28"/>
                <w:szCs w:val="28"/>
              </w:rPr>
            </w:pPr>
          </w:p>
        </w:tc>
      </w:tr>
    </w:tbl>
    <w:p w:rsidR="00A412A1" w:rsidRPr="002E144C" w:rsidRDefault="00A412A1" w:rsidP="00A412A1">
      <w:pPr>
        <w:jc w:val="center"/>
        <w:rPr>
          <w:sz w:val="28"/>
          <w:szCs w:val="28"/>
        </w:rPr>
      </w:pPr>
    </w:p>
    <w:p w:rsidR="0012015F" w:rsidRDefault="0012015F" w:rsidP="00A412A1">
      <w:pPr>
        <w:pStyle w:val="a5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 2023 год заключено 4 договора социального найма жилого помещения, 10 договоров </w:t>
      </w:r>
      <w:r>
        <w:rPr>
          <w:bCs/>
          <w:sz w:val="28"/>
          <w:szCs w:val="28"/>
        </w:rPr>
        <w:t>найма специализированного жилого помещения муниципального жилищного фонда.</w:t>
      </w:r>
    </w:p>
    <w:p w:rsidR="00A412A1" w:rsidRPr="002E144C" w:rsidRDefault="00A412A1" w:rsidP="00A412A1">
      <w:pPr>
        <w:pStyle w:val="a5"/>
        <w:ind w:left="0" w:firstLine="720"/>
        <w:jc w:val="both"/>
        <w:rPr>
          <w:sz w:val="28"/>
          <w:szCs w:val="28"/>
        </w:rPr>
      </w:pPr>
      <w:r w:rsidRPr="002E144C">
        <w:rPr>
          <w:sz w:val="28"/>
          <w:szCs w:val="28"/>
        </w:rPr>
        <w:t>Доходы от сдачи в аренду муниципального имущества поступали непосредственно муниципальным предприятиям и учреждениям.</w:t>
      </w:r>
    </w:p>
    <w:p w:rsidR="00A412A1" w:rsidRPr="002E144C" w:rsidRDefault="00A412A1" w:rsidP="00A412A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E144C">
        <w:rPr>
          <w:sz w:val="28"/>
          <w:szCs w:val="28"/>
        </w:rPr>
        <w:t xml:space="preserve">Ежемесячно проводится мониторинг задолженности по арендной плате за муниципальное имущество. При наличии задолженности начисляются пени. 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Комитетом проводится работа по учету, контролю, сохранности муниципального имущества, по повышению эффективности его использования. В состав имущества муниципального образования входит имущество, закрепленное за муниципальными унитарными предприятиями на праве хозяйственного ведения и за муниципальными учреждениями на праве оперативного управления, а также имущество казны муниципального образования.</w:t>
      </w:r>
    </w:p>
    <w:p w:rsidR="00A412A1" w:rsidRPr="0012015F" w:rsidRDefault="0012015F" w:rsidP="00A412A1">
      <w:pPr>
        <w:ind w:firstLine="720"/>
        <w:jc w:val="both"/>
        <w:rPr>
          <w:color w:val="000000"/>
          <w:sz w:val="28"/>
          <w:szCs w:val="28"/>
        </w:rPr>
      </w:pPr>
      <w:r w:rsidRPr="0012015F">
        <w:rPr>
          <w:color w:val="000000"/>
          <w:sz w:val="28"/>
          <w:szCs w:val="28"/>
        </w:rPr>
        <w:t>В</w:t>
      </w:r>
      <w:r w:rsidR="00A412A1" w:rsidRPr="0012015F">
        <w:rPr>
          <w:color w:val="000000"/>
          <w:sz w:val="28"/>
          <w:szCs w:val="28"/>
        </w:rPr>
        <w:t xml:space="preserve"> Реестре муниципального имущества муниципального образования «Гагаринский район» Смоленской области числятся:</w:t>
      </w:r>
    </w:p>
    <w:p w:rsidR="00A412A1" w:rsidRPr="0012015F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12015F">
        <w:rPr>
          <w:color w:val="000000"/>
          <w:sz w:val="28"/>
          <w:szCs w:val="28"/>
        </w:rPr>
        <w:lastRenderedPageBreak/>
        <w:t>- 45 муниципальных учреждений (5 казенных, 33 бюджетных, 7 учреждений органов местного самоуправления), владеющих имуществом на праве оперативного управления;</w:t>
      </w:r>
    </w:p>
    <w:p w:rsidR="00A412A1" w:rsidRPr="0012015F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12015F">
        <w:rPr>
          <w:color w:val="000000"/>
          <w:sz w:val="28"/>
          <w:szCs w:val="28"/>
        </w:rPr>
        <w:t xml:space="preserve">- 3 </w:t>
      </w:r>
      <w:proofErr w:type="gramStart"/>
      <w:r w:rsidRPr="0012015F">
        <w:rPr>
          <w:color w:val="000000"/>
          <w:sz w:val="28"/>
          <w:szCs w:val="28"/>
        </w:rPr>
        <w:t>муниципальных</w:t>
      </w:r>
      <w:proofErr w:type="gramEnd"/>
      <w:r w:rsidRPr="0012015F">
        <w:rPr>
          <w:color w:val="000000"/>
          <w:sz w:val="28"/>
          <w:szCs w:val="28"/>
        </w:rPr>
        <w:t xml:space="preserve"> предприятия, владеющих имуществом на праве хозяйственного ведения;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12015F">
        <w:rPr>
          <w:color w:val="000000"/>
          <w:sz w:val="28"/>
          <w:szCs w:val="28"/>
        </w:rPr>
        <w:t>- 328</w:t>
      </w:r>
      <w:r w:rsidRPr="002E144C">
        <w:rPr>
          <w:color w:val="000000"/>
          <w:sz w:val="28"/>
          <w:szCs w:val="28"/>
        </w:rPr>
        <w:t xml:space="preserve"> объектов недвижимого имущества, включая земельные участки, составляющие муниципальную казну.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Выступая от имени собственника, Администрация муниципального образования «Гагаринский район» Смоленской области несет бремя содержания</w:t>
      </w:r>
      <w:r>
        <w:rPr>
          <w:color w:val="000000"/>
          <w:sz w:val="28"/>
          <w:szCs w:val="28"/>
        </w:rPr>
        <w:t xml:space="preserve"> </w:t>
      </w:r>
      <w:r w:rsidRPr="002E144C">
        <w:rPr>
          <w:color w:val="000000"/>
          <w:sz w:val="28"/>
          <w:szCs w:val="28"/>
        </w:rPr>
        <w:t>принадлежащего муниципальному образованию имущества.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В соответствии с нормами Жилищного кодекса Российской Федерации собственники помещений в многоквартирном доме обязаны нести расходы </w:t>
      </w:r>
      <w:proofErr w:type="gramStart"/>
      <w:r w:rsidRPr="002E144C">
        <w:rPr>
          <w:color w:val="000000"/>
          <w:sz w:val="28"/>
          <w:szCs w:val="28"/>
        </w:rPr>
        <w:t>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</w:t>
      </w:r>
      <w:proofErr w:type="gramEnd"/>
      <w:r w:rsidRPr="002E144C">
        <w:rPr>
          <w:color w:val="000000"/>
          <w:sz w:val="28"/>
          <w:szCs w:val="28"/>
        </w:rPr>
        <w:t xml:space="preserve"> и ремонт жилого помещения и вносов на капитальный ремонт.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В муниципальной собственности муниципального образования «Гагаринский район» Смоленской области имеются помещения, находящиеся в многоквартирных домах, в </w:t>
      </w:r>
      <w:proofErr w:type="gramStart"/>
      <w:r w:rsidRPr="002E144C">
        <w:rPr>
          <w:color w:val="000000"/>
          <w:sz w:val="28"/>
          <w:szCs w:val="28"/>
        </w:rPr>
        <w:t>связи</w:t>
      </w:r>
      <w:proofErr w:type="gramEnd"/>
      <w:r w:rsidRPr="002E144C">
        <w:rPr>
          <w:color w:val="000000"/>
          <w:sz w:val="28"/>
          <w:szCs w:val="28"/>
        </w:rPr>
        <w:t xml:space="preserve"> с чем взносы на капитальный ремонт обязано оплачивать муниципальное образование</w:t>
      </w:r>
      <w:r>
        <w:rPr>
          <w:color w:val="000000"/>
          <w:sz w:val="28"/>
          <w:szCs w:val="28"/>
        </w:rPr>
        <w:t>,</w:t>
      </w:r>
      <w:r w:rsidRPr="002E144C">
        <w:rPr>
          <w:color w:val="000000"/>
          <w:sz w:val="28"/>
          <w:szCs w:val="28"/>
        </w:rPr>
        <w:t xml:space="preserve"> как собственник таких помещений.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В соответствии с правилами ст.169 Жилищного кодекса Российской Федерации в муниципальной программе «Управление муниципальным имуществом муниципального образования «Гагаринский ра</w:t>
      </w:r>
      <w:r>
        <w:rPr>
          <w:color w:val="000000"/>
          <w:sz w:val="28"/>
          <w:szCs w:val="28"/>
        </w:rPr>
        <w:t>йон» Смоленской области» на 2023</w:t>
      </w:r>
      <w:r w:rsidRPr="002E144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5</w:t>
      </w:r>
      <w:r w:rsidRPr="002E144C">
        <w:rPr>
          <w:color w:val="000000"/>
          <w:sz w:val="28"/>
          <w:szCs w:val="28"/>
        </w:rPr>
        <w:t xml:space="preserve"> годы предусмотрены расходы на оплату взносов на капитальный ремонт общего имущества в многоквартирном доме.</w:t>
      </w:r>
    </w:p>
    <w:p w:rsidR="00A412A1" w:rsidRPr="002E144C" w:rsidRDefault="00A412A1" w:rsidP="00A412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Администрацией муниципального образования «Гагаринский район» Смоленской области проводятся мероприятия, связанные с осуществлением приватизации муниципального имущества. </w:t>
      </w:r>
    </w:p>
    <w:p w:rsidR="00A412A1" w:rsidRPr="002E144C" w:rsidRDefault="00A412A1" w:rsidP="00A412A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E144C">
        <w:rPr>
          <w:sz w:val="28"/>
          <w:szCs w:val="28"/>
        </w:rPr>
        <w:t>Продажа муниципального имущества осуществляется в рамках реализации прогнозной программы приватизации и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Приватизация объектов недвижимого имущества осуществлялась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Прогнозная программа приватизации, решения об условиях приватизации, сообщения о продаже и о результатах продаж муниципального имущества публиковались в газете «</w:t>
      </w:r>
      <w:proofErr w:type="spellStart"/>
      <w:r w:rsidRPr="002E144C">
        <w:rPr>
          <w:color w:val="000000"/>
          <w:sz w:val="28"/>
          <w:szCs w:val="28"/>
        </w:rPr>
        <w:t>Гжатский</w:t>
      </w:r>
      <w:proofErr w:type="spellEnd"/>
      <w:r w:rsidRPr="002E144C">
        <w:rPr>
          <w:color w:val="000000"/>
          <w:sz w:val="28"/>
          <w:szCs w:val="28"/>
        </w:rPr>
        <w:t xml:space="preserve"> вестник» и на официальном сайте Администрации в сети Интернет, сайте </w:t>
      </w:r>
      <w:r w:rsidRPr="002E144C">
        <w:rPr>
          <w:color w:val="000000"/>
          <w:sz w:val="28"/>
          <w:szCs w:val="28"/>
          <w:lang w:val="en-US"/>
        </w:rPr>
        <w:t>www</w:t>
      </w:r>
      <w:r w:rsidRPr="002E144C">
        <w:rPr>
          <w:color w:val="000000"/>
          <w:sz w:val="28"/>
          <w:szCs w:val="28"/>
        </w:rPr>
        <w:t>.</w:t>
      </w:r>
      <w:proofErr w:type="spellStart"/>
      <w:r w:rsidRPr="002E144C">
        <w:rPr>
          <w:color w:val="000000"/>
          <w:sz w:val="28"/>
          <w:szCs w:val="28"/>
          <w:lang w:val="en-US"/>
        </w:rPr>
        <w:t>torgi</w:t>
      </w:r>
      <w:proofErr w:type="spellEnd"/>
      <w:r w:rsidRPr="002E144C">
        <w:rPr>
          <w:color w:val="000000"/>
          <w:sz w:val="28"/>
          <w:szCs w:val="28"/>
        </w:rPr>
        <w:t>.</w:t>
      </w:r>
      <w:proofErr w:type="spellStart"/>
      <w:r w:rsidRPr="002E144C">
        <w:rPr>
          <w:color w:val="000000"/>
          <w:sz w:val="28"/>
          <w:szCs w:val="28"/>
          <w:lang w:val="en-US"/>
        </w:rPr>
        <w:t>gov</w:t>
      </w:r>
      <w:proofErr w:type="spellEnd"/>
      <w:r w:rsidRPr="002E144C">
        <w:rPr>
          <w:color w:val="000000"/>
          <w:sz w:val="28"/>
          <w:szCs w:val="28"/>
        </w:rPr>
        <w:t>.</w:t>
      </w:r>
      <w:proofErr w:type="spellStart"/>
      <w:r w:rsidRPr="002E144C">
        <w:rPr>
          <w:color w:val="000000"/>
          <w:sz w:val="28"/>
          <w:szCs w:val="28"/>
          <w:lang w:val="en-US"/>
        </w:rPr>
        <w:t>ru</w:t>
      </w:r>
      <w:proofErr w:type="spellEnd"/>
      <w:r w:rsidRPr="002E144C">
        <w:rPr>
          <w:color w:val="000000"/>
          <w:sz w:val="28"/>
          <w:szCs w:val="28"/>
        </w:rPr>
        <w:t xml:space="preserve">. 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 xml:space="preserve">Комитет осуществляет реализацию Программы за счет средств бюджета муниципального образования «Гагаринский район» Смоленской области, посредством планирования и выполнения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</w:t>
      </w:r>
      <w:r w:rsidRPr="002E144C">
        <w:rPr>
          <w:color w:val="000000"/>
          <w:sz w:val="28"/>
          <w:szCs w:val="28"/>
        </w:rPr>
        <w:lastRenderedPageBreak/>
        <w:t>ответственный исполнитель осуществляет методические, технические и информационные мероприятия:</w:t>
      </w:r>
    </w:p>
    <w:p w:rsidR="00A412A1" w:rsidRPr="002E144C" w:rsidRDefault="00A412A1" w:rsidP="00A412A1">
      <w:pPr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A412A1" w:rsidRPr="002E144C" w:rsidRDefault="00A412A1" w:rsidP="00A412A1">
      <w:pPr>
        <w:tabs>
          <w:tab w:val="left" w:pos="3000"/>
        </w:tabs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A412A1" w:rsidRPr="002E144C" w:rsidRDefault="00A412A1" w:rsidP="00A412A1">
      <w:pPr>
        <w:tabs>
          <w:tab w:val="left" w:pos="3000"/>
        </w:tabs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- осуществляет контроль исполнения Программы.</w:t>
      </w:r>
    </w:p>
    <w:p w:rsidR="00A412A1" w:rsidRPr="0074744D" w:rsidRDefault="00A412A1" w:rsidP="00A412A1">
      <w:pPr>
        <w:tabs>
          <w:tab w:val="left" w:pos="3000"/>
        </w:tabs>
        <w:ind w:firstLine="720"/>
        <w:jc w:val="both"/>
        <w:rPr>
          <w:color w:val="000000"/>
          <w:sz w:val="28"/>
          <w:szCs w:val="28"/>
        </w:rPr>
      </w:pPr>
      <w:r w:rsidRPr="002E144C">
        <w:rPr>
          <w:color w:val="000000"/>
          <w:sz w:val="28"/>
          <w:szCs w:val="28"/>
        </w:rPr>
        <w:t>Контроль ведется на основе ведомственной отчетности, заключенных договоров и включает в себя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DE072B" w:rsidRPr="00A65968" w:rsidRDefault="00DE072B" w:rsidP="00DE072B">
      <w:pPr>
        <w:pStyle w:val="ConsPlusNormal"/>
        <w:ind w:firstLine="709"/>
        <w:jc w:val="both"/>
        <w:rPr>
          <w:color w:val="000000" w:themeColor="text1"/>
          <w:spacing w:val="2"/>
        </w:rPr>
      </w:pPr>
      <w:r w:rsidRPr="00A65968">
        <w:rPr>
          <w:color w:val="000000" w:themeColor="text1"/>
          <w:spacing w:val="2"/>
        </w:rPr>
        <w:t>жилищные потребности и обеспечивать высокое качество жизни в целом.</w:t>
      </w: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E072B" w:rsidRDefault="00DE072B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2015F" w:rsidRDefault="0012015F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2015F" w:rsidRDefault="0012015F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2015F" w:rsidRDefault="0012015F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2015F" w:rsidRDefault="0012015F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2015F" w:rsidRDefault="0012015F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412A1" w:rsidRDefault="00A412A1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278A9" w:rsidRDefault="00B278A9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D3384E" w:rsidRPr="003D7D91" w:rsidRDefault="00E92F4C" w:rsidP="00D3384E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D3384E" w:rsidRPr="003D7D91">
        <w:rPr>
          <w:b/>
          <w:color w:val="000000" w:themeColor="text1"/>
          <w:sz w:val="28"/>
          <w:szCs w:val="28"/>
        </w:rPr>
        <w:t>Паспорт муниципальной программы</w:t>
      </w:r>
    </w:p>
    <w:p w:rsidR="00D3384E" w:rsidRPr="003D7D91" w:rsidRDefault="00A412A1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2E144C">
        <w:rPr>
          <w:color w:val="000000"/>
          <w:sz w:val="28"/>
          <w:szCs w:val="28"/>
        </w:rPr>
        <w:t>«Управление муниципальным имуществом муниципального образования «Гагаринский район» Смоленской области</w:t>
      </w:r>
      <w:r w:rsidRPr="002E144C">
        <w:rPr>
          <w:b/>
          <w:color w:val="000000"/>
          <w:sz w:val="28"/>
          <w:szCs w:val="28"/>
        </w:rPr>
        <w:t>»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3D7D91">
        <w:rPr>
          <w:b/>
          <w:color w:val="000000" w:themeColor="text1"/>
          <w:sz w:val="28"/>
          <w:szCs w:val="28"/>
          <w:lang w:val="en-US"/>
        </w:rPr>
        <w:t>I</w:t>
      </w:r>
      <w:r w:rsidRPr="003D7D91">
        <w:rPr>
          <w:b/>
          <w:color w:val="000000" w:themeColor="text1"/>
          <w:sz w:val="28"/>
          <w:szCs w:val="28"/>
        </w:rPr>
        <w:t>. Основные положения</w:t>
      </w:r>
    </w:p>
    <w:p w:rsidR="00D3384E" w:rsidRPr="003D7D91" w:rsidRDefault="00D3384E" w:rsidP="00D3384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6523"/>
      </w:tblGrid>
      <w:tr w:rsidR="00D3384E" w:rsidRPr="003D7D91" w:rsidTr="00631993">
        <w:trPr>
          <w:cantSplit/>
          <w:trHeight w:val="706"/>
        </w:trPr>
        <w:tc>
          <w:tcPr>
            <w:tcW w:w="1700" w:type="pct"/>
            <w:vAlign w:val="center"/>
            <w:hideMark/>
          </w:tcPr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Ответственный исполнитель </w:t>
            </w:r>
            <w:r w:rsidRPr="003D7D91">
              <w:rPr>
                <w:color w:val="000000" w:themeColor="text1"/>
              </w:rPr>
              <w:br/>
              <w:t xml:space="preserve">муниципальной программы </w:t>
            </w:r>
          </w:p>
        </w:tc>
        <w:tc>
          <w:tcPr>
            <w:tcW w:w="3300" w:type="pct"/>
            <w:vAlign w:val="center"/>
            <w:hideMark/>
          </w:tcPr>
          <w:p w:rsidR="00D3384E" w:rsidRPr="003D7D91" w:rsidRDefault="0078611D" w:rsidP="0078611D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Комитет по имущественным и земельным отношениям </w:t>
            </w:r>
            <w:r w:rsidR="00D3384E" w:rsidRPr="003D7D91">
              <w:rPr>
                <w:color w:val="000000" w:themeColor="text1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D3384E" w:rsidRPr="003D7D91" w:rsidTr="00631993">
        <w:trPr>
          <w:cantSplit/>
          <w:trHeight w:val="407"/>
        </w:trPr>
        <w:tc>
          <w:tcPr>
            <w:tcW w:w="1700" w:type="pct"/>
            <w:hideMark/>
          </w:tcPr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Период реализации</w:t>
            </w:r>
          </w:p>
        </w:tc>
        <w:tc>
          <w:tcPr>
            <w:tcW w:w="3300" w:type="pct"/>
            <w:hideMark/>
          </w:tcPr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 w:rsidR="003C479C">
              <w:rPr>
                <w:color w:val="000000" w:themeColor="text1"/>
              </w:rPr>
              <w:t xml:space="preserve"> год</w:t>
            </w:r>
          </w:p>
          <w:p w:rsidR="00D3384E" w:rsidRPr="003D7D91" w:rsidRDefault="00B278A9" w:rsidP="00B278A9">
            <w:pPr>
              <w:spacing w:line="256" w:lineRule="auto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Этап II: 2024-2026</w:t>
            </w:r>
            <w:r w:rsidR="003C479C">
              <w:rPr>
                <w:color w:val="000000" w:themeColor="text1"/>
              </w:rPr>
              <w:t xml:space="preserve"> годы</w:t>
            </w:r>
          </w:p>
        </w:tc>
      </w:tr>
      <w:tr w:rsidR="00D3384E" w:rsidRPr="003D7D91" w:rsidTr="00631993">
        <w:trPr>
          <w:cantSplit/>
          <w:trHeight w:val="725"/>
        </w:trPr>
        <w:tc>
          <w:tcPr>
            <w:tcW w:w="1700" w:type="pct"/>
            <w:hideMark/>
          </w:tcPr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Цели муниципальной программы </w:t>
            </w:r>
          </w:p>
        </w:tc>
        <w:tc>
          <w:tcPr>
            <w:tcW w:w="3300" w:type="pct"/>
            <w:hideMark/>
          </w:tcPr>
          <w:p w:rsidR="00D3384E" w:rsidRPr="003D7D91" w:rsidRDefault="00F33D23" w:rsidP="00BC7140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2E144C">
              <w:rPr>
                <w:color w:val="000000"/>
                <w:sz w:val="28"/>
                <w:szCs w:val="28"/>
              </w:rPr>
              <w:t>Повышение эффективности упра</w:t>
            </w:r>
            <w:r>
              <w:rPr>
                <w:color w:val="000000"/>
                <w:sz w:val="28"/>
                <w:szCs w:val="28"/>
              </w:rPr>
              <w:t>вления муниципальным имуществом</w:t>
            </w:r>
          </w:p>
        </w:tc>
      </w:tr>
      <w:tr w:rsidR="00D3384E" w:rsidRPr="003D7D91" w:rsidTr="00631993">
        <w:trPr>
          <w:cantSplit/>
          <w:trHeight w:val="677"/>
        </w:trPr>
        <w:tc>
          <w:tcPr>
            <w:tcW w:w="1700" w:type="pct"/>
            <w:vAlign w:val="center"/>
          </w:tcPr>
          <w:p w:rsidR="00D3384E" w:rsidRPr="003D7D91" w:rsidRDefault="00D3384E" w:rsidP="00BC7140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rFonts w:eastAsia="Arial Unicode MS"/>
                <w:color w:val="000000" w:themeColor="text1"/>
              </w:rPr>
              <w:t xml:space="preserve">Объемы финансового обеспечения за весь период реализации </w:t>
            </w:r>
            <w:r w:rsidRPr="003D7D91">
              <w:rPr>
                <w:color w:val="000000" w:themeColor="text1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00" w:type="pct"/>
            <w:vAlign w:val="center"/>
          </w:tcPr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Общий объем финансирования составляет </w:t>
            </w:r>
            <w:r w:rsidR="0012015F">
              <w:rPr>
                <w:color w:val="000000" w:themeColor="text1"/>
              </w:rPr>
              <w:t>65935,2</w:t>
            </w:r>
            <w:r w:rsidRPr="003D7D91">
              <w:rPr>
                <w:color w:val="000000" w:themeColor="text1"/>
              </w:rPr>
              <w:t xml:space="preserve"> тыс. руб</w:t>
            </w:r>
            <w:r w:rsidR="00631993">
              <w:rPr>
                <w:color w:val="000000" w:themeColor="text1"/>
              </w:rPr>
              <w:t>.</w:t>
            </w:r>
            <w:r w:rsidRPr="003D7D91">
              <w:rPr>
                <w:color w:val="000000" w:themeColor="text1"/>
              </w:rPr>
              <w:t>, из них:</w:t>
            </w:r>
          </w:p>
          <w:p w:rsidR="003C479C" w:rsidRPr="003D7D91" w:rsidRDefault="003C479C" w:rsidP="003C479C">
            <w:pPr>
              <w:spacing w:line="256" w:lineRule="auto"/>
              <w:rPr>
                <w:color w:val="000000" w:themeColor="text1"/>
                <w:vertAlign w:val="superscript"/>
              </w:rPr>
            </w:pPr>
            <w:r w:rsidRPr="003D7D91">
              <w:rPr>
                <w:color w:val="000000" w:themeColor="text1"/>
              </w:rPr>
              <w:t>Этап I: 2023</w:t>
            </w:r>
            <w:r>
              <w:rPr>
                <w:color w:val="000000" w:themeColor="text1"/>
              </w:rPr>
              <w:t xml:space="preserve"> год </w:t>
            </w:r>
            <w:r w:rsidR="001461FA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12015F">
              <w:rPr>
                <w:color w:val="000000" w:themeColor="text1"/>
              </w:rPr>
              <w:t>19910,1</w:t>
            </w:r>
            <w:r>
              <w:rPr>
                <w:color w:val="000000" w:themeColor="text1"/>
              </w:rPr>
              <w:t xml:space="preserve"> тыс. руб.</w:t>
            </w:r>
          </w:p>
          <w:p w:rsidR="00D3384E" w:rsidRDefault="003C479C" w:rsidP="003C479C">
            <w:pPr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Этап II: 2024-2026 годы – </w:t>
            </w:r>
            <w:r w:rsidR="0012015F">
              <w:rPr>
                <w:color w:val="000000" w:themeColor="text1"/>
              </w:rPr>
              <w:t>46025,1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тыс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уб</w:t>
            </w:r>
            <w:proofErr w:type="spellEnd"/>
            <w:r>
              <w:rPr>
                <w:color w:val="000000" w:themeColor="text1"/>
              </w:rPr>
              <w:t>.</w:t>
            </w:r>
            <w:r w:rsidR="005C7A8A">
              <w:rPr>
                <w:color w:val="000000" w:themeColor="text1"/>
              </w:rPr>
              <w:t>, в том числе</w:t>
            </w:r>
          </w:p>
          <w:p w:rsidR="005C7A8A" w:rsidRPr="003D7D91" w:rsidRDefault="005C7A8A" w:rsidP="003C479C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4</w:t>
            </w:r>
            <w:r w:rsidRPr="003D7D91">
              <w:rPr>
                <w:color w:val="000000" w:themeColor="text1"/>
              </w:rPr>
              <w:t xml:space="preserve"> год – всего </w:t>
            </w:r>
            <w:r w:rsidR="0012015F">
              <w:rPr>
                <w:color w:val="000000" w:themeColor="text1"/>
              </w:rPr>
              <w:t>16115,9</w:t>
            </w:r>
            <w:r w:rsidRPr="003D7D91">
              <w:rPr>
                <w:color w:val="000000" w:themeColor="text1"/>
              </w:rPr>
              <w:t xml:space="preserve"> тыс. рублей, из них: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 xml:space="preserve">средства бюджета муниципального образования «Гагаринский район» Смоленской области (далее - местный бюджет) – </w:t>
            </w:r>
            <w:r w:rsidR="0012015F">
              <w:rPr>
                <w:color w:val="000000" w:themeColor="text1"/>
              </w:rPr>
              <w:t>16115,9</w:t>
            </w:r>
            <w:r w:rsidRPr="003D7D91">
              <w:rPr>
                <w:color w:val="000000" w:themeColor="text1"/>
              </w:rPr>
              <w:t xml:space="preserve"> </w:t>
            </w:r>
            <w:proofErr w:type="spellStart"/>
            <w:r w:rsidRPr="003D7D91">
              <w:rPr>
                <w:color w:val="000000" w:themeColor="text1"/>
              </w:rPr>
              <w:t>тыс</w:t>
            </w:r>
            <w:proofErr w:type="gramStart"/>
            <w:r w:rsidRPr="003D7D91">
              <w:rPr>
                <w:color w:val="000000" w:themeColor="text1"/>
              </w:rPr>
              <w:t>.р</w:t>
            </w:r>
            <w:proofErr w:type="gramEnd"/>
            <w:r w:rsidRPr="003D7D91">
              <w:rPr>
                <w:color w:val="000000" w:themeColor="text1"/>
              </w:rPr>
              <w:t>уб</w:t>
            </w:r>
            <w:proofErr w:type="spellEnd"/>
            <w:r w:rsidR="003C479C">
              <w:rPr>
                <w:color w:val="000000" w:themeColor="text1"/>
              </w:rPr>
              <w:t>.</w:t>
            </w:r>
            <w:r w:rsidRPr="003D7D91">
              <w:rPr>
                <w:color w:val="000000" w:themeColor="text1"/>
              </w:rPr>
              <w:t>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5</w:t>
            </w:r>
            <w:r w:rsidRPr="003D7D91">
              <w:rPr>
                <w:color w:val="000000" w:themeColor="text1"/>
              </w:rPr>
              <w:t xml:space="preserve"> год   –  всего </w:t>
            </w:r>
            <w:r w:rsidR="0012015F">
              <w:rPr>
                <w:color w:val="000000" w:themeColor="text1"/>
              </w:rPr>
              <w:t>14315,4</w:t>
            </w:r>
            <w:r w:rsidRPr="003D7D91">
              <w:rPr>
                <w:color w:val="000000" w:themeColor="text1"/>
              </w:rPr>
              <w:t xml:space="preserve"> тыс. рублей, из них: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12015F">
              <w:rPr>
                <w:color w:val="000000" w:themeColor="text1"/>
              </w:rPr>
              <w:t>14315,4</w:t>
            </w:r>
            <w:r w:rsidRPr="003D7D91">
              <w:rPr>
                <w:color w:val="000000" w:themeColor="text1"/>
              </w:rPr>
              <w:t xml:space="preserve"> тыс.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0 рублей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202</w:t>
            </w:r>
            <w:r w:rsidR="003C479C">
              <w:rPr>
                <w:color w:val="000000" w:themeColor="text1"/>
              </w:rPr>
              <w:t>6</w:t>
            </w:r>
            <w:r w:rsidRPr="003D7D91">
              <w:rPr>
                <w:color w:val="000000" w:themeColor="text1"/>
              </w:rPr>
              <w:t xml:space="preserve"> год – </w:t>
            </w:r>
            <w:r w:rsidRPr="0012015F">
              <w:rPr>
                <w:color w:val="000000" w:themeColor="text1"/>
              </w:rPr>
              <w:t xml:space="preserve">всего </w:t>
            </w:r>
            <w:r w:rsidR="0012015F" w:rsidRPr="0012015F">
              <w:rPr>
                <w:color w:val="000000" w:themeColor="text1"/>
              </w:rPr>
              <w:t>15593,8</w:t>
            </w:r>
            <w:r w:rsidRPr="0012015F">
              <w:rPr>
                <w:color w:val="000000" w:themeColor="text1"/>
              </w:rPr>
              <w:t xml:space="preserve"> тыс.</w:t>
            </w:r>
            <w:r w:rsidRPr="003D7D91">
              <w:rPr>
                <w:color w:val="000000" w:themeColor="text1"/>
              </w:rPr>
              <w:t xml:space="preserve"> рублей, из них: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федерального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областного бюджета – 0 рублей;</w:t>
            </w:r>
          </w:p>
          <w:p w:rsidR="00D3384E" w:rsidRPr="003D7D91" w:rsidRDefault="00D3384E" w:rsidP="00BC7140">
            <w:pPr>
              <w:spacing w:line="256" w:lineRule="auto"/>
              <w:rPr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местн</w:t>
            </w:r>
            <w:r w:rsidR="00631993">
              <w:rPr>
                <w:color w:val="000000" w:themeColor="text1"/>
              </w:rPr>
              <w:t>ого</w:t>
            </w:r>
            <w:r w:rsidRPr="003D7D91">
              <w:rPr>
                <w:color w:val="000000" w:themeColor="text1"/>
              </w:rPr>
              <w:t xml:space="preserve"> бюджет</w:t>
            </w:r>
            <w:r w:rsidR="00631993">
              <w:rPr>
                <w:color w:val="000000" w:themeColor="text1"/>
              </w:rPr>
              <w:t>а</w:t>
            </w:r>
            <w:r w:rsidRPr="003D7D91">
              <w:rPr>
                <w:color w:val="000000" w:themeColor="text1"/>
              </w:rPr>
              <w:t xml:space="preserve"> – </w:t>
            </w:r>
            <w:r w:rsidR="0012015F">
              <w:rPr>
                <w:color w:val="000000" w:themeColor="text1"/>
              </w:rPr>
              <w:t>15593,8</w:t>
            </w:r>
            <w:r w:rsidRPr="003D7D91">
              <w:rPr>
                <w:color w:val="000000" w:themeColor="text1"/>
              </w:rPr>
              <w:t xml:space="preserve"> тыс.  рублей;</w:t>
            </w:r>
          </w:p>
          <w:p w:rsidR="00D3384E" w:rsidRPr="003D7D91" w:rsidRDefault="00D3384E" w:rsidP="00BC7140">
            <w:pPr>
              <w:spacing w:line="256" w:lineRule="auto"/>
              <w:rPr>
                <w:rFonts w:eastAsia="Arial Unicode MS"/>
                <w:color w:val="000000" w:themeColor="text1"/>
              </w:rPr>
            </w:pPr>
            <w:r w:rsidRPr="003D7D91">
              <w:rPr>
                <w:color w:val="000000" w:themeColor="text1"/>
              </w:rPr>
              <w:t>средства внебюджетных источников – рублей.</w:t>
            </w:r>
          </w:p>
        </w:tc>
      </w:tr>
    </w:tbl>
    <w:p w:rsidR="003C479C" w:rsidRDefault="003C479C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1461FA" w:rsidRDefault="001461FA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31993" w:rsidRDefault="00631993" w:rsidP="003C479C">
      <w:pPr>
        <w:tabs>
          <w:tab w:val="left" w:pos="3615"/>
        </w:tabs>
        <w:autoSpaceDE w:val="0"/>
        <w:autoSpaceDN w:val="0"/>
        <w:adjustRightInd w:val="0"/>
        <w:ind w:left="72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33D23" w:rsidRPr="002E144C" w:rsidRDefault="00F33D23" w:rsidP="00F33D23">
      <w:pPr>
        <w:pStyle w:val="a5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2.Показатели муниципальной программы</w:t>
      </w:r>
    </w:p>
    <w:p w:rsidR="00F33D23" w:rsidRPr="002E144C" w:rsidRDefault="00F33D23" w:rsidP="00F33D23">
      <w:pPr>
        <w:pStyle w:val="a5"/>
        <w:rPr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268"/>
        <w:gridCol w:w="1531"/>
        <w:gridCol w:w="1529"/>
        <w:gridCol w:w="1447"/>
      </w:tblGrid>
      <w:tr w:rsidR="00F33D23" w:rsidRPr="002E144C" w:rsidTr="00F33D23">
        <w:tc>
          <w:tcPr>
            <w:tcW w:w="3431" w:type="dxa"/>
            <w:vMerge w:val="restart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144C">
              <w:rPr>
                <w:sz w:val="28"/>
                <w:szCs w:val="28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2268" w:type="dxa"/>
            <w:vMerge w:val="restart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val="en-US"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507" w:type="dxa"/>
            <w:gridSpan w:val="3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</w:t>
            </w:r>
          </w:p>
        </w:tc>
      </w:tr>
      <w:tr w:rsidR="00F33D23" w:rsidRPr="002E144C" w:rsidTr="00F33D23">
        <w:tc>
          <w:tcPr>
            <w:tcW w:w="3431" w:type="dxa"/>
            <w:vMerge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4</w:t>
            </w:r>
          </w:p>
        </w:tc>
        <w:tc>
          <w:tcPr>
            <w:tcW w:w="152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7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</w:pPr>
          </w:p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  <w:lang w:eastAsia="en-US"/>
              </w:rPr>
              <w:t>6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1.Доля имущества, вовлеченного в хозяйственный оборот,%</w:t>
            </w:r>
          </w:p>
        </w:tc>
        <w:tc>
          <w:tcPr>
            <w:tcW w:w="2268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  <w:tc>
          <w:tcPr>
            <w:tcW w:w="1447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2.Количество объектов, прошедших техническую инвентаризацию и паспортизацию</w:t>
            </w:r>
          </w:p>
        </w:tc>
        <w:tc>
          <w:tcPr>
            <w:tcW w:w="2268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7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3D23" w:rsidRPr="002E144C" w:rsidTr="00F33D23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3.Количество объектов, прошедших государственную регистрацию</w:t>
            </w:r>
          </w:p>
        </w:tc>
        <w:tc>
          <w:tcPr>
            <w:tcW w:w="2268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F33D23" w:rsidRPr="00F33D23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7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3D23" w:rsidRPr="002E144C" w:rsidTr="00F33D23">
        <w:trPr>
          <w:trHeight w:val="3253"/>
        </w:trPr>
        <w:tc>
          <w:tcPr>
            <w:tcW w:w="3431" w:type="dxa"/>
          </w:tcPr>
          <w:p w:rsidR="00F33D23" w:rsidRPr="002E144C" w:rsidRDefault="00F33D23" w:rsidP="00F33D2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4.Средний размер  дохода в расчете на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собственности и сданных в аренду в месяц:</w:t>
            </w:r>
          </w:p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220,0</w:t>
            </w:r>
          </w:p>
        </w:tc>
        <w:tc>
          <w:tcPr>
            <w:tcW w:w="153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E144C">
              <w:rPr>
                <w:sz w:val="28"/>
                <w:szCs w:val="28"/>
              </w:rPr>
              <w:t>0,0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  <w:r w:rsidRPr="002E144C">
              <w:rPr>
                <w:sz w:val="28"/>
                <w:szCs w:val="28"/>
              </w:rPr>
              <w:t>,0</w:t>
            </w:r>
          </w:p>
        </w:tc>
        <w:tc>
          <w:tcPr>
            <w:tcW w:w="1447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  <w:r w:rsidRPr="002E144C">
              <w:rPr>
                <w:sz w:val="28"/>
                <w:szCs w:val="28"/>
              </w:rPr>
              <w:t>,0</w:t>
            </w:r>
          </w:p>
        </w:tc>
      </w:tr>
      <w:tr w:rsidR="00F33D23" w:rsidRPr="002E144C" w:rsidTr="00F33D23">
        <w:trPr>
          <w:trHeight w:val="1621"/>
        </w:trPr>
        <w:tc>
          <w:tcPr>
            <w:tcW w:w="3431" w:type="dxa"/>
          </w:tcPr>
          <w:p w:rsidR="00F33D23" w:rsidRPr="002E144C" w:rsidRDefault="00F33D23" w:rsidP="00F33D2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5.Средний размер дохода от продажи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недвижимого имущества</w:t>
            </w:r>
          </w:p>
        </w:tc>
        <w:tc>
          <w:tcPr>
            <w:tcW w:w="2268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500,0</w:t>
            </w:r>
          </w:p>
        </w:tc>
        <w:tc>
          <w:tcPr>
            <w:tcW w:w="153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600,0</w:t>
            </w:r>
          </w:p>
        </w:tc>
        <w:tc>
          <w:tcPr>
            <w:tcW w:w="152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700,0</w:t>
            </w:r>
          </w:p>
        </w:tc>
        <w:tc>
          <w:tcPr>
            <w:tcW w:w="1447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144C">
              <w:rPr>
                <w:sz w:val="28"/>
                <w:szCs w:val="28"/>
              </w:rPr>
              <w:t>00,0</w:t>
            </w:r>
          </w:p>
        </w:tc>
      </w:tr>
    </w:tbl>
    <w:p w:rsidR="00F33D23" w:rsidRPr="002E144C" w:rsidRDefault="00F33D23" w:rsidP="00F33D23">
      <w:pPr>
        <w:tabs>
          <w:tab w:val="left" w:pos="3885"/>
        </w:tabs>
        <w:rPr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85"/>
        </w:tabs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3.Структура муниципальной программы</w:t>
      </w:r>
    </w:p>
    <w:p w:rsidR="00F33D23" w:rsidRPr="002E144C" w:rsidRDefault="00F33D23" w:rsidP="00F33D23">
      <w:pPr>
        <w:pStyle w:val="a5"/>
        <w:tabs>
          <w:tab w:val="left" w:pos="3885"/>
        </w:tabs>
        <w:ind w:left="360"/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53"/>
        <w:gridCol w:w="373"/>
        <w:gridCol w:w="1984"/>
        <w:gridCol w:w="97"/>
        <w:gridCol w:w="2738"/>
      </w:tblGrid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№</w:t>
            </w:r>
          </w:p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п</w:t>
            </w:r>
            <w:proofErr w:type="gramEnd"/>
            <w:r w:rsidRPr="002E144C">
              <w:rPr>
                <w:sz w:val="28"/>
                <w:szCs w:val="28"/>
              </w:rPr>
              <w:t>/п</w:t>
            </w:r>
          </w:p>
        </w:tc>
        <w:tc>
          <w:tcPr>
            <w:tcW w:w="2126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984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835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Связь с показателями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gridSpan w:val="5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Комплекс процессных мероприятий «</w:t>
            </w:r>
            <w:r w:rsidRPr="002E144C">
              <w:rPr>
                <w:color w:val="000000"/>
                <w:sz w:val="28"/>
                <w:szCs w:val="28"/>
              </w:rPr>
              <w:t>Содержание, контроль использования и сохранности муниципального имущества</w:t>
            </w:r>
            <w:r w:rsidRPr="002E144C">
              <w:rPr>
                <w:sz w:val="28"/>
                <w:szCs w:val="28"/>
              </w:rPr>
              <w:t>»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6945" w:type="dxa"/>
            <w:gridSpan w:val="5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«Гагаринский район» Смоленской области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 xml:space="preserve">Вовлечение имущества, составляющего казну </w:t>
            </w:r>
            <w:r>
              <w:rPr>
                <w:color w:val="000000"/>
                <w:sz w:val="28"/>
                <w:szCs w:val="28"/>
              </w:rPr>
              <w:t>муниципального образования «Гагаринский район» Смоленской области</w:t>
            </w:r>
            <w:r w:rsidRPr="002E144C">
              <w:rPr>
                <w:color w:val="000000"/>
                <w:sz w:val="28"/>
                <w:szCs w:val="28"/>
              </w:rPr>
              <w:t>, в хозяйственный оборот</w:t>
            </w:r>
            <w:r w:rsidRPr="002E14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Повышение эффективности использования имущества, контроль использования, сохранности,  улучшение показателей  уставной деятельности предприятий и учреждений </w:t>
            </w:r>
          </w:p>
        </w:tc>
        <w:tc>
          <w:tcPr>
            <w:tcW w:w="2835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Передача муниципального имущества в хозяйственное ведение муниципальным предприятиям, в оперативное управление муниципальным учреждениям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Оформление прав на недвижимое имущество</w:t>
            </w:r>
          </w:p>
        </w:tc>
        <w:tc>
          <w:tcPr>
            <w:tcW w:w="1984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Повышение доли муниципального имущества, прошедшего техническую инвентаризацию, паспортизацию, государственн</w:t>
            </w:r>
            <w:r w:rsidRPr="002E144C">
              <w:rPr>
                <w:sz w:val="28"/>
                <w:szCs w:val="28"/>
              </w:rPr>
              <w:lastRenderedPageBreak/>
              <w:t xml:space="preserve">ую регистрацию в целях </w:t>
            </w:r>
            <w:proofErr w:type="gramStart"/>
            <w:r w:rsidRPr="002E144C">
              <w:rPr>
                <w:sz w:val="28"/>
                <w:szCs w:val="28"/>
              </w:rPr>
              <w:t>контроля за</w:t>
            </w:r>
            <w:proofErr w:type="gramEnd"/>
            <w:r w:rsidRPr="002E144C">
              <w:rPr>
                <w:sz w:val="28"/>
                <w:szCs w:val="28"/>
              </w:rPr>
              <w:t xml:space="preserve"> его использованием и сохранностью </w:t>
            </w:r>
          </w:p>
        </w:tc>
        <w:tc>
          <w:tcPr>
            <w:tcW w:w="2835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lastRenderedPageBreak/>
              <w:t>Проведение кадастровых работ и регистрация права собственности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Привлечение доходов в местный бюджет  от использования муниципального имущества</w:t>
            </w:r>
          </w:p>
        </w:tc>
        <w:tc>
          <w:tcPr>
            <w:tcW w:w="1984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Более рациональное использование имущества, увеличение доходной  части бюджета</w:t>
            </w:r>
          </w:p>
        </w:tc>
        <w:tc>
          <w:tcPr>
            <w:tcW w:w="2835" w:type="dxa"/>
            <w:gridSpan w:val="2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Предоставление в аренду зданий, помещений  с использованием механизма независимой оценки размера рыночной стоимости арендной платы, приватизация муниципального имущества 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  <w:gridSpan w:val="5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6945" w:type="dxa"/>
            <w:gridSpan w:val="5"/>
          </w:tcPr>
          <w:p w:rsidR="00F33D23" w:rsidRPr="002E144C" w:rsidRDefault="00F33D23" w:rsidP="00BC7140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Муниципальное казенное учреждение  «Транспортно-хозяйственное обслуживание Администрации муниципального образования «Гагаринский район» Смоленской области</w:t>
            </w:r>
          </w:p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</w:p>
        </w:tc>
      </w:tr>
      <w:tr w:rsidR="00F33D23" w:rsidRPr="002E144C" w:rsidTr="00BC7140">
        <w:tc>
          <w:tcPr>
            <w:tcW w:w="3119" w:type="dxa"/>
          </w:tcPr>
          <w:p w:rsidR="00F33D23" w:rsidRPr="002E144C" w:rsidRDefault="00F33D23" w:rsidP="00BC7140">
            <w:pPr>
              <w:pStyle w:val="a5"/>
              <w:tabs>
                <w:tab w:val="left" w:pos="388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1.</w:t>
            </w:r>
          </w:p>
        </w:tc>
        <w:tc>
          <w:tcPr>
            <w:tcW w:w="1753" w:type="dxa"/>
          </w:tcPr>
          <w:p w:rsidR="00F33D23" w:rsidRPr="002E144C" w:rsidRDefault="00F33D23" w:rsidP="00BC7140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2454" w:type="dxa"/>
            <w:gridSpan w:val="3"/>
          </w:tcPr>
          <w:p w:rsidR="00F33D23" w:rsidRPr="002E144C" w:rsidRDefault="00F33D23" w:rsidP="00BC7140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Транспортное и хозяйственное обслуживание Администрации муниципального образования «Гагаринский район» Смоленской области» и ее структурных подразделений</w:t>
            </w:r>
          </w:p>
        </w:tc>
        <w:tc>
          <w:tcPr>
            <w:tcW w:w="2738" w:type="dxa"/>
          </w:tcPr>
          <w:p w:rsidR="00F33D23" w:rsidRPr="002E144C" w:rsidRDefault="00F33D23" w:rsidP="00BC7140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 xml:space="preserve">Хозяйственное обеспечение деятельности структурных подразделений Администрации муниципального образования «Гагаринский район» Смоленской области», ремонт муниципальных зданий и помещений, транспортное обслуживание муниципальных учреждений </w:t>
            </w:r>
          </w:p>
        </w:tc>
      </w:tr>
    </w:tbl>
    <w:p w:rsidR="00F33D23" w:rsidRDefault="00F33D23" w:rsidP="00F33D23">
      <w:pPr>
        <w:pStyle w:val="a5"/>
        <w:tabs>
          <w:tab w:val="left" w:pos="3885"/>
        </w:tabs>
        <w:ind w:left="360"/>
        <w:jc w:val="center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85"/>
        </w:tabs>
        <w:ind w:left="36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4.Финансовое обеспечение муниципальной программы</w:t>
      </w:r>
    </w:p>
    <w:p w:rsidR="00F33D23" w:rsidRPr="002E144C" w:rsidRDefault="00F33D23" w:rsidP="00F33D23">
      <w:pPr>
        <w:tabs>
          <w:tab w:val="left" w:pos="3885"/>
        </w:tabs>
        <w:rPr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60"/>
        <w:gridCol w:w="1842"/>
        <w:gridCol w:w="1560"/>
        <w:gridCol w:w="2409"/>
      </w:tblGrid>
      <w:tr w:rsidR="00F33D23" w:rsidRPr="002E144C" w:rsidTr="00BC7140">
        <w:tc>
          <w:tcPr>
            <w:tcW w:w="2551" w:type="dxa"/>
            <w:vMerge w:val="restart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финансового обеспечения</w:t>
            </w:r>
          </w:p>
        </w:tc>
        <w:tc>
          <w:tcPr>
            <w:tcW w:w="1560" w:type="dxa"/>
            <w:vMerge w:val="restart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Всего</w:t>
            </w:r>
          </w:p>
        </w:tc>
        <w:tc>
          <w:tcPr>
            <w:tcW w:w="5811" w:type="dxa"/>
            <w:gridSpan w:val="3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Объём финансового обеспечения по годам реализации, тыс. рублей</w:t>
            </w:r>
          </w:p>
        </w:tc>
      </w:tr>
      <w:tr w:rsidR="00F33D23" w:rsidRPr="002E144C" w:rsidTr="00BC7140">
        <w:tc>
          <w:tcPr>
            <w:tcW w:w="2551" w:type="dxa"/>
            <w:vMerge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Очередной финансовый год</w:t>
            </w:r>
          </w:p>
          <w:p w:rsidR="00F33D23" w:rsidRPr="002E144C" w:rsidRDefault="00F33D23" w:rsidP="00BC7140">
            <w:pPr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jc w:val="center"/>
              <w:rPr>
                <w:sz w:val="28"/>
                <w:szCs w:val="28"/>
              </w:rPr>
            </w:pPr>
          </w:p>
          <w:p w:rsidR="00F33D23" w:rsidRPr="00675FAB" w:rsidRDefault="00F33D23" w:rsidP="00F33D23">
            <w:pPr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  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1-й год планового периода</w:t>
            </w: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675FAB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2-й год планового периода</w:t>
            </w: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  <w:p w:rsidR="00F33D23" w:rsidRPr="00EF1D0D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 w:rsidRPr="002E144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</w:tr>
      <w:tr w:rsidR="00F33D23" w:rsidRPr="002E144C" w:rsidTr="00BC7140">
        <w:tc>
          <w:tcPr>
            <w:tcW w:w="255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</w:tr>
      <w:tr w:rsidR="00F33D23" w:rsidRPr="002E144C" w:rsidTr="00BC7140">
        <w:tc>
          <w:tcPr>
            <w:tcW w:w="2551" w:type="dxa"/>
          </w:tcPr>
          <w:p w:rsidR="00F33D23" w:rsidRPr="002E144C" w:rsidRDefault="00F33D23" w:rsidP="00BC7140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Управление муниципальным имуществом  муниципального образования «Гагаринский район» Смоленской области</w:t>
            </w:r>
            <w:r w:rsidRPr="002E144C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560" w:type="dxa"/>
          </w:tcPr>
          <w:p w:rsidR="00F33D23" w:rsidRPr="00F000E0" w:rsidRDefault="00F000E0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46025,1</w:t>
            </w:r>
          </w:p>
        </w:tc>
        <w:tc>
          <w:tcPr>
            <w:tcW w:w="1842" w:type="dxa"/>
          </w:tcPr>
          <w:p w:rsidR="00F33D23" w:rsidRPr="00F000E0" w:rsidRDefault="00F000E0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color w:val="000000"/>
                <w:sz w:val="28"/>
                <w:szCs w:val="28"/>
              </w:rPr>
              <w:t>16115,9</w:t>
            </w:r>
            <w:r w:rsidR="00F33D23" w:rsidRPr="00F000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</w:tcPr>
          <w:p w:rsidR="00F33D23" w:rsidRPr="00F000E0" w:rsidRDefault="00F000E0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14315,4</w:t>
            </w:r>
          </w:p>
        </w:tc>
        <w:tc>
          <w:tcPr>
            <w:tcW w:w="2409" w:type="dxa"/>
          </w:tcPr>
          <w:p w:rsidR="00F33D23" w:rsidRPr="00F000E0" w:rsidRDefault="00F000E0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15593,8</w:t>
            </w:r>
          </w:p>
        </w:tc>
      </w:tr>
      <w:tr w:rsidR="00F33D23" w:rsidRPr="002E144C" w:rsidTr="00BC7140">
        <w:tc>
          <w:tcPr>
            <w:tcW w:w="255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</w:tr>
      <w:tr w:rsidR="00F33D23" w:rsidRPr="002E144C" w:rsidTr="00BC7140">
        <w:tc>
          <w:tcPr>
            <w:tcW w:w="255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</w:tr>
      <w:tr w:rsidR="00F000E0" w:rsidRPr="002E144C" w:rsidTr="00BC7140">
        <w:tc>
          <w:tcPr>
            <w:tcW w:w="2551" w:type="dxa"/>
          </w:tcPr>
          <w:p w:rsidR="00F000E0" w:rsidRPr="002E144C" w:rsidRDefault="00F000E0" w:rsidP="00F000E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Бюджет муниципального образования «Гагаринский район» Смоленской области</w:t>
            </w:r>
          </w:p>
        </w:tc>
        <w:tc>
          <w:tcPr>
            <w:tcW w:w="1560" w:type="dxa"/>
          </w:tcPr>
          <w:p w:rsidR="00F000E0" w:rsidRPr="00F000E0" w:rsidRDefault="00F000E0" w:rsidP="00F000E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46025,1</w:t>
            </w:r>
          </w:p>
        </w:tc>
        <w:tc>
          <w:tcPr>
            <w:tcW w:w="1842" w:type="dxa"/>
          </w:tcPr>
          <w:p w:rsidR="00F000E0" w:rsidRPr="00F000E0" w:rsidRDefault="00F000E0" w:rsidP="00F000E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color w:val="000000"/>
                <w:sz w:val="28"/>
                <w:szCs w:val="28"/>
              </w:rPr>
              <w:t>16115,9 </w:t>
            </w:r>
          </w:p>
        </w:tc>
        <w:tc>
          <w:tcPr>
            <w:tcW w:w="1560" w:type="dxa"/>
          </w:tcPr>
          <w:p w:rsidR="00F000E0" w:rsidRPr="00F000E0" w:rsidRDefault="00F000E0" w:rsidP="00F000E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14315,4</w:t>
            </w:r>
          </w:p>
        </w:tc>
        <w:tc>
          <w:tcPr>
            <w:tcW w:w="2409" w:type="dxa"/>
          </w:tcPr>
          <w:p w:rsidR="00F000E0" w:rsidRPr="00F000E0" w:rsidRDefault="00F000E0" w:rsidP="00F000E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F000E0">
              <w:rPr>
                <w:sz w:val="28"/>
                <w:szCs w:val="28"/>
              </w:rPr>
              <w:t>15593,8</w:t>
            </w:r>
          </w:p>
        </w:tc>
      </w:tr>
      <w:tr w:rsidR="00F33D23" w:rsidRPr="002E144C" w:rsidTr="00BC7140">
        <w:tc>
          <w:tcPr>
            <w:tcW w:w="255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-</w:t>
            </w:r>
          </w:p>
        </w:tc>
      </w:tr>
    </w:tbl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D3384E" w:rsidRPr="003D7D91" w:rsidRDefault="00D3384E" w:rsidP="00D3384E">
      <w:pPr>
        <w:ind w:firstLine="5670"/>
        <w:rPr>
          <w:color w:val="000000" w:themeColor="text1"/>
          <w:sz w:val="20"/>
          <w:szCs w:val="20"/>
        </w:rPr>
      </w:pPr>
    </w:p>
    <w:p w:rsidR="00F33D23" w:rsidRPr="002E144C" w:rsidRDefault="0078611D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3D23" w:rsidRPr="002E144C">
        <w:rPr>
          <w:b/>
          <w:sz w:val="28"/>
          <w:szCs w:val="28"/>
        </w:rPr>
        <w:t>.</w:t>
      </w:r>
      <w:r w:rsidR="00F33D23" w:rsidRPr="00051D7E">
        <w:rPr>
          <w:b/>
          <w:sz w:val="28"/>
          <w:szCs w:val="28"/>
        </w:rPr>
        <w:t xml:space="preserve"> </w:t>
      </w:r>
      <w:r w:rsidR="00F33D23" w:rsidRPr="002E144C">
        <w:rPr>
          <w:b/>
          <w:sz w:val="28"/>
          <w:szCs w:val="28"/>
        </w:rPr>
        <w:t>ПАСПОРТ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Комплекса процессных мероприятий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«</w:t>
      </w:r>
      <w:r w:rsidRPr="002E144C">
        <w:rPr>
          <w:color w:val="000000"/>
          <w:sz w:val="28"/>
          <w:szCs w:val="28"/>
        </w:rPr>
        <w:t>Содержание, контроль использования и сохранности муниципального имущества</w:t>
      </w:r>
      <w:r w:rsidRPr="002E144C">
        <w:rPr>
          <w:b/>
          <w:sz w:val="28"/>
          <w:szCs w:val="28"/>
        </w:rPr>
        <w:t>»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rPr>
          <w:b/>
          <w:sz w:val="28"/>
          <w:szCs w:val="28"/>
        </w:rPr>
      </w:pPr>
    </w:p>
    <w:p w:rsidR="00F33D23" w:rsidRPr="002E144C" w:rsidRDefault="00F33D23" w:rsidP="00F33D23">
      <w:pPr>
        <w:pStyle w:val="a5"/>
        <w:tabs>
          <w:tab w:val="left" w:pos="3825"/>
        </w:tabs>
        <w:ind w:left="0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1. Общие положения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331"/>
      </w:tblGrid>
      <w:tr w:rsidR="00F33D23" w:rsidRPr="002E144C" w:rsidTr="00BC7140">
        <w:tc>
          <w:tcPr>
            <w:tcW w:w="5528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4331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Комитет по имущественным и земельным отношениям Администрации муниципального образования  «Гагаринский район» Смоленской области</w:t>
            </w:r>
          </w:p>
        </w:tc>
      </w:tr>
      <w:tr w:rsidR="00F33D23" w:rsidRPr="002E144C" w:rsidTr="00BC7140">
        <w:tc>
          <w:tcPr>
            <w:tcW w:w="5528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331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Муниципальная программа  «</w:t>
            </w:r>
            <w:r w:rsidRPr="002E144C">
              <w:rPr>
                <w:color w:val="000000"/>
                <w:sz w:val="28"/>
                <w:szCs w:val="28"/>
              </w:rPr>
              <w:t>Управление муниципальным имуществом муниципального образования «Гагаринский район» Смоленской области»</w:t>
            </w:r>
          </w:p>
        </w:tc>
      </w:tr>
    </w:tbl>
    <w:p w:rsidR="00F33D23" w:rsidRPr="002E144C" w:rsidRDefault="00F33D23" w:rsidP="00F33D23">
      <w:pPr>
        <w:pStyle w:val="a5"/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F33D23" w:rsidRPr="002E144C" w:rsidRDefault="00F33D23" w:rsidP="00F33D23">
      <w:pPr>
        <w:pStyle w:val="a5"/>
        <w:ind w:left="0"/>
        <w:rPr>
          <w:b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672"/>
        <w:gridCol w:w="1559"/>
        <w:gridCol w:w="1559"/>
      </w:tblGrid>
      <w:tr w:rsidR="00F33D23" w:rsidRPr="002E144C" w:rsidTr="00B517D8">
        <w:tc>
          <w:tcPr>
            <w:tcW w:w="3431" w:type="dxa"/>
            <w:vMerge w:val="restart"/>
          </w:tcPr>
          <w:p w:rsidR="00B517D8" w:rsidRDefault="00B517D8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517D8" w:rsidRDefault="00B517D8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B517D8" w:rsidRDefault="00B517D8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</w:p>
          <w:p w:rsidR="00F33D23" w:rsidRPr="002E144C" w:rsidRDefault="00F33D23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701" w:type="dxa"/>
            <w:vMerge w:val="restart"/>
          </w:tcPr>
          <w:p w:rsidR="00F33D23" w:rsidRPr="002E144C" w:rsidRDefault="00F33D23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790" w:type="dxa"/>
            <w:gridSpan w:val="3"/>
          </w:tcPr>
          <w:p w:rsidR="00F33D23" w:rsidRPr="002E144C" w:rsidRDefault="00F33D23" w:rsidP="00B517D8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2E144C">
              <w:rPr>
                <w:b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33D23" w:rsidRPr="002E144C" w:rsidTr="00B517D8">
        <w:trPr>
          <w:trHeight w:val="1325"/>
        </w:trPr>
        <w:tc>
          <w:tcPr>
            <w:tcW w:w="3431" w:type="dxa"/>
            <w:vMerge/>
          </w:tcPr>
          <w:p w:rsidR="00F33D23" w:rsidRPr="002E144C" w:rsidRDefault="00F33D23" w:rsidP="00BC714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3D23" w:rsidRPr="002E144C" w:rsidRDefault="00F33D23" w:rsidP="00BC7140">
            <w:pPr>
              <w:pStyle w:val="a5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F33D23" w:rsidRPr="002E144C" w:rsidRDefault="00F33D23" w:rsidP="00B517D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Очередной финансовый год</w:t>
            </w:r>
          </w:p>
          <w:p w:rsidR="00F33D23" w:rsidRPr="002E144C" w:rsidRDefault="00F33D23" w:rsidP="00B517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33D23" w:rsidRPr="002E144C" w:rsidRDefault="00F33D23" w:rsidP="00B517D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1-й год планового периода</w:t>
            </w:r>
          </w:p>
        </w:tc>
        <w:tc>
          <w:tcPr>
            <w:tcW w:w="1559" w:type="dxa"/>
          </w:tcPr>
          <w:p w:rsidR="00F33D23" w:rsidRPr="002E144C" w:rsidRDefault="00F33D23" w:rsidP="00B517D8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2-й год планового периода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BC7140">
            <w:pPr>
              <w:tabs>
                <w:tab w:val="left" w:pos="388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23" w:rsidRPr="002E144C" w:rsidRDefault="00F33D23" w:rsidP="00B517D8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B517D8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F33D23" w:rsidRPr="002E144C" w:rsidRDefault="00F33D23" w:rsidP="00B517D8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B517D8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33D23" w:rsidRPr="002E144C" w:rsidRDefault="00F33D23" w:rsidP="00B517D8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B517D8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3D23" w:rsidRPr="002E144C" w:rsidRDefault="00F33D23" w:rsidP="00B517D8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202</w:t>
            </w:r>
            <w:r w:rsidR="00B517D8">
              <w:rPr>
                <w:sz w:val="28"/>
                <w:szCs w:val="28"/>
              </w:rPr>
              <w:t>6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B517D8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1.Доля имущества, вовлеченного в хозяйственный оборот,</w:t>
            </w:r>
            <w:r w:rsidR="00B517D8">
              <w:rPr>
                <w:color w:val="000000"/>
                <w:sz w:val="28"/>
                <w:szCs w:val="28"/>
              </w:rPr>
              <w:t xml:space="preserve"> </w:t>
            </w:r>
            <w:r w:rsidRPr="002E144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2.Количество объектов, прошедших техническую инвентаризацию и паспортизацию</w:t>
            </w:r>
            <w:r w:rsidR="00B517D8"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2E144C">
              <w:rPr>
                <w:color w:val="000000"/>
                <w:sz w:val="28"/>
                <w:szCs w:val="28"/>
              </w:rPr>
              <w:t>3.Количество объектов, прошедших государственную регистрацию</w:t>
            </w:r>
            <w:r w:rsidR="00B517D8">
              <w:rPr>
                <w:color w:val="000000"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F33D23" w:rsidRPr="00201BBE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72" w:type="dxa"/>
          </w:tcPr>
          <w:p w:rsidR="00F33D23" w:rsidRPr="00F33D23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F33D2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4.Средний размер дохода в расчете на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нежилого фонда, находящихся в муниципальной собственн</w:t>
            </w:r>
            <w:r w:rsidR="00B51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ости и сданных </w:t>
            </w:r>
            <w:r w:rsidR="00B51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аренду в месяц, руб.</w:t>
            </w:r>
          </w:p>
          <w:p w:rsidR="00F33D23" w:rsidRPr="002E144C" w:rsidRDefault="00F33D23" w:rsidP="00F33D23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lastRenderedPageBreak/>
              <w:t>220,0</w:t>
            </w:r>
          </w:p>
        </w:tc>
        <w:tc>
          <w:tcPr>
            <w:tcW w:w="1672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E144C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  <w:r w:rsidRPr="002E144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  <w:r w:rsidRPr="002E144C">
              <w:rPr>
                <w:sz w:val="28"/>
                <w:szCs w:val="28"/>
              </w:rPr>
              <w:t>,0</w:t>
            </w:r>
          </w:p>
        </w:tc>
      </w:tr>
      <w:tr w:rsidR="00F33D23" w:rsidRPr="002E144C" w:rsidTr="00B517D8">
        <w:tc>
          <w:tcPr>
            <w:tcW w:w="3431" w:type="dxa"/>
          </w:tcPr>
          <w:p w:rsidR="00F33D23" w:rsidRPr="002E144C" w:rsidRDefault="00F33D23" w:rsidP="00F33D23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5.Средний размер дохода от продажи 1 </w:t>
            </w:r>
            <w:proofErr w:type="spell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2E14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объектов недвижимого имущества</w:t>
            </w:r>
            <w:r w:rsidR="00B517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1701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500,0</w:t>
            </w:r>
          </w:p>
        </w:tc>
        <w:tc>
          <w:tcPr>
            <w:tcW w:w="1672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</w:tcPr>
          <w:p w:rsidR="00F33D23" w:rsidRPr="002E144C" w:rsidRDefault="00F33D23" w:rsidP="00F33D23">
            <w:pPr>
              <w:tabs>
                <w:tab w:val="left" w:pos="38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E144C">
              <w:rPr>
                <w:sz w:val="28"/>
                <w:szCs w:val="28"/>
              </w:rPr>
              <w:t>00,0</w:t>
            </w:r>
          </w:p>
        </w:tc>
      </w:tr>
    </w:tbl>
    <w:p w:rsidR="00F33D23" w:rsidRPr="002E144C" w:rsidRDefault="00F33D23" w:rsidP="00F33D23">
      <w:pPr>
        <w:pStyle w:val="a5"/>
        <w:ind w:left="0" w:firstLine="426"/>
        <w:jc w:val="both"/>
        <w:rPr>
          <w:sz w:val="28"/>
          <w:szCs w:val="28"/>
        </w:rPr>
      </w:pPr>
    </w:p>
    <w:p w:rsidR="00F33D23" w:rsidRPr="002E144C" w:rsidRDefault="0078611D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33D23" w:rsidRPr="002E144C">
        <w:rPr>
          <w:b/>
          <w:sz w:val="28"/>
          <w:szCs w:val="28"/>
        </w:rPr>
        <w:t>ПАСПОРТ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Комплекса процессных мероприятий</w:t>
      </w:r>
    </w:p>
    <w:p w:rsidR="00F33D23" w:rsidRDefault="00F33D23" w:rsidP="00F33D23">
      <w:pPr>
        <w:pStyle w:val="a5"/>
        <w:tabs>
          <w:tab w:val="left" w:pos="3825"/>
        </w:tabs>
        <w:ind w:left="0"/>
        <w:jc w:val="center"/>
        <w:rPr>
          <w:sz w:val="28"/>
          <w:szCs w:val="28"/>
        </w:rPr>
      </w:pPr>
      <w:r w:rsidRPr="002E144C">
        <w:rPr>
          <w:sz w:val="28"/>
          <w:szCs w:val="28"/>
        </w:rPr>
        <w:t xml:space="preserve">«Обеспечение организационных условий для реализации 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sz w:val="28"/>
          <w:szCs w:val="28"/>
        </w:rPr>
        <w:t>муниципальной программы»</w:t>
      </w:r>
    </w:p>
    <w:p w:rsidR="00F33D23" w:rsidRPr="002E144C" w:rsidRDefault="00F33D23" w:rsidP="00F33D23">
      <w:pPr>
        <w:pStyle w:val="a5"/>
        <w:tabs>
          <w:tab w:val="left" w:pos="3825"/>
        </w:tabs>
        <w:ind w:left="0"/>
        <w:jc w:val="center"/>
        <w:rPr>
          <w:b/>
          <w:sz w:val="28"/>
          <w:szCs w:val="28"/>
        </w:rPr>
      </w:pPr>
      <w:r w:rsidRPr="002E144C">
        <w:rPr>
          <w:b/>
          <w:sz w:val="28"/>
          <w:szCs w:val="28"/>
        </w:rPr>
        <w:t>1. Общие положения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597"/>
      </w:tblGrid>
      <w:tr w:rsidR="00F33D23" w:rsidRPr="002E144C" w:rsidTr="00BC7140">
        <w:tc>
          <w:tcPr>
            <w:tcW w:w="5688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proofErr w:type="gramStart"/>
            <w:r w:rsidRPr="002E144C">
              <w:rPr>
                <w:sz w:val="28"/>
                <w:szCs w:val="28"/>
              </w:rPr>
              <w:t>Ответственный</w:t>
            </w:r>
            <w:proofErr w:type="gramEnd"/>
            <w:r w:rsidRPr="002E144C">
              <w:rPr>
                <w:sz w:val="28"/>
                <w:szCs w:val="28"/>
              </w:rPr>
              <w:t xml:space="preserve"> за разработку и реализацию комплекса процессных мероприятий</w:t>
            </w:r>
          </w:p>
        </w:tc>
        <w:tc>
          <w:tcPr>
            <w:tcW w:w="4597" w:type="dxa"/>
          </w:tcPr>
          <w:p w:rsidR="00F33D23" w:rsidRPr="002E144C" w:rsidRDefault="00F33D23" w:rsidP="00F33D23">
            <w:pPr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Муниципальное казенное учреждение «Транспортно-хозяйственное обслуживание Администрации муниципального образования «Гагаринский район» Смоленской области</w:t>
            </w:r>
          </w:p>
        </w:tc>
      </w:tr>
      <w:tr w:rsidR="00F33D23" w:rsidRPr="002E144C" w:rsidTr="00BC7140">
        <w:tc>
          <w:tcPr>
            <w:tcW w:w="5688" w:type="dxa"/>
          </w:tcPr>
          <w:p w:rsidR="00F33D23" w:rsidRPr="002E144C" w:rsidRDefault="00F33D23" w:rsidP="00BC7140">
            <w:pPr>
              <w:pStyle w:val="a5"/>
              <w:tabs>
                <w:tab w:val="left" w:pos="3825"/>
              </w:tabs>
              <w:ind w:left="0"/>
              <w:rPr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597" w:type="dxa"/>
          </w:tcPr>
          <w:p w:rsidR="00F33D23" w:rsidRPr="002E144C" w:rsidRDefault="00F33D23" w:rsidP="00F33D23">
            <w:pPr>
              <w:pStyle w:val="a5"/>
              <w:tabs>
                <w:tab w:val="left" w:pos="3825"/>
              </w:tabs>
              <w:ind w:left="0"/>
              <w:rPr>
                <w:b/>
                <w:sz w:val="28"/>
                <w:szCs w:val="28"/>
              </w:rPr>
            </w:pPr>
            <w:r w:rsidRPr="002E144C">
              <w:rPr>
                <w:sz w:val="28"/>
                <w:szCs w:val="28"/>
              </w:rPr>
              <w:t>Муниципальная программа «</w:t>
            </w:r>
            <w:r w:rsidRPr="002E144C">
              <w:rPr>
                <w:color w:val="000000"/>
                <w:sz w:val="28"/>
                <w:szCs w:val="28"/>
              </w:rPr>
              <w:t>Управление муниципальным имуществом муниципального образования «Гагаринский район» Смоленской области»</w:t>
            </w:r>
          </w:p>
        </w:tc>
      </w:tr>
    </w:tbl>
    <w:p w:rsidR="00F33D23" w:rsidRPr="002E144C" w:rsidRDefault="00F33D23" w:rsidP="00F33D23">
      <w:pPr>
        <w:pStyle w:val="a5"/>
        <w:tabs>
          <w:tab w:val="left" w:pos="3825"/>
        </w:tabs>
        <w:ind w:left="1080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25"/>
        </w:tabs>
        <w:ind w:left="1080"/>
        <w:rPr>
          <w:b/>
          <w:sz w:val="28"/>
          <w:szCs w:val="28"/>
        </w:rPr>
      </w:pPr>
    </w:p>
    <w:p w:rsidR="00F33D23" w:rsidRDefault="00F33D23" w:rsidP="00F33D23">
      <w:pPr>
        <w:pStyle w:val="a5"/>
        <w:tabs>
          <w:tab w:val="left" w:pos="3825"/>
        </w:tabs>
        <w:ind w:left="1080"/>
        <w:rPr>
          <w:b/>
          <w:sz w:val="28"/>
          <w:szCs w:val="28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F33D23" w:rsidRDefault="00F33D23" w:rsidP="00E92F4C">
      <w:pPr>
        <w:jc w:val="center"/>
        <w:rPr>
          <w:b/>
          <w:bCs/>
          <w:color w:val="000000" w:themeColor="text1"/>
        </w:rPr>
      </w:pPr>
    </w:p>
    <w:p w:rsidR="00F33D23" w:rsidRDefault="00F33D23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B517D8" w:rsidRDefault="00B517D8" w:rsidP="00E92F4C">
      <w:pPr>
        <w:jc w:val="center"/>
        <w:rPr>
          <w:b/>
          <w:bCs/>
          <w:color w:val="000000" w:themeColor="text1"/>
        </w:rPr>
      </w:pPr>
    </w:p>
    <w:p w:rsidR="006969A1" w:rsidRDefault="006969A1" w:rsidP="00E92F4C">
      <w:pPr>
        <w:jc w:val="center"/>
        <w:rPr>
          <w:b/>
          <w:bCs/>
          <w:color w:val="000000" w:themeColor="text1"/>
        </w:rPr>
      </w:pPr>
    </w:p>
    <w:p w:rsidR="00631993" w:rsidRDefault="00631993" w:rsidP="00E92F4C">
      <w:pPr>
        <w:jc w:val="center"/>
        <w:rPr>
          <w:b/>
          <w:bCs/>
          <w:color w:val="000000" w:themeColor="text1"/>
        </w:rPr>
      </w:pPr>
    </w:p>
    <w:p w:rsidR="00F33D23" w:rsidRPr="0074744D" w:rsidRDefault="00F33D23" w:rsidP="0078611D">
      <w:pPr>
        <w:pStyle w:val="ConsPlusNormal"/>
        <w:numPr>
          <w:ilvl w:val="0"/>
          <w:numId w:val="13"/>
        </w:numPr>
        <w:adjustRightInd/>
        <w:ind w:right="-142"/>
        <w:jc w:val="center"/>
        <w:outlineLvl w:val="1"/>
        <w:rPr>
          <w:b/>
        </w:rPr>
      </w:pPr>
      <w:r w:rsidRPr="002E144C">
        <w:rPr>
          <w:b/>
        </w:rPr>
        <w:lastRenderedPageBreak/>
        <w:t xml:space="preserve">Сведения о финансировании структурных элементов муниципальной программы </w:t>
      </w:r>
    </w:p>
    <w:p w:rsidR="00F33D23" w:rsidRPr="002E144C" w:rsidRDefault="00F33D23" w:rsidP="00F33D23">
      <w:pPr>
        <w:pStyle w:val="ConsPlusNormal"/>
        <w:adjustRightInd/>
        <w:ind w:left="720" w:right="-142"/>
        <w:outlineLvl w:val="1"/>
        <w:rPr>
          <w:b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1560"/>
        <w:gridCol w:w="1842"/>
        <w:gridCol w:w="1134"/>
        <w:gridCol w:w="1134"/>
        <w:gridCol w:w="1134"/>
        <w:gridCol w:w="1134"/>
      </w:tblGrid>
      <w:tr w:rsidR="00F33D23" w:rsidRPr="002E144C" w:rsidTr="00BC7140">
        <w:tc>
          <w:tcPr>
            <w:tcW w:w="738" w:type="dxa"/>
            <w:vMerge w:val="restart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№</w:t>
            </w:r>
          </w:p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proofErr w:type="gramStart"/>
            <w:r w:rsidRPr="001F3785">
              <w:rPr>
                <w:sz w:val="26"/>
                <w:szCs w:val="26"/>
              </w:rPr>
              <w:t>п</w:t>
            </w:r>
            <w:proofErr w:type="gramEnd"/>
            <w:r w:rsidRPr="001F3785">
              <w:rPr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Участник муниципальной программы</w:t>
            </w:r>
          </w:p>
        </w:tc>
        <w:tc>
          <w:tcPr>
            <w:tcW w:w="1842" w:type="dxa"/>
            <w:vMerge w:val="restart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Источник финансового обеспечения (расшифровать)</w:t>
            </w:r>
          </w:p>
        </w:tc>
        <w:tc>
          <w:tcPr>
            <w:tcW w:w="4536" w:type="dxa"/>
            <w:gridSpan w:val="4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Объём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3D23" w:rsidRPr="002E144C" w:rsidTr="00BC7140">
        <w:tc>
          <w:tcPr>
            <w:tcW w:w="738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33D23" w:rsidRPr="001F3785" w:rsidRDefault="00F33D23" w:rsidP="00D06C0C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F33D23" w:rsidRPr="001F3785" w:rsidRDefault="00F33D23" w:rsidP="00D06C0C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202</w:t>
            </w:r>
            <w:r w:rsidR="00D06C0C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33D23" w:rsidRPr="001F3785" w:rsidRDefault="00F33D23" w:rsidP="00D06C0C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202</w:t>
            </w:r>
            <w:r w:rsidR="00D06C0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33D23" w:rsidRPr="001F3785" w:rsidRDefault="00F33D23" w:rsidP="00D06C0C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202</w:t>
            </w:r>
            <w:r w:rsidR="00D06C0C">
              <w:rPr>
                <w:sz w:val="26"/>
                <w:szCs w:val="26"/>
              </w:rPr>
              <w:t>6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8</w:t>
            </w:r>
          </w:p>
        </w:tc>
      </w:tr>
      <w:tr w:rsidR="00F33D23" w:rsidRPr="002E144C" w:rsidTr="00BC7140">
        <w:trPr>
          <w:trHeight w:val="2646"/>
        </w:trPr>
        <w:tc>
          <w:tcPr>
            <w:tcW w:w="738" w:type="dxa"/>
          </w:tcPr>
          <w:p w:rsidR="00F33D23" w:rsidRPr="00BC7140" w:rsidRDefault="00F33D23" w:rsidP="00BC7140">
            <w:pPr>
              <w:jc w:val="center"/>
            </w:pPr>
            <w:r w:rsidRPr="00BC7140">
              <w:t>1.</w:t>
            </w:r>
          </w:p>
        </w:tc>
        <w:tc>
          <w:tcPr>
            <w:tcW w:w="2126" w:type="dxa"/>
          </w:tcPr>
          <w:p w:rsidR="00F33D23" w:rsidRPr="00BC7140" w:rsidRDefault="00F33D23" w:rsidP="00BC7140">
            <w:pPr>
              <w:pStyle w:val="a5"/>
              <w:tabs>
                <w:tab w:val="left" w:pos="3825"/>
              </w:tabs>
              <w:ind w:left="0"/>
            </w:pPr>
            <w:r w:rsidRPr="00BC7140">
              <w:t xml:space="preserve">Комплекс процессных мероприятий </w:t>
            </w:r>
            <w:r w:rsidRPr="00BC7140">
              <w:rPr>
                <w:b/>
              </w:rPr>
              <w:t>«</w:t>
            </w:r>
            <w:r w:rsidRPr="00BC7140">
              <w:rPr>
                <w:color w:val="000000"/>
              </w:rPr>
              <w:t>Содержание, контроль использования и сохранности муниципального имущества</w:t>
            </w:r>
            <w:r w:rsidRPr="00BC7140">
              <w:rPr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F33D23" w:rsidRPr="00BC7140" w:rsidRDefault="00F33D23" w:rsidP="00BC7140">
            <w:pPr>
              <w:jc w:val="center"/>
            </w:pPr>
            <w:r w:rsidRPr="00BC7140">
              <w:rPr>
                <w:color w:val="00000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  <w:r w:rsidRPr="00BC7140">
              <w:t xml:space="preserve"> </w:t>
            </w: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  <w:p w:rsidR="00F33D23" w:rsidRPr="00BC7140" w:rsidRDefault="00F33D23" w:rsidP="00BC7140">
            <w:pPr>
              <w:jc w:val="center"/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lastRenderedPageBreak/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2211</w:t>
            </w:r>
            <w:r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</w:t>
            </w:r>
            <w:r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</w:t>
            </w:r>
            <w:r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</w:t>
            </w:r>
            <w:r w:rsidRPr="001F3785">
              <w:rPr>
                <w:sz w:val="26"/>
                <w:szCs w:val="26"/>
              </w:rPr>
              <w:t>,0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1.1</w:t>
            </w:r>
          </w:p>
        </w:tc>
        <w:tc>
          <w:tcPr>
            <w:tcW w:w="2126" w:type="dxa"/>
          </w:tcPr>
          <w:p w:rsidR="00F33D23" w:rsidRPr="00BC7140" w:rsidRDefault="00F33D23" w:rsidP="00797608">
            <w:r w:rsidRPr="00BC7140">
              <w:rPr>
                <w:color w:val="000000"/>
              </w:rPr>
              <w:t>Ведение в электронном виде Реестра муниципального имущества, его актуализация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1.2</w:t>
            </w:r>
          </w:p>
        </w:tc>
        <w:tc>
          <w:tcPr>
            <w:tcW w:w="2126" w:type="dxa"/>
          </w:tcPr>
          <w:p w:rsidR="00F33D23" w:rsidRPr="00BC7140" w:rsidRDefault="00F33D23" w:rsidP="00797608">
            <w:r w:rsidRPr="00BC7140">
              <w:rPr>
                <w:color w:val="000000"/>
              </w:rPr>
              <w:t>Оформление приема (передачи) имущества в муниципальную собственность, в другие формы собственности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797608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1.3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rPr>
                <w:szCs w:val="26"/>
              </w:rPr>
            </w:pPr>
            <w:r w:rsidRPr="00BC7140">
              <w:rPr>
                <w:color w:val="000000"/>
                <w:szCs w:val="26"/>
              </w:rPr>
              <w:t>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1.4.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rPr>
                <w:color w:val="000000"/>
                <w:szCs w:val="26"/>
              </w:rPr>
            </w:pPr>
            <w:r w:rsidRPr="00BC7140">
              <w:rPr>
                <w:color w:val="000000"/>
                <w:szCs w:val="26"/>
              </w:rPr>
              <w:t>Техническое обслуживание, текущий ремонт и уп</w:t>
            </w:r>
            <w:r w:rsidR="00BC7140" w:rsidRPr="00BC7140">
              <w:rPr>
                <w:color w:val="000000"/>
                <w:szCs w:val="26"/>
              </w:rPr>
              <w:t>равление общедомовым имуществом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 xml:space="preserve">Смоленской </w:t>
            </w:r>
            <w:r w:rsidRPr="00BC7140">
              <w:rPr>
                <w:szCs w:val="26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F33D23" w:rsidRPr="001F3785" w:rsidRDefault="00F33D23" w:rsidP="00EF3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  <w:r w:rsidR="00EF31C6">
              <w:rPr>
                <w:sz w:val="26"/>
                <w:szCs w:val="26"/>
              </w:rPr>
              <w:t>1</w:t>
            </w:r>
            <w:r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06C0C">
              <w:rPr>
                <w:sz w:val="26"/>
                <w:szCs w:val="26"/>
              </w:rPr>
              <w:t>1</w:t>
            </w:r>
            <w:r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F378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F3785">
              <w:rPr>
                <w:sz w:val="26"/>
                <w:szCs w:val="26"/>
              </w:rPr>
              <w:t>0,0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126" w:type="dxa"/>
          </w:tcPr>
          <w:p w:rsidR="00F33D23" w:rsidRPr="00BC7140" w:rsidRDefault="00F33D23" w:rsidP="00BC7140">
            <w:pPr>
              <w:rPr>
                <w:color w:val="000000"/>
                <w:szCs w:val="26"/>
              </w:rPr>
            </w:pPr>
            <w:r w:rsidRPr="00BC7140">
              <w:rPr>
                <w:color w:val="000000"/>
                <w:szCs w:val="26"/>
              </w:rPr>
              <w:t>Содержание помещений в многоквартирных домах и оплата взносов на капитальный ремонт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D06C0C" w:rsidP="00EF3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F31C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  <w:r w:rsidR="00F33D23"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D06C0C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F33D23"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D06C0C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F33D23"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D06C0C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</w:t>
            </w:r>
            <w:r w:rsidR="00F33D23" w:rsidRPr="001F3785">
              <w:rPr>
                <w:sz w:val="26"/>
                <w:szCs w:val="26"/>
              </w:rPr>
              <w:t>,0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1.6.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rPr>
                <w:color w:val="000000"/>
                <w:szCs w:val="26"/>
              </w:rPr>
            </w:pPr>
            <w:r w:rsidRPr="00BC7140">
              <w:rPr>
                <w:color w:val="000000"/>
                <w:szCs w:val="26"/>
              </w:rPr>
              <w:t>Согласование списания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rPr>
          <w:trHeight w:val="698"/>
        </w:trPr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  <w:lang w:val="en-US"/>
              </w:rPr>
            </w:pPr>
            <w:r w:rsidRPr="001F3785">
              <w:rPr>
                <w:sz w:val="26"/>
                <w:szCs w:val="26"/>
              </w:rPr>
              <w:t>1.7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BC7140">
              <w:rPr>
                <w:rFonts w:ascii="Times New Roman" w:hAnsi="Times New Roman" w:cs="Times New Roman"/>
                <w:color w:val="000000"/>
                <w:szCs w:val="26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F33D23" w:rsidRPr="00BC7140" w:rsidRDefault="00F33D23" w:rsidP="00797608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BC7140">
              <w:rPr>
                <w:rFonts w:ascii="Times New Roman" w:hAnsi="Times New Roman" w:cs="Times New Roman"/>
                <w:color w:val="000000"/>
                <w:szCs w:val="26"/>
              </w:rPr>
              <w:t>- с целью реализации муниципального имущества,</w:t>
            </w:r>
          </w:p>
          <w:p w:rsidR="00F33D23" w:rsidRPr="00BC7140" w:rsidRDefault="00F33D23" w:rsidP="00797608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BC7140">
              <w:rPr>
                <w:rFonts w:ascii="Times New Roman" w:hAnsi="Times New Roman" w:cs="Times New Roman"/>
                <w:color w:val="000000"/>
                <w:szCs w:val="26"/>
              </w:rPr>
              <w:t xml:space="preserve">- на право заключения договоров аренды </w:t>
            </w:r>
            <w:r w:rsidRPr="00BC7140">
              <w:rPr>
                <w:rFonts w:ascii="Times New Roman" w:hAnsi="Times New Roman" w:cs="Times New Roman"/>
                <w:color w:val="000000"/>
                <w:szCs w:val="26"/>
              </w:rPr>
              <w:lastRenderedPageBreak/>
              <w:t>муниципального имущества.</w:t>
            </w:r>
          </w:p>
          <w:p w:rsidR="00F33D23" w:rsidRPr="00BC7140" w:rsidRDefault="00F33D23" w:rsidP="00797608">
            <w:pPr>
              <w:rPr>
                <w:szCs w:val="26"/>
              </w:rPr>
            </w:pPr>
            <w:r w:rsidRPr="00BC7140">
              <w:rPr>
                <w:color w:val="000000"/>
                <w:szCs w:val="26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Бюджет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EF31C6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="00F33D23" w:rsidRPr="001F378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33D23" w:rsidRPr="001F3785" w:rsidRDefault="00D06C0C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33D23" w:rsidRPr="001F3785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F33D23" w:rsidRPr="001F3785" w:rsidRDefault="00D06C0C" w:rsidP="00D06C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="00F33D23" w:rsidRPr="001F3785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F33D23" w:rsidRPr="001F3785" w:rsidRDefault="00D06C0C" w:rsidP="00BC7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33D23" w:rsidRPr="001F3785">
              <w:rPr>
                <w:sz w:val="26"/>
                <w:szCs w:val="26"/>
              </w:rPr>
              <w:t>0,0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rPr>
                <w:szCs w:val="26"/>
              </w:rPr>
            </w:pPr>
            <w:r w:rsidRPr="00BC7140">
              <w:rPr>
                <w:color w:val="000000"/>
                <w:szCs w:val="26"/>
              </w:rPr>
              <w:t>Регистрация права собственности муниципального образования «Гагаринский район» Смоленской области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 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1.9.</w:t>
            </w:r>
          </w:p>
        </w:tc>
        <w:tc>
          <w:tcPr>
            <w:tcW w:w="2126" w:type="dxa"/>
          </w:tcPr>
          <w:p w:rsidR="00F33D23" w:rsidRPr="00BC7140" w:rsidRDefault="00F33D23" w:rsidP="00797608">
            <w:pPr>
              <w:pStyle w:val="a5"/>
              <w:tabs>
                <w:tab w:val="left" w:pos="3885"/>
              </w:tabs>
              <w:ind w:left="0"/>
              <w:rPr>
                <w:szCs w:val="26"/>
              </w:rPr>
            </w:pPr>
            <w:r w:rsidRPr="00BC7140">
              <w:rPr>
                <w:color w:val="000000"/>
                <w:szCs w:val="26"/>
              </w:rPr>
              <w:t>Продолжение работы по максимизации доходности недвижимого имущества путем передачи его в аренду с использованием механизма независимой оценки</w:t>
            </w:r>
            <w:r w:rsidRPr="00BC7140">
              <w:rPr>
                <w:szCs w:val="26"/>
              </w:rPr>
              <w:t xml:space="preserve"> 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0</w:t>
            </w:r>
          </w:p>
        </w:tc>
      </w:tr>
      <w:tr w:rsidR="00F33D23" w:rsidRPr="002E144C" w:rsidTr="00BC7140">
        <w:tc>
          <w:tcPr>
            <w:tcW w:w="738" w:type="dxa"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1.10.</w:t>
            </w:r>
          </w:p>
        </w:tc>
        <w:tc>
          <w:tcPr>
            <w:tcW w:w="2126" w:type="dxa"/>
          </w:tcPr>
          <w:p w:rsidR="00F33D23" w:rsidRPr="00BC7140" w:rsidRDefault="00F33D23" w:rsidP="00D06C0C">
            <w:pPr>
              <w:rPr>
                <w:color w:val="000000"/>
                <w:szCs w:val="26"/>
              </w:rPr>
            </w:pPr>
            <w:r w:rsidRPr="00BC7140">
              <w:rPr>
                <w:color w:val="000000"/>
                <w:szCs w:val="26"/>
              </w:rPr>
              <w:t xml:space="preserve">Проведение приватизации имущества способами, предусмотренными Федеральным законом от 21.12.2001 № 178-ФЗ, Прогнозной программой приватизации муниципального имущества муниципального образования «Гагаринский район» Смоленской области </w:t>
            </w:r>
          </w:p>
        </w:tc>
        <w:tc>
          <w:tcPr>
            <w:tcW w:w="1560" w:type="dxa"/>
            <w:vMerge/>
          </w:tcPr>
          <w:p w:rsidR="00F33D23" w:rsidRPr="001F3785" w:rsidRDefault="00F33D23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F33D23" w:rsidRPr="00BC7140" w:rsidRDefault="00F33D23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F33D23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33D23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C7140" w:rsidRPr="002E144C" w:rsidTr="00BC7140">
        <w:tc>
          <w:tcPr>
            <w:tcW w:w="738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2126" w:type="dxa"/>
          </w:tcPr>
          <w:p w:rsidR="00BC7140" w:rsidRPr="00BC7140" w:rsidRDefault="00BC7140" w:rsidP="00BC7140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Получение</w:t>
            </w:r>
            <w:r w:rsidRPr="00BC7140">
              <w:rPr>
                <w:color w:val="000000"/>
                <w:szCs w:val="26"/>
              </w:rPr>
              <w:t xml:space="preserve"> доходов от отчуждения имущества в собственность </w:t>
            </w:r>
            <w:r w:rsidRPr="00BC7140">
              <w:rPr>
                <w:color w:val="000000"/>
                <w:szCs w:val="26"/>
              </w:rPr>
              <w:lastRenderedPageBreak/>
              <w:t xml:space="preserve">субъектов малого и среднего предпринимательства в соответствии с Федеральным законом от 22.07.2008 </w:t>
            </w:r>
          </w:p>
          <w:p w:rsidR="00BC7140" w:rsidRPr="00BC7140" w:rsidRDefault="00BC7140" w:rsidP="00BC7140">
            <w:pPr>
              <w:rPr>
                <w:color w:val="000000"/>
                <w:szCs w:val="26"/>
              </w:rPr>
            </w:pPr>
            <w:r w:rsidRPr="00BC7140">
              <w:rPr>
                <w:color w:val="000000"/>
                <w:szCs w:val="26"/>
              </w:rPr>
              <w:t>№ 159-ФЗ</w:t>
            </w:r>
          </w:p>
        </w:tc>
        <w:tc>
          <w:tcPr>
            <w:tcW w:w="1560" w:type="dxa"/>
            <w:vMerge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 xml:space="preserve">Средства бюджета муниципального образования «Гагаринский </w:t>
            </w:r>
            <w:r w:rsidRPr="00BC7140">
              <w:rPr>
                <w:szCs w:val="26"/>
              </w:rPr>
              <w:lastRenderedPageBreak/>
              <w:t>район»</w:t>
            </w:r>
          </w:p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C7140" w:rsidRPr="002E144C" w:rsidTr="00BC7140">
        <w:tc>
          <w:tcPr>
            <w:tcW w:w="738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C7140" w:rsidRPr="00BC7140" w:rsidRDefault="00BC7140" w:rsidP="00BC7140">
            <w:pPr>
              <w:rPr>
                <w:color w:val="000000"/>
                <w:szCs w:val="26"/>
              </w:rPr>
            </w:pPr>
            <w:r w:rsidRPr="00BC7140">
              <w:rPr>
                <w:b/>
                <w:szCs w:val="26"/>
              </w:rPr>
              <w:t>Итого по комплексу процессных мероприятий</w:t>
            </w:r>
          </w:p>
        </w:tc>
        <w:tc>
          <w:tcPr>
            <w:tcW w:w="1560" w:type="dxa"/>
            <w:vMerge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jc w:val="center"/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2211,0</w:t>
            </w:r>
          </w:p>
        </w:tc>
        <w:tc>
          <w:tcPr>
            <w:tcW w:w="1134" w:type="dxa"/>
          </w:tcPr>
          <w:p w:rsidR="00BC7140" w:rsidRPr="00BF2D8F" w:rsidRDefault="00BC7140" w:rsidP="00BC7140">
            <w:pPr>
              <w:jc w:val="center"/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761,0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jc w:val="center"/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690,0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jc w:val="center"/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760,0</w:t>
            </w:r>
          </w:p>
        </w:tc>
      </w:tr>
      <w:tr w:rsidR="00BC7140" w:rsidRPr="002E144C" w:rsidTr="00BC7140">
        <w:tc>
          <w:tcPr>
            <w:tcW w:w="738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BC7140" w:rsidRPr="00BC7140" w:rsidRDefault="00BC7140" w:rsidP="00BC7140">
            <w:pPr>
              <w:pStyle w:val="a5"/>
              <w:tabs>
                <w:tab w:val="left" w:pos="3825"/>
              </w:tabs>
              <w:ind w:left="0"/>
              <w:rPr>
                <w:b/>
                <w:szCs w:val="26"/>
              </w:rPr>
            </w:pPr>
            <w:r w:rsidRPr="00BC7140">
              <w:rPr>
                <w:szCs w:val="26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vMerge w:val="restart"/>
          </w:tcPr>
          <w:p w:rsidR="00BC7140" w:rsidRPr="001F3785" w:rsidRDefault="00BC7140" w:rsidP="003F5C8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C7140">
              <w:t>Муниципальное казенное учреждение «Транспортно-хозяйственное обслуживание Администрации муниципального образования «Гагаринский район» Смоленской области</w:t>
            </w:r>
          </w:p>
        </w:tc>
        <w:tc>
          <w:tcPr>
            <w:tcW w:w="1842" w:type="dxa"/>
          </w:tcPr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43814,1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15354,9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13625,4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14833,8</w:t>
            </w:r>
          </w:p>
        </w:tc>
      </w:tr>
      <w:tr w:rsidR="00BF2D8F" w:rsidRPr="002E144C" w:rsidTr="00BC7140">
        <w:tc>
          <w:tcPr>
            <w:tcW w:w="738" w:type="dxa"/>
          </w:tcPr>
          <w:p w:rsidR="00BF2D8F" w:rsidRPr="001F3785" w:rsidRDefault="00BF2D8F" w:rsidP="00BF2D8F">
            <w:pPr>
              <w:jc w:val="center"/>
              <w:rPr>
                <w:sz w:val="26"/>
                <w:szCs w:val="26"/>
              </w:rPr>
            </w:pPr>
            <w:r w:rsidRPr="001F3785">
              <w:rPr>
                <w:sz w:val="26"/>
                <w:szCs w:val="26"/>
              </w:rPr>
              <w:t>2.1.</w:t>
            </w:r>
          </w:p>
        </w:tc>
        <w:tc>
          <w:tcPr>
            <w:tcW w:w="2126" w:type="dxa"/>
          </w:tcPr>
          <w:p w:rsidR="00BF2D8F" w:rsidRPr="00BC7140" w:rsidRDefault="00BF2D8F" w:rsidP="00BF2D8F">
            <w:pPr>
              <w:ind w:firstLine="69"/>
              <w:jc w:val="both"/>
              <w:rPr>
                <w:b/>
                <w:color w:val="000000"/>
                <w:szCs w:val="26"/>
              </w:rPr>
            </w:pPr>
            <w:r w:rsidRPr="00BC7140">
              <w:rPr>
                <w:szCs w:val="2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vMerge/>
          </w:tcPr>
          <w:p w:rsidR="00BF2D8F" w:rsidRPr="001F3785" w:rsidRDefault="00BF2D8F" w:rsidP="00BF2D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2D8F" w:rsidRPr="00BC7140" w:rsidRDefault="00BF2D8F" w:rsidP="00BF2D8F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 Смоленской области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43814,1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15354,9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13625,4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sz w:val="26"/>
                <w:szCs w:val="26"/>
              </w:rPr>
            </w:pPr>
            <w:r w:rsidRPr="00BF2D8F">
              <w:rPr>
                <w:sz w:val="26"/>
                <w:szCs w:val="26"/>
              </w:rPr>
              <w:t>14833,8</w:t>
            </w:r>
          </w:p>
        </w:tc>
      </w:tr>
      <w:tr w:rsidR="00BF2D8F" w:rsidRPr="002E144C" w:rsidTr="00BC7140">
        <w:tc>
          <w:tcPr>
            <w:tcW w:w="738" w:type="dxa"/>
          </w:tcPr>
          <w:p w:rsidR="00BF2D8F" w:rsidRPr="001F3785" w:rsidRDefault="00BF2D8F" w:rsidP="00BF2D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F2D8F" w:rsidRPr="001F3785" w:rsidRDefault="00BF2D8F" w:rsidP="00BF2D8F">
            <w:pPr>
              <w:jc w:val="center"/>
              <w:rPr>
                <w:b/>
                <w:sz w:val="26"/>
                <w:szCs w:val="26"/>
              </w:rPr>
            </w:pPr>
            <w:r w:rsidRPr="001F3785">
              <w:rPr>
                <w:b/>
                <w:sz w:val="26"/>
                <w:szCs w:val="26"/>
              </w:rPr>
              <w:t>Итого по комплексу процессных мероприятий</w:t>
            </w:r>
          </w:p>
        </w:tc>
        <w:tc>
          <w:tcPr>
            <w:tcW w:w="1560" w:type="dxa"/>
            <w:vMerge w:val="restart"/>
          </w:tcPr>
          <w:p w:rsidR="00BF2D8F" w:rsidRPr="001F3785" w:rsidRDefault="00BF2D8F" w:rsidP="00BF2D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F2D8F" w:rsidRPr="00BC7140" w:rsidRDefault="00BF2D8F" w:rsidP="00BF2D8F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BF2D8F" w:rsidRPr="00BC7140" w:rsidRDefault="00BF2D8F" w:rsidP="00BF2D8F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43814,1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15354,9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13625,4</w:t>
            </w:r>
          </w:p>
        </w:tc>
        <w:tc>
          <w:tcPr>
            <w:tcW w:w="1134" w:type="dxa"/>
          </w:tcPr>
          <w:p w:rsidR="00BF2D8F" w:rsidRPr="00BF2D8F" w:rsidRDefault="00BF2D8F" w:rsidP="00BF2D8F">
            <w:pPr>
              <w:rPr>
                <w:b/>
                <w:sz w:val="26"/>
                <w:szCs w:val="26"/>
              </w:rPr>
            </w:pPr>
            <w:r w:rsidRPr="00BF2D8F">
              <w:rPr>
                <w:b/>
                <w:sz w:val="26"/>
                <w:szCs w:val="26"/>
              </w:rPr>
              <w:t>14833,8</w:t>
            </w:r>
          </w:p>
        </w:tc>
      </w:tr>
      <w:tr w:rsidR="00BC7140" w:rsidRPr="002E144C" w:rsidTr="00BC7140">
        <w:tc>
          <w:tcPr>
            <w:tcW w:w="738" w:type="dxa"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C7140" w:rsidRPr="001F3785" w:rsidRDefault="00BC7140" w:rsidP="00BC714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F3785">
              <w:rPr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60" w:type="dxa"/>
            <w:vMerge/>
          </w:tcPr>
          <w:p w:rsidR="00BC7140" w:rsidRPr="001F3785" w:rsidRDefault="00BC7140" w:rsidP="00BC71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Средства бюджета муниципального образования «Гагаринский район»</w:t>
            </w:r>
          </w:p>
          <w:p w:rsidR="00BC7140" w:rsidRPr="00BC7140" w:rsidRDefault="00BC7140" w:rsidP="00BC7140">
            <w:pPr>
              <w:jc w:val="center"/>
              <w:rPr>
                <w:szCs w:val="26"/>
              </w:rPr>
            </w:pPr>
            <w:r w:rsidRPr="00BC7140">
              <w:rPr>
                <w:szCs w:val="26"/>
              </w:rPr>
              <w:t>Смоленской области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46025,1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16115,9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14315,4</w:t>
            </w:r>
          </w:p>
        </w:tc>
        <w:tc>
          <w:tcPr>
            <w:tcW w:w="1134" w:type="dxa"/>
          </w:tcPr>
          <w:p w:rsidR="00BC7140" w:rsidRPr="00BF2D8F" w:rsidRDefault="00BF2D8F" w:rsidP="00BC7140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15593,8</w:t>
            </w:r>
          </w:p>
        </w:tc>
      </w:tr>
    </w:tbl>
    <w:p w:rsidR="009D2206" w:rsidRPr="006013B7" w:rsidRDefault="009D2206" w:rsidP="009D2206">
      <w:pPr>
        <w:pStyle w:val="a3"/>
        <w:ind w:left="6096"/>
        <w:rPr>
          <w:rFonts w:ascii="Times New Roman" w:hAnsi="Times New Roman" w:cs="Times New Roman"/>
          <w:color w:val="000000"/>
          <w:sz w:val="26"/>
          <w:szCs w:val="26"/>
        </w:rPr>
      </w:pPr>
      <w:r w:rsidRPr="006013B7">
        <w:rPr>
          <w:rFonts w:ascii="Times New Roman" w:hAnsi="Times New Roman" w:cs="Times New Roman"/>
          <w:color w:val="000000"/>
          <w:sz w:val="26"/>
          <w:szCs w:val="26"/>
        </w:rPr>
        <w:t>Приложение №1</w:t>
      </w:r>
    </w:p>
    <w:p w:rsidR="009D2206" w:rsidRDefault="009D2206" w:rsidP="009D2206">
      <w:pPr>
        <w:ind w:left="6096"/>
        <w:rPr>
          <w:b/>
          <w:bCs/>
          <w:color w:val="000000" w:themeColor="text1"/>
        </w:rPr>
      </w:pPr>
      <w:r w:rsidRPr="006013B7">
        <w:rPr>
          <w:color w:val="000000"/>
          <w:sz w:val="26"/>
          <w:szCs w:val="26"/>
        </w:rPr>
        <w:t xml:space="preserve">к постановлению Администрации муниципального образования </w:t>
      </w:r>
      <w:r w:rsidRPr="006013B7">
        <w:rPr>
          <w:color w:val="000000"/>
          <w:sz w:val="26"/>
          <w:szCs w:val="26"/>
        </w:rPr>
        <w:lastRenderedPageBreak/>
        <w:t xml:space="preserve">«Гагаринский район» Смоленской области </w:t>
      </w:r>
      <w:proofErr w:type="gramStart"/>
      <w:r w:rsidRPr="006013B7">
        <w:rPr>
          <w:color w:val="000000"/>
          <w:sz w:val="26"/>
          <w:szCs w:val="26"/>
        </w:rPr>
        <w:t>от</w:t>
      </w:r>
      <w:proofErr w:type="gramEnd"/>
      <w:r w:rsidRPr="006013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_____________ № ___</w:t>
      </w:r>
    </w:p>
    <w:p w:rsidR="00F33D23" w:rsidRDefault="00F33D23" w:rsidP="00F33D23">
      <w:pPr>
        <w:pStyle w:val="ConsPlusNormal"/>
        <w:ind w:left="6521"/>
        <w:outlineLvl w:val="0"/>
      </w:pPr>
    </w:p>
    <w:p w:rsidR="00F33D23" w:rsidRDefault="00F33D23" w:rsidP="00F33D23">
      <w:pPr>
        <w:pStyle w:val="1"/>
        <w:keepNext w:val="0"/>
        <w:keepLines w:val="0"/>
        <w:autoSpaceDE w:val="0"/>
        <w:autoSpaceDN w:val="0"/>
        <w:adjustRightInd w:val="0"/>
        <w:spacing w:before="200"/>
        <w:jc w:val="center"/>
        <w:rPr>
          <w:rFonts w:ascii="Times New Roman" w:eastAsia="@Arial Unicode MS" w:hAnsi="Times New Roman"/>
          <w:b/>
          <w:bCs/>
          <w:color w:val="auto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ПЛАН-ГРАФИК</w:t>
      </w:r>
    </w:p>
    <w:p w:rsidR="00F33D23" w:rsidRDefault="00F33D23" w:rsidP="00F33D2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@Arial Unicode MS" w:hAnsi="Times New Roman"/>
          <w:b/>
          <w:bCs/>
          <w:color w:val="auto"/>
          <w:sz w:val="24"/>
          <w:szCs w:val="24"/>
        </w:rPr>
      </w:pP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реализации муниципальной программы на 202</w:t>
      </w:r>
      <w:r w:rsidR="009D2206"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>4</w:t>
      </w:r>
      <w:r>
        <w:rPr>
          <w:rFonts w:ascii="Times New Roman" w:eastAsia="@Arial Unicode MS" w:hAnsi="Times New Roman"/>
          <w:b/>
          <w:bCs/>
          <w:color w:val="auto"/>
          <w:sz w:val="24"/>
          <w:szCs w:val="24"/>
        </w:rPr>
        <w:t xml:space="preserve"> год</w:t>
      </w:r>
    </w:p>
    <w:p w:rsidR="00F33D23" w:rsidRPr="00884794" w:rsidRDefault="00F33D23" w:rsidP="00F33D23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="@Arial Unicode MS" w:hAnsi="Times New Roman"/>
          <w:b/>
          <w:bCs/>
          <w:color w:val="auto"/>
          <w:sz w:val="24"/>
          <w:szCs w:val="24"/>
        </w:rPr>
      </w:pPr>
      <w:r w:rsidRPr="00884794">
        <w:rPr>
          <w:rFonts w:ascii="Times New Roman" w:hAnsi="Times New Roman"/>
          <w:b/>
          <w:color w:val="auto"/>
          <w:sz w:val="24"/>
          <w:szCs w:val="24"/>
        </w:rPr>
        <w:t>«Управление муниципальным имуществом муниципального образования «Гагаринский район» Смоленской области»</w:t>
      </w:r>
    </w:p>
    <w:p w:rsidR="00F33D23" w:rsidRDefault="00F33D23" w:rsidP="00F33D23">
      <w:pPr>
        <w:autoSpaceDE w:val="0"/>
        <w:autoSpaceDN w:val="0"/>
        <w:adjustRightInd w:val="0"/>
        <w:jc w:val="both"/>
      </w:pPr>
    </w:p>
    <w:tbl>
      <w:tblPr>
        <w:tblW w:w="1049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559"/>
        <w:gridCol w:w="992"/>
        <w:gridCol w:w="993"/>
        <w:gridCol w:w="850"/>
        <w:gridCol w:w="851"/>
        <w:gridCol w:w="850"/>
        <w:gridCol w:w="709"/>
      </w:tblGrid>
      <w:tr w:rsidR="00F33D23" w:rsidTr="00BC7140">
        <w:trPr>
          <w:trHeight w:val="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Наименование структурного элемента/ значения результата/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proofErr w:type="gramStart"/>
            <w:r>
              <w:rPr>
                <w:sz w:val="22"/>
                <w:szCs w:val="22"/>
              </w:rPr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за выполнение комплекса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sz w:val="22"/>
                <w:szCs w:val="22"/>
              </w:rPr>
              <w:t>финансирова-ния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расшифро-вать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Объем финансирования муниципальной программы (тыс. рублей)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Плановое значение результата/показателя реализации </w:t>
            </w:r>
          </w:p>
        </w:tc>
      </w:tr>
      <w:tr w:rsidR="00F33D23" w:rsidTr="00BC7140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proofErr w:type="gramStart"/>
            <w:r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F33D23" w:rsidTr="00BC7140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Pr="00754EF0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754EF0">
              <w:rPr>
                <w:sz w:val="22"/>
                <w:szCs w:val="22"/>
              </w:rPr>
              <w:t>Комплекс процессных мероприятий –</w:t>
            </w:r>
            <w:r w:rsidRPr="00754EF0">
              <w:rPr>
                <w:b/>
                <w:color w:val="000000"/>
                <w:sz w:val="22"/>
                <w:szCs w:val="22"/>
              </w:rPr>
              <w:t xml:space="preserve"> «</w:t>
            </w:r>
            <w:r w:rsidRPr="00754EF0">
              <w:rPr>
                <w:color w:val="000000"/>
                <w:sz w:val="22"/>
                <w:szCs w:val="22"/>
              </w:rPr>
              <w:t>Содержание, контроль использования и сохранности муниципального имущества</w:t>
            </w:r>
            <w:r w:rsidRPr="00754EF0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78611D" w:rsidP="0078611D">
            <w:pPr>
              <w:autoSpaceDE w:val="0"/>
              <w:autoSpaceDN w:val="0"/>
              <w:adjustRightInd w:val="0"/>
              <w:ind w:left="114" w:right="113"/>
            </w:pPr>
            <w:r w:rsidRPr="00BC7140">
              <w:rPr>
                <w:color w:val="00000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  <w:r w:rsidRPr="00BC714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58275B" w:rsidRDefault="00F33D23" w:rsidP="00BC7140">
            <w:r>
              <w:t>Средства б</w:t>
            </w:r>
            <w:r w:rsidRPr="0058275B">
              <w:t>юджет</w:t>
            </w:r>
            <w:r>
              <w:t>а</w:t>
            </w:r>
            <w:r w:rsidRPr="0058275B">
              <w:t xml:space="preserve"> муниципального образования «Гагаринский район»</w:t>
            </w:r>
          </w:p>
          <w:p w:rsidR="00F33D23" w:rsidRDefault="00F33D23" w:rsidP="00BC7140">
            <w:pPr>
              <w:autoSpaceDE w:val="0"/>
              <w:autoSpaceDN w:val="0"/>
              <w:adjustRightInd w:val="0"/>
              <w:ind w:right="113"/>
            </w:pPr>
            <w:r w:rsidRPr="0058275B">
              <w:t>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9D2206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9D2206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EF31C6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76</w:t>
            </w:r>
            <w:r w:rsidR="009D2206">
              <w:rPr>
                <w:sz w:val="22"/>
                <w:szCs w:val="22"/>
              </w:rPr>
              <w:t>1,0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x</w:t>
            </w:r>
          </w:p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Pr="00754EF0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754EF0">
              <w:rPr>
                <w:color w:val="000000"/>
                <w:sz w:val="22"/>
                <w:szCs w:val="22"/>
              </w:rPr>
              <w:t>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Pr="00754EF0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754EF0">
              <w:rPr>
                <w:color w:val="000000"/>
                <w:sz w:val="22"/>
                <w:szCs w:val="22"/>
              </w:rPr>
              <w:t>Доля имущества, вовлеченного в хозяйственный оборот,%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tabs>
                <w:tab w:val="left" w:pos="626"/>
              </w:tabs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754EF0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754EF0">
              <w:rPr>
                <w:color w:val="000000"/>
                <w:sz w:val="22"/>
                <w:szCs w:val="22"/>
              </w:rPr>
              <w:t>Количество объектов муниципальной собственности, прошедших техническую инвентаризацию и паспортизацию,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/>
          <w:p w:rsidR="00F33D23" w:rsidRPr="008009A8" w:rsidRDefault="00F33D23" w:rsidP="00BC7140"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754EF0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754EF0">
              <w:rPr>
                <w:color w:val="000000"/>
                <w:sz w:val="22"/>
                <w:szCs w:val="22"/>
              </w:rPr>
              <w:t>Количество объектов, прошедших государственную регистрацию,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8009A8" w:rsidRDefault="00F33D23" w:rsidP="0078611D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8009A8">
              <w:rPr>
                <w:color w:val="000000"/>
                <w:sz w:val="22"/>
                <w:szCs w:val="22"/>
              </w:rPr>
              <w:t>Продолжение работы по максимизации доходности недвижимого имущества путем передачи его в аренду с использованием механизма независимой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78611D" w:rsidP="00BC7140">
            <w:pPr>
              <w:autoSpaceDE w:val="0"/>
              <w:autoSpaceDN w:val="0"/>
              <w:adjustRightInd w:val="0"/>
              <w:ind w:left="114" w:right="113"/>
            </w:pPr>
            <w:r w:rsidRPr="00BC7140">
              <w:rPr>
                <w:color w:val="000000"/>
              </w:rPr>
              <w:t>Комитет по имущественным и земельным отношениям Администрации муниципального образования «Гагаринский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right="113"/>
              <w:jc w:val="both"/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8009A8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8009A8">
              <w:rPr>
                <w:color w:val="000000"/>
                <w:sz w:val="22"/>
                <w:szCs w:val="22"/>
              </w:rPr>
              <w:t xml:space="preserve">Средний размер  дохода 1 </w:t>
            </w:r>
            <w:proofErr w:type="spellStart"/>
            <w:r w:rsidRPr="008009A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009A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8009A8">
              <w:rPr>
                <w:color w:val="000000"/>
                <w:sz w:val="22"/>
                <w:szCs w:val="22"/>
              </w:rPr>
              <w:t xml:space="preserve"> в месяц объектов нежилого фонда, находящихся в муниципальной собственности и сданных в аренду 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220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ind w:right="113"/>
              <w:jc w:val="both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8009A8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8009A8">
              <w:rPr>
                <w:color w:val="000000"/>
                <w:sz w:val="22"/>
                <w:szCs w:val="22"/>
              </w:rPr>
              <w:t xml:space="preserve">Средний размер </w:t>
            </w:r>
            <w:r w:rsidRPr="008009A8">
              <w:rPr>
                <w:color w:val="000000"/>
                <w:sz w:val="22"/>
                <w:szCs w:val="22"/>
              </w:rPr>
              <w:lastRenderedPageBreak/>
              <w:t xml:space="preserve">дохода от продажи 1 </w:t>
            </w:r>
            <w:proofErr w:type="spellStart"/>
            <w:r w:rsidRPr="008009A8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8009A8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8009A8">
              <w:rPr>
                <w:color w:val="000000"/>
                <w:sz w:val="22"/>
                <w:szCs w:val="22"/>
              </w:rPr>
              <w:t xml:space="preserve"> объектов недвижимого имущества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>
              <w:rPr>
                <w:sz w:val="22"/>
                <w:szCs w:val="22"/>
              </w:rPr>
              <w:t>500</w:t>
            </w:r>
          </w:p>
        </w:tc>
      </w:tr>
      <w:tr w:rsidR="00F33D23" w:rsidTr="00BC7140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Default="00F33D23" w:rsidP="00BC7140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23" w:rsidRPr="008009A8" w:rsidRDefault="00F33D23" w:rsidP="00BC7140">
            <w:pPr>
              <w:pStyle w:val="a5"/>
              <w:tabs>
                <w:tab w:val="left" w:pos="3825"/>
              </w:tabs>
              <w:ind w:left="0"/>
              <w:rPr>
                <w:b/>
              </w:rPr>
            </w:pPr>
            <w:r w:rsidRPr="008009A8"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58275B" w:rsidRDefault="00F33D23" w:rsidP="00BC7140">
            <w:pPr>
              <w:autoSpaceDE w:val="0"/>
              <w:autoSpaceDN w:val="0"/>
              <w:adjustRightInd w:val="0"/>
              <w:ind w:left="114" w:right="113"/>
              <w:jc w:val="both"/>
            </w:pPr>
            <w:r w:rsidRPr="0058275B">
              <w:t>Муниципальное казенное учреждение «Транспортно-хозяйственное обслуживание Администрации муниципального образования «Гагаринский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58275B" w:rsidRDefault="00F33D23" w:rsidP="00BC7140">
            <w:r>
              <w:t>Средства б</w:t>
            </w:r>
            <w:r w:rsidRPr="0058275B">
              <w:t>юджет</w:t>
            </w:r>
            <w:r>
              <w:t>а</w:t>
            </w:r>
            <w:r w:rsidRPr="0058275B">
              <w:t xml:space="preserve"> муниципального образования «Гагаринский район»</w:t>
            </w:r>
          </w:p>
          <w:p w:rsidR="00F33D23" w:rsidRDefault="00F33D23" w:rsidP="00BC7140">
            <w:pPr>
              <w:autoSpaceDE w:val="0"/>
              <w:autoSpaceDN w:val="0"/>
              <w:adjustRightInd w:val="0"/>
              <w:ind w:right="113"/>
            </w:pPr>
            <w:r w:rsidRPr="0058275B">
              <w:t>Смоленской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BF2D8F" w:rsidRDefault="00BF2D8F" w:rsidP="00BC7140">
            <w:pPr>
              <w:autoSpaceDE w:val="0"/>
              <w:autoSpaceDN w:val="0"/>
              <w:adjustRightInd w:val="0"/>
              <w:ind w:right="113"/>
              <w:jc w:val="both"/>
            </w:pPr>
            <w:r w:rsidRPr="00BF2D8F">
              <w:rPr>
                <w:sz w:val="22"/>
                <w:szCs w:val="22"/>
              </w:rPr>
              <w:t>7677,5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BF2D8F" w:rsidRDefault="00BF2D8F" w:rsidP="00BC7140">
            <w:pPr>
              <w:autoSpaceDE w:val="0"/>
              <w:autoSpaceDN w:val="0"/>
              <w:adjustRightInd w:val="0"/>
              <w:ind w:right="113"/>
              <w:jc w:val="both"/>
            </w:pPr>
            <w:r w:rsidRPr="00BF2D8F">
              <w:rPr>
                <w:sz w:val="22"/>
                <w:szCs w:val="22"/>
              </w:rPr>
              <w:t>3838,7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Pr="00BF2D8F" w:rsidRDefault="00EF31C6" w:rsidP="00EF31C6">
            <w:pPr>
              <w:autoSpaceDE w:val="0"/>
              <w:autoSpaceDN w:val="0"/>
              <w:adjustRightInd w:val="0"/>
              <w:ind w:right="5"/>
              <w:jc w:val="both"/>
            </w:pPr>
            <w:r>
              <w:rPr>
                <w:sz w:val="22"/>
                <w:szCs w:val="22"/>
              </w:rPr>
              <w:t>15354,9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  <w:r>
              <w:rPr>
                <w:sz w:val="22"/>
                <w:szCs w:val="22"/>
              </w:rPr>
              <w:t>x</w:t>
            </w:r>
          </w:p>
          <w:p w:rsidR="00F33D23" w:rsidRDefault="00F33D23" w:rsidP="00BC7140">
            <w:pPr>
              <w:autoSpaceDE w:val="0"/>
              <w:autoSpaceDN w:val="0"/>
              <w:adjustRightInd w:val="0"/>
              <w:ind w:left="114" w:right="113"/>
              <w:jc w:val="center"/>
            </w:pPr>
          </w:p>
        </w:tc>
      </w:tr>
    </w:tbl>
    <w:p w:rsidR="00F33D23" w:rsidRPr="00100E95" w:rsidRDefault="00F33D23" w:rsidP="00F33D23">
      <w:pPr>
        <w:spacing w:after="160" w:line="256" w:lineRule="auto"/>
        <w:rPr>
          <w:b/>
          <w:sz w:val="28"/>
          <w:szCs w:val="28"/>
        </w:rPr>
      </w:pPr>
    </w:p>
    <w:p w:rsidR="00B45789" w:rsidRDefault="00B45789" w:rsidP="00F33D23">
      <w:pPr>
        <w:pStyle w:val="a3"/>
        <w:ind w:left="6096"/>
      </w:pPr>
    </w:p>
    <w:sectPr w:rsidR="00B45789" w:rsidSect="001C0951"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42" w:rsidRDefault="000A0242" w:rsidP="007F6B04">
      <w:r>
        <w:separator/>
      </w:r>
    </w:p>
  </w:endnote>
  <w:endnote w:type="continuationSeparator" w:id="0">
    <w:p w:rsidR="000A0242" w:rsidRDefault="000A0242" w:rsidP="007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42" w:rsidRDefault="000A0242" w:rsidP="007F6B04">
      <w:r>
        <w:separator/>
      </w:r>
    </w:p>
  </w:footnote>
  <w:footnote w:type="continuationSeparator" w:id="0">
    <w:p w:rsidR="000A0242" w:rsidRDefault="000A0242" w:rsidP="007F6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8A6"/>
    <w:multiLevelType w:val="hybridMultilevel"/>
    <w:tmpl w:val="FBDA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3625A"/>
    <w:multiLevelType w:val="multilevel"/>
    <w:tmpl w:val="E0EC416E"/>
    <w:lvl w:ilvl="0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2">
    <w:nsid w:val="13443FD6"/>
    <w:multiLevelType w:val="multilevel"/>
    <w:tmpl w:val="F3382C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EB87D10"/>
    <w:multiLevelType w:val="multilevel"/>
    <w:tmpl w:val="3E84D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FB674FA"/>
    <w:multiLevelType w:val="hybridMultilevel"/>
    <w:tmpl w:val="2594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D62137"/>
    <w:multiLevelType w:val="hybridMultilevel"/>
    <w:tmpl w:val="D9E272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4691F"/>
    <w:multiLevelType w:val="multilevel"/>
    <w:tmpl w:val="396C4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4EDD309B"/>
    <w:multiLevelType w:val="multilevel"/>
    <w:tmpl w:val="BE929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F2A4566"/>
    <w:multiLevelType w:val="hybridMultilevel"/>
    <w:tmpl w:val="A3DEE63A"/>
    <w:lvl w:ilvl="0" w:tplc="E8187144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A83396"/>
    <w:multiLevelType w:val="multilevel"/>
    <w:tmpl w:val="6D526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7BBA6797"/>
    <w:multiLevelType w:val="hybridMultilevel"/>
    <w:tmpl w:val="36B086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F3178"/>
    <w:multiLevelType w:val="hybridMultilevel"/>
    <w:tmpl w:val="048E2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70ECB"/>
    <w:multiLevelType w:val="multilevel"/>
    <w:tmpl w:val="A9C44AC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B"/>
    <w:rsid w:val="0001078B"/>
    <w:rsid w:val="00016B34"/>
    <w:rsid w:val="00020874"/>
    <w:rsid w:val="00081365"/>
    <w:rsid w:val="00091663"/>
    <w:rsid w:val="00095988"/>
    <w:rsid w:val="000A0242"/>
    <w:rsid w:val="000B5463"/>
    <w:rsid w:val="000E1C2C"/>
    <w:rsid w:val="000F0436"/>
    <w:rsid w:val="00115A15"/>
    <w:rsid w:val="0012015F"/>
    <w:rsid w:val="00121F15"/>
    <w:rsid w:val="00122CD9"/>
    <w:rsid w:val="001461FA"/>
    <w:rsid w:val="00170DFA"/>
    <w:rsid w:val="00170E8B"/>
    <w:rsid w:val="00170F91"/>
    <w:rsid w:val="001823A6"/>
    <w:rsid w:val="00184A95"/>
    <w:rsid w:val="00185966"/>
    <w:rsid w:val="0018723F"/>
    <w:rsid w:val="001C0951"/>
    <w:rsid w:val="001C2A9A"/>
    <w:rsid w:val="001D31A7"/>
    <w:rsid w:val="001E5AB1"/>
    <w:rsid w:val="001F41FC"/>
    <w:rsid w:val="0020094A"/>
    <w:rsid w:val="0020363E"/>
    <w:rsid w:val="00204BAE"/>
    <w:rsid w:val="00230595"/>
    <w:rsid w:val="00241FEF"/>
    <w:rsid w:val="002922D9"/>
    <w:rsid w:val="0029581E"/>
    <w:rsid w:val="003377A7"/>
    <w:rsid w:val="0035381F"/>
    <w:rsid w:val="00380F11"/>
    <w:rsid w:val="003A4E86"/>
    <w:rsid w:val="003B3441"/>
    <w:rsid w:val="003C479C"/>
    <w:rsid w:val="003E1E69"/>
    <w:rsid w:val="003F5C8E"/>
    <w:rsid w:val="004120D7"/>
    <w:rsid w:val="004273A9"/>
    <w:rsid w:val="004432D4"/>
    <w:rsid w:val="004F1426"/>
    <w:rsid w:val="005166A3"/>
    <w:rsid w:val="005311E3"/>
    <w:rsid w:val="00542A1A"/>
    <w:rsid w:val="00551574"/>
    <w:rsid w:val="00566F6F"/>
    <w:rsid w:val="005875F1"/>
    <w:rsid w:val="005978ED"/>
    <w:rsid w:val="005B057C"/>
    <w:rsid w:val="005C48EA"/>
    <w:rsid w:val="005C7A8A"/>
    <w:rsid w:val="006013B7"/>
    <w:rsid w:val="00631993"/>
    <w:rsid w:val="00643268"/>
    <w:rsid w:val="00673053"/>
    <w:rsid w:val="0069097B"/>
    <w:rsid w:val="006969A1"/>
    <w:rsid w:val="00703CF9"/>
    <w:rsid w:val="00706E4C"/>
    <w:rsid w:val="007247B7"/>
    <w:rsid w:val="007264A4"/>
    <w:rsid w:val="0073169B"/>
    <w:rsid w:val="007321F5"/>
    <w:rsid w:val="00736917"/>
    <w:rsid w:val="0075543D"/>
    <w:rsid w:val="00756649"/>
    <w:rsid w:val="0078611D"/>
    <w:rsid w:val="00790C8A"/>
    <w:rsid w:val="00791726"/>
    <w:rsid w:val="00797608"/>
    <w:rsid w:val="007A1A76"/>
    <w:rsid w:val="007F6B04"/>
    <w:rsid w:val="00807AB5"/>
    <w:rsid w:val="00810BE0"/>
    <w:rsid w:val="00847B22"/>
    <w:rsid w:val="008611B3"/>
    <w:rsid w:val="0086439B"/>
    <w:rsid w:val="00870B99"/>
    <w:rsid w:val="0089238A"/>
    <w:rsid w:val="008C4DCE"/>
    <w:rsid w:val="008C6742"/>
    <w:rsid w:val="00914102"/>
    <w:rsid w:val="00915714"/>
    <w:rsid w:val="00916A0A"/>
    <w:rsid w:val="009554BE"/>
    <w:rsid w:val="0095761F"/>
    <w:rsid w:val="00960ED6"/>
    <w:rsid w:val="009810F3"/>
    <w:rsid w:val="009978CB"/>
    <w:rsid w:val="009A33E4"/>
    <w:rsid w:val="009C7A87"/>
    <w:rsid w:val="009D2206"/>
    <w:rsid w:val="009F76E5"/>
    <w:rsid w:val="00A037B4"/>
    <w:rsid w:val="00A03DB2"/>
    <w:rsid w:val="00A16BBF"/>
    <w:rsid w:val="00A32195"/>
    <w:rsid w:val="00A33A8F"/>
    <w:rsid w:val="00A412A1"/>
    <w:rsid w:val="00A6178F"/>
    <w:rsid w:val="00A841F7"/>
    <w:rsid w:val="00AC5C79"/>
    <w:rsid w:val="00AD0654"/>
    <w:rsid w:val="00AD0EFD"/>
    <w:rsid w:val="00AF7D05"/>
    <w:rsid w:val="00B239DC"/>
    <w:rsid w:val="00B2620B"/>
    <w:rsid w:val="00B26A3C"/>
    <w:rsid w:val="00B278A9"/>
    <w:rsid w:val="00B45789"/>
    <w:rsid w:val="00B517D8"/>
    <w:rsid w:val="00B56518"/>
    <w:rsid w:val="00B70A49"/>
    <w:rsid w:val="00B92A34"/>
    <w:rsid w:val="00B92D30"/>
    <w:rsid w:val="00BA767D"/>
    <w:rsid w:val="00BB2842"/>
    <w:rsid w:val="00BC3450"/>
    <w:rsid w:val="00BC7140"/>
    <w:rsid w:val="00BD25F3"/>
    <w:rsid w:val="00BD535E"/>
    <w:rsid w:val="00BF2D8F"/>
    <w:rsid w:val="00BF7ACF"/>
    <w:rsid w:val="00C127C7"/>
    <w:rsid w:val="00C36AA4"/>
    <w:rsid w:val="00C44718"/>
    <w:rsid w:val="00C70A12"/>
    <w:rsid w:val="00C971C1"/>
    <w:rsid w:val="00CA25E1"/>
    <w:rsid w:val="00CD3715"/>
    <w:rsid w:val="00CE5432"/>
    <w:rsid w:val="00CF59C0"/>
    <w:rsid w:val="00D06C0C"/>
    <w:rsid w:val="00D25717"/>
    <w:rsid w:val="00D3384E"/>
    <w:rsid w:val="00D41260"/>
    <w:rsid w:val="00D502A7"/>
    <w:rsid w:val="00D54ED2"/>
    <w:rsid w:val="00D84D02"/>
    <w:rsid w:val="00D9429B"/>
    <w:rsid w:val="00DB3CF1"/>
    <w:rsid w:val="00DD44D4"/>
    <w:rsid w:val="00DD6283"/>
    <w:rsid w:val="00DE072B"/>
    <w:rsid w:val="00E05B5A"/>
    <w:rsid w:val="00E2091A"/>
    <w:rsid w:val="00E66544"/>
    <w:rsid w:val="00E8450C"/>
    <w:rsid w:val="00E92F4C"/>
    <w:rsid w:val="00EE467D"/>
    <w:rsid w:val="00EE5DCC"/>
    <w:rsid w:val="00EE66C9"/>
    <w:rsid w:val="00EF31C6"/>
    <w:rsid w:val="00F000E0"/>
    <w:rsid w:val="00F0173B"/>
    <w:rsid w:val="00F245B8"/>
    <w:rsid w:val="00F33D23"/>
    <w:rsid w:val="00F33D8B"/>
    <w:rsid w:val="00F41A39"/>
    <w:rsid w:val="00F44023"/>
    <w:rsid w:val="00F56FD5"/>
    <w:rsid w:val="00F64232"/>
    <w:rsid w:val="00F709B3"/>
    <w:rsid w:val="00F91D6E"/>
    <w:rsid w:val="00FA21BB"/>
    <w:rsid w:val="00FB3F0E"/>
    <w:rsid w:val="00FE07A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B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9576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21BB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a4">
    <w:name w:val="Знак Знак Знак Знак Знак Знак Знак"/>
    <w:basedOn w:val="a"/>
    <w:uiPriority w:val="99"/>
    <w:rsid w:val="00FA21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FA21BB"/>
    <w:pPr>
      <w:ind w:left="720"/>
      <w:contextualSpacing/>
    </w:pPr>
  </w:style>
  <w:style w:type="table" w:styleId="a6">
    <w:name w:val="Table Grid"/>
    <w:basedOn w:val="a1"/>
    <w:uiPriority w:val="99"/>
    <w:rsid w:val="00B45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5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B45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5761F"/>
    <w:pPr>
      <w:spacing w:after="120"/>
    </w:pPr>
  </w:style>
  <w:style w:type="character" w:customStyle="1" w:styleId="a8">
    <w:name w:val="Основной текст Знак"/>
    <w:basedOn w:val="a0"/>
    <w:link w:val="a7"/>
    <w:rsid w:val="00957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A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6A0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20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F6B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6B0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formattexttopleveltext">
    <w:name w:val="formattext topleveltext"/>
    <w:basedOn w:val="a"/>
    <w:rsid w:val="00D3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384E"/>
    <w:rPr>
      <w:rFonts w:cs="Times New Roman"/>
    </w:rPr>
  </w:style>
  <w:style w:type="paragraph" w:styleId="af">
    <w:name w:val="Body Text Indent"/>
    <w:basedOn w:val="a"/>
    <w:link w:val="af0"/>
    <w:rsid w:val="00D338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338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2BCC-1B24-4FF9-968B-521E1BC2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2024-02-12T09:05:00Z</cp:lastPrinted>
  <dcterms:created xsi:type="dcterms:W3CDTF">2024-02-09T16:51:00Z</dcterms:created>
  <dcterms:modified xsi:type="dcterms:W3CDTF">2024-02-20T15:08:00Z</dcterms:modified>
</cp:coreProperties>
</file>